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895350</wp:posOffset>
            </wp:positionH>
            <wp:positionV relativeFrom="paragraph">
              <wp:posOffset>315571</wp:posOffset>
            </wp:positionV>
            <wp:extent cx="3458528" cy="3467174"/>
            <wp:effectExtent b="0" l="0" r="0" t="0"/>
            <wp:wrapNone/>
            <wp:docPr id="10786232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8528" cy="3467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jc w:val="right"/>
        <w:rPr>
          <w:rFonts w:ascii="Arial" w:cs="Arial" w:eastAsia="Arial" w:hAnsi="Arial"/>
          <w:b w:val="1"/>
          <w:color w:val="000080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38"/>
          <w:szCs w:val="38"/>
          <w:rtl w:val="0"/>
        </w:rPr>
        <w:br w:type="textWrapping"/>
        <w:t xml:space="preserve">Malla/</w:t>
      </w:r>
      <w:r w:rsidDel="00000000" w:rsidR="00000000" w:rsidRPr="00000000">
        <w:rPr>
          <w:b w:val="1"/>
          <w:color w:val="000080"/>
          <w:sz w:val="38"/>
          <w:szCs w:val="38"/>
          <w:rtl w:val="0"/>
        </w:rPr>
        <w:t xml:space="preserve">Fácil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jc w:val="right"/>
        <w:rPr>
          <w:b w:val="1"/>
          <w:color w:val="00008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jc w:val="right"/>
        <w:rPr>
          <w:b w:val="1"/>
          <w:color w:val="000080"/>
          <w:sz w:val="32"/>
          <w:szCs w:val="32"/>
        </w:rPr>
      </w:pPr>
      <w:r w:rsidDel="00000000" w:rsidR="00000000" w:rsidRPr="00000000">
        <w:rPr>
          <w:b w:val="1"/>
          <w:color w:val="000080"/>
          <w:sz w:val="32"/>
          <w:szCs w:val="32"/>
          <w:rtl w:val="0"/>
        </w:rPr>
        <w:t xml:space="preserve">Documento de Definición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jc w:val="right"/>
        <w:rPr>
          <w:rFonts w:ascii="Arial" w:cs="Arial" w:eastAsia="Arial" w:hAnsi="Arial"/>
          <w:b w:val="1"/>
          <w:color w:val="000080"/>
          <w:sz w:val="32"/>
          <w:szCs w:val="32"/>
        </w:rPr>
      </w:pPr>
      <w:r w:rsidDel="00000000" w:rsidR="00000000" w:rsidRPr="00000000">
        <w:rPr>
          <w:b w:val="1"/>
          <w:color w:val="000080"/>
          <w:sz w:val="32"/>
          <w:szCs w:val="32"/>
          <w:rtl w:val="0"/>
        </w:rPr>
        <w:t xml:space="preserve">de 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color w:val="000080"/>
          <w:sz w:val="32"/>
          <w:szCs w:val="32"/>
          <w:rtl w:val="0"/>
        </w:rPr>
        <w:t xml:space="preserve">Versión 1.</w:t>
      </w:r>
      <w:r w:rsidDel="00000000" w:rsidR="00000000" w:rsidRPr="00000000">
        <w:rPr>
          <w:b w:val="1"/>
          <w:color w:val="000080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Arial" w:cs="Arial" w:eastAsia="Arial" w:hAnsi="Arial"/>
          <w:color w:val="00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4"/>
          <w:szCs w:val="24"/>
          <w:rtl w:val="0"/>
        </w:rPr>
        <w:t xml:space="preserve">Integrantes: </w:t>
      </w:r>
      <w:r w:rsidDel="00000000" w:rsidR="00000000" w:rsidRPr="00000000">
        <w:rPr>
          <w:rFonts w:ascii="Arial" w:cs="Arial" w:eastAsia="Arial" w:hAnsi="Arial"/>
          <w:color w:val="000080"/>
          <w:sz w:val="24"/>
          <w:szCs w:val="24"/>
          <w:rtl w:val="0"/>
        </w:rPr>
        <w:t xml:space="preserve">David Bravo Aravena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1440" w:firstLine="0"/>
        <w:rPr>
          <w:rFonts w:ascii="Arial" w:cs="Arial" w:eastAsia="Arial" w:hAnsi="Arial"/>
          <w:color w:val="00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80"/>
          <w:sz w:val="24"/>
          <w:szCs w:val="24"/>
          <w:rtl w:val="0"/>
        </w:rPr>
        <w:t xml:space="preserve">Javier de la Jara Vera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1440" w:firstLine="0"/>
        <w:rPr>
          <w:rFonts w:ascii="Arial" w:cs="Arial" w:eastAsia="Arial" w:hAnsi="Arial"/>
          <w:color w:val="00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80"/>
          <w:sz w:val="24"/>
          <w:szCs w:val="24"/>
          <w:rtl w:val="0"/>
        </w:rPr>
        <w:t xml:space="preserve">Ailyne Jara Sandoval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left="1440" w:firstLine="0"/>
        <w:rPr>
          <w:rFonts w:ascii="Arial" w:cs="Arial" w:eastAsia="Arial" w:hAnsi="Arial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Arial" w:cs="Arial" w:eastAsia="Arial" w:hAnsi="Arial"/>
          <w:color w:val="00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4"/>
          <w:szCs w:val="24"/>
          <w:rtl w:val="0"/>
        </w:rPr>
        <w:t xml:space="preserve">Asignatura: </w:t>
      </w:r>
      <w:r w:rsidDel="00000000" w:rsidR="00000000" w:rsidRPr="00000000">
        <w:rPr>
          <w:color w:val="000080"/>
          <w:sz w:val="24"/>
          <w:szCs w:val="24"/>
          <w:rtl w:val="0"/>
        </w:rPr>
        <w:t xml:space="preserve">Capstone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Arial" w:cs="Arial" w:eastAsia="Arial" w:hAnsi="Arial"/>
          <w:b w:val="1"/>
          <w:color w:val="00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4"/>
          <w:szCs w:val="24"/>
          <w:rtl w:val="0"/>
        </w:rPr>
        <w:t xml:space="preserve">Sección: </w:t>
      </w:r>
      <w:r w:rsidDel="00000000" w:rsidR="00000000" w:rsidRPr="00000000">
        <w:rPr>
          <w:rFonts w:ascii="Arial" w:cs="Arial" w:eastAsia="Arial" w:hAnsi="Arial"/>
          <w:color w:val="000080"/>
          <w:sz w:val="24"/>
          <w:szCs w:val="24"/>
          <w:rtl w:val="0"/>
        </w:rPr>
        <w:t xml:space="preserve">00</w:t>
      </w:r>
      <w:r w:rsidDel="00000000" w:rsidR="00000000" w:rsidRPr="00000000">
        <w:rPr>
          <w:color w:val="00008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color w:val="000080"/>
          <w:sz w:val="24"/>
          <w:szCs w:val="24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Arial" w:cs="Arial" w:eastAsia="Arial" w:hAnsi="Arial"/>
          <w:color w:val="000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4"/>
          <w:szCs w:val="24"/>
          <w:rtl w:val="0"/>
        </w:rPr>
        <w:t xml:space="preserve">Docente: </w:t>
      </w:r>
      <w:r w:rsidDel="00000000" w:rsidR="00000000" w:rsidRPr="00000000">
        <w:rPr>
          <w:rFonts w:ascii="Arial" w:cs="Arial" w:eastAsia="Arial" w:hAnsi="Arial"/>
          <w:color w:val="000080"/>
          <w:sz w:val="24"/>
          <w:szCs w:val="24"/>
          <w:rtl w:val="0"/>
        </w:rPr>
        <w:t xml:space="preserve">Jorge Leopoldo Guzman Bozo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rFonts w:ascii="Arial" w:cs="Arial" w:eastAsia="Arial" w:hAnsi="Arial"/>
          <w:b w:val="1"/>
          <w:color w:val="000080"/>
          <w:sz w:val="24"/>
          <w:szCs w:val="24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Identificación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Arial" w:cs="Arial" w:eastAsia="Arial" w:hAnsi="Arial"/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75"/>
        <w:gridCol w:w="5520"/>
        <w:tblGridChange w:id="0">
          <w:tblGrid>
            <w:gridCol w:w="3375"/>
            <w:gridCol w:w="5520"/>
          </w:tblGrid>
        </w:tblGridChange>
      </w:tblGrid>
      <w:tr>
        <w:trPr>
          <w:cantSplit w:val="0"/>
          <w:trHeight w:val="410.97656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Malla Fácil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97656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Lines w:val="1"/>
        <w:widowControl w:val="0"/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35"/>
        <w:gridCol w:w="5460"/>
        <w:tblGridChange w:id="0">
          <w:tblGrid>
            <w:gridCol w:w="3435"/>
            <w:gridCol w:w="54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Documento mantenido por</w:t>
            </w:r>
          </w:p>
        </w:tc>
        <w:tc>
          <w:tcPr/>
          <w:p w:rsidR="00000000" w:rsidDel="00000000" w:rsidP="00000000" w:rsidRDefault="00000000" w:rsidRPr="00000000" w14:paraId="0000002A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Malla Fácil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/ DuocUC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última revisión</w:t>
            </w:r>
          </w:p>
        </w:tc>
        <w:tc>
          <w:tcPr/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-2024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próxima revisión</w:t>
            </w:r>
          </w:p>
        </w:tc>
        <w:tc>
          <w:tcPr/>
          <w:p w:rsidR="00000000" w:rsidDel="00000000" w:rsidP="00000000" w:rsidRDefault="00000000" w:rsidRPr="00000000" w14:paraId="0000002E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-2024</w:t>
            </w:r>
          </w:p>
        </w:tc>
      </w:tr>
    </w:tbl>
    <w:p w:rsidR="00000000" w:rsidDel="00000000" w:rsidP="00000000" w:rsidRDefault="00000000" w:rsidRPr="00000000" w14:paraId="0000002F">
      <w:pPr>
        <w:keepLines w:val="1"/>
        <w:widowControl w:val="0"/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80"/>
        <w:gridCol w:w="5445"/>
        <w:tblGridChange w:id="0">
          <w:tblGrid>
            <w:gridCol w:w="3480"/>
            <w:gridCol w:w="544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Documento aprobado por</w:t>
            </w:r>
          </w:p>
        </w:tc>
        <w:tc>
          <w:tcPr/>
          <w:p w:rsidR="00000000" w:rsidDel="00000000" w:rsidP="00000000" w:rsidRDefault="00000000" w:rsidRPr="00000000" w14:paraId="00000031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David Bravo Aravena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última aprobación</w:t>
            </w:r>
          </w:p>
        </w:tc>
        <w:tc>
          <w:tcPr/>
          <w:p w:rsidR="00000000" w:rsidDel="00000000" w:rsidP="00000000" w:rsidRDefault="00000000" w:rsidRPr="00000000" w14:paraId="00000033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-2024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rFonts w:ascii="Calibri" w:cs="Calibri" w:eastAsia="Calibri" w:hAnsi="Calibri"/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rFonts w:ascii="Arial" w:cs="Arial" w:eastAsia="Arial" w:hAnsi="Arial"/>
          <w:b w:val="1"/>
          <w:color w:val="000080"/>
          <w:sz w:val="24"/>
          <w:szCs w:val="24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Historial de 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Ind w:w="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50"/>
        <w:gridCol w:w="1170"/>
        <w:gridCol w:w="3735"/>
        <w:gridCol w:w="2370"/>
        <w:tblGridChange w:id="0">
          <w:tblGrid>
            <w:gridCol w:w="1650"/>
            <w:gridCol w:w="1170"/>
            <w:gridCol w:w="3735"/>
            <w:gridCol w:w="2370"/>
          </w:tblGrid>
        </w:tblGridChange>
      </w:tblGrid>
      <w:tr>
        <w:trPr>
          <w:cantSplit w:val="0"/>
          <w:trHeight w:val="508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3B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620.976562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-2024</w:t>
            </w:r>
          </w:p>
        </w:tc>
        <w:tc>
          <w:tcPr/>
          <w:p w:rsidR="00000000" w:rsidDel="00000000" w:rsidP="00000000" w:rsidRDefault="00000000" w:rsidRPr="00000000" w14:paraId="0000003D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E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/>
          <w:p w:rsidR="00000000" w:rsidDel="00000000" w:rsidP="00000000" w:rsidRDefault="00000000" w:rsidRPr="00000000" w14:paraId="0000003F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</w:t>
            </w:r>
          </w:p>
        </w:tc>
      </w:tr>
      <w:tr>
        <w:trPr>
          <w:cantSplit w:val="0"/>
          <w:trHeight w:val="95.976562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29-08-2024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agregan nuevas definiciones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Bravo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Lines w:val="1"/>
              <w:widowControl w:val="0"/>
              <w:spacing w:after="12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Lines w:val="1"/>
              <w:widowControl w:val="0"/>
              <w:spacing w:after="12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Lines w:val="1"/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color w:val="000080"/>
          <w:sz w:val="28"/>
          <w:szCs w:val="28"/>
        </w:rPr>
      </w:pPr>
      <w:r w:rsidDel="00000000" w:rsidR="00000000" w:rsidRPr="00000000">
        <w:rPr>
          <w:b w:val="1"/>
          <w:color w:val="0f4761"/>
          <w:sz w:val="32"/>
          <w:szCs w:val="32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mcaqriv0mul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0ujebf9l1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7rcg77cnmc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fqzsdk2h29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Arquitectura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yyrmadhwo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Vista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qnxrcdl08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 Principales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limb9dlzrc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Frontend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in78p5boa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Angular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dzm6hqgm6i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 de Carpetas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qs2hr2zaw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Módulos y Componentes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15zgt7826a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Ionic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1v53wr464x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Integración con Angular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oevbpkty16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Backend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26l8j1q84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Node.js con Express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1n350ap7s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 de Carpetas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st60auew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APIs RESTful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rxuhoq8vow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Autenticación y Seguridad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1dfqpkcoum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Base de Datos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7qomefpua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Selección de la Base de Datos *(Por definir)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f4ffa5guz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de la Base de Datos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gyy2t1mhwr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 de la Base de Datos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x4h67dblv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Integración Continua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wk694w56q5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Pipeline de CI/CD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cy7akgmmc9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Pruebas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hgqdhjmx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Unitarias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nj88ceuy18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de Integración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lp29p4725s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End-to-End (E2E)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ds6v3v7ug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Automatizadas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chaow2cvzo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Mantenimiento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s297o9nmy4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Consideraciones Finales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4q6ld4lno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9">
      <w:pPr>
        <w:pStyle w:val="Heading1"/>
        <w:keepNext w:val="0"/>
        <w:keepLines w:val="0"/>
        <w:spacing w:before="360" w:line="360" w:lineRule="auto"/>
        <w:ind w:left="720" w:firstLine="0"/>
        <w:jc w:val="both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81o0r6292kl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numPr>
          <w:ilvl w:val="0"/>
          <w:numId w:val="1"/>
        </w:numPr>
        <w:spacing w:before="360" w:line="360" w:lineRule="auto"/>
        <w:ind w:left="720" w:hanging="360"/>
        <w:jc w:val="both"/>
        <w:rPr/>
      </w:pPr>
      <w:bookmarkStart w:colFirst="0" w:colLast="0" w:name="_heading=h.mcaqriv0mule" w:id="1"/>
      <w:bookmarkEnd w:id="1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50ujebf9l198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36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Definir la arquitectura</w:t>
      </w:r>
      <w:r w:rsidDel="00000000" w:rsidR="00000000" w:rsidRPr="00000000">
        <w:rPr>
          <w:sz w:val="24"/>
          <w:szCs w:val="24"/>
          <w:rtl w:val="0"/>
        </w:rPr>
        <w:t xml:space="preserve"> de la aplicación que será desarrollada para web y mobile. La aplicación utilizará Node.js para el backend, Angular como framework frontend, Ionic para la conversión de la aplicación web a mobile, y APIs desarrolladas internamente. La base de datos será diseñada para soportar las operaciones de la aplicación, con un enfoque en escalabilidad, seguridad y rendimiento.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t7rcg77cnmci" w:id="3"/>
      <w:bookmarkEnd w:id="3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both"/>
        <w:rPr>
          <w:rFonts w:ascii="Arial" w:cs="Arial" w:eastAsia="Arial" w:hAnsi="Arial"/>
          <w:b w:val="1"/>
          <w:color w:val="000000"/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incluye la descripción de los componentes clave de la arquitectura, las tecnologías a utilizar, la interacción entre los diferentes módulos y componentes, y las decisiones de diseño que guiarán el desarrollo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numPr>
          <w:ilvl w:val="0"/>
          <w:numId w:val="1"/>
        </w:numPr>
        <w:spacing w:before="360" w:line="360" w:lineRule="auto"/>
        <w:ind w:left="720" w:hanging="360"/>
        <w:jc w:val="both"/>
        <w:rPr/>
      </w:pPr>
      <w:bookmarkStart w:colFirst="0" w:colLast="0" w:name="_heading=h.tfqzsdk2h29k" w:id="4"/>
      <w:bookmarkEnd w:id="4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Arquitectura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oyyrmadhwovd" w:id="5"/>
      <w:bookmarkEnd w:id="5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Vista de alto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6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será diseñada con una arquitectura basada en microservicios para el backend, utilizando Node.js. El frontend será desarrollado utilizando Angular y convertiremos la aplicación web en mobile utilizando Ionic. La comunicación entre el frontend y el backend se realizará a través de APIS 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oqnxrcdl08vj" w:id="6"/>
      <w:bookmarkEnd w:id="6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Componentes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: Angular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: Node.js con Express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</w:t>
      </w:r>
      <w:r w:rsidDel="00000000" w:rsidR="00000000" w:rsidRPr="00000000">
        <w:rPr>
          <w:sz w:val="24"/>
          <w:szCs w:val="24"/>
          <w:rtl w:val="0"/>
        </w:rPr>
        <w:t xml:space="preserve">: Ionic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Datos</w:t>
      </w:r>
      <w:r w:rsidDel="00000000" w:rsidR="00000000" w:rsidRPr="00000000">
        <w:rPr>
          <w:sz w:val="24"/>
          <w:szCs w:val="24"/>
          <w:rtl w:val="0"/>
        </w:rPr>
        <w:t xml:space="preserve">: PostgreSQL / MongoDB (según el caso (Por definir))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APIs</w:t>
      </w:r>
      <w:r w:rsidDel="00000000" w:rsidR="00000000" w:rsidRPr="00000000">
        <w:rPr>
          <w:sz w:val="24"/>
          <w:szCs w:val="24"/>
          <w:rtl w:val="0"/>
        </w:rPr>
        <w:t xml:space="preserve">: APIS REST diseñadas internamente, API Oauth de Google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Autenticación</w:t>
      </w:r>
      <w:r w:rsidDel="00000000" w:rsidR="00000000" w:rsidRPr="00000000">
        <w:rPr>
          <w:sz w:val="24"/>
          <w:szCs w:val="24"/>
          <w:rtl w:val="0"/>
        </w:rPr>
        <w:t xml:space="preserve">: JWT (JSON Web Tokens), API Oauth de Google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Almacenamiento de Archivos</w:t>
      </w:r>
      <w:r w:rsidDel="00000000" w:rsidR="00000000" w:rsidRPr="00000000">
        <w:rPr>
          <w:sz w:val="24"/>
          <w:szCs w:val="24"/>
          <w:rtl w:val="0"/>
        </w:rPr>
        <w:t xml:space="preserve">: Local Storage, Cuenta de Google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del Estado</w:t>
      </w:r>
      <w:r w:rsidDel="00000000" w:rsidR="00000000" w:rsidRPr="00000000">
        <w:rPr>
          <w:sz w:val="24"/>
          <w:szCs w:val="24"/>
          <w:rtl w:val="0"/>
        </w:rPr>
        <w:t xml:space="preserve">: NgRx (Angular Reactive Extensions)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</w:t>
      </w:r>
      <w:r w:rsidDel="00000000" w:rsidR="00000000" w:rsidRPr="00000000">
        <w:rPr>
          <w:sz w:val="24"/>
          <w:szCs w:val="24"/>
          <w:rtl w:val="0"/>
        </w:rPr>
        <w:t xml:space="preserve">: Test unitarios, Cucumber.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numPr>
          <w:ilvl w:val="0"/>
          <w:numId w:val="1"/>
        </w:numPr>
        <w:spacing w:before="360" w:line="360" w:lineRule="auto"/>
        <w:ind w:left="720" w:hanging="360"/>
        <w:jc w:val="both"/>
        <w:rPr/>
      </w:pPr>
      <w:bookmarkStart w:colFirst="0" w:colLast="0" w:name="_heading=h.2limb9dlzrc3" w:id="7"/>
      <w:bookmarkEnd w:id="7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5in78p5boaxk" w:id="8"/>
      <w:bookmarkEnd w:id="8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360" w:lineRule="auto"/>
        <w:jc w:val="both"/>
        <w:rPr>
          <w:b w:val="1"/>
          <w:i w:val="0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El frontend será desarrollado utilizando Angular, framework para la creación de aplicaciones web. Angular proporcionará la estructura y organización del código necesario para manejar la lógica del frontend, servicios, componentes, y la gestión del 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ydzm6hqgm6is" w:id="9"/>
      <w:bookmarkEnd w:id="9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Estructura de Carpetas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src/</w:t>
      </w:r>
      <w:r w:rsidDel="00000000" w:rsidR="00000000" w:rsidRPr="00000000">
        <w:rPr>
          <w:sz w:val="24"/>
          <w:szCs w:val="24"/>
          <w:rtl w:val="0"/>
        </w:rPr>
        <w:t xml:space="preserve">: Carpeta raíz del proyecto Angular.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app/</w:t>
      </w:r>
      <w:r w:rsidDel="00000000" w:rsidR="00000000" w:rsidRPr="00000000">
        <w:rPr>
          <w:sz w:val="24"/>
          <w:szCs w:val="24"/>
          <w:rtl w:val="0"/>
        </w:rPr>
        <w:t xml:space="preserve">: Contiene los módulos, componentes, y servicios de la aplicación.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assets/</w:t>
      </w:r>
      <w:r w:rsidDel="00000000" w:rsidR="00000000" w:rsidRPr="00000000">
        <w:rPr>
          <w:sz w:val="24"/>
          <w:szCs w:val="24"/>
          <w:rtl w:val="0"/>
        </w:rPr>
        <w:t xml:space="preserve">: Archivos estáticos como imágenes, fuentes, etc.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modules/</w:t>
      </w:r>
      <w:r w:rsidDel="00000000" w:rsidR="00000000" w:rsidRPr="00000000">
        <w:rPr>
          <w:sz w:val="24"/>
          <w:szCs w:val="24"/>
          <w:rtl w:val="0"/>
        </w:rPr>
        <w:t xml:space="preserve">: Agrupa un conjunto de componentes, servicios, y otros recursos relacionados con una funcionalidad específica de la aplicación.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core/</w:t>
      </w:r>
      <w:r w:rsidDel="00000000" w:rsidR="00000000" w:rsidRPr="00000000">
        <w:rPr>
          <w:sz w:val="24"/>
          <w:szCs w:val="24"/>
          <w:rtl w:val="0"/>
        </w:rPr>
        <w:t xml:space="preserve">: Servicios singleton, configuración de la aplicación, y otros servicios que deben estar disponibles en toda la aplicación.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shared/</w:t>
      </w:r>
      <w:r w:rsidDel="00000000" w:rsidR="00000000" w:rsidRPr="00000000">
        <w:rPr>
          <w:sz w:val="24"/>
          <w:szCs w:val="24"/>
          <w:rtl w:val="0"/>
        </w:rPr>
        <w:t xml:space="preserve">: Componentes, directivas, pipes y servicios reutilizables en toda la aplicación</w:t>
      </w:r>
    </w:p>
    <w:p w:rsidR="00000000" w:rsidDel="00000000" w:rsidP="00000000" w:rsidRDefault="00000000" w:rsidRPr="00000000" w14:paraId="00000097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jqs2hr2zawo" w:id="10"/>
      <w:bookmarkEnd w:id="1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Módulos y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Módulos</w:t>
      </w:r>
      <w:r w:rsidDel="00000000" w:rsidR="00000000" w:rsidRPr="00000000">
        <w:rPr>
          <w:sz w:val="24"/>
          <w:szCs w:val="24"/>
          <w:rtl w:val="0"/>
        </w:rPr>
        <w:t xml:space="preserve">: Cada funcionalidad principal será encapsulada en un módulo Angular separado.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</w:t>
      </w:r>
      <w:r w:rsidDel="00000000" w:rsidR="00000000" w:rsidRPr="00000000">
        <w:rPr>
          <w:sz w:val="24"/>
          <w:szCs w:val="24"/>
          <w:rtl w:val="0"/>
        </w:rPr>
        <w:t xml:space="preserve">: Diseñados para ser reutilizables y siguiendo las mejores prácticas de Angular, esta estructura permite mantener el código modular y organizado.</w:t>
      </w:r>
    </w:p>
    <w:p w:rsidR="00000000" w:rsidDel="00000000" w:rsidP="00000000" w:rsidRDefault="00000000" w:rsidRPr="00000000" w14:paraId="0000009A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a15zgt7826a5" w:id="11"/>
      <w:bookmarkEnd w:id="1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Ionic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Ionic se utilizará para convertir la aplicación web en una aplicación mobile híbrida. Esto permitirá desplegar la misma base de código tanto en plataformas web como móviles.</w:t>
      </w:r>
    </w:p>
    <w:p w:rsidR="00000000" w:rsidDel="00000000" w:rsidP="00000000" w:rsidRDefault="00000000" w:rsidRPr="00000000" w14:paraId="0000009D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d1v53wr464xr" w:id="12"/>
      <w:bookmarkEnd w:id="1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Integración con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360" w:lineRule="auto"/>
        <w:jc w:val="both"/>
        <w:rPr>
          <w:rFonts w:ascii="Arial" w:cs="Arial" w:eastAsia="Arial" w:hAnsi="Arial"/>
          <w:b w:val="1"/>
          <w:color w:val="000000"/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 xml:space="preserve">Ionic se integrará con Angular para aprovechar la estructura y lógica existente. Esto incluye la reutilización de servicios y componentes de Angular dentro de la aplicación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keepNext w:val="0"/>
        <w:keepLines w:val="0"/>
        <w:numPr>
          <w:ilvl w:val="0"/>
          <w:numId w:val="1"/>
        </w:numPr>
        <w:spacing w:before="360" w:line="360" w:lineRule="auto"/>
        <w:ind w:left="720" w:hanging="360"/>
        <w:jc w:val="both"/>
        <w:rPr/>
      </w:pPr>
      <w:bookmarkStart w:colFirst="0" w:colLast="0" w:name="_heading=h.voevbpkty169" w:id="13"/>
      <w:bookmarkEnd w:id="13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g26l8j1q84hm" w:id="14"/>
      <w:bookmarkEnd w:id="14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Node.js con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backend será desarrollado utilizando Node.js con el framework Express. Esta combinación permitirá crear un servidor eficiente y escalable para manejar las solicitudes de la aplicación.</w:t>
      </w:r>
    </w:p>
    <w:p w:rsidR="00000000" w:rsidDel="00000000" w:rsidP="00000000" w:rsidRDefault="00000000" w:rsidRPr="00000000" w14:paraId="000000A2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h1n350ap7s9i" w:id="15"/>
      <w:bookmarkEnd w:id="15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Estructura de Carpetas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src/</w:t>
      </w:r>
      <w:r w:rsidDel="00000000" w:rsidR="00000000" w:rsidRPr="00000000">
        <w:rPr>
          <w:sz w:val="24"/>
          <w:szCs w:val="24"/>
          <w:rtl w:val="0"/>
        </w:rPr>
        <w:t xml:space="preserve">: Carpeta raíz del servidor.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controllers/</w:t>
      </w:r>
      <w:r w:rsidDel="00000000" w:rsidR="00000000" w:rsidRPr="00000000">
        <w:rPr>
          <w:sz w:val="24"/>
          <w:szCs w:val="24"/>
          <w:rtl w:val="0"/>
        </w:rPr>
        <w:t xml:space="preserve">: Contiene la lógica de los controladores de la API.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models/</w:t>
      </w:r>
      <w:r w:rsidDel="00000000" w:rsidR="00000000" w:rsidRPr="00000000">
        <w:rPr>
          <w:sz w:val="24"/>
          <w:szCs w:val="24"/>
          <w:rtl w:val="0"/>
        </w:rPr>
        <w:t xml:space="preserve">: Modelos de datos para interactuar con la base de datos.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routes/</w:t>
      </w:r>
      <w:r w:rsidDel="00000000" w:rsidR="00000000" w:rsidRPr="00000000">
        <w:rPr>
          <w:sz w:val="24"/>
          <w:szCs w:val="24"/>
          <w:rtl w:val="0"/>
        </w:rPr>
        <w:t xml:space="preserve">: Define las rutas y puntos finales de la API.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services/</w:t>
      </w:r>
      <w:r w:rsidDel="00000000" w:rsidR="00000000" w:rsidRPr="00000000">
        <w:rPr>
          <w:sz w:val="24"/>
          <w:szCs w:val="24"/>
          <w:rtl w:val="0"/>
        </w:rPr>
        <w:t xml:space="preserve">: Servicios de negocio y lógica de aplicación.</w:t>
      </w:r>
    </w:p>
    <w:p w:rsidR="00000000" w:rsidDel="00000000" w:rsidP="00000000" w:rsidRDefault="00000000" w:rsidRPr="00000000" w14:paraId="000000A8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rst60auewqng" w:id="16"/>
      <w:bookmarkEnd w:id="16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APIs RESTful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APIS serán diseñadas siguiendo principios RESTful, con un enfoque en mantener la escalabilidad, seguridad, y rendimiento.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utilizarán APIS propias, para realizar consultas a la base de datos y  obtener los datos de las instituciones.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6rxuhoq8vowe" w:id="17"/>
      <w:bookmarkEnd w:id="17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Autenticación y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autenticación se manejará mediante JWT y también se utilizará la API de Google para autenticación con cuentas de Google. Se implementarán políticas de seguridad para proteger la integridad de los datos y prevenir ataques como XSS, CSRF, y SQL Injection.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numPr>
          <w:ilvl w:val="0"/>
          <w:numId w:val="1"/>
        </w:numPr>
        <w:spacing w:before="360" w:line="360" w:lineRule="auto"/>
        <w:ind w:left="720" w:hanging="360"/>
        <w:jc w:val="both"/>
        <w:rPr/>
      </w:pPr>
      <w:bookmarkStart w:colFirst="0" w:colLast="0" w:name="_heading=h.y1dfqpkcoumw" w:id="18"/>
      <w:bookmarkEnd w:id="18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77qomefpuaf9" w:id="19"/>
      <w:bookmarkEnd w:id="19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Selección de la Base de Datos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*(Por definir)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Dependiendo de las necesidades de la aplicación, se optará por: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sz w:val="24"/>
          <w:szCs w:val="24"/>
          <w:rtl w:val="0"/>
        </w:rPr>
        <w:t xml:space="preserve">: Si se requiere una base de datos relacional con soporte para transacciones complejas.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sz w:val="24"/>
          <w:szCs w:val="24"/>
          <w:rtl w:val="0"/>
        </w:rPr>
        <w:t xml:space="preserve">: Si se necesita un esquema flexible y escalabilidad horizontal.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vf4ffa5guzhn" w:id="20"/>
      <w:bookmarkEnd w:id="2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Diseño de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describirán las entidades principales y sus relaciones. La base de datos será diseñada para optimizar el rendimiento, asegurando integridad y consistencia.</w:t>
      </w:r>
    </w:p>
    <w:p w:rsidR="00000000" w:rsidDel="00000000" w:rsidP="00000000" w:rsidRDefault="00000000" w:rsidRPr="00000000" w14:paraId="000000B4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4gyy2t1mhwr9" w:id="21"/>
      <w:bookmarkEnd w:id="2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Estructura de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Tablas / Colecciones</w:t>
      </w:r>
      <w:r w:rsidDel="00000000" w:rsidR="00000000" w:rsidRPr="00000000">
        <w:rPr>
          <w:sz w:val="24"/>
          <w:szCs w:val="24"/>
          <w:rtl w:val="0"/>
        </w:rPr>
        <w:t xml:space="preserve">: *.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</w:t>
      </w:r>
      <w:r w:rsidDel="00000000" w:rsidR="00000000" w:rsidRPr="00000000">
        <w:rPr>
          <w:sz w:val="24"/>
          <w:szCs w:val="24"/>
          <w:rtl w:val="0"/>
        </w:rPr>
        <w:t xml:space="preserve">: *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Índices</w:t>
      </w:r>
      <w:r w:rsidDel="00000000" w:rsidR="00000000" w:rsidRPr="00000000">
        <w:rPr>
          <w:sz w:val="24"/>
          <w:szCs w:val="24"/>
          <w:rtl w:val="0"/>
        </w:rPr>
        <w:t xml:space="preserve">: * Estrategias para mejorar el rendimiento de las consultas.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keepNext w:val="0"/>
        <w:keepLines w:val="0"/>
        <w:numPr>
          <w:ilvl w:val="0"/>
          <w:numId w:val="1"/>
        </w:numPr>
        <w:spacing w:before="360" w:line="360" w:lineRule="auto"/>
        <w:ind w:left="720" w:hanging="360"/>
        <w:jc w:val="both"/>
        <w:rPr/>
      </w:pPr>
      <w:bookmarkStart w:colFirst="0" w:colLast="0" w:name="_heading=h.tx4h67dblvp" w:id="22"/>
      <w:bookmarkEnd w:id="22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Integración Continua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vwk694w56q5q" w:id="23"/>
      <w:bookmarkEnd w:id="23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Pipeline de CI/CD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Se establecerá un pipeline de integración continua y despliegue continuo utilizando GitHub Actions.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0"/>
        <w:keepLines w:val="0"/>
        <w:numPr>
          <w:ilvl w:val="0"/>
          <w:numId w:val="1"/>
        </w:numPr>
        <w:spacing w:before="360" w:line="360" w:lineRule="auto"/>
        <w:ind w:left="720" w:hanging="360"/>
        <w:jc w:val="both"/>
        <w:rPr/>
      </w:pPr>
      <w:bookmarkStart w:colFirst="0" w:colLast="0" w:name="_heading=h.pcy7akgmmc98" w:id="24"/>
      <w:bookmarkEnd w:id="24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jhgqdhjmx63" w:id="25"/>
      <w:bookmarkEnd w:id="25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Pruebas Unitarias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36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Las pruebas unitarias se implementarán para cada componente y módulo, utilizando frameworks de prueba específicos de la tecnología (Jasmine/Karma para Angular, Jest para Node.js).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ynj88ceuy183" w:id="26"/>
      <w:bookmarkEnd w:id="26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Pruebas de Integración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36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Se realizarán pruebas de integración para asegurar que los módulos trabajen correctamente juntos, especialmente la comunicación entre el frontend y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ylp29p4725s0" w:id="27"/>
      <w:bookmarkEnd w:id="27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Pruebas End-to-End (E2E)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realizarán pruebas E2E para simular la experiencia del usuario y asegurar que la aplicación funcione correctamente en su totalidad.</w:t>
      </w:r>
    </w:p>
    <w:p w:rsidR="00000000" w:rsidDel="00000000" w:rsidP="00000000" w:rsidRDefault="00000000" w:rsidRPr="00000000" w14:paraId="000000C2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uds6v3v7ugkm" w:id="28"/>
      <w:bookmarkEnd w:id="28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Pruebas Automatizadas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implementarán pruebas automatizadas utilizando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Cucumber</w:t>
      </w:r>
      <w:r w:rsidDel="00000000" w:rsidR="00000000" w:rsidRPr="00000000">
        <w:rPr>
          <w:sz w:val="24"/>
          <w:szCs w:val="24"/>
          <w:rtl w:val="0"/>
        </w:rPr>
        <w:t xml:space="preserve">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Gherkin, </w:t>
      </w:r>
      <w:r w:rsidDel="00000000" w:rsidR="00000000" w:rsidRPr="00000000">
        <w:rPr>
          <w:sz w:val="24"/>
          <w:szCs w:val="24"/>
          <w:rtl w:val="0"/>
        </w:rPr>
        <w:t xml:space="preserve">definiendo escenarios con lenguaje natural. Además, se utilizará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Selenium WebDriver</w:t>
      </w:r>
      <w:r w:rsidDel="00000000" w:rsidR="00000000" w:rsidRPr="00000000">
        <w:rPr>
          <w:sz w:val="24"/>
          <w:szCs w:val="24"/>
          <w:rtl w:val="0"/>
        </w:rPr>
        <w:t xml:space="preserve"> para automatizar las interacciones con la interfaz de usuario, asegurando que las funcionalidades críticas funcionen correctamente.</w:t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numPr>
          <w:ilvl w:val="0"/>
          <w:numId w:val="1"/>
        </w:numPr>
        <w:spacing w:before="360" w:line="360" w:lineRule="auto"/>
        <w:ind w:left="720" w:hanging="360"/>
        <w:jc w:val="both"/>
        <w:rPr/>
      </w:pPr>
      <w:bookmarkStart w:colFirst="0" w:colLast="0" w:name="_heading=h.nchaow2cvzok" w:id="29"/>
      <w:bookmarkEnd w:id="29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="360" w:lineRule="auto"/>
        <w:jc w:val="both"/>
        <w:rPr>
          <w:rFonts w:ascii="Arial" w:cs="Arial" w:eastAsia="Arial" w:hAnsi="Arial"/>
          <w:b w:val="1"/>
          <w:color w:val="000000"/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 xml:space="preserve">Se establecerá un plan de mantenimiento para asegurar la continuidad y actualización de la aplicación, incluyendo parches de seguridad y mejoras de rendimiento.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keepNext w:val="0"/>
        <w:keepLines w:val="0"/>
        <w:numPr>
          <w:ilvl w:val="0"/>
          <w:numId w:val="1"/>
        </w:numPr>
        <w:spacing w:before="360" w:line="360" w:lineRule="auto"/>
        <w:ind w:left="720" w:hanging="360"/>
        <w:jc w:val="both"/>
        <w:rPr/>
      </w:pPr>
      <w:bookmarkStart w:colFirst="0" w:colLast="0" w:name="_heading=h.gs297o9nmy4f" w:id="30"/>
      <w:bookmarkEnd w:id="3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Consideraciones Finales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pacing w:after="120" w:before="360" w:line="360" w:lineRule="auto"/>
        <w:ind w:firstLine="720"/>
        <w:jc w:val="both"/>
        <w:rPr/>
      </w:pPr>
      <w:bookmarkStart w:colFirst="0" w:colLast="0" w:name="_heading=h.74q6ld4lnocq" w:id="31"/>
      <w:bookmarkEnd w:id="3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la documentación técnica, incluyendo las APIs y la base de datos, será mantenida y actualizada para facilitar el desarrollo futuro y el mantenimiento.</w:t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AVID ENRIQUE BRAVO ARAVENA" w:id="1" w:date="2024-08-30T01:04:57Z"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definir</w:t>
      </w:r>
    </w:p>
  </w:comment>
  <w:comment w:author="DAVID ENRIQUE BRAVO ARAVENA" w:id="0" w:date="2024-08-30T01:02:48Z"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definir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D2" w15:done="0"/>
  <w15:commentEx w15:paraId="000000D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ind w:left="0" w:firstLine="0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Documento de visión del producto “Malla/Fácil” V1.1 </w:t>
      <w:tab/>
      <w:tab/>
      <w:tab/>
      <w:tab/>
      <w:tab/>
      <w:tab/>
      <w:t xml:space="preserve">Página </w:t>
    </w:r>
    <w:r w:rsidDel="00000000" w:rsidR="00000000" w:rsidRPr="00000000">
      <w:rPr>
        <w:color w:val="666666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spacing w:after="0" w:line="288" w:lineRule="auto"/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-66673</wp:posOffset>
          </wp:positionH>
          <wp:positionV relativeFrom="paragraph">
            <wp:posOffset>76201</wp:posOffset>
          </wp:positionV>
          <wp:extent cx="1663700" cy="419100"/>
          <wp:effectExtent b="0" l="0" r="0" t="0"/>
          <wp:wrapNone/>
          <wp:docPr id="107862327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3700" cy="419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B">
    <w:pPr>
      <w:spacing w:after="0" w:line="288" w:lineRule="auto"/>
      <w:jc w:val="right"/>
      <w:rPr>
        <w:rFonts w:ascii="Arial" w:cs="Arial" w:eastAsia="Arial" w:hAnsi="Arial"/>
        <w:i w:val="1"/>
        <w:sz w:val="14"/>
        <w:szCs w:val="14"/>
      </w:rPr>
    </w:pPr>
    <w:r w:rsidDel="00000000" w:rsidR="00000000" w:rsidRPr="00000000">
      <w:rPr>
        <w:rFonts w:ascii="Arial" w:cs="Arial" w:eastAsia="Arial" w:hAnsi="Arial"/>
        <w:i w:val="1"/>
        <w:sz w:val="14"/>
        <w:szCs w:val="14"/>
        <w:rtl w:val="0"/>
      </w:rPr>
      <w:t xml:space="preserve">Vicerrectoría Académica</w:t>
    </w:r>
  </w:p>
  <w:p w:rsidR="00000000" w:rsidDel="00000000" w:rsidP="00000000" w:rsidRDefault="00000000" w:rsidRPr="00000000" w14:paraId="000000CC">
    <w:pPr>
      <w:spacing w:after="0" w:line="288" w:lineRule="auto"/>
      <w:jc w:val="right"/>
      <w:rPr>
        <w:rFonts w:ascii="Arial" w:cs="Arial" w:eastAsia="Arial" w:hAnsi="Arial"/>
        <w:i w:val="1"/>
        <w:sz w:val="14"/>
        <w:szCs w:val="14"/>
      </w:rPr>
    </w:pPr>
    <w:r w:rsidDel="00000000" w:rsidR="00000000" w:rsidRPr="00000000">
      <w:rPr>
        <w:rFonts w:ascii="Arial" w:cs="Arial" w:eastAsia="Arial" w:hAnsi="Arial"/>
        <w:i w:val="1"/>
        <w:sz w:val="14"/>
        <w:szCs w:val="14"/>
        <w:rtl w:val="0"/>
      </w:rPr>
      <w:t xml:space="preserve">Dirección de Servicios Académicos</w:t>
    </w:r>
  </w:p>
  <w:p w:rsidR="00000000" w:rsidDel="00000000" w:rsidP="00000000" w:rsidRDefault="00000000" w:rsidRPr="00000000" w14:paraId="000000CD">
    <w:pPr>
      <w:spacing w:after="0" w:line="288" w:lineRule="auto"/>
      <w:jc w:val="right"/>
      <w:rPr>
        <w:rFonts w:ascii="Arial" w:cs="Arial" w:eastAsia="Arial" w:hAnsi="Arial"/>
        <w:i w:val="1"/>
        <w:sz w:val="14"/>
        <w:szCs w:val="14"/>
      </w:rPr>
    </w:pPr>
    <w:r w:rsidDel="00000000" w:rsidR="00000000" w:rsidRPr="00000000">
      <w:rPr>
        <w:rFonts w:ascii="Arial" w:cs="Arial" w:eastAsia="Arial" w:hAnsi="Arial"/>
        <w:i w:val="1"/>
        <w:sz w:val="14"/>
        <w:szCs w:val="14"/>
        <w:rtl w:val="0"/>
      </w:rPr>
      <w:t xml:space="preserve">Subdirección de Servicios a Escuelas</w:t>
    </w:r>
  </w:p>
  <w:p w:rsidR="00000000" w:rsidDel="00000000" w:rsidP="00000000" w:rsidRDefault="00000000" w:rsidRPr="00000000" w14:paraId="000000CE">
    <w:pPr>
      <w:rPr>
        <w:rFonts w:ascii="Arial" w:cs="Arial" w:eastAsia="Arial" w:hAnsi="Arial"/>
        <w:i w:val="1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E28D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DE28D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E28D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E28D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E28D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E28D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E28D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E28D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E28D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DE28D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DE28D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E28D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E28D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E28D7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E28D7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E28D7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E28D7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E28D7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DE28D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E28D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DE28D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E28D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E28D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E28D7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E28D7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E28D7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E28D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E28D7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E28D7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EF0FB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F0FB3"/>
  </w:style>
  <w:style w:type="paragraph" w:styleId="Piedepgina">
    <w:name w:val="footer"/>
    <w:basedOn w:val="Normal"/>
    <w:link w:val="PiedepginaCar"/>
    <w:uiPriority w:val="99"/>
    <w:unhideWhenUsed w:val="1"/>
    <w:rsid w:val="00EF0FB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F0FB3"/>
  </w:style>
  <w:style w:type="character" w:styleId="Textoennegrita">
    <w:name w:val="Strong"/>
    <w:basedOn w:val="Fuentedeprrafopredeter"/>
    <w:uiPriority w:val="22"/>
    <w:qFormat w:val="1"/>
    <w:rsid w:val="00455EB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EnIr7zdoehmLWZWOQuv+e4fhyA==">CgMxLjAaJwoBMBIiCiAIBCocCgtBQUFCVTBfejQ5OBAIGgtBQUFCVTBfejQ5OBonCgExEiIKIAgEKhwKC0FBQUJVMF96NF9VEAgaC0FBQUJVMF96NF9VItMCCgtBQUFCVTBfejRfVRKjAgoLQUFBQlUwX3o0X1USC0FBQUJVMF96NF9VGhgKCXRleHQvaHRtbBILUG9yIGRlZmluaXIiGQoKdGV4dC9wbGFpbhILUG9yIGRlZmluaXIqGyIVMTAzMTk5NzAzMDk5Mzg3MjA5ODA4KAA4ADDjyMGGmjI448jBhpoySnoKCnRleHQvcGxhaW4SbFRhYmxhcyAvIENvbGVjY2lvbmVzOiAqLgpSZWxhY2lvbmVzOiAqCsONbmRpY2VzOiAqIEVzdHJhdGVnaWFzIHBhcmEgbWVqb3JhciBlbCByZW5kaW1pZW50byBkZSBsYXMgY29uc3VsdGFzLloMaWRhMjUwdm9pd3Y5cgIgAHgAmgEGCAAQABgAqgENEgtQb3IgZGVmaW5pchjjyMGGmjIg48jBhpoyQhBraXgud2lhZzBpZmY1bnBnIvUBCgtBQUFCVTBfejQ5OBLFAQoLQUFBQlUwX3o0OTgSC0FBQUJVMF96NDk4GhgKCXRleHQvaHRtbBILUG9yIGRlZmluaXIiGQoKdGV4dC9wbGFpbhILUG9yIGRlZmluaXIqGyIVMTAzMTk5NzAzMDk5Mzg3MjA5ODA4KAA4ADC12rmGmjI4tdq5hpoyShwKCnRleHQvcGxhaW4SDiooUG9yIGRlZmluaXIpWgx5ZDljbGN2ZTB3ZHJyAiAAeACaAQYIABAAGACqAQ0SC1BvciBkZWZpbmlyGLXauYaaMiC12rmGmjJCEGtpeC5md2RkNGtoYzZ3ODcyDmguODFvMHI2Mjkya2xxMg5oLm1jYXFyaXYwbXVsZTIOaC41MHVqZWJmOWwxOTgyDmgudDdyY2c3N2NubWNpMg5oLnRmcXpzZGsyaDI5azIOaC5veXlybWFkaHdvdmQyDmgub3FueHJjZGwwOHZqMg5oLjJsaW1iOWRsenJjMzIOaC41aW43OHA1Ym9heGsyDmgueWR6bTZocWdtNmlzMg1oLmpxczJocjJ6YXdvMg5oLmExNXpndDc4MjZhNTIOaC5kMXY1M3dyNDY0eHIyDmgudm9ldmJwa3R5MTY5Mg5oLmcyNmw4ajFxODRobTIOaC5oMW4zNTBhcDdzOWkyDmgucnN0NjBhdWV3cW5nMg5oLjZyeHVob3E4dm93ZTIOaC55MWRmcXBrY291bXcyDmguNzdxb21lZnB1YWY5Mg5oLnZmNGZmYTVndXpobjIOaC40Z3l5MnQxbWh3cjkyDWgudHg0aDY3ZGJsdnAyDmgudndrNjk0dzU2cTVxMg5oLnBjeTdha2dtbWM5ODINaC5qaGdxZGhqbXg2MzIOaC55bmo4OGNldXkxODMyDmgueWxwMjlwNDcyNXMwMg5oLnVkczZ2M3Y3dWdrbTIOaC5uY2hhb3cyY3Z6b2syDmguZ3MyOTdvOW5teTRmMg5oLjc0cTZsZDRsbm9jcTgAciExa21qSTJZRGt4YVNTMUthVzRRcFloa19LQzZRdnlJS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2024-08-20T23:26:00Z</dcterms:created>
  <dc:creator>AILYNE LEONOR JARA SANDOVAL</dc:creator>
</cp:coreProperties>
</file>