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02-09-2024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20:30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Avance primera entrega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Distribución de carga de actividades 1ra entrega Capstone.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realizan actividades correspondientes a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diagrama de la arquitectura.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del documento de visión del producto.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del CANVAS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Benchmarking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del diagrama de la arquitectura.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del documento de visión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del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Benchmarking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(Pendiente/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diagrama de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HU con criterios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Comparativa Benchmarking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8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9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B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D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lcpNGbuyuYCjZ91g1mSRN3Ukg==">CgMxLjA4AHIhMTdGYTY4TDhQYnpYRHgwODlPNHVQSmNRSkhkbFhFR05F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