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92" w:rsidRDefault="00A82341" w:rsidP="00A82341">
      <w:pPr>
        <w:tabs>
          <w:tab w:val="center" w:pos="549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A82341">
        <w:rPr>
          <w:rFonts w:ascii="Times New Roman" w:hAnsi="Times New Roman" w:cs="Times New Roman"/>
          <w:b/>
          <w:sz w:val="26"/>
          <w:szCs w:val="26"/>
        </w:rPr>
        <w:t>Android</w:t>
      </w: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VỀ </w:t>
      </w:r>
      <w:r w:rsidRPr="00A82341">
        <w:rPr>
          <w:rFonts w:ascii="Times New Roman" w:hAnsi="Times New Roman" w:cs="Times New Roman"/>
          <w:b/>
          <w:sz w:val="26"/>
          <w:szCs w:val="26"/>
        </w:rPr>
        <w:t>GridView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Tạo class MonAn</w:t>
      </w:r>
    </w:p>
    <w:p w:rsidR="00A82341" w:rsidRPr="00A82341" w:rsidRDefault="00A82341" w:rsidP="00A8234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MonAn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ten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gia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String getTen()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ten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setTen(String ten)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ten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ten;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getGia()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gia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setGia(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gia)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gia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gia;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getHinh()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hinh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setHinh(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hinh)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hinh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hinh;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MonAn(String ten,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gia,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hinh) {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ten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ten;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gia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gia;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823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823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hinh 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t>= hinh;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234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rPr>
          <w:rFonts w:ascii="Times New Roman" w:eastAsia="Times New Roman" w:hAnsi="Times New Roman" w:cs="Times New Roman"/>
          <w:bCs/>
          <w:color w:val="000080"/>
          <w:sz w:val="26"/>
          <w:szCs w:val="26"/>
        </w:rPr>
        <w:tab/>
      </w: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 2</w:t>
      </w:r>
      <w:r>
        <w:rPr>
          <w:rFonts w:ascii="Times New Roman" w:hAnsi="Times New Roman" w:cs="Times New Roman"/>
          <w:sz w:val="26"/>
          <w:szCs w:val="26"/>
        </w:rPr>
        <w:t>: Tạ</w:t>
      </w:r>
      <w:r>
        <w:rPr>
          <w:rFonts w:ascii="Times New Roman" w:hAnsi="Times New Roman" w:cs="Times New Roman"/>
          <w:sz w:val="26"/>
          <w:szCs w:val="26"/>
        </w:rPr>
        <w:t>o class MonAnAdapter</w:t>
      </w:r>
    </w:p>
    <w:p w:rsidR="00A82341" w:rsidRDefault="00A82341" w:rsidP="00A8234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MonAnAdapter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List&lt;MonAn&gt; </w:t>
      </w:r>
      <w:r>
        <w:rPr>
          <w:b/>
          <w:bCs/>
          <w:color w:val="660E7A"/>
          <w:sz w:val="18"/>
          <w:szCs w:val="18"/>
        </w:rPr>
        <w:t>arrMonAn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MonAnAdapter(Context context,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layout, List&lt;MonAn&gt; arrMonAn)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layout </w:t>
      </w:r>
      <w:r>
        <w:rPr>
          <w:color w:val="000000"/>
          <w:sz w:val="18"/>
          <w:szCs w:val="18"/>
        </w:rPr>
        <w:t>= layout;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arrMonAn </w:t>
      </w:r>
      <w:r>
        <w:rPr>
          <w:color w:val="000000"/>
          <w:sz w:val="18"/>
          <w:szCs w:val="18"/>
        </w:rPr>
        <w:t>= arrMonAn;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arrMonAn</w:t>
      </w:r>
      <w:r>
        <w:rPr>
          <w:color w:val="000000"/>
          <w:sz w:val="18"/>
          <w:szCs w:val="18"/>
        </w:rPr>
        <w:t>.size();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 View convertView, ViewGroup parent) {</w:t>
      </w:r>
      <w:r>
        <w:rPr>
          <w:color w:val="000000"/>
          <w:sz w:val="18"/>
          <w:szCs w:val="18"/>
        </w:rPr>
        <w:br/>
        <w:t xml:space="preserve">        LayoutInflater inflater = (LayoutInflater) </w:t>
      </w:r>
      <w:r>
        <w:rPr>
          <w:color w:val="000000"/>
          <w:sz w:val="18"/>
          <w:szCs w:val="18"/>
        </w:rPr>
        <w:t xml:space="preserve">         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.getSystemService(Context.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convertView = inflater.inflate(</w:t>
      </w:r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</w:p>
    <w:p w:rsidR="00A82341" w:rsidRDefault="00A82341" w:rsidP="00A8234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82341" w:rsidRDefault="00A82341" w:rsidP="00A8234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ab/>
        <w:t>Ánh Xạ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TextView txtvTen = (TextView) convertView.findViewById(R.id.</w:t>
      </w:r>
      <w:r>
        <w:rPr>
          <w:b/>
          <w:bCs/>
          <w:i/>
          <w:iCs/>
          <w:color w:val="660E7A"/>
          <w:sz w:val="18"/>
          <w:szCs w:val="18"/>
        </w:rPr>
        <w:t>txtvTen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txtvTen.setText(</w:t>
      </w:r>
      <w:r>
        <w:rPr>
          <w:b/>
          <w:bCs/>
          <w:color w:val="660E7A"/>
          <w:sz w:val="18"/>
          <w:szCs w:val="18"/>
        </w:rPr>
        <w:t>arrMonAn</w:t>
      </w:r>
      <w:r>
        <w:rPr>
          <w:color w:val="000000"/>
          <w:sz w:val="18"/>
          <w:szCs w:val="18"/>
        </w:rPr>
        <w:t>.get(position).getTen());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TextView txtvGia= (TextView) convertView.findViewById(R.id.</w:t>
      </w:r>
      <w:r>
        <w:rPr>
          <w:b/>
          <w:bCs/>
          <w:i/>
          <w:iCs/>
          <w:color w:val="660E7A"/>
          <w:sz w:val="18"/>
          <w:szCs w:val="18"/>
        </w:rPr>
        <w:t>txtvGia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txtvGia.setText(String.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arrMonAn</w:t>
      </w:r>
      <w:r>
        <w:rPr>
          <w:color w:val="000000"/>
          <w:sz w:val="18"/>
          <w:szCs w:val="18"/>
        </w:rPr>
        <w:t>.get(position).getGia()));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ImageView imgHinh = (ImageView) convertView.findViewById(R.id.</w:t>
      </w:r>
      <w:r>
        <w:rPr>
          <w:b/>
          <w:bCs/>
          <w:i/>
          <w:iCs/>
          <w:color w:val="660E7A"/>
          <w:sz w:val="18"/>
          <w:szCs w:val="18"/>
        </w:rPr>
        <w:t>imgHinh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imgHinh.setImageResource(</w:t>
      </w:r>
      <w:r>
        <w:rPr>
          <w:b/>
          <w:bCs/>
          <w:color w:val="660E7A"/>
          <w:sz w:val="18"/>
          <w:szCs w:val="18"/>
        </w:rPr>
        <w:t>arrMonAn</w:t>
      </w:r>
      <w:r>
        <w:rPr>
          <w:color w:val="000000"/>
          <w:sz w:val="18"/>
          <w:szCs w:val="18"/>
        </w:rPr>
        <w:t>.get(position).getHinh());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convertView;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</w:p>
    <w:p w:rsidR="00A82341" w:rsidRDefault="00A82341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Custom Layout dong_mon_an: với 3 thành phần 1 một ImageView, 2 TextView</w:t>
      </w:r>
    </w:p>
    <w:p w:rsidR="005506A4" w:rsidRDefault="005506A4" w:rsidP="005506A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"@+id/imgHinh"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"@+id/txtvTen"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"@+id/txtvGia"</w:t>
      </w:r>
      <w:r>
        <w:rPr>
          <w:color w:val="000000"/>
          <w:sz w:val="18"/>
          <w:szCs w:val="18"/>
        </w:rPr>
        <w:t>/&gt;</w:t>
      </w:r>
    </w:p>
    <w:p w:rsidR="005506A4" w:rsidRDefault="005506A4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</w:p>
    <w:p w:rsidR="005506A4" w:rsidRDefault="005506A4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Bước 4: Qua file activity_main.xml thêm Thành Phần GridView</w:t>
      </w:r>
    </w:p>
    <w:p w:rsidR="005506A4" w:rsidRDefault="005506A4" w:rsidP="005506A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GridView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:numColumns=</w:t>
      </w:r>
      <w:r>
        <w:rPr>
          <w:b/>
          <w:bCs/>
          <w:color w:val="008000"/>
          <w:sz w:val="18"/>
          <w:szCs w:val="18"/>
        </w:rPr>
        <w:t>"3"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"@+id/gv"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GridView</w:t>
      </w:r>
      <w:r>
        <w:rPr>
          <w:color w:val="000000"/>
          <w:sz w:val="18"/>
          <w:szCs w:val="18"/>
        </w:rPr>
        <w:t>&gt;</w:t>
      </w:r>
    </w:p>
    <w:p w:rsidR="005506A4" w:rsidRDefault="005506A4" w:rsidP="005506A4">
      <w:pPr>
        <w:rPr>
          <w:rFonts w:ascii="Times New Roman" w:hAnsi="Times New Roman" w:cs="Times New Roman"/>
          <w:sz w:val="26"/>
          <w:szCs w:val="26"/>
        </w:rPr>
      </w:pPr>
    </w:p>
    <w:p w:rsidR="005506A4" w:rsidRDefault="005506A4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Quay lại class MainActivity tạo ArrayList&lt;MonAn&gt; arrMonAn, chạy MonAnAdapter</w:t>
      </w:r>
    </w:p>
    <w:p w:rsidR="005506A4" w:rsidRDefault="005506A4" w:rsidP="005506A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GridView </w:t>
      </w:r>
      <w:r>
        <w:rPr>
          <w:b/>
          <w:bCs/>
          <w:color w:val="660E7A"/>
          <w:sz w:val="18"/>
          <w:szCs w:val="18"/>
        </w:rPr>
        <w:t>gv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ArrayList&lt;MonAn&gt;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addShow();</w:t>
      </w:r>
      <w:r>
        <w:rPr>
          <w:color w:val="000000"/>
          <w:sz w:val="18"/>
          <w:szCs w:val="18"/>
        </w:rPr>
        <w:br/>
        <w:t xml:space="preserve">        addEven();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addShow()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gv </w:t>
      </w:r>
      <w:r>
        <w:rPr>
          <w:color w:val="000000"/>
          <w:sz w:val="18"/>
          <w:szCs w:val="18"/>
        </w:rPr>
        <w:t>= (GridView) findViewById(R.id.</w:t>
      </w:r>
      <w:r>
        <w:rPr>
          <w:b/>
          <w:bCs/>
          <w:i/>
          <w:iCs/>
          <w:color w:val="660E7A"/>
          <w:sz w:val="18"/>
          <w:szCs w:val="18"/>
        </w:rPr>
        <w:t>gv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addEven()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arrGv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ArrayList&lt;MonAn&gt;();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MonAn(</w:t>
      </w:r>
      <w:r>
        <w:rPr>
          <w:b/>
          <w:bCs/>
          <w:color w:val="008000"/>
          <w:sz w:val="18"/>
          <w:szCs w:val="18"/>
        </w:rPr>
        <w:t>"Bún Riêu"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20000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so1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MonAn(</w:t>
      </w:r>
      <w:r>
        <w:rPr>
          <w:b/>
          <w:bCs/>
          <w:color w:val="008000"/>
          <w:sz w:val="18"/>
          <w:szCs w:val="18"/>
        </w:rPr>
        <w:t>"Bún Bò"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25000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so2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MonAn(</w:t>
      </w:r>
      <w:r>
        <w:rPr>
          <w:b/>
          <w:bCs/>
          <w:color w:val="008000"/>
          <w:sz w:val="18"/>
          <w:szCs w:val="18"/>
        </w:rPr>
        <w:t>"Bún Chả Cá"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30000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so4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MonAn(</w:t>
      </w:r>
      <w:r>
        <w:rPr>
          <w:b/>
          <w:bCs/>
          <w:color w:val="008000"/>
          <w:sz w:val="18"/>
          <w:szCs w:val="18"/>
        </w:rPr>
        <w:t>"Bún Bò Huế"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35000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so5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MonAnAdapter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MonAnAdapter(MainActivity.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R.layout.</w:t>
      </w:r>
      <w:r>
        <w:rPr>
          <w:b/>
          <w:bCs/>
          <w:i/>
          <w:iCs/>
          <w:color w:val="660E7A"/>
          <w:sz w:val="18"/>
          <w:szCs w:val="18"/>
        </w:rPr>
        <w:t>dong_mon_an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arrGv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gv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506A4" w:rsidRPr="00A82341" w:rsidRDefault="005506A4" w:rsidP="00A82341">
      <w:pPr>
        <w:tabs>
          <w:tab w:val="center" w:pos="5490"/>
        </w:tabs>
        <w:rPr>
          <w:rFonts w:ascii="Times New Roman" w:hAnsi="Times New Roman" w:cs="Times New Roman"/>
          <w:sz w:val="26"/>
          <w:szCs w:val="26"/>
        </w:rPr>
      </w:pPr>
    </w:p>
    <w:sectPr w:rsidR="005506A4" w:rsidRPr="00A82341" w:rsidSect="00A82341"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41"/>
    <w:rsid w:val="00036692"/>
    <w:rsid w:val="005506A4"/>
    <w:rsid w:val="00A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E9C7-D6A1-4614-B3E6-A502E5B3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A9DB-AC4D-41F1-A167-A89BCC0C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2017-02-14T15:54:00Z</dcterms:created>
  <dcterms:modified xsi:type="dcterms:W3CDTF">2017-02-14T16:09:00Z</dcterms:modified>
</cp:coreProperties>
</file>