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3</w:t>
      </w:r>
      <w:r>
        <w:t xml:space="preserve"> </w:t>
      </w:r>
      <w:r>
        <w:t xml:space="preserve">continued.</w:t>
      </w:r>
      <w:r>
        <w:t xml:space="preserve"> </w:t>
      </w:r>
      <w:r>
        <w:t xml:space="preserve">Fitting</w:t>
      </w:r>
      <w:r>
        <w:t xml:space="preserve"> </w:t>
      </w:r>
      <w:r>
        <w:t xml:space="preserve">a</w:t>
      </w:r>
      <w:r>
        <w:t xml:space="preserve"> </w:t>
      </w:r>
      <w:r>
        <w:t xml:space="preserve">mixed</w:t>
      </w:r>
      <w:r>
        <w:t xml:space="preserve"> </w:t>
      </w:r>
      <w:r>
        <w:t xml:space="preserve">effect</w:t>
      </w:r>
      <w:r>
        <w:t xml:space="preserve"> </w:t>
      </w:r>
      <w:r>
        <w:t xml:space="preserve">survival</w:t>
      </w:r>
      <w:r>
        <w:t xml:space="preserve"> </w:t>
      </w:r>
      <w:r>
        <w:t xml:space="preserve">model</w:t>
      </w:r>
    </w:p>
    <w:p>
      <w:pPr>
        <w:pStyle w:val="Author"/>
      </w:pPr>
      <w:r>
        <w:t xml:space="preserve">A.</w:t>
      </w:r>
      <w:r>
        <w:t xml:space="preserve"> </w:t>
      </w:r>
      <w:r>
        <w:t xml:space="preserve">Onofri,</w:t>
      </w:r>
      <w:r>
        <w:t xml:space="preserve"> </w:t>
      </w:r>
      <w:r>
        <w:t xml:space="preserve">H-P.</w:t>
      </w:r>
      <w:r>
        <w:t xml:space="preserve"> </w:t>
      </w:r>
      <w:r>
        <w:t xml:space="preserve">Piepho</w:t>
      </w:r>
      <w:r>
        <w:t xml:space="preserve"> </w:t>
      </w:r>
      <w:r>
        <w:t xml:space="preserve">and</w:t>
      </w:r>
      <w:r>
        <w:t xml:space="preserve"> </w:t>
      </w:r>
      <w:r>
        <w:t xml:space="preserve">M.</w:t>
      </w:r>
      <w:r>
        <w:t xml:space="preserve"> </w:t>
      </w:r>
      <w:r>
        <w:t xml:space="preserve">Kozak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the-model-definition-in-jags-code"/>
      <w:bookmarkEnd w:id="21"/>
      <w:r>
        <w:t xml:space="preserve">The model definition (in JAGS code)</w:t>
      </w:r>
    </w:p>
    <w:p>
      <w:pPr>
        <w:pStyle w:val="FirstParagraph"/>
      </w:pPr>
      <w:r>
        <w:t xml:space="preserve">In the previous session (</w:t>
      </w:r>
      <w:hyperlink r:id="rId22">
        <w:r>
          <w:rPr>
            <w:rStyle w:val="Hyperlink"/>
          </w:rPr>
          <w:t xml:space="preserve">here</w:t>
        </w:r>
      </w:hyperlink>
      <w:r>
        <w:t xml:space="preserve">) we have fitted a survival model to a dataset relating to potato starch grains assessed in size categories. Our analyses assumed that starch grains were independent, an artificial assumption - because they actually were</w:t>
      </w:r>
      <w:r>
        <w:t xml:space="preserve"> </w:t>
      </w:r>
      <w:r>
        <w:rPr>
          <w:i/>
        </w:rPr>
        <w:t xml:space="preserve">not</w:t>
      </w:r>
      <w:r>
        <w:t xml:space="preserve"> </w:t>
      </w:r>
      <w:r>
        <w:t xml:space="preserve">independent, being grouped by photo. Starch grains observed in the same photo can be correlated and thus similar to each other. In our paper, we discuss that neglecting this correlation we incorrectly treated the 2,441 starch grains as 2,441 independent pieces of information, leading to overly small standard errors of our estimates.</w:t>
      </w:r>
    </w:p>
    <w:p>
      <w:pPr>
        <w:pStyle w:val="BodyText"/>
      </w:pPr>
      <w:r>
        <w:t xml:space="preserve">Including random effects in a survival model is difficult, unless we use Bayesian methods. In our paper, we already discussed the differences between traditional and Bayesian statistics; therefore, we will not make this point again here, but instead we will concentrate on the fitting process. The model we are going to fit is as follows:</w:t>
      </w:r>
    </w:p>
    <w:p>
      <w:pPr>
        <w:pStyle w:val="BodyText"/>
      </w:pPr>
      <m:oMathPara>
        <m:oMathParaPr>
          <m:jc m:val="center"/>
        </m:oMathParaPr>
        <m:oMath>
          <m:sSub>
            <m:e>
              <m:r>
                <m:t>y</m:t>
              </m:r>
            </m:e>
            <m:sub>
              <m:r>
                <m:t>i</m:t>
              </m:r>
              <m:r>
                <m:t>j</m:t>
              </m:r>
              <m:r>
                <m:t>k</m:t>
              </m:r>
            </m:sub>
          </m:sSub>
          <m:r>
            <m:t>=</m:t>
          </m:r>
          <m:sSub>
            <m:e>
              <m:r>
                <m:t>μ</m:t>
              </m:r>
            </m:e>
            <m:sub>
              <m:r>
                <m:t>j</m:t>
              </m:r>
            </m:sub>
          </m:sSub>
          <m:r>
            <m:t>+</m:t>
          </m:r>
          <m:sSub>
            <m:e>
              <m:r>
                <m:t>γ</m:t>
              </m:r>
            </m:e>
            <m:sub>
              <m:r>
                <m:t>k</m:t>
              </m:r>
            </m:sub>
          </m:sSub>
          <m:r>
            <m:t>+</m:t>
          </m:r>
          <m:sSub>
            <m:e>
              <m:r>
                <m:t>ε</m:t>
              </m:r>
            </m:e>
            <m:sub>
              <m:r>
                <m:t>i</m:t>
              </m:r>
              <m:r>
                <m:t>j</m:t>
              </m:r>
              <m:r>
                <m:t>k</m:t>
              </m:r>
            </m:sub>
          </m:sSub>
        </m:oMath>
      </m:oMathPara>
    </w:p>
    <w:p>
      <w:pPr>
        <w:pStyle w:val="FirstParagraph"/>
      </w:pPr>
      <w:r>
        <w:t xml:space="preserve">where</w:t>
      </w:r>
      <w:r>
        <w:t xml:space="preserve"> </w:t>
      </w:r>
      <m:oMath>
        <m:sSub>
          <m:e>
            <m:r>
              <m:t>y</m:t>
            </m:r>
          </m:e>
          <m:sub>
            <m:r>
              <m:t>i</m:t>
            </m:r>
            <m:r>
              <m:t>j</m:t>
            </m:r>
            <m:r>
              <m:t>k</m:t>
            </m:r>
          </m:sub>
        </m:sSub>
      </m:oMath>
      <w:r>
        <w:t xml:space="preserve"> </w:t>
      </w:r>
      <w:r>
        <w:t xml:space="preserve">is the diameter of the</w:t>
      </w:r>
      <w:r>
        <w:t xml:space="preserve"> </w:t>
      </w:r>
      <m:oMath>
        <m:r>
          <m:t>i</m:t>
        </m:r>
      </m:oMath>
      <w:r>
        <w:t xml:space="preserve">-th grain in the</w:t>
      </w:r>
      <w:r>
        <w:t xml:space="preserve"> </w:t>
      </w:r>
      <m:oMath>
        <m:r>
          <m:t>k</m:t>
        </m:r>
      </m:oMath>
      <w:r>
        <w:t xml:space="preserve">-th phot for the</w:t>
      </w:r>
      <w:r>
        <w:t xml:space="preserve"> </w:t>
      </w:r>
      <m:oMath>
        <m:r>
          <m:t>j</m:t>
        </m:r>
      </m:oMath>
      <w:r>
        <w:t xml:space="preserve">-th producer,</w:t>
      </w:r>
      <w:r>
        <w:t xml:space="preserve"> </w:t>
      </w:r>
      <m:oMath>
        <m:sSub>
          <m:e>
            <m:r>
              <m:t>μ</m:t>
            </m:r>
          </m:e>
          <m:sub>
            <m:r>
              <m:t>j</m:t>
            </m:r>
          </m:sub>
        </m:sSub>
      </m:oMath>
      <w:r>
        <w:t xml:space="preserve"> </w:t>
      </w:r>
      <w:r>
        <w:t xml:space="preserve">is the mean diameter for the</w:t>
      </w:r>
      <w:r>
        <w:t xml:space="preserve"> </w:t>
      </w:r>
      <m:oMath>
        <m:r>
          <m:t>j</m:t>
        </m:r>
      </m:oMath>
      <w:r>
        <w:t xml:space="preserve">-th producer,</w:t>
      </w:r>
      <w:r>
        <w:t xml:space="preserve"> </w:t>
      </w:r>
      <m:oMath>
        <m:sSub>
          <m:e>
            <m:r>
              <m:t>γ</m:t>
            </m:r>
          </m:e>
          <m:sub>
            <m:r>
              <m:t>k</m:t>
            </m:r>
          </m:sub>
        </m:sSub>
      </m:oMath>
      <w:r>
        <w:t xml:space="preserve"> </w:t>
      </w:r>
      <w:r>
        <w:t xml:space="preserve">is the random error for the</w:t>
      </w:r>
      <w:r>
        <w:t xml:space="preserve"> </w:t>
      </w:r>
      <m:oMath>
        <m:r>
          <m:t>k</m:t>
        </m:r>
      </m:oMath>
      <w:r>
        <w:t xml:space="preserve">-th photo, and</w:t>
      </w:r>
      <w:r>
        <w:t xml:space="preserve"> </w:t>
      </w:r>
      <m:oMath>
        <m:sSub>
          <m:e>
            <m:r>
              <m:t>ε</m:t>
            </m:r>
          </m:e>
          <m:sub>
            <m:r>
              <m:t>i</m:t>
            </m:r>
            <m:r>
              <m:t>j</m:t>
            </m:r>
            <m:r>
              <m:t>k</m:t>
            </m:r>
          </m:sub>
        </m:sSub>
      </m:oMath>
      <w:r>
        <w:t xml:space="preserve"> </w:t>
      </w:r>
      <w:r>
        <w:t xml:space="preserve">is the residual error term. We will assume that</w:t>
      </w:r>
      <w:r>
        <w:t xml:space="preserve"> </w:t>
      </w:r>
      <m:oMath>
        <m:r>
          <m:t>ε</m:t>
        </m:r>
      </m:oMath>
      <w:r>
        <w:t xml:space="preserve"> </w:t>
      </w:r>
      <w:r>
        <w:t xml:space="preserve">is homoscedastic and normally distributed, with mean equal to zero and standard deviation equal to</w:t>
      </w:r>
      <w:r>
        <w:t xml:space="preserve"> </w:t>
      </w:r>
      <m:oMath>
        <m:r>
          <m:t>σ</m:t>
        </m:r>
      </m:oMath>
      <w:r>
        <w:t xml:space="preserve">. We will also assume that</w:t>
      </w:r>
      <w:r>
        <w:t xml:space="preserve"> </w:t>
      </w:r>
      <m:oMath>
        <m:r>
          <m:t>γ</m:t>
        </m:r>
      </m:oMath>
      <w:r>
        <w:t xml:space="preserve"> </w:t>
      </w:r>
      <w:r>
        <w:t xml:space="preserve">(the random photo effect) is normally distributed, independent of</w:t>
      </w:r>
      <w:r>
        <w:t xml:space="preserve"> </w:t>
      </w:r>
      <m:oMath>
        <m:r>
          <m:t>ϵ</m:t>
        </m:r>
      </m:oMath>
      <w:r>
        <w:t xml:space="preserve">, with mean equal to 0 and standard deviation equal to</w:t>
      </w:r>
      <w:r>
        <w:t xml:space="preserve"> </w:t>
      </w:r>
      <m:oMath>
        <m:sSub>
          <m:e>
            <m:r>
              <m:t>σ</m:t>
            </m:r>
          </m:e>
          <m:sub>
            <m:r>
              <m:t>p</m:t>
            </m:r>
          </m:sub>
        </m:sSub>
      </m:oMath>
      <w:r>
        <w:t xml:space="preserve">. This standard deviation represents the photo-to-photo variability, while the residual standard deviation represents the within-group (within-photo) variability.</w:t>
      </w:r>
    </w:p>
    <w:p>
      <w:pPr>
        <w:pStyle w:val="BodyText"/>
      </w:pPr>
      <w:r>
        <w:t xml:space="preserve">To fit the above model, we used the MCMC sampler provided with the freeware software JAGS (Just Another Gibbs Sampler), which can be invoked from an R session with the</w:t>
      </w:r>
      <w:r>
        <w:t xml:space="preserve"> </w:t>
      </w:r>
      <w:r>
        <w:rPr>
          <w:rStyle w:val="VerbatimChar"/>
        </w:rPr>
        <w:t xml:space="preserve">rjags</w:t>
      </w:r>
      <w:r>
        <w:t xml:space="preserve"> </w:t>
      </w:r>
      <w:r>
        <w:t xml:space="preserve">package</w:t>
      </w:r>
      <w:r>
        <w:t xml:space="preserve"> </w:t>
      </w:r>
      <w:r>
        <w:t xml:space="preserve">(Plummer 2016)</w:t>
      </w:r>
      <w:r>
        <w:t xml:space="preserve">.</w:t>
      </w:r>
    </w:p>
    <w:p>
      <w:pPr>
        <w:pStyle w:val="BodyText"/>
      </w:pPr>
      <w:r>
        <w:t xml:space="preserve">First, we need to specify a model (in JAGS code) in a text string (</w:t>
      </w:r>
      <w:r>
        <w:rPr>
          <w:rStyle w:val="VerbatimChar"/>
        </w:rPr>
        <w:t xml:space="preserve">modelSpec</w:t>
      </w:r>
      <w:r>
        <w:t xml:space="preserve">), like below.</w:t>
      </w:r>
    </w:p>
    <w:p>
      <w:pPr>
        <w:pStyle w:val="SourceCode"/>
      </w:pPr>
      <w:r>
        <w:rPr>
          <w:rStyle w:val="CommentTok"/>
        </w:rPr>
        <w:t xml:space="preserve"># Save BUGS description of the model as a string</w:t>
      </w:r>
      <w:r>
        <w:br w:type="textWrapping"/>
      </w:r>
      <w:r>
        <w:rPr>
          <w:rStyle w:val="NormalTok"/>
        </w:rPr>
        <w:t xml:space="preserve">modelSpec &lt;-</w:t>
      </w:r>
      <w:r>
        <w:rPr>
          <w:rStyle w:val="StringTok"/>
        </w:rPr>
        <w:t xml:space="preserve"> "</w:t>
      </w:r>
      <w:r>
        <w:br w:type="textWrapping"/>
      </w:r>
      <w:r>
        <w:rPr>
          <w:rStyle w:val="StringTok"/>
        </w:rPr>
        <w:t xml:space="preserve">data{</w:t>
      </w:r>
      <w:r>
        <w:br w:type="textWrapping"/>
      </w:r>
      <w:r>
        <w:rPr>
          <w:rStyle w:val="StringTok"/>
        </w:rPr>
        <w:t xml:space="preserve">for (i in 1:N) {</w:t>
      </w:r>
      <w:r>
        <w:br w:type="textWrapping"/>
      </w:r>
      <w:r>
        <w:rPr>
          <w:rStyle w:val="StringTok"/>
        </w:rPr>
        <w:t xml:space="preserve">  zeros[i] &lt;- 0</w:t>
      </w:r>
      <w:r>
        <w:br w:type="textWrapping"/>
      </w:r>
      <w:r>
        <w:rPr>
          <w:rStyle w:val="StringTok"/>
        </w:rPr>
        <w:t xml:space="preserve">}}</w:t>
      </w:r>
      <w:r>
        <w:br w:type="textWrapping"/>
      </w:r>
      <w:r>
        <w:br w:type="textWrapping"/>
      </w:r>
      <w:r>
        <w:rPr>
          <w:rStyle w:val="StringTok"/>
        </w:rPr>
        <w:t xml:space="preserve">model{</w:t>
      </w:r>
      <w:r>
        <w:br w:type="textWrapping"/>
      </w:r>
      <w:r>
        <w:rPr>
          <w:rStyle w:val="StringTok"/>
        </w:rPr>
        <w:t xml:space="preserve">for (i in 1:N) {</w:t>
      </w:r>
      <w:r>
        <w:br w:type="textWrapping"/>
      </w:r>
      <w:r>
        <w:rPr>
          <w:rStyle w:val="StringTok"/>
        </w:rPr>
        <w:t xml:space="preserve">  exp[i] &lt;- mu[Group[i]] + gamma[Photo[i]]</w:t>
      </w:r>
      <w:r>
        <w:br w:type="textWrapping"/>
      </w:r>
      <w:r>
        <w:rPr>
          <w:rStyle w:val="StringTok"/>
        </w:rPr>
        <w:t xml:space="preserve">}</w:t>
      </w:r>
      <w:r>
        <w:br w:type="textWrapping"/>
      </w:r>
      <w:r>
        <w:br w:type="textWrapping"/>
      </w:r>
      <w:r>
        <w:rPr>
          <w:rStyle w:val="StringTok"/>
        </w:rPr>
        <w:t xml:space="preserve">for (i in 1:N1) {</w:t>
      </w:r>
      <w:r>
        <w:br w:type="textWrapping"/>
      </w:r>
      <w:r>
        <w:rPr>
          <w:rStyle w:val="StringTok"/>
        </w:rPr>
        <w:t xml:space="preserve">  #Likelihood for left-censored</w:t>
      </w:r>
      <w:r>
        <w:br w:type="textWrapping"/>
      </w:r>
      <w:r>
        <w:rPr>
          <w:rStyle w:val="StringTok"/>
        </w:rPr>
        <w:t xml:space="preserve">  S2[i] &lt;- pnorm(high[i], exp[i], tau.e)</w:t>
      </w:r>
      <w:r>
        <w:br w:type="textWrapping"/>
      </w:r>
      <w:r>
        <w:rPr>
          <w:rStyle w:val="StringTok"/>
        </w:rPr>
        <w:t xml:space="preserve">  L[i] &lt;- S2[i]     #(Equation 3)       </w:t>
      </w:r>
      <w:r>
        <w:br w:type="textWrapping"/>
      </w:r>
      <w:r>
        <w:rPr>
          <w:rStyle w:val="StringTok"/>
        </w:rPr>
        <w:t xml:space="preserve">  phi[i] &lt;- -(log(L[i]))</w:t>
      </w:r>
      <w:r>
        <w:br w:type="textWrapping"/>
      </w:r>
      <w:r>
        <w:rPr>
          <w:rStyle w:val="StringTok"/>
        </w:rPr>
        <w:t xml:space="preserve">  zeros[i] ~ dpois(phi[i])    </w:t>
      </w:r>
      <w:r>
        <w:br w:type="textWrapping"/>
      </w:r>
      <w:r>
        <w:rPr>
          <w:rStyle w:val="StringTok"/>
        </w:rPr>
        <w:t xml:space="preserve">}</w:t>
      </w:r>
      <w:r>
        <w:br w:type="textWrapping"/>
      </w:r>
      <w:r>
        <w:br w:type="textWrapping"/>
      </w:r>
      <w:r>
        <w:rPr>
          <w:rStyle w:val="StringTok"/>
        </w:rPr>
        <w:t xml:space="preserve">for (i in (N1+1):N2) {</w:t>
      </w:r>
      <w:r>
        <w:br w:type="textWrapping"/>
      </w:r>
      <w:r>
        <w:rPr>
          <w:rStyle w:val="StringTok"/>
        </w:rPr>
        <w:t xml:space="preserve">  #Likelihood for interval-censored</w:t>
      </w:r>
      <w:r>
        <w:br w:type="textWrapping"/>
      </w:r>
      <w:r>
        <w:rPr>
          <w:rStyle w:val="StringTok"/>
        </w:rPr>
        <w:t xml:space="preserve">  S[i] &lt;- pnorm(low[i], exp[i], tau.e)</w:t>
      </w:r>
      <w:r>
        <w:br w:type="textWrapping"/>
      </w:r>
      <w:r>
        <w:rPr>
          <w:rStyle w:val="StringTok"/>
        </w:rPr>
        <w:t xml:space="preserve">  S2[i] &lt;- pnorm(high[i], exp[i], tau.e)</w:t>
      </w:r>
      <w:r>
        <w:br w:type="textWrapping"/>
      </w:r>
      <w:r>
        <w:rPr>
          <w:rStyle w:val="StringTok"/>
        </w:rPr>
        <w:t xml:space="preserve">  L[i] &lt;- S2[i] - S[i]  #(Equation 4)      </w:t>
      </w:r>
      <w:r>
        <w:br w:type="textWrapping"/>
      </w:r>
      <w:r>
        <w:rPr>
          <w:rStyle w:val="StringTok"/>
        </w:rPr>
        <w:t xml:space="preserve">  phi[i] &lt;- -(log(L[i]))</w:t>
      </w:r>
      <w:r>
        <w:br w:type="textWrapping"/>
      </w:r>
      <w:r>
        <w:rPr>
          <w:rStyle w:val="StringTok"/>
        </w:rPr>
        <w:t xml:space="preserve">  zeros[i] ~ dpois(phi[i])    </w:t>
      </w:r>
      <w:r>
        <w:br w:type="textWrapping"/>
      </w:r>
      <w:r>
        <w:rPr>
          <w:rStyle w:val="StringTok"/>
        </w:rPr>
        <w:t xml:space="preserve">}</w:t>
      </w:r>
      <w:r>
        <w:br w:type="textWrapping"/>
      </w:r>
      <w:r>
        <w:br w:type="textWrapping"/>
      </w:r>
      <w:r>
        <w:rPr>
          <w:rStyle w:val="StringTok"/>
        </w:rPr>
        <w:t xml:space="preserve">for (i in (N2+1):N) {</w:t>
      </w:r>
      <w:r>
        <w:br w:type="textWrapping"/>
      </w:r>
      <w:r>
        <w:rPr>
          <w:rStyle w:val="StringTok"/>
        </w:rPr>
        <w:t xml:space="preserve">  #Likelihood for right-censored</w:t>
      </w:r>
      <w:r>
        <w:br w:type="textWrapping"/>
      </w:r>
      <w:r>
        <w:rPr>
          <w:rStyle w:val="StringTok"/>
        </w:rPr>
        <w:t xml:space="preserve">  S[i] &lt;- pnorm(low[i], exp[i], tau.e)</w:t>
      </w:r>
      <w:r>
        <w:br w:type="textWrapping"/>
      </w:r>
      <w:r>
        <w:rPr>
          <w:rStyle w:val="StringTok"/>
        </w:rPr>
        <w:t xml:space="preserve">  L[i] &lt;- 1 - S[i]  #(Equation 5)      </w:t>
      </w:r>
      <w:r>
        <w:br w:type="textWrapping"/>
      </w:r>
      <w:r>
        <w:rPr>
          <w:rStyle w:val="StringTok"/>
        </w:rPr>
        <w:t xml:space="preserve">  phi[i] &lt;- -(log(L[i]))</w:t>
      </w:r>
      <w:r>
        <w:br w:type="textWrapping"/>
      </w:r>
      <w:r>
        <w:rPr>
          <w:rStyle w:val="StringTok"/>
        </w:rPr>
        <w:t xml:space="preserve">  zeros[i] ~ dpois(phi[i])    </w:t>
      </w:r>
      <w:r>
        <w:br w:type="textWrapping"/>
      </w:r>
      <w:r>
        <w:rPr>
          <w:rStyle w:val="StringTok"/>
        </w:rPr>
        <w:t xml:space="preserve">}</w:t>
      </w:r>
      <w:r>
        <w:br w:type="textWrapping"/>
      </w:r>
      <w:r>
        <w:br w:type="textWrapping"/>
      </w:r>
      <w:r>
        <w:rPr>
          <w:rStyle w:val="StringTok"/>
        </w:rPr>
        <w:t xml:space="preserve">#Priors</w:t>
      </w:r>
      <w:r>
        <w:br w:type="textWrapping"/>
      </w:r>
      <w:r>
        <w:rPr>
          <w:rStyle w:val="StringTok"/>
        </w:rPr>
        <w:t xml:space="preserve">  sigma.e ~ dunif(0, 100)</w:t>
      </w:r>
      <w:r>
        <w:br w:type="textWrapping"/>
      </w:r>
      <w:r>
        <w:rPr>
          <w:rStyle w:val="StringTok"/>
        </w:rPr>
        <w:t xml:space="preserve">  sigma.P ~ dunif(0, 100)</w:t>
      </w:r>
      <w:r>
        <w:br w:type="textWrapping"/>
      </w:r>
      <w:r>
        <w:rPr>
          <w:rStyle w:val="StringTok"/>
        </w:rPr>
        <w:t xml:space="preserve">for(i in 1:2){</w:t>
      </w:r>
      <w:r>
        <w:br w:type="textWrapping"/>
      </w:r>
      <w:r>
        <w:rPr>
          <w:rStyle w:val="StringTok"/>
        </w:rPr>
        <w:t xml:space="preserve">  mu[i] ~ dnorm(0, 0.000001)</w:t>
      </w:r>
      <w:r>
        <w:br w:type="textWrapping"/>
      </w:r>
      <w:r>
        <w:rPr>
          <w:rStyle w:val="StringTok"/>
        </w:rPr>
        <w:t xml:space="preserve">} for(i in 1:24){</w:t>
      </w:r>
      <w:r>
        <w:br w:type="textWrapping"/>
      </w:r>
      <w:r>
        <w:rPr>
          <w:rStyle w:val="StringTok"/>
        </w:rPr>
        <w:t xml:space="preserve">   gamma[i] ~ dnorm(0, tau.P)</w:t>
      </w:r>
      <w:r>
        <w:br w:type="textWrapping"/>
      </w:r>
      <w:r>
        <w:rPr>
          <w:rStyle w:val="StringTok"/>
        </w:rPr>
        <w:t xml:space="preserve">}</w:t>
      </w:r>
      <w:r>
        <w:br w:type="textWrapping"/>
      </w:r>
      <w:r>
        <w:br w:type="textWrapping"/>
      </w:r>
      <w:r>
        <w:rPr>
          <w:rStyle w:val="StringTok"/>
        </w:rPr>
        <w:t xml:space="preserve">#Derived quantities</w:t>
      </w:r>
      <w:r>
        <w:br w:type="textWrapping"/>
      </w:r>
      <w:r>
        <w:rPr>
          <w:rStyle w:val="StringTok"/>
        </w:rPr>
        <w:t xml:space="preserve">  sigma2p &lt;- sigma.P*sigma.P</w:t>
      </w:r>
      <w:r>
        <w:br w:type="textWrapping"/>
      </w:r>
      <w:r>
        <w:rPr>
          <w:rStyle w:val="StringTok"/>
        </w:rPr>
        <w:t xml:space="preserve">  sigma2e &lt;- sigma.e*sigma.e</w:t>
      </w:r>
      <w:r>
        <w:br w:type="textWrapping"/>
      </w:r>
      <w:r>
        <w:rPr>
          <w:rStyle w:val="StringTok"/>
        </w:rPr>
        <w:t xml:space="preserve">  tau.P &lt;- 1 / sigma2p</w:t>
      </w:r>
      <w:r>
        <w:br w:type="textWrapping"/>
      </w:r>
      <w:r>
        <w:rPr>
          <w:rStyle w:val="StringTok"/>
        </w:rPr>
        <w:t xml:space="preserve">  tau.e &lt;- 1 / sigma2e</w:t>
      </w:r>
      <w:r>
        <w:br w:type="textWrapping"/>
      </w:r>
      <w:r>
        <w:rPr>
          <w:rStyle w:val="StringTok"/>
        </w:rPr>
        <w:t xml:space="preserve">  diff &lt;- mu[1] - mu[2]</w:t>
      </w:r>
      <w:r>
        <w:br w:type="textWrapping"/>
      </w:r>
      <w:r>
        <w:rPr>
          <w:rStyle w:val="StringTok"/>
        </w:rPr>
        <w:t xml:space="preserve">}</w:t>
      </w:r>
      <w:r>
        <w:br w:type="textWrapping"/>
      </w:r>
      <w:r>
        <w:rPr>
          <w:rStyle w:val="StringTok"/>
        </w:rPr>
        <w:t xml:space="preserve">"</w:t>
      </w:r>
    </w:p>
    <w:p>
      <w:pPr>
        <w:pStyle w:val="FirstParagraph"/>
      </w:pPr>
      <w:r>
        <w:t xml:space="preserve">This definition contains an (initial) data step, where we create a new variable (</w:t>
      </w:r>
      <w:r>
        <w:rPr>
          <w:rStyle w:val="VerbatimChar"/>
        </w:rPr>
        <w:t xml:space="preserve">zeros[i]</w:t>
      </w:r>
      <w:r>
        <w:t xml:space="preserve">) by assigning a value of 0 to all observations. We will clarify why this data step is necessary.</w:t>
      </w:r>
    </w:p>
    <w:p>
      <w:pPr>
        <w:pStyle w:val="BodyText"/>
      </w:pPr>
      <w:r>
        <w:t xml:space="preserve">Then, a model step follows, where we code the model we want to fit. This returns the expected value for each observation (</w:t>
      </w:r>
      <w:r>
        <w:rPr>
          <w:rStyle w:val="VerbatimChar"/>
        </w:rPr>
        <w:t xml:space="preserve">exp[i]</w:t>
      </w:r>
      <w:r>
        <w:t xml:space="preserve">). Note the coding with double square brackets (</w:t>
      </w:r>
      <w:r>
        <w:rPr>
          <w:rStyle w:val="VerbatimChar"/>
        </w:rPr>
        <w:t xml:space="preserve">mu[Group[i]]</w:t>
      </w:r>
      <w:r>
        <w:t xml:space="preserve">), which is used to mean that</w:t>
      </w:r>
      <w:r>
        <w:t xml:space="preserve"> </w:t>
      </w:r>
      <w:r>
        <w:rPr>
          <w:rStyle w:val="VerbatimChar"/>
        </w:rPr>
        <w:t xml:space="preserve">mu</w:t>
      </w:r>
      <w:r>
        <w:t xml:space="preserve"> </w:t>
      </w:r>
      <w:r>
        <w:t xml:space="preserve">takes different values, depending on</w:t>
      </w:r>
      <w:r>
        <w:t xml:space="preserve"> </w:t>
      </w:r>
      <w:r>
        <w:rPr>
          <w:rStyle w:val="VerbatimChar"/>
        </w:rPr>
        <w:t xml:space="preserve">Group[i]</w:t>
      </w:r>
      <w:r>
        <w:t xml:space="preserve">.</w:t>
      </w:r>
    </w:p>
    <w:p>
      <w:pPr>
        <w:pStyle w:val="BodyText"/>
      </w:pPr>
      <w:r>
        <w:t xml:space="preserve">The next part codes the log-likelihood for the</w:t>
      </w:r>
      <w:r>
        <w:t xml:space="preserve"> </w:t>
      </w:r>
      <m:oMath>
        <m:r>
          <m:t>i</m:t>
        </m:r>
      </m:oMath>
      <w:r>
        <w:t xml:space="preserve">-th observation. The observations are assumed to be sorted, so that right-censored observations take the positions from 1 to N1, interval-censored observations take the positions from N1 to N2, and left-censored observations take the postions from N2 to the end of the dataset. For each group, the negative log-likelihood is coded according to the Equations from 3 to 5 in our paper and is stored in the variable</w:t>
      </w:r>
      <w:r>
        <w:t xml:space="preserve"> </w:t>
      </w:r>
      <w:r>
        <w:rPr>
          <w:rStyle w:val="VerbatimChar"/>
        </w:rPr>
        <w:t xml:space="preserve">phi</w:t>
      </w:r>
      <w:r>
        <w:t xml:space="preserve">.</w:t>
      </w:r>
    </w:p>
    <w:p>
      <w:pPr>
        <w:pStyle w:val="BodyText"/>
      </w:pPr>
      <w:r>
        <w:t xml:space="preserve">At this stage, we need to make JAGS use</w:t>
      </w:r>
      <w:r>
        <w:t xml:space="preserve"> </w:t>
      </w:r>
      <w:r>
        <w:rPr>
          <w:rStyle w:val="VerbatimChar"/>
        </w:rPr>
        <w:t xml:space="preserve">phi</w:t>
      </w:r>
      <w:r>
        <w:t xml:space="preserve"> </w:t>
      </w:r>
      <w:r>
        <w:t xml:space="preserve">to calculate the likelihood for each observation. Such calculation might seem easy, since the likelihood is equal to</w:t>
      </w:r>
      <w:r>
        <w:t xml:space="preserve"> </w:t>
      </w:r>
      <w:r>
        <w:rPr>
          <w:rStyle w:val="VerbatimChar"/>
        </w:rPr>
        <w:t xml:space="preserve">exp(-phi)</w:t>
      </w:r>
      <w:r>
        <w:t xml:space="preserve">. Unfortunately, JAGS/BUGS can only calculate the likelihood using a few pre-defined functions, none of which providing a simple direct solution.</w:t>
      </w:r>
    </w:p>
    <w:p>
      <w:pPr>
        <w:pStyle w:val="BodyText"/>
      </w:pPr>
      <w:r>
        <w:t xml:space="preserve">This problem can be solved by using the so-called</w:t>
      </w:r>
      <w:r>
        <w:t xml:space="preserve"> </w:t>
      </w:r>
      <w:r>
        <w:t xml:space="preserve">‘</w:t>
      </w:r>
      <w:r>
        <w:t xml:space="preserve">zeros trick</w:t>
      </w:r>
      <w:r>
        <w:t xml:space="preserve">’</w:t>
      </w:r>
      <w:r>
        <w:t xml:space="preserve"> </w:t>
      </w:r>
      <w:r>
        <w:t xml:space="preserve">(Spiegelhalter et al. 2003)</w:t>
      </w:r>
      <w:r>
        <w:t xml:space="preserve">: the trick is to set the observed value for the</w:t>
      </w:r>
      <w:r>
        <w:t xml:space="preserve"> </w:t>
      </w:r>
      <m:oMath>
        <m:r>
          <m:t>i</m:t>
        </m:r>
      </m:oMath>
      <w:r>
        <w:t xml:space="preserve">-th observation as</w:t>
      </w:r>
      <w:r>
        <w:t xml:space="preserve"> </w:t>
      </w:r>
      <w:r>
        <w:rPr>
          <w:rStyle w:val="VerbatimChar"/>
        </w:rPr>
        <w:t xml:space="preserve">zeros[i] = 0</w:t>
      </w:r>
      <w:r>
        <w:t xml:space="preserve">, which we have done in the first (data) step. We now need to specify that the observed value (0 for all observations) is distributed according to a Poisson probability function (i.e., one of the available pre-defined functions) with mean equal to phi; we can do this with the command</w:t>
      </w:r>
      <w:r>
        <w:t xml:space="preserve"> </w:t>
      </w:r>
      <w:r>
        <w:rPr>
          <w:rStyle w:val="VerbatimChar"/>
        </w:rPr>
        <w:t xml:space="preserve">zeros[i] ~ dpois(phi[i])</w:t>
      </w:r>
      <w:r>
        <w:t xml:space="preserve">. Note that the probability of obtaining zero from a Poisson distribution with mean equal to phi is exactly</w:t>
      </w:r>
      <w:r>
        <w:t xml:space="preserve"> </w:t>
      </w:r>
      <m:oMath>
        <m:sSup>
          <m:e>
            <m:r>
              <m:t>e</m:t>
            </m:r>
          </m:e>
          <m:sup>
            <m:r>
              <m:t>−</m:t>
            </m:r>
            <m:r>
              <m:t>p</m:t>
            </m:r>
            <m:r>
              <m:t>h</m:t>
            </m:r>
            <m:r>
              <m:t>i</m:t>
            </m:r>
          </m:sup>
        </m:sSup>
      </m:oMath>
      <w:r>
        <w:t xml:space="preserve">. sO, with this</w:t>
      </w:r>
      <w:r>
        <w:t xml:space="preserve"> </w:t>
      </w:r>
      <w:r>
        <w:t xml:space="preserve">“</w:t>
      </w:r>
      <w:r>
        <w:t xml:space="preserve">zeros trick</w:t>
      </w:r>
      <w:r>
        <w:t xml:space="preserve">”</w:t>
      </w:r>
      <w:r>
        <w:t xml:space="preserve"> </w:t>
      </w:r>
      <w:r>
        <w:t xml:space="preserve">the software can assign the correct likelihood to each individual observation.</w:t>
      </w:r>
    </w:p>
    <w:p>
      <w:pPr>
        <w:pStyle w:val="BodyText"/>
      </w:pPr>
      <w:r>
        <w:t xml:space="preserve">Finally, we have to define the priors for all the parameters. For both variance parameters, we selected a uniform distribution from 0 to 100 (</w:t>
      </w:r>
      <w:r>
        <w:rPr>
          <w:rStyle w:val="VerbatimChar"/>
        </w:rPr>
        <w:t xml:space="preserve">sigma.e ~ dunif(0, 100)</w:t>
      </w:r>
      <w:r>
        <w:t xml:space="preserve">). For</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w:t>
      </w:r>
      <w:r>
        <w:t xml:space="preserve">our prior expectation was that they were normally distributed with a mean of 0 and a very high standard deviation (</w:t>
      </w:r>
      <m:oMath>
        <m:r>
          <m:t>σ</m:t>
        </m:r>
        <m:r>
          <m:t>=</m:t>
        </m:r>
        <m:sSup>
          <m:e>
            <m:r>
              <m:t>10</m:t>
            </m:r>
          </m:e>
          <m:sup>
            <m:r>
              <m:t>3</m:t>
            </m:r>
          </m:sup>
        </m:sSup>
      </m:oMath>
      <w:r>
        <w:t xml:space="preserve">). So high an SD value used as a prior information means that, without looking at the experimental data, we had no idea about the values of these unknown parameters. The priors for</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w:t>
      </w:r>
      <w:r>
        <w:t xml:space="preserve">were set with the command</w:t>
      </w:r>
      <w:r>
        <w:t xml:space="preserve"> </w:t>
      </w:r>
      <w:r>
        <w:rPr>
          <w:rStyle w:val="VerbatimChar"/>
        </w:rPr>
        <w:t xml:space="preserve">mu[i] ~ dnorm(0, 0.000001)</w:t>
      </w:r>
      <w:r>
        <w:t xml:space="preserve">, which specifies the normal distribution using the mean of 0 and the precision of 0.000001, the precision being</w:t>
      </w:r>
      <w:r>
        <w:t xml:space="preserve"> </w:t>
      </w:r>
      <m:oMath>
        <m:r>
          <m:t>1</m:t>
        </m:r>
        <m:r>
          <m:t>/</m:t>
        </m:r>
        <m:sSup>
          <m:e>
            <m:r>
              <m:t>σ</m:t>
            </m:r>
          </m:e>
          <m:sup>
            <m:r>
              <m:t>2</m:t>
            </m:r>
          </m:sup>
        </m:sSup>
      </m:oMath>
      <w:r>
        <w:t xml:space="preserve">. Such a parameterisation is used by JAGS and other MCMC samplers, such as WinBUGS.</w:t>
      </w:r>
    </w:p>
    <w:p>
      <w:pPr>
        <w:pStyle w:val="BodyText"/>
      </w:pPr>
      <w:r>
        <w:t xml:space="preserve">In the above model definition, we also added some derived quantities, to be calculated from the estimated parameters, such as the difference between</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w:t>
      </w:r>
    </w:p>
    <w:p>
      <w:r>
        <w:pict>
          <v:rect style="width:0;height:1.5pt" o:hralign="center" o:hrstd="t" o:hr="t"/>
        </w:pict>
      </w:r>
    </w:p>
    <w:p>
      <w:pPr>
        <w:pStyle w:val="Heading1"/>
      </w:pPr>
      <w:bookmarkStart w:id="23" w:name="model-fitting-in-r"/>
      <w:bookmarkEnd w:id="23"/>
      <w:r>
        <w:t xml:space="preserve">Model fitting in R</w:t>
      </w:r>
    </w:p>
    <w:p>
      <w:pPr>
        <w:pStyle w:val="FirstParagraph"/>
      </w:pPr>
      <w:r>
        <w:t xml:space="preserve">So, we coded the model and assigned it to a text string (</w:t>
      </w:r>
      <w:r>
        <w:rPr>
          <w:rStyle w:val="VerbatimChar"/>
        </w:rPr>
        <w:t xml:space="preserve">modelSpec</w:t>
      </w:r>
      <w:r>
        <w:t xml:space="preserve">). Before we start fitting the model, however, we have to</w:t>
      </w:r>
    </w:p>
    <w:p>
      <w:pPr>
        <w:pStyle w:val="Compact"/>
        <w:numPr>
          <w:numId w:val="1001"/>
          <w:ilvl w:val="0"/>
        </w:numPr>
      </w:pPr>
      <w:r>
        <w:t xml:space="preserve">Store the model definition in an external text file (</w:t>
      </w:r>
      <w:r>
        <w:t xml:space="preserve">‘</w:t>
      </w:r>
      <w:r>
        <w:t xml:space="preserve">censoredMixedModel.txt</w:t>
      </w:r>
      <w:r>
        <w:t xml:space="preserve">’</w:t>
      </w:r>
      <w:r>
        <w:t xml:space="preserve">), using the function</w:t>
      </w:r>
      <w:r>
        <w:t xml:space="preserve"> </w:t>
      </w:r>
      <w:r>
        <w:rPr>
          <w:rStyle w:val="VerbatimChar"/>
        </w:rPr>
        <w:t xml:space="preserve">writeLines()</w:t>
      </w:r>
      <w:r>
        <w:t xml:space="preserve">.</w:t>
      </w:r>
    </w:p>
    <w:p>
      <w:pPr>
        <w:pStyle w:val="Compact"/>
        <w:numPr>
          <w:numId w:val="1001"/>
          <w:ilvl w:val="0"/>
        </w:numPr>
      </w:pPr>
      <w:r>
        <w:t xml:space="preserve">Load the dataset. We will reuse the dataset in the ungrouped form, which we used to fit the survival model. Let’s recall that this data set is available in the package</w:t>
      </w:r>
      <w:r>
        <w:t xml:space="preserve"> </w:t>
      </w:r>
      <w:r>
        <w:rPr>
          <w:rStyle w:val="VerbatimChar"/>
        </w:rPr>
        <w:t xml:space="preserve">agriCensData</w:t>
      </w:r>
      <w:r>
        <w:t xml:space="preserve"> </w:t>
      </w:r>
      <w:r>
        <w:t xml:space="preserve">as</w:t>
      </w:r>
      <w:r>
        <w:t xml:space="preserve"> </w:t>
      </w:r>
      <w:r>
        <w:rPr>
          <w:rStyle w:val="VerbatimChar"/>
        </w:rPr>
        <w:t xml:space="preserve">starchGrainU</w:t>
      </w:r>
      <w:r>
        <w:t xml:space="preserve">.</w:t>
      </w:r>
    </w:p>
    <w:p>
      <w:pPr>
        <w:pStyle w:val="Compact"/>
        <w:numPr>
          <w:numId w:val="1001"/>
          <w:ilvl w:val="0"/>
        </w:numPr>
      </w:pPr>
      <w:r>
        <w:t xml:space="preserve">Sort the dataset in an ascending class order, so that the individuals in the first diameter class (left-censored) begin the data set (from row 1 to row 639) and the individuals in the 5th diameter class (right-censored) end it (from row 2,131 to row 2,441).</w:t>
      </w:r>
    </w:p>
    <w:p>
      <w:pPr>
        <w:pStyle w:val="Compact"/>
        <w:numPr>
          <w:numId w:val="1001"/>
          <w:ilvl w:val="0"/>
        </w:numPr>
      </w:pPr>
      <w:r>
        <w:t xml:space="preserve">Define a few variables that are used in the model definition, such as</w:t>
      </w:r>
      <w:r>
        <w:t xml:space="preserve"> </w:t>
      </w:r>
      <w:r>
        <w:rPr>
          <w:rStyle w:val="VerbatimChar"/>
        </w:rPr>
        <w:t xml:space="preserve">N</w:t>
      </w:r>
      <w:r>
        <w:t xml:space="preserve"> </w:t>
      </w:r>
      <w:r>
        <w:t xml:space="preserve">(the number of observations),</w:t>
      </w:r>
      <w:r>
        <w:t xml:space="preserve"> </w:t>
      </w:r>
      <w:r>
        <w:rPr>
          <w:rStyle w:val="VerbatimChar"/>
        </w:rPr>
        <w:t xml:space="preserve">N1</w:t>
      </w:r>
      <w:r>
        <w:t xml:space="preserve"> </w:t>
      </w:r>
      <w:r>
        <w:t xml:space="preserve">(the number of left-censored observations, i.e., 639), and</w:t>
      </w:r>
      <w:r>
        <w:t xml:space="preserve"> </w:t>
      </w:r>
      <w:r>
        <w:rPr>
          <w:rStyle w:val="VerbatimChar"/>
        </w:rPr>
        <w:t xml:space="preserve">N2</w:t>
      </w:r>
      <w:r>
        <w:t xml:space="preserve"> </w:t>
      </w:r>
      <w:r>
        <w:t xml:space="preserve">(the number of left-censored plus interval-censored observations, i.e., 2130).</w:t>
      </w:r>
    </w:p>
    <w:p>
      <w:pPr>
        <w:pStyle w:val="SourceCode"/>
      </w:pPr>
      <w:r>
        <w:rPr>
          <w:rStyle w:val="KeywordTok"/>
        </w:rPr>
        <w:t xml:space="preserve">library</w:t>
      </w:r>
      <w:r>
        <w:rPr>
          <w:rStyle w:val="NormalTok"/>
        </w:rPr>
        <w:t xml:space="preserve">(agriCensData)</w:t>
      </w:r>
      <w:r>
        <w:br w:type="textWrapping"/>
      </w:r>
      <w:r>
        <w:rPr>
          <w:rStyle w:val="KeywordTok"/>
        </w:rPr>
        <w:t xml:space="preserve">writeLines</w:t>
      </w:r>
      <w:r>
        <w:rPr>
          <w:rStyle w:val="NormalTok"/>
        </w:rPr>
        <w:t xml:space="preserve">(modelSpec, </w:t>
      </w:r>
      <w:r>
        <w:rPr>
          <w:rStyle w:val="DataTypeTok"/>
        </w:rPr>
        <w:t xml:space="preserve">con =</w:t>
      </w:r>
      <w:r>
        <w:rPr>
          <w:rStyle w:val="NormalTok"/>
        </w:rPr>
        <w:t xml:space="preserve"> </w:t>
      </w:r>
      <w:r>
        <w:rPr>
          <w:rStyle w:val="StringTok"/>
        </w:rPr>
        <w:t xml:space="preserve">"censoredMixedModel.txt"</w:t>
      </w:r>
      <w:r>
        <w:rPr>
          <w:rStyle w:val="NormalTok"/>
        </w:rPr>
        <w:t xml:space="preserve">)</w:t>
      </w:r>
      <w:r>
        <w:br w:type="textWrapping"/>
      </w:r>
      <w:r>
        <w:rPr>
          <w:rStyle w:val="KeywordTok"/>
        </w:rPr>
        <w:t xml:space="preserve">data</w:t>
      </w:r>
      <w:r>
        <w:rPr>
          <w:rStyle w:val="NormalTok"/>
        </w:rPr>
        <w:t xml:space="preserve">(starchGrainU)</w:t>
      </w:r>
      <w:r>
        <w:br w:type="textWrapping"/>
      </w:r>
      <w:r>
        <w:rPr>
          <w:rStyle w:val="NormalTok"/>
        </w:rPr>
        <w:t xml:space="preserve">dataset_jags &lt;-</w:t>
      </w:r>
      <w:r>
        <w:rPr>
          <w:rStyle w:val="StringTok"/>
        </w:rPr>
        <w:t xml:space="preserve"> </w:t>
      </w:r>
      <w:r>
        <w:rPr>
          <w:rStyle w:val="NormalTok"/>
        </w:rPr>
        <w:t xml:space="preserve">starchGrainU[</w:t>
      </w:r>
      <w:r>
        <w:rPr>
          <w:rStyle w:val="KeywordTok"/>
        </w:rPr>
        <w:t xml:space="preserve">order</w:t>
      </w:r>
      <w:r>
        <w:rPr>
          <w:rStyle w:val="NormalTok"/>
        </w:rPr>
        <w:t xml:space="preserve">(starchGrainU</w:t>
      </w:r>
      <w:r>
        <w:rPr>
          <w:rStyle w:val="OperatorTok"/>
        </w:rPr>
        <w:t xml:space="preserve">$</w:t>
      </w:r>
      <w:r>
        <w:rPr>
          <w:rStyle w:val="NormalTok"/>
        </w:rPr>
        <w:t xml:space="preserve">Class), ]</w:t>
      </w:r>
      <w:r>
        <w:br w:type="textWrapping"/>
      </w:r>
      <w:r>
        <w:rPr>
          <w:rStyle w:val="NormalTok"/>
        </w:rPr>
        <w:t xml:space="preserve">N1 &lt;-</w:t>
      </w:r>
      <w:r>
        <w:rPr>
          <w:rStyle w:val="StringTok"/>
        </w:rPr>
        <w:t xml:space="preserve"> </w:t>
      </w:r>
      <w:r>
        <w:rPr>
          <w:rStyle w:val="DecValTok"/>
        </w:rPr>
        <w:t xml:space="preserve">639</w:t>
      </w:r>
      <w:r>
        <w:br w:type="textWrapping"/>
      </w:r>
      <w:r>
        <w:rPr>
          <w:rStyle w:val="NormalTok"/>
        </w:rPr>
        <w:t xml:space="preserve">N2 &lt;-</w:t>
      </w:r>
      <w:r>
        <w:rPr>
          <w:rStyle w:val="StringTok"/>
        </w:rPr>
        <w:t xml:space="preserve"> </w:t>
      </w:r>
      <w:r>
        <w:rPr>
          <w:rStyle w:val="DecValTok"/>
        </w:rPr>
        <w:t xml:space="preserve">2130</w:t>
      </w:r>
      <w:r>
        <w:br w:type="textWrapping"/>
      </w:r>
      <w:r>
        <w:rPr>
          <w:rStyle w:val="NormalTok"/>
        </w:rPr>
        <w:t xml:space="preserve">N &lt;-</w:t>
      </w:r>
      <w:r>
        <w:rPr>
          <w:rStyle w:val="StringTok"/>
        </w:rPr>
        <w:t xml:space="preserve"> </w:t>
      </w:r>
      <w:r>
        <w:rPr>
          <w:rStyle w:val="DecValTok"/>
        </w:rPr>
        <w:t xml:space="preserve">2441</w:t>
      </w:r>
    </w:p>
    <w:p>
      <w:pPr>
        <w:pStyle w:val="FirstParagraph"/>
      </w:pPr>
      <w:r>
        <w:t xml:space="preserve">Now we are ready to fit the model. To this aim, we will</w:t>
      </w:r>
    </w:p>
    <w:p>
      <w:pPr>
        <w:pStyle w:val="Compact"/>
        <w:numPr>
          <w:numId w:val="1002"/>
          <w:ilvl w:val="0"/>
        </w:numPr>
      </w:pPr>
      <w:r>
        <w:t xml:space="preserve">load the</w:t>
      </w:r>
      <w:r>
        <w:t xml:space="preserve"> </w:t>
      </w:r>
      <w:r>
        <w:rPr>
          <w:rStyle w:val="VerbatimChar"/>
        </w:rPr>
        <w:t xml:space="preserve">rjags</w:t>
      </w:r>
      <w:r>
        <w:t xml:space="preserve"> </w:t>
      </w:r>
      <w:r>
        <w:t xml:space="preserve">library;</w:t>
      </w:r>
    </w:p>
    <w:p>
      <w:pPr>
        <w:pStyle w:val="Compact"/>
        <w:numPr>
          <w:numId w:val="1002"/>
          <w:ilvl w:val="0"/>
        </w:numPr>
      </w:pPr>
      <w:r>
        <w:t xml:space="preserve">create two lists: a list of all the data needed for the analysis (</w:t>
      </w:r>
      <w:r>
        <w:rPr>
          <w:rStyle w:val="VerbatimChar"/>
        </w:rPr>
        <w:t xml:space="preserve">win.data</w:t>
      </w:r>
      <w:r>
        <w:t xml:space="preserve">) and a list of the initial values for the parameters to be estimated (</w:t>
      </w:r>
      <w:r>
        <w:rPr>
          <w:rStyle w:val="VerbatimChar"/>
        </w:rPr>
        <w:t xml:space="preserve">init</w:t>
      </w:r>
      <w:r>
        <w:t xml:space="preserve">); and</w:t>
      </w:r>
    </w:p>
    <w:p>
      <w:pPr>
        <w:pStyle w:val="Compact"/>
        <w:numPr>
          <w:numId w:val="1002"/>
          <w:ilvl w:val="0"/>
        </w:numPr>
      </w:pPr>
      <w:r>
        <w:t xml:space="preserve">send the model specification and the other data to JAGS, using the function</w:t>
      </w:r>
      <w:r>
        <w:t xml:space="preserve"> </w:t>
      </w:r>
      <w:r>
        <w:rPr>
          <w:rStyle w:val="VerbatimChar"/>
        </w:rPr>
        <w:t xml:space="preserve">jags.model()</w:t>
      </w:r>
      <w:r>
        <w:t xml:space="preserve"> </w:t>
      </w:r>
      <w:r>
        <w:t xml:space="preserve">from the</w:t>
      </w:r>
      <w:r>
        <w:t xml:space="preserve"> </w:t>
      </w:r>
      <w:r>
        <w:rPr>
          <w:rStyle w:val="VerbatimChar"/>
        </w:rPr>
        <w:t xml:space="preserve">rjags</w:t>
      </w:r>
      <w:r>
        <w:t xml:space="preserve"> </w:t>
      </w:r>
      <w:r>
        <w:t xml:space="preserve">package; in a few seconds, this function returns samples from the posterior distribution for all the estimated parameters (</w:t>
      </w:r>
      <w:r>
        <w:rPr>
          <w:rStyle w:val="VerbatimChar"/>
        </w:rPr>
        <w:t xml:space="preserve">res3</w:t>
      </w:r>
      <w:r>
        <w:t xml:space="preserve">).</w:t>
      </w:r>
    </w:p>
    <w:p>
      <w:pPr>
        <w:pStyle w:val="FirstParagraph"/>
      </w:pPr>
      <w:r>
        <w:t xml:space="preserve">Once the samples from the posterior have been obtained, we specify that 1000 samples should be discarded as</w:t>
      </w:r>
      <w:r>
        <w:t xml:space="preserve"> </w:t>
      </w:r>
      <w:r>
        <w:rPr>
          <w:rStyle w:val="VerbatimChar"/>
        </w:rPr>
        <w:t xml:space="preserve">burn.in</w:t>
      </w:r>
      <w:r>
        <w:t xml:space="preserve">. These samples might have been produced before reaching the convergence, so they might not come from the correct posterior distribution. In other words, we get rid of them.</w:t>
      </w:r>
    </w:p>
    <w:p>
      <w:pPr>
        <w:pStyle w:val="BodyText"/>
      </w:pPr>
      <w:r>
        <w:t xml:space="preserve">From the posterior, we obtain the mean and median as measures of central tendency, the standard deviation as a measure of uncertainty, and credible intervals, which are the Bayesian analog to confidence intervals.</w:t>
      </w:r>
    </w:p>
    <w:p>
      <w:pPr>
        <w:pStyle w:val="SourceCode"/>
      </w:pPr>
      <w:r>
        <w:rPr>
          <w:rStyle w:val="KeywordTok"/>
        </w:rPr>
        <w:t xml:space="preserve">library</w:t>
      </w:r>
      <w:r>
        <w:rPr>
          <w:rStyle w:val="NormalTok"/>
        </w:rPr>
        <w:t xml:space="preserve">(rjags)</w:t>
      </w:r>
      <w:r>
        <w:br w:type="textWrapping"/>
      </w:r>
      <w:r>
        <w:rPr>
          <w:rStyle w:val="NormalTok"/>
        </w:rPr>
        <w:t xml:space="preserve">win.data &lt;-</w:t>
      </w:r>
      <w:r>
        <w:rPr>
          <w:rStyle w:val="String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dataset_jags</w:t>
      </w:r>
      <w:r>
        <w:rPr>
          <w:rStyle w:val="OperatorTok"/>
        </w:rPr>
        <w:t xml:space="preserve">$</w:t>
      </w:r>
      <w:r>
        <w:rPr>
          <w:rStyle w:val="NormalTok"/>
        </w:rPr>
        <w:t xml:space="preserve">sizeLow, </w:t>
      </w:r>
      <w:r>
        <w:br w:type="textWrapping"/>
      </w:r>
      <w:r>
        <w:rPr>
          <w:rStyle w:val="NormalTok"/>
        </w:rPr>
        <w:t xml:space="preserve">                 </w:t>
      </w:r>
      <w:r>
        <w:rPr>
          <w:rStyle w:val="DataTypeTok"/>
        </w:rPr>
        <w:t xml:space="preserve">high =</w:t>
      </w:r>
      <w:r>
        <w:rPr>
          <w:rStyle w:val="NormalTok"/>
        </w:rPr>
        <w:t xml:space="preserve"> dataset_jags</w:t>
      </w:r>
      <w:r>
        <w:rPr>
          <w:rStyle w:val="OperatorTok"/>
        </w:rPr>
        <w:t xml:space="preserve">$</w:t>
      </w:r>
      <w:r>
        <w:rPr>
          <w:rStyle w:val="NormalTok"/>
        </w:rPr>
        <w:t xml:space="preserve">sizeUp, </w:t>
      </w:r>
      <w:r>
        <w:br w:type="textWrapping"/>
      </w:r>
      <w:r>
        <w:rPr>
          <w:rStyle w:val="NormalTok"/>
        </w:rPr>
        <w:t xml:space="preserve">                 </w:t>
      </w:r>
      <w:r>
        <w:rPr>
          <w:rStyle w:val="DataTypeTok"/>
        </w:rPr>
        <w:t xml:space="preserve">N1 =</w:t>
      </w:r>
      <w:r>
        <w:rPr>
          <w:rStyle w:val="NormalTok"/>
        </w:rPr>
        <w:t xml:space="preserve"> N1, </w:t>
      </w:r>
      <w:r>
        <w:rPr>
          <w:rStyle w:val="DataTypeTok"/>
        </w:rPr>
        <w:t xml:space="preserve">N2 =</w:t>
      </w:r>
      <w:r>
        <w:rPr>
          <w:rStyle w:val="NormalTok"/>
        </w:rPr>
        <w:t xml:space="preserve"> N2, </w:t>
      </w:r>
      <w:r>
        <w:rPr>
          <w:rStyle w:val="DataTypeTok"/>
        </w:rPr>
        <w:t xml:space="preserve">N =</w:t>
      </w:r>
      <w:r>
        <w:rPr>
          <w:rStyle w:val="NormalTok"/>
        </w:rPr>
        <w:t xml:space="preserve"> N,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(dataset_jags</w:t>
      </w:r>
      <w:r>
        <w:rPr>
          <w:rStyle w:val="OperatorTok"/>
        </w:rPr>
        <w:t xml:space="preserve">$</w:t>
      </w:r>
      <w:r>
        <w:rPr>
          <w:rStyle w:val="NormalTok"/>
        </w:rPr>
        <w:t xml:space="preserve">Group),</w:t>
      </w:r>
      <w:r>
        <w:br w:type="textWrapping"/>
      </w:r>
      <w:r>
        <w:rPr>
          <w:rStyle w:val="NormalTok"/>
        </w:rPr>
        <w:t xml:space="preserve">                 </w:t>
      </w:r>
      <w:r>
        <w:rPr>
          <w:rStyle w:val="DataTypeTok"/>
        </w:rPr>
        <w:t xml:space="preserve">Photo =</w:t>
      </w:r>
      <w:r>
        <w:rPr>
          <w:rStyle w:val="NormalTok"/>
        </w:rPr>
        <w:t xml:space="preserve"> </w:t>
      </w:r>
      <w:r>
        <w:rPr>
          <w:rStyle w:val="KeywordTok"/>
        </w:rPr>
        <w:t xml:space="preserve">factor</w:t>
      </w:r>
      <w:r>
        <w:rPr>
          <w:rStyle w:val="NormalTok"/>
        </w:rPr>
        <w:t xml:space="preserve">(dataset_jags</w:t>
      </w:r>
      <w:r>
        <w:rPr>
          <w:rStyle w:val="OperatorTok"/>
        </w:rPr>
        <w:t xml:space="preserve">$</w:t>
      </w:r>
      <w:r>
        <w:rPr>
          <w:rStyle w:val="NormalTok"/>
        </w:rPr>
        <w:t xml:space="preserve">Photo)</w:t>
      </w:r>
      <w:r>
        <w:br w:type="textWrapping"/>
      </w:r>
      <w:r>
        <w:rPr>
          <w:rStyle w:val="NormalTok"/>
        </w:rPr>
        <w:t xml:space="preserve">                 )</w:t>
      </w:r>
      <w:r>
        <w:br w:type="textWrapping"/>
      </w:r>
      <w:r>
        <w:br w:type="textWrapping"/>
      </w:r>
      <w:r>
        <w:rPr>
          <w:rStyle w:val="NormalTok"/>
        </w:rPr>
        <w:t xml:space="preserve">init &lt;-</w:t>
      </w:r>
      <w:r>
        <w:rPr>
          <w:rStyle w:val="StringTok"/>
        </w:rPr>
        <w:t xml:space="preserve"> </w:t>
      </w:r>
      <w:r>
        <w:rPr>
          <w:rStyle w:val="KeywordTok"/>
        </w:rPr>
        <w:t xml:space="preserve">list</w:t>
      </w:r>
      <w:r>
        <w:rPr>
          <w:rStyle w:val="NormalTok"/>
        </w:rPr>
        <w:t xml:space="preserve">(</w:t>
      </w:r>
      <w:r>
        <w:rPr>
          <w:rStyle w:val="DataTypeTok"/>
        </w:rPr>
        <w:t xml:space="preserve">mu =</w:t>
      </w:r>
      <w:r>
        <w:rPr>
          <w:rStyle w:val="NormalTok"/>
        </w:rPr>
        <w:t xml:space="preserve"> </w:t>
      </w:r>
      <w:r>
        <w:rPr>
          <w:rStyle w:val="KeywordTok"/>
        </w:rPr>
        <w:t xml:space="preserve">c</w:t>
      </w:r>
      <w:r>
        <w:rPr>
          <w:rStyle w:val="NormalTok"/>
        </w:rPr>
        <w:t xml:space="preserve">(</w:t>
      </w:r>
      <w:r>
        <w:rPr>
          <w:rStyle w:val="FloatTok"/>
        </w:rPr>
        <w:t xml:space="preserve">7.3</w:t>
      </w:r>
      <w:r>
        <w:rPr>
          <w:rStyle w:val="NormalTok"/>
        </w:rPr>
        <w:t xml:space="preserve">, </w:t>
      </w:r>
      <w:r>
        <w:rPr>
          <w:rStyle w:val="FloatTok"/>
        </w:rPr>
        <w:t xml:space="preserve">8.7</w:t>
      </w:r>
      <w:r>
        <w:rPr>
          <w:rStyle w:val="NormalTok"/>
        </w:rPr>
        <w:t xml:space="preserve">), </w:t>
      </w:r>
      <w:r>
        <w:rPr>
          <w:rStyle w:val="DataTypeTok"/>
        </w:rPr>
        <w:t xml:space="preserve">sigma.e =</w:t>
      </w:r>
      <w:r>
        <w:rPr>
          <w:rStyle w:val="NormalTok"/>
        </w:rPr>
        <w:t xml:space="preserve"> </w:t>
      </w:r>
      <w:r>
        <w:rPr>
          <w:rStyle w:val="FloatTok"/>
        </w:rPr>
        <w:t xml:space="preserve">1.7</w:t>
      </w:r>
      <w:r>
        <w:rPr>
          <w:rStyle w:val="NormalTok"/>
        </w:rPr>
        <w:t xml:space="preserve">, </w:t>
      </w:r>
      <w:r>
        <w:rPr>
          <w:rStyle w:val="DataTypeTok"/>
        </w:rPr>
        <w:t xml:space="preserve">sigma.P =</w:t>
      </w:r>
      <w:r>
        <w:rPr>
          <w:rStyle w:val="NormalTok"/>
        </w:rPr>
        <w:t xml:space="preserve"> </w:t>
      </w:r>
      <w:r>
        <w:rPr>
          <w:rStyle w:val="FloatTok"/>
        </w:rPr>
        <w:t xml:space="preserve">0.5</w:t>
      </w:r>
      <w:r>
        <w:rPr>
          <w:rStyle w:val="NormalTok"/>
        </w:rPr>
        <w:t xml:space="preserve">)</w:t>
      </w:r>
      <w:r>
        <w:br w:type="textWrapping"/>
      </w:r>
      <w:r>
        <w:rPr>
          <w:rStyle w:val="NormalTok"/>
        </w:rPr>
        <w:t xml:space="preserve">mcmc &lt;-</w:t>
      </w:r>
      <w:r>
        <w:rPr>
          <w:rStyle w:val="StringTok"/>
        </w:rPr>
        <w:t xml:space="preserve"> </w:t>
      </w:r>
      <w:r>
        <w:rPr>
          <w:rStyle w:val="KeywordTok"/>
        </w:rPr>
        <w:t xml:space="preserve">jags.model</w:t>
      </w:r>
      <w:r>
        <w:rPr>
          <w:rStyle w:val="NormalTok"/>
        </w:rPr>
        <w:t xml:space="preserve">(</w:t>
      </w:r>
      <w:r>
        <w:rPr>
          <w:rStyle w:val="StringTok"/>
        </w:rPr>
        <w:t xml:space="preserve">"censoredMixedModel.txt"</w:t>
      </w:r>
      <w:r>
        <w:rPr>
          <w:rStyle w:val="NormalTok"/>
        </w:rPr>
        <w:t xml:space="preserve">,</w:t>
      </w:r>
      <w:r>
        <w:br w:type="textWrapping"/>
      </w:r>
      <w:r>
        <w:rPr>
          <w:rStyle w:val="NormalTok"/>
        </w:rPr>
        <w:t xml:space="preserve">                   </w:t>
      </w:r>
      <w:r>
        <w:rPr>
          <w:rStyle w:val="DataTypeTok"/>
        </w:rPr>
        <w:t xml:space="preserve">data =</w:t>
      </w:r>
      <w:r>
        <w:rPr>
          <w:rStyle w:val="NormalTok"/>
        </w:rPr>
        <w:t xml:space="preserve"> win.data, </w:t>
      </w:r>
      <w:r>
        <w:br w:type="textWrapping"/>
      </w:r>
      <w:r>
        <w:rPr>
          <w:rStyle w:val="NormalTok"/>
        </w:rPr>
        <w:t xml:space="preserve">                   </w:t>
      </w:r>
      <w:r>
        <w:rPr>
          <w:rStyle w:val="DataTypeTok"/>
        </w:rPr>
        <w:t xml:space="preserve">inits =</w:t>
      </w:r>
      <w:r>
        <w:rPr>
          <w:rStyle w:val="NormalTok"/>
        </w:rPr>
        <w:t xml:space="preserve"> init, </w:t>
      </w:r>
      <w:r>
        <w:br w:type="textWrapping"/>
      </w:r>
      <w:r>
        <w:rPr>
          <w:rStyle w:val="NormalTok"/>
        </w:rPr>
        <w:t xml:space="preserve">                   </w:t>
      </w:r>
      <w:r>
        <w:rPr>
          <w:rStyle w:val="DataTypeTok"/>
        </w:rPr>
        <w:t xml:space="preserve">n.chains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n.adapt =</w:t>
      </w:r>
      <w:r>
        <w:rPr>
          <w:rStyle w:val="NormalTok"/>
        </w:rPr>
        <w:t xml:space="preserve"> </w:t>
      </w:r>
      <w:r>
        <w:rPr>
          <w:rStyle w:val="DecValTok"/>
        </w:rPr>
        <w:t xml:space="preserve">100</w:t>
      </w:r>
      <w:r>
        <w:rPr>
          <w:rStyle w:val="NormalTok"/>
        </w:rPr>
        <w:t xml:space="preserve">)</w:t>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"sigma.e"</w:t>
      </w:r>
      <w:r>
        <w:rPr>
          <w:rStyle w:val="NormalTok"/>
        </w:rPr>
        <w:t xml:space="preserve">, </w:t>
      </w:r>
      <w:r>
        <w:rPr>
          <w:rStyle w:val="StringTok"/>
        </w:rPr>
        <w:t xml:space="preserve">"sigma.P"</w:t>
      </w:r>
      <w:r>
        <w:rPr>
          <w:rStyle w:val="NormalTok"/>
        </w:rPr>
        <w:t xml:space="preserve">, </w:t>
      </w:r>
      <w:r>
        <w:br w:type="textWrapping"/>
      </w:r>
      <w:r>
        <w:rPr>
          <w:rStyle w:val="NormalTok"/>
        </w:rPr>
        <w:t xml:space="preserve">            </w:t>
      </w:r>
      <w:r>
        <w:rPr>
          <w:rStyle w:val="StringTok"/>
        </w:rPr>
        <w:t xml:space="preserve">"sigma2p"</w:t>
      </w:r>
      <w:r>
        <w:rPr>
          <w:rStyle w:val="NormalTok"/>
        </w:rPr>
        <w:t xml:space="preserve">, </w:t>
      </w:r>
      <w:r>
        <w:rPr>
          <w:rStyle w:val="StringTok"/>
        </w:rPr>
        <w:t xml:space="preserve">"sigma2e"</w:t>
      </w:r>
      <w:r>
        <w:rPr>
          <w:rStyle w:val="NormalTok"/>
        </w:rPr>
        <w:t xml:space="preserve">, </w:t>
      </w:r>
      <w:r>
        <w:rPr>
          <w:rStyle w:val="StringTok"/>
        </w:rPr>
        <w:t xml:space="preserve">"diff"</w:t>
      </w:r>
      <w:r>
        <w:rPr>
          <w:rStyle w:val="NormalTok"/>
        </w:rPr>
        <w:t xml:space="preserve">)</w:t>
      </w:r>
      <w:r>
        <w:br w:type="textWrapping"/>
      </w:r>
      <w:r>
        <w:rPr>
          <w:rStyle w:val="NormalTok"/>
        </w:rPr>
        <w:t xml:space="preserve">res3 &lt;-</w:t>
      </w:r>
      <w:r>
        <w:rPr>
          <w:rStyle w:val="StringTok"/>
        </w:rPr>
        <w:t xml:space="preserve"> </w:t>
      </w:r>
      <w:r>
        <w:rPr>
          <w:rStyle w:val="KeywordTok"/>
        </w:rPr>
        <w:t xml:space="preserve">coda.samples</w:t>
      </w:r>
      <w:r>
        <w:rPr>
          <w:rStyle w:val="NormalTok"/>
        </w:rPr>
        <w:t xml:space="preserve">(mcmc, params, </w:t>
      </w:r>
      <w:r>
        <w:rPr>
          <w:rStyle w:val="DataTypeTok"/>
        </w:rPr>
        <w:t xml:space="preserve">n.iter =</w:t>
      </w:r>
      <w:r>
        <w:rPr>
          <w:rStyle w:val="NormalTok"/>
        </w:rPr>
        <w:t xml:space="preserve"> </w:t>
      </w:r>
      <w:r>
        <w:rPr>
          <w:rStyle w:val="DecValTok"/>
        </w:rPr>
        <w:t xml:space="preserve">10000</w:t>
      </w:r>
      <w:r>
        <w:rPr>
          <w:rStyle w:val="NormalTok"/>
        </w:rPr>
        <w:t xml:space="preserve">)</w:t>
      </w:r>
      <w:r>
        <w:br w:type="textWrapping"/>
      </w:r>
      <w:r>
        <w:rPr>
          <w:rStyle w:val="NormalTok"/>
        </w:rPr>
        <w:t xml:space="preserve">burn.in &lt;-</w:t>
      </w:r>
      <w:r>
        <w:rPr>
          <w:rStyle w:val="StringTok"/>
        </w:rPr>
        <w:t xml:space="preserve"> </w:t>
      </w:r>
      <w:r>
        <w:rPr>
          <w:rStyle w:val="DecValTok"/>
        </w:rPr>
        <w:t xml:space="preserve">1000</w:t>
      </w:r>
    </w:p>
    <w:p>
      <w:pPr>
        <w:pStyle w:val="SourceCode"/>
      </w:pPr>
      <w:r>
        <w:rPr>
          <w:rStyle w:val="KeywordTok"/>
        </w:rPr>
        <w:t xml:space="preserve">summary</w:t>
      </w:r>
      <w:r>
        <w:rPr>
          <w:rStyle w:val="NormalTok"/>
        </w:rPr>
        <w:t xml:space="preserve">(</w:t>
      </w:r>
      <w:r>
        <w:rPr>
          <w:rStyle w:val="KeywordTok"/>
        </w:rPr>
        <w:t xml:space="preserve">window</w:t>
      </w:r>
      <w:r>
        <w:rPr>
          <w:rStyle w:val="NormalTok"/>
        </w:rPr>
        <w:t xml:space="preserve">(res3, </w:t>
      </w:r>
      <w:r>
        <w:rPr>
          <w:rStyle w:val="DataTypeTok"/>
        </w:rPr>
        <w:t xml:space="preserve">start =</w:t>
      </w:r>
      <w:r>
        <w:rPr>
          <w:rStyle w:val="NormalTok"/>
        </w:rPr>
        <w:t xml:space="preserve"> burn.in))</w:t>
      </w:r>
    </w:p>
    <w:p>
      <w:pPr>
        <w:pStyle w:val="SourceCode"/>
      </w:pPr>
      <w:r>
        <w:rPr>
          <w:rStyle w:val="VerbatimChar"/>
        </w:rPr>
        <w:t xml:space="preserve">## </w:t>
      </w:r>
      <w:r>
        <w:br w:type="textWrapping"/>
      </w:r>
      <w:r>
        <w:rPr>
          <w:rStyle w:val="VerbatimChar"/>
        </w:rPr>
        <w:t xml:space="preserve">## Iterations = 1000:10100</w:t>
      </w:r>
      <w:r>
        <w:br w:type="textWrapping"/>
      </w:r>
      <w:r>
        <w:rPr>
          <w:rStyle w:val="VerbatimChar"/>
        </w:rPr>
        <w:t xml:space="preserve">## Thinning interval = 1 </w:t>
      </w:r>
      <w:r>
        <w:br w:type="textWrapping"/>
      </w:r>
      <w:r>
        <w:rPr>
          <w:rStyle w:val="VerbatimChar"/>
        </w:rPr>
        <w:t xml:space="preserve">## Number of chains = 4 </w:t>
      </w:r>
      <w:r>
        <w:br w:type="textWrapping"/>
      </w:r>
      <w:r>
        <w:rPr>
          <w:rStyle w:val="VerbatimChar"/>
        </w:rPr>
        <w:t xml:space="preserve">## Sample size per chain = 9101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w:t>
      </w:r>
      <w:r>
        <w:br w:type="textWrapping"/>
      </w:r>
      <w:r>
        <w:rPr>
          <w:rStyle w:val="VerbatimChar"/>
        </w:rPr>
        <w:t xml:space="preserve">## diff    -1.4740 0.4449 0.0023319      0.0062233</w:t>
      </w:r>
      <w:r>
        <w:br w:type="textWrapping"/>
      </w:r>
      <w:r>
        <w:rPr>
          <w:rStyle w:val="VerbatimChar"/>
        </w:rPr>
        <w:t xml:space="preserve">## mu[1]    7.2255 0.3254 0.0017054      0.0043634</w:t>
      </w:r>
      <w:r>
        <w:br w:type="textWrapping"/>
      </w:r>
      <w:r>
        <w:rPr>
          <w:rStyle w:val="VerbatimChar"/>
        </w:rPr>
        <w:t xml:space="preserve">## mu[2]    8.6995 0.3008 0.0015765      0.0043928</w:t>
      </w:r>
      <w:r>
        <w:br w:type="textWrapping"/>
      </w:r>
      <w:r>
        <w:rPr>
          <w:rStyle w:val="VerbatimChar"/>
        </w:rPr>
        <w:t xml:space="preserve">## sigma.P  0.7613 0.2598 0.0013616      0.0062050</w:t>
      </w:r>
      <w:r>
        <w:br w:type="textWrapping"/>
      </w:r>
      <w:r>
        <w:rPr>
          <w:rStyle w:val="VerbatimChar"/>
        </w:rPr>
        <w:t xml:space="preserve">## sigma.e  6.6046 0.1389 0.0007278      0.0009713</w:t>
      </w:r>
      <w:r>
        <w:br w:type="textWrapping"/>
      </w:r>
      <w:r>
        <w:rPr>
          <w:rStyle w:val="VerbatimChar"/>
        </w:rPr>
        <w:t xml:space="preserve">## sigma2e 43.6406 1.8359 0.0096221      0.0128471</w:t>
      </w:r>
      <w:r>
        <w:br w:type="textWrapping"/>
      </w:r>
      <w:r>
        <w:rPr>
          <w:rStyle w:val="VerbatimChar"/>
        </w:rPr>
        <w:t xml:space="preserve">## sigma2p  0.6470 0.4290 0.0022486      0.0088389</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w:t>
      </w:r>
      <w:r>
        <w:br w:type="textWrapping"/>
      </w:r>
      <w:r>
        <w:rPr>
          <w:rStyle w:val="VerbatimChar"/>
        </w:rPr>
        <w:t xml:space="preserve">## diff    -2.39158 -1.7532 -1.4652 -1.1786 -0.6233</w:t>
      </w:r>
      <w:r>
        <w:br w:type="textWrapping"/>
      </w:r>
      <w:r>
        <w:rPr>
          <w:rStyle w:val="VerbatimChar"/>
        </w:rPr>
        <w:t xml:space="preserve">## mu[1]    6.56084  7.0212  7.2330  7.4399  7.8501</w:t>
      </w:r>
      <w:r>
        <w:br w:type="textWrapping"/>
      </w:r>
      <w:r>
        <w:rPr>
          <w:rStyle w:val="VerbatimChar"/>
        </w:rPr>
        <w:t xml:space="preserve">## mu[2]    8.10886  8.5017  8.6956  8.8946  9.3028</w:t>
      </w:r>
      <w:r>
        <w:br w:type="textWrapping"/>
      </w:r>
      <w:r>
        <w:rPr>
          <w:rStyle w:val="VerbatimChar"/>
        </w:rPr>
        <w:t xml:space="preserve">## sigma.P  0.25415  0.5908  0.7521  0.9215  1.3117</w:t>
      </w:r>
      <w:r>
        <w:br w:type="textWrapping"/>
      </w:r>
      <w:r>
        <w:rPr>
          <w:rStyle w:val="VerbatimChar"/>
        </w:rPr>
        <w:t xml:space="preserve">## sigma.e  6.33738  6.5100  6.6033  6.6971  6.8813</w:t>
      </w:r>
      <w:r>
        <w:br w:type="textWrapping"/>
      </w:r>
      <w:r>
        <w:rPr>
          <w:rStyle w:val="VerbatimChar"/>
        </w:rPr>
        <w:t xml:space="preserve">## sigma2e 40.16233 42.3804 43.6041 44.8509 47.3529</w:t>
      </w:r>
      <w:r>
        <w:br w:type="textWrapping"/>
      </w:r>
      <w:r>
        <w:rPr>
          <w:rStyle w:val="VerbatimChar"/>
        </w:rPr>
        <w:t xml:space="preserve">## sigma2p  0.06459  0.3490  0.5657  0.8492  1.7204</w:t>
      </w:r>
    </w:p>
    <w:p>
      <w:pPr>
        <w:pStyle w:val="FirstParagraph"/>
      </w:pPr>
      <w:r>
        <w:t xml:space="preserve">We can see that the the expected difference between the producers is equal to -1.477, and that there is a 95% posterior probability that the true difference is between -2.3763 and -0.6164 - so it is different from 0. (Do note, however, that other runs of the model may bring slightly different results). The random effect for the photos has a variance component of 0.66, and its credible interval does not contain 0.</w:t>
      </w:r>
    </w:p>
    <w:p>
      <w:r>
        <w:pict>
          <v:rect style="width:0;height:1.5pt" o:hralign="center" o:hrstd="t" o:hr="t"/>
        </w:pict>
      </w:r>
    </w:p>
    <w:p>
      <w:pPr>
        <w:pStyle w:val="Heading1"/>
      </w:pPr>
      <w:bookmarkStart w:id="24" w:name="references"/>
      <w:bookmarkEnd w:id="24"/>
      <w:r>
        <w:t xml:space="preserve">References</w:t>
      </w:r>
    </w:p>
    <w:p>
      <w:pPr>
        <w:pStyle w:val="Bibliography"/>
      </w:pPr>
      <w:r>
        <w:rPr>
          <w:smallCaps/>
        </w:rPr>
        <w:t xml:space="preserve">Plummer, M</w:t>
      </w:r>
      <w:r>
        <w:t xml:space="preserve"> </w:t>
      </w:r>
      <w:r>
        <w:t xml:space="preserve">(2016)</w:t>
      </w:r>
      <w:r>
        <w:t xml:space="preserve"> </w:t>
      </w:r>
      <w:r>
        <w:rPr>
          <w:i/>
        </w:rPr>
        <w:t xml:space="preserve">Rjags: Bayesian graphical models using mcmc</w:t>
      </w:r>
    </w:p>
    <w:p>
      <w:pPr>
        <w:pStyle w:val="Bibliography"/>
      </w:pPr>
      <w:r>
        <w:rPr>
          <w:smallCaps/>
        </w:rPr>
        <w:t xml:space="preserve">Spiegelhalter, D, A Thomas, N Best, D Lunn</w:t>
      </w:r>
      <w:r>
        <w:t xml:space="preserve"> </w:t>
      </w:r>
      <w:r>
        <w:t xml:space="preserve">(2003)</w:t>
      </w:r>
      <w:r>
        <w:t xml:space="preserve"> </w:t>
      </w:r>
      <w:r>
        <w:rPr>
          <w:i/>
        </w:rPr>
        <w:t xml:space="preserve">WinBUGS user manual</w:t>
      </w:r>
      <w:r>
        <w:t xml:space="preserve">. version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272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d587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onofriandreapg.github.io/agriCensData/Example3.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onofriandreapg.github.io/agriCensData/Example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3 continued. Fitting a mixed effect survival model</dc:title>
  <dc:creator>A. Onofri, H-P. Piepho and M. Kozak</dc:creator>
  <dcterms:created xsi:type="dcterms:W3CDTF">2018-10-22T07:11:59Z</dcterms:created>
  <dcterms:modified xsi:type="dcterms:W3CDTF">2018-10-22T07:11:59Z</dcterms:modified>
</cp:coreProperties>
</file>