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F9FF" w14:textId="6861653C" w:rsidR="00E1411B" w:rsidRDefault="00E1411B" w:rsidP="00E1411B">
      <w:r w:rsidRPr="00E1411B">
        <w:rPr>
          <w:b/>
          <w:bCs/>
        </w:rPr>
        <w:t>Relational Topology and Graph Logic in Medical Informatics: A Network-Based Analysis of Symptom-Disease Relationships</w:t>
      </w:r>
    </w:p>
    <w:p w14:paraId="6A7A1F2E" w14:textId="77777777" w:rsidR="00E1411B" w:rsidRPr="00E1411B" w:rsidRDefault="00E1411B" w:rsidP="00E1411B"/>
    <w:p w14:paraId="6C477344" w14:textId="77777777" w:rsidR="00E1411B" w:rsidRPr="00E1411B" w:rsidRDefault="00E1411B" w:rsidP="00E1411B">
      <w:r w:rsidRPr="00E1411B">
        <w:rPr>
          <w:b/>
          <w:bCs/>
        </w:rPr>
        <w:t>Introduction</w:t>
      </w:r>
    </w:p>
    <w:p w14:paraId="0C1DEA6C" w14:textId="77777777" w:rsidR="00E1411B" w:rsidRPr="00E1411B" w:rsidRDefault="00E1411B" w:rsidP="00E1411B">
      <w:r w:rsidRPr="00E1411B">
        <w:t xml:space="preserve">Understanding how symptoms relate to diseases across a large patient population requires more than counting frequencies. It demands a structural view of the relationships themselves, one that treats symptoms and diseases not as isolated variables but as connected nodes within a network. This project applies graph logic and relational topology to a cleaned clinical health dataset to map and </w:t>
      </w:r>
      <w:proofErr w:type="spellStart"/>
      <w:r w:rsidRPr="00E1411B">
        <w:t>analyse</w:t>
      </w:r>
      <w:proofErr w:type="spellEnd"/>
      <w:r w:rsidRPr="00E1411B">
        <w:t xml:space="preserve"> the connections between symptoms and diseases at scale.</w:t>
      </w:r>
    </w:p>
    <w:p w14:paraId="72B6E84E" w14:textId="77777777" w:rsidR="00E1411B" w:rsidRPr="00E1411B" w:rsidRDefault="00E1411B" w:rsidP="00E1411B">
      <w:r w:rsidRPr="00E1411B">
        <w:t>Graph-based thinking in medical informatics is rooted in network theory, where entities are represented as nodes and the relationships between them as edges with measurable weights. In this context, each symptom and each disease functions as a node, and the number of patients who share a given symptom-disease pairing functions as the connection weight between those nodes. The stronger the connection weight, the more clinically significant and statistically frequent that relationship is across the patient population.</w:t>
      </w:r>
    </w:p>
    <w:p w14:paraId="4D4658AC" w14:textId="25159572" w:rsidR="00E1411B" w:rsidRPr="00E1411B" w:rsidRDefault="00E1411B" w:rsidP="00E1411B">
      <w:r w:rsidRPr="00E1411B">
        <w:t>This project uses the same cleaned clinical dataset from the previous study, containing 25,</w:t>
      </w:r>
      <w:r>
        <w:t xml:space="preserve">000 </w:t>
      </w:r>
      <w:r w:rsidRPr="00E1411B">
        <w:t xml:space="preserve">patient records sourced from Kaggle and preprocessed in Python. The focus is entirely on the structural and quantitative relationships between symptoms and diseases, </w:t>
      </w:r>
      <w:proofErr w:type="spellStart"/>
      <w:r w:rsidRPr="00E1411B">
        <w:t>visualised</w:t>
      </w:r>
      <w:proofErr w:type="spellEnd"/>
      <w:r w:rsidRPr="00E1411B">
        <w:t xml:space="preserve"> and interpreted through a graph logic framework developed in MySQL Workbench and Microsoft Power BI.</w:t>
      </w:r>
    </w:p>
    <w:p w14:paraId="1EC4ACB5" w14:textId="77777777" w:rsidR="00E1411B" w:rsidRPr="00E1411B" w:rsidRDefault="00E1411B" w:rsidP="00E1411B">
      <w:r w:rsidRPr="00E1411B">
        <w:rPr>
          <w:b/>
          <w:bCs/>
        </w:rPr>
        <w:t>Dataset</w:t>
      </w:r>
    </w:p>
    <w:p w14:paraId="7A2256A5" w14:textId="67DF2AC7" w:rsidR="00E1411B" w:rsidRPr="00E1411B" w:rsidRDefault="00E1411B" w:rsidP="00E1411B">
      <w:r w:rsidRPr="00E1411B">
        <w:t xml:space="preserve">The dataset used in this project is the </w:t>
      </w:r>
      <w:proofErr w:type="spellStart"/>
      <w:r w:rsidRPr="00E1411B">
        <w:t>cleaned_big_data</w:t>
      </w:r>
      <w:proofErr w:type="spellEnd"/>
      <w:r w:rsidRPr="00E1411B">
        <w:t xml:space="preserve"> table previously prepared through Python preprocessing. It contains 25,0</w:t>
      </w:r>
      <w:r>
        <w:t xml:space="preserve">00 </w:t>
      </w:r>
      <w:r w:rsidRPr="00E1411B">
        <w:t xml:space="preserve">rows, each representing one symptom for one patient. The fields used in this analysis are Symptoms, Disease, and Age. The dataset spans multiple disease categories including Diabetes, Allergy, Influenza, Thyroid Disorder, Stroke, </w:t>
      </w:r>
      <w:proofErr w:type="spellStart"/>
      <w:r w:rsidRPr="00E1411B">
        <w:t>Anaemia</w:t>
      </w:r>
      <w:proofErr w:type="spellEnd"/>
      <w:r w:rsidRPr="00E1411B">
        <w:t>, Bronchitis, Pneumonia, Food Poisoning, and Depression, among others.</w:t>
      </w:r>
    </w:p>
    <w:p w14:paraId="1262EF4E" w14:textId="7752AC5A" w:rsidR="00E1411B" w:rsidRPr="00E1411B" w:rsidRDefault="00E1411B" w:rsidP="00E1411B">
      <w:r w:rsidRPr="00E1411B">
        <w:t>The goal is to construct a graph-like structure that reveals which symptoms carry the highest connection weights across all diseases, which diseases are most heavily connected in the symptom network, and how average patient age varies across different symptom-disease node combinations.</w:t>
      </w:r>
    </w:p>
    <w:p w14:paraId="78834472" w14:textId="7778F266" w:rsidR="00E1411B" w:rsidRPr="00E1411B" w:rsidRDefault="00E1411B" w:rsidP="00E1411B"/>
    <w:p w14:paraId="5EE5C3B2" w14:textId="77777777" w:rsidR="00E1411B" w:rsidRPr="00E1411B" w:rsidRDefault="00E1411B" w:rsidP="00E1411B">
      <w:r w:rsidRPr="00E1411B">
        <w:rPr>
          <w:b/>
          <w:bCs/>
        </w:rPr>
        <w:t>Methodology</w:t>
      </w:r>
    </w:p>
    <w:p w14:paraId="2F916E4A" w14:textId="77777777" w:rsidR="00E1411B" w:rsidRPr="00E1411B" w:rsidRDefault="00E1411B" w:rsidP="00E1411B">
      <w:r w:rsidRPr="00E1411B">
        <w:rPr>
          <w:b/>
          <w:bCs/>
        </w:rPr>
        <w:t>Stage 1 — Graph Logic View (MySQL Workbench)</w:t>
      </w:r>
    </w:p>
    <w:p w14:paraId="7940D290" w14:textId="2098DC54" w:rsidR="00E1411B" w:rsidRPr="00E1411B" w:rsidRDefault="00E1411B" w:rsidP="00E1411B">
      <w:r w:rsidRPr="00E1411B">
        <w:lastRenderedPageBreak/>
        <w:t>A new SQL view called Graph</w:t>
      </w:r>
      <w:r>
        <w:t xml:space="preserve"> </w:t>
      </w:r>
      <w:r w:rsidRPr="00E1411B">
        <w:t>Logic</w:t>
      </w:r>
      <w:r>
        <w:t xml:space="preserve"> </w:t>
      </w:r>
      <w:r w:rsidRPr="00E1411B">
        <w:t>View was created in MySQL Workbench within the same healthcare</w:t>
      </w:r>
      <w:r>
        <w:t xml:space="preserve"> </w:t>
      </w:r>
      <w:r w:rsidRPr="00E1411B">
        <w:t>informatics schema. The logic of this view is designed to simulate a graph data model within a relational database.</w:t>
      </w:r>
    </w:p>
    <w:p w14:paraId="46DADBAB" w14:textId="43BDC248" w:rsidR="00E1411B" w:rsidRPr="00E1411B" w:rsidRDefault="00E1411B" w:rsidP="00E1411B">
      <w:r w:rsidRPr="00E1411B">
        <w:t>The view selects Symptoms as Symptom</w:t>
      </w:r>
      <w:r>
        <w:t xml:space="preserve"> </w:t>
      </w:r>
      <w:r w:rsidRPr="00E1411B">
        <w:t>Node and Disease as Disease</w:t>
      </w:r>
      <w:r>
        <w:t xml:space="preserve"> </w:t>
      </w:r>
      <w:r w:rsidRPr="00E1411B">
        <w:t>Node, treating each unique combination of symptom and disease as a directed edge in the graph. It calculates COUNT(*) as Connection</w:t>
      </w:r>
      <w:r>
        <w:t xml:space="preserve"> </w:t>
      </w:r>
      <w:r w:rsidRPr="00E1411B">
        <w:t>Weight, which represents how many patient records share that specific symptom-disease pairing, and AVG(Age) as Patient</w:t>
      </w:r>
      <w:r>
        <w:t xml:space="preserve"> </w:t>
      </w:r>
      <w:r w:rsidRPr="00E1411B">
        <w:t>Demographic</w:t>
      </w:r>
      <w:r>
        <w:t xml:space="preserve"> </w:t>
      </w:r>
      <w:r w:rsidRPr="00E1411B">
        <w:t>Avg, which captures the average age of patients at each node intersection. The data is grouped by Symptoms and Disease, filtered using a HAVING clause to retain only combinations where the Connection</w:t>
      </w:r>
      <w:r>
        <w:t xml:space="preserve"> </w:t>
      </w:r>
      <w:r w:rsidRPr="00E1411B">
        <w:t>Weight exceeds 10, meaning only symptom-disease pairings with more than 10 patient records are included. Results are ordered by Connection</w:t>
      </w:r>
      <w:r>
        <w:t xml:space="preserve"> </w:t>
      </w:r>
      <w:r w:rsidRPr="00E1411B">
        <w:t>Weight in descending order so the strongest connections appear first.</w:t>
      </w:r>
    </w:p>
    <w:p w14:paraId="552A049D" w14:textId="77777777" w:rsidR="00E1411B" w:rsidRPr="00E1411B" w:rsidRDefault="00E1411B" w:rsidP="00E1411B">
      <w:r w:rsidRPr="00E1411B">
        <w:t>This design means that rare or noisy symptom-disease associations are excluded from the analysis, and only statistically meaningful connections are represented in the graph structure. The resulting view functions as an adjacency-weighted edge list, which is the standard input format for graph network analysis.</w:t>
      </w:r>
    </w:p>
    <w:p w14:paraId="47FFDE8A" w14:textId="77777777" w:rsidR="00E1411B" w:rsidRPr="00E1411B" w:rsidRDefault="00E1411B" w:rsidP="00E1411B">
      <w:r w:rsidRPr="00E1411B">
        <w:rPr>
          <w:b/>
          <w:bCs/>
        </w:rPr>
        <w:t xml:space="preserve">Stage 2 — </w:t>
      </w:r>
      <w:proofErr w:type="spellStart"/>
      <w:r w:rsidRPr="00E1411B">
        <w:rPr>
          <w:b/>
          <w:bCs/>
        </w:rPr>
        <w:t>Visualisation</w:t>
      </w:r>
      <w:proofErr w:type="spellEnd"/>
      <w:r w:rsidRPr="00E1411B">
        <w:rPr>
          <w:b/>
          <w:bCs/>
        </w:rPr>
        <w:t xml:space="preserve"> (Power BI)</w:t>
      </w:r>
    </w:p>
    <w:p w14:paraId="3E09365D" w14:textId="3CF9C817" w:rsidR="00E1411B" w:rsidRPr="00E1411B" w:rsidRDefault="00E1411B" w:rsidP="00E1411B">
      <w:r w:rsidRPr="00E1411B">
        <w:t>The Graph</w:t>
      </w:r>
      <w:r>
        <w:t xml:space="preserve"> </w:t>
      </w:r>
      <w:r w:rsidRPr="00E1411B">
        <w:t>Logic</w:t>
      </w:r>
      <w:r>
        <w:t xml:space="preserve"> </w:t>
      </w:r>
      <w:r w:rsidRPr="00E1411B">
        <w:t>View was connected to Microsoft Power BI Desktop through the MySQL connector. A dedicated second page was added to the existing Power BI report titled Relational Topology and Graph Logic in Medical Informatics. Three visual components were developed.</w:t>
      </w:r>
    </w:p>
    <w:p w14:paraId="02776CA6" w14:textId="67F13EC0" w:rsidR="00E1411B" w:rsidRPr="00E1411B" w:rsidRDefault="00E1411B" w:rsidP="00E1411B">
      <w:r w:rsidRPr="00E1411B">
        <w:t xml:space="preserve">The first is a </w:t>
      </w:r>
      <w:proofErr w:type="spellStart"/>
      <w:r w:rsidRPr="00E1411B">
        <w:t>treema</w:t>
      </w:r>
      <w:r>
        <w:t>p</w:t>
      </w:r>
      <w:proofErr w:type="spellEnd"/>
      <w:r w:rsidRPr="00E1411B">
        <w:t xml:space="preserve"> titled The Symptoms-Disease Hub, which maps every symptom node against its disease node associations using </w:t>
      </w:r>
      <w:proofErr w:type="spellStart"/>
      <w:r w:rsidRPr="00E1411B">
        <w:t>colour</w:t>
      </w:r>
      <w:proofErr w:type="spellEnd"/>
      <w:r w:rsidRPr="00E1411B">
        <w:t xml:space="preserve"> and tile size to encode the relative frequency and spread of each symptom across the disease categories. This visual provides a structural overview of the entire symptom-disease network, allowing the viewer to immediately identify which symptoms are most widely distributed across multiple diseases and which are more narrowly associated with a single condition.</w:t>
      </w:r>
    </w:p>
    <w:p w14:paraId="3A8FCE22" w14:textId="388810D0" w:rsidR="00E1411B" w:rsidRPr="00E1411B" w:rsidRDefault="00E1411B" w:rsidP="00E1411B">
      <w:r w:rsidRPr="00E1411B">
        <w:t>The second is a scatter plot titled Demographic Outlier Map, which plots Connection</w:t>
      </w:r>
      <w:r>
        <w:t xml:space="preserve"> </w:t>
      </w:r>
      <w:r w:rsidRPr="00E1411B">
        <w:t>Weight on the vertical axis against Patient</w:t>
      </w:r>
      <w:r>
        <w:t xml:space="preserve"> </w:t>
      </w:r>
      <w:r w:rsidRPr="00E1411B">
        <w:t>Demographic</w:t>
      </w:r>
      <w:r>
        <w:t xml:space="preserve"> </w:t>
      </w:r>
      <w:r w:rsidRPr="00E1411B">
        <w:t>Avg on the horizontal axis for each symptom-disease node pair. This chart is designed to identify demographic outliers within the graph, specifically node pairs where the average patient age is unusually high or low relative to the strength of the connection. Points that fall far from the central cluster represent symptom-disease relationships that occur frequently but in demographically unusual patient groups, which may signal age-specific disease patterns worth investigating further.</w:t>
      </w:r>
    </w:p>
    <w:p w14:paraId="71505650" w14:textId="7B5E9283" w:rsidR="00E1411B" w:rsidRDefault="00E1411B" w:rsidP="00E1411B">
      <w:r w:rsidRPr="00E1411B">
        <w:t>The third is a stacked horizontal bar chart titled Logic Strength, which displays Disease</w:t>
      </w:r>
      <w:r>
        <w:t xml:space="preserve"> </w:t>
      </w:r>
      <w:r w:rsidRPr="00E1411B">
        <w:t>Node on the vertical axis and the sum of Connection</w:t>
      </w:r>
      <w:r>
        <w:t xml:space="preserve"> </w:t>
      </w:r>
      <w:r w:rsidRPr="00E1411B">
        <w:t xml:space="preserve">Weight on the horizontal axis, with each bar </w:t>
      </w:r>
      <w:r w:rsidRPr="00E1411B">
        <w:lastRenderedPageBreak/>
        <w:t xml:space="preserve">segment </w:t>
      </w:r>
      <w:proofErr w:type="spellStart"/>
      <w:r w:rsidRPr="00E1411B">
        <w:t>colour</w:t>
      </w:r>
      <w:proofErr w:type="spellEnd"/>
      <w:r w:rsidRPr="00E1411B">
        <w:t>-coded by Symptom</w:t>
      </w:r>
      <w:r>
        <w:t xml:space="preserve"> </w:t>
      </w:r>
      <w:r w:rsidRPr="00E1411B">
        <w:t>Node. This chart makes the overall structural weight of each disease node visible at a glance, showing which diseases carry the greatest total connection weight across all their associated symptoms and how that weight is distributed across different symptom contributors.</w:t>
      </w:r>
    </w:p>
    <w:p w14:paraId="69A32BC0" w14:textId="77777777" w:rsidR="00E1411B" w:rsidRPr="00E1411B" w:rsidRDefault="00E1411B" w:rsidP="00E1411B"/>
    <w:p w14:paraId="320C1E58" w14:textId="77777777" w:rsidR="00E1411B" w:rsidRPr="00E1411B" w:rsidRDefault="00E1411B" w:rsidP="00E1411B">
      <w:r w:rsidRPr="00E1411B">
        <w:rPr>
          <w:b/>
          <w:bCs/>
        </w:rPr>
        <w:t>Analysis from the Dashboard and Results</w:t>
      </w:r>
    </w:p>
    <w:p w14:paraId="15F4E35F" w14:textId="77777777" w:rsidR="00E1411B" w:rsidRPr="00E1411B" w:rsidRDefault="00E1411B" w:rsidP="00E1411B">
      <w:r w:rsidRPr="00E1411B">
        <w:t xml:space="preserve">The Symptoms-Disease Hub </w:t>
      </w:r>
      <w:proofErr w:type="spellStart"/>
      <w:r w:rsidRPr="00E1411B">
        <w:t>treemap</w:t>
      </w:r>
      <w:proofErr w:type="spellEnd"/>
      <w:r w:rsidRPr="00E1411B">
        <w:t xml:space="preserve"> reveals that the symptom network is highly distributed, meaning most symptoms appear across multiple diseases rather than being uniquely tied to a single condition. Symptoms such as fatigue, headache, chest pain, dizziness, and fever appear as large and frequently recurring tiles across many disease categories, indicating that these symptoms function as high-degree nodes in the graph, connected to many different disease nodes simultaneously. This has important clinical implications: these symptoms carry low diagnostic specificity and would generate high ambiguity in any automated symptom-to-diagnosis inference system.</w:t>
      </w:r>
    </w:p>
    <w:p w14:paraId="6EC37F56" w14:textId="77777777" w:rsidR="00E1411B" w:rsidRPr="00E1411B" w:rsidRDefault="00E1411B" w:rsidP="00E1411B">
      <w:r w:rsidRPr="00E1411B">
        <w:t>By contrast, certain symptoms appear as smaller and more isolated tiles, suggesting tighter and more exclusive associations with particular diseases. These low-degree, high-specificity nodes represent symptoms that, when present, more reliably point toward a single disease and are therefore more diagnostically informative.</w:t>
      </w:r>
    </w:p>
    <w:p w14:paraId="5CF8FF8D" w14:textId="77777777" w:rsidR="00E1411B" w:rsidRPr="00E1411B" w:rsidRDefault="00E1411B" w:rsidP="00E1411B">
      <w:r w:rsidRPr="00E1411B">
        <w:t xml:space="preserve">The Demographic Outlier Map introduces a demographic dimension to the graph structure. The scatter plot shows that the majority of symptom-disease node pairs cluster within a moderate range of both connection weight and average patient age. However, a number of outlier points are visible at the edges of the distribution. These outliers represent node pairs where a symptom-disease relationship is either unusually strong relative to the average patient age in that group, or where the average age is substantially higher or lower than the cluster </w:t>
      </w:r>
      <w:proofErr w:type="spellStart"/>
      <w:r w:rsidRPr="00E1411B">
        <w:t>centre</w:t>
      </w:r>
      <w:proofErr w:type="spellEnd"/>
      <w:r w:rsidRPr="00E1411B">
        <w:t>. These outliers are candidates for further clinical investigation, as they may reflect age-specific disease presentations that are not visible in aggregate frequency counts.</w:t>
      </w:r>
    </w:p>
    <w:p w14:paraId="5770A10F" w14:textId="77777777" w:rsidR="00E1411B" w:rsidRPr="00E1411B" w:rsidRDefault="00E1411B" w:rsidP="00E1411B">
      <w:r w:rsidRPr="00E1411B">
        <w:t xml:space="preserve">The Logic Strength bar chart provides the clearest view of which diseases dominate the overall structure of the symptom network. Allergy, Influenza, Diabetes, Thyroid Disorder, and Food Poisoning emerge as the diseases with the highest total connection weights, meaning they are associated with the largest number of symptom instances across the patient population. Diabetes in particular shows a wide distribution of symptom </w:t>
      </w:r>
      <w:proofErr w:type="spellStart"/>
      <w:r w:rsidRPr="00E1411B">
        <w:t>colours</w:t>
      </w:r>
      <w:proofErr w:type="spellEnd"/>
      <w:r w:rsidRPr="00E1411B">
        <w:t xml:space="preserve"> within its bar, indicating that it is connected to a broad and diverse range of symptom nodes rather than a small set of dominant ones. This reinforces the finding from the previous study that diabetes is a symptomatically heterogeneous condition. Diseases such as </w:t>
      </w:r>
      <w:proofErr w:type="spellStart"/>
      <w:r w:rsidRPr="00E1411B">
        <w:t>Anaemia</w:t>
      </w:r>
      <w:proofErr w:type="spellEnd"/>
      <w:r w:rsidRPr="00E1411B">
        <w:t xml:space="preserve">, Bronchitis, and </w:t>
      </w:r>
      <w:r w:rsidRPr="00E1411B">
        <w:lastRenderedPageBreak/>
        <w:t xml:space="preserve">Pneumonia show narrower bars with less </w:t>
      </w:r>
      <w:proofErr w:type="spellStart"/>
      <w:r w:rsidRPr="00E1411B">
        <w:t>colour</w:t>
      </w:r>
      <w:proofErr w:type="spellEnd"/>
      <w:r w:rsidRPr="00E1411B">
        <w:t xml:space="preserve"> diversity, suggesting more concentrated and specific symptom-disease relationships.</w:t>
      </w:r>
    </w:p>
    <w:p w14:paraId="16DF9850" w14:textId="28978067" w:rsidR="00E1411B" w:rsidRPr="00E1411B" w:rsidRDefault="00E1411B" w:rsidP="00E1411B">
      <w:r w:rsidRPr="00E1411B">
        <w:t>The HAVING Connection</w:t>
      </w:r>
      <w:r>
        <w:t xml:space="preserve"> </w:t>
      </w:r>
      <w:r w:rsidRPr="00E1411B">
        <w:t>Weight &gt; 10 filter applied in the SQL view plays an important analytical role in these findings. By removing low-frequency connections, the graph retains only edges that are statistically robust. The resulting network is therefore a filtered, high-confidence representation of symptom-disease topology in this patient population, not simply a frequency table.</w:t>
      </w:r>
    </w:p>
    <w:p w14:paraId="1AE30311" w14:textId="5725B0FB" w:rsidR="00E1411B" w:rsidRPr="00E1411B" w:rsidRDefault="00E1411B" w:rsidP="00E1411B"/>
    <w:p w14:paraId="11F95A07" w14:textId="77777777" w:rsidR="00E1411B" w:rsidRPr="00E1411B" w:rsidRDefault="00E1411B" w:rsidP="00E1411B">
      <w:r w:rsidRPr="00E1411B">
        <w:rPr>
          <w:b/>
          <w:bCs/>
        </w:rPr>
        <w:t>Conclusion</w:t>
      </w:r>
    </w:p>
    <w:p w14:paraId="25FF7086" w14:textId="7F4EA0F7" w:rsidR="00E1411B" w:rsidRPr="00E1411B" w:rsidRDefault="00E1411B" w:rsidP="00E1411B">
      <w:r w:rsidRPr="00E1411B">
        <w:t>This project demonstrates that applying graph logic and relational topology to a clinical health dataset produces structural insights that conventional frequency analysis cannot capture. By treating symptoms and diseases as nodes in a weighted network and modelling their relationships through a SQL view with connection weights and demographic averages, the project surfaces the topology of illness across a 25,0</w:t>
      </w:r>
      <w:r>
        <w:t xml:space="preserve">00 </w:t>
      </w:r>
      <w:r w:rsidRPr="00E1411B">
        <w:t>row patient dataset in a way that is both computationally efficient and analytically meaningful.</w:t>
      </w:r>
    </w:p>
    <w:p w14:paraId="538C7E13" w14:textId="77777777" w:rsidR="00E1411B" w:rsidRPr="00E1411B" w:rsidRDefault="00E1411B" w:rsidP="00E1411B">
      <w:r w:rsidRPr="00E1411B">
        <w:t xml:space="preserve">The findings show that the symptom-disease network is </w:t>
      </w:r>
      <w:proofErr w:type="spellStart"/>
      <w:r w:rsidRPr="00E1411B">
        <w:t>characterised</w:t>
      </w:r>
      <w:proofErr w:type="spellEnd"/>
      <w:r w:rsidRPr="00E1411B">
        <w:t xml:space="preserve"> by a small number of high-degree symptom nodes that connect broadly across many diseases, a larger number of lower-degree nodes with more specific associations, and a meaningful demographic variation across node pairs that is visible only when age is incorporated as a structural variable. These structural properties have direct relevance for clinical decision support, diagnostic triage, and the design of machine-learning models for automated disease classification.</w:t>
      </w:r>
    </w:p>
    <w:p w14:paraId="4FCD7DFC" w14:textId="77777777" w:rsidR="00E1411B" w:rsidRPr="00E1411B" w:rsidRDefault="00E1411B" w:rsidP="00E1411B">
      <w:r w:rsidRPr="00E1411B">
        <w:t xml:space="preserve">The pipeline used in this project, consisting of Python for data preprocessing, MySQL for graph-structured view creation, and Power BI for topological </w:t>
      </w:r>
      <w:proofErr w:type="spellStart"/>
      <w:r w:rsidRPr="00E1411B">
        <w:t>visualisation</w:t>
      </w:r>
      <w:proofErr w:type="spellEnd"/>
      <w:r w:rsidRPr="00E1411B">
        <w:t>, is fully reproducible and can be extended to larger datasets or more granular disease taxonomies. Future work could explore the application of formal graph analysis algorithms such as centrality measures, clustering coefficients, and shortest-path calculations to the same dataset using dedicated graph database tools such as Neo4j, which would allow the network properties identified here to be quantified more precisely.</w:t>
      </w:r>
    </w:p>
    <w:p w14:paraId="196719A5" w14:textId="068229A2" w:rsidR="00E1411B" w:rsidRPr="00E1411B" w:rsidRDefault="00E1411B" w:rsidP="00E1411B"/>
    <w:p w14:paraId="64B2DA34" w14:textId="77777777" w:rsidR="008B32C9" w:rsidRDefault="008B32C9"/>
    <w:sectPr w:rsidR="008B3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11B"/>
    <w:rsid w:val="001C3CFC"/>
    <w:rsid w:val="008B32C9"/>
    <w:rsid w:val="00E1411B"/>
    <w:rsid w:val="00F52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F112"/>
  <w15:chartTrackingRefBased/>
  <w15:docId w15:val="{D2E02375-C4C1-40B9-B18A-A0982FD8B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1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1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1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1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1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1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1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1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1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1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11B"/>
    <w:rPr>
      <w:rFonts w:eastAsiaTheme="majorEastAsia" w:cstheme="majorBidi"/>
      <w:color w:val="272727" w:themeColor="text1" w:themeTint="D8"/>
    </w:rPr>
  </w:style>
  <w:style w:type="paragraph" w:styleId="Title">
    <w:name w:val="Title"/>
    <w:basedOn w:val="Normal"/>
    <w:next w:val="Normal"/>
    <w:link w:val="TitleChar"/>
    <w:uiPriority w:val="10"/>
    <w:qFormat/>
    <w:rsid w:val="00E1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11B"/>
    <w:pPr>
      <w:spacing w:before="160"/>
      <w:jc w:val="center"/>
    </w:pPr>
    <w:rPr>
      <w:i/>
      <w:iCs/>
      <w:color w:val="404040" w:themeColor="text1" w:themeTint="BF"/>
    </w:rPr>
  </w:style>
  <w:style w:type="character" w:customStyle="1" w:styleId="QuoteChar">
    <w:name w:val="Quote Char"/>
    <w:basedOn w:val="DefaultParagraphFont"/>
    <w:link w:val="Quote"/>
    <w:uiPriority w:val="29"/>
    <w:rsid w:val="00E1411B"/>
    <w:rPr>
      <w:i/>
      <w:iCs/>
      <w:color w:val="404040" w:themeColor="text1" w:themeTint="BF"/>
    </w:rPr>
  </w:style>
  <w:style w:type="paragraph" w:styleId="ListParagraph">
    <w:name w:val="List Paragraph"/>
    <w:basedOn w:val="Normal"/>
    <w:uiPriority w:val="34"/>
    <w:qFormat/>
    <w:rsid w:val="00E1411B"/>
    <w:pPr>
      <w:ind w:left="720"/>
      <w:contextualSpacing/>
    </w:pPr>
  </w:style>
  <w:style w:type="character" w:styleId="IntenseEmphasis">
    <w:name w:val="Intense Emphasis"/>
    <w:basedOn w:val="DefaultParagraphFont"/>
    <w:uiPriority w:val="21"/>
    <w:qFormat/>
    <w:rsid w:val="00E1411B"/>
    <w:rPr>
      <w:i/>
      <w:iCs/>
      <w:color w:val="2F5496" w:themeColor="accent1" w:themeShade="BF"/>
    </w:rPr>
  </w:style>
  <w:style w:type="paragraph" w:styleId="IntenseQuote">
    <w:name w:val="Intense Quote"/>
    <w:basedOn w:val="Normal"/>
    <w:next w:val="Normal"/>
    <w:link w:val="IntenseQuoteChar"/>
    <w:uiPriority w:val="30"/>
    <w:qFormat/>
    <w:rsid w:val="00E141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11B"/>
    <w:rPr>
      <w:i/>
      <w:iCs/>
      <w:color w:val="2F5496" w:themeColor="accent1" w:themeShade="BF"/>
    </w:rPr>
  </w:style>
  <w:style w:type="character" w:styleId="IntenseReference">
    <w:name w:val="Intense Reference"/>
    <w:basedOn w:val="DefaultParagraphFont"/>
    <w:uiPriority w:val="32"/>
    <w:qFormat/>
    <w:rsid w:val="00E141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1508</Words>
  <Characters>8600</Characters>
  <Application>Microsoft Office Word</Application>
  <DocSecurity>0</DocSecurity>
  <Lines>71</Lines>
  <Paragraphs>20</Paragraphs>
  <ScaleCrop>false</ScaleCrop>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Onome</dc:creator>
  <cp:keywords/>
  <dc:description/>
  <cp:lastModifiedBy>Favour Onome</cp:lastModifiedBy>
  <cp:revision>1</cp:revision>
  <dcterms:created xsi:type="dcterms:W3CDTF">2026-03-18T21:45:00Z</dcterms:created>
  <dcterms:modified xsi:type="dcterms:W3CDTF">2026-03-18T21:54:00Z</dcterms:modified>
</cp:coreProperties>
</file>