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CF8" w:rsidRPr="00E73D35" w:rsidRDefault="00853CF8" w:rsidP="007F05A7">
      <w:pPr>
        <w:jc w:val="left"/>
        <w:rPr>
          <w:rFonts w:ascii="Garamond" w:hAnsi="Garamond" w:cs="Arial"/>
          <w:color w:val="000000" w:themeColor="text1"/>
          <w:szCs w:val="24"/>
        </w:rPr>
      </w:pPr>
    </w:p>
    <w:p w:rsidR="00D173D2" w:rsidRPr="00E73D35" w:rsidRDefault="00D173D2" w:rsidP="007F05A7">
      <w:pPr>
        <w:spacing w:before="0"/>
        <w:jc w:val="left"/>
        <w:rPr>
          <w:rFonts w:ascii="Garamond" w:hAnsi="Garamond" w:cs="Arial"/>
          <w:color w:val="000000" w:themeColor="text1"/>
          <w:szCs w:val="24"/>
        </w:rPr>
      </w:pPr>
    </w:p>
    <w:p w:rsidR="00D173D2" w:rsidRPr="00E73D35" w:rsidRDefault="00D173D2" w:rsidP="007F05A7">
      <w:pPr>
        <w:spacing w:before="0"/>
        <w:jc w:val="left"/>
        <w:rPr>
          <w:rFonts w:ascii="Garamond" w:hAnsi="Garamond" w:cs="Arial"/>
          <w:color w:val="000000" w:themeColor="text1"/>
          <w:szCs w:val="24"/>
        </w:rPr>
      </w:pPr>
    </w:p>
    <w:p w:rsidR="00D173D2" w:rsidRPr="00E73D35" w:rsidRDefault="00D173D2" w:rsidP="007F05A7">
      <w:pPr>
        <w:spacing w:before="0"/>
        <w:jc w:val="left"/>
        <w:rPr>
          <w:rFonts w:ascii="Garamond" w:hAnsi="Garamond" w:cs="Arial"/>
          <w:color w:val="000000" w:themeColor="text1"/>
          <w:szCs w:val="24"/>
        </w:rPr>
      </w:pPr>
    </w:p>
    <w:p w:rsidR="00D173D2" w:rsidRPr="00E73D35" w:rsidRDefault="00D173D2" w:rsidP="007F05A7">
      <w:pPr>
        <w:spacing w:before="0"/>
        <w:jc w:val="left"/>
        <w:rPr>
          <w:rFonts w:ascii="Garamond" w:hAnsi="Garamond" w:cs="Arial"/>
          <w:color w:val="000000" w:themeColor="text1"/>
          <w:szCs w:val="24"/>
        </w:rPr>
      </w:pPr>
    </w:p>
    <w:p w:rsidR="00D173D2" w:rsidRPr="00E73D35" w:rsidRDefault="00D173D2" w:rsidP="007F05A7">
      <w:pPr>
        <w:spacing w:before="0"/>
        <w:jc w:val="left"/>
        <w:rPr>
          <w:rFonts w:ascii="Garamond" w:hAnsi="Garamond" w:cs="Arial"/>
          <w:color w:val="000000" w:themeColor="text1"/>
          <w:szCs w:val="24"/>
        </w:rPr>
      </w:pPr>
    </w:p>
    <w:p w:rsidR="00F765D8" w:rsidRPr="00E73D35" w:rsidRDefault="00F765D8" w:rsidP="007F05A7">
      <w:pPr>
        <w:spacing w:before="0"/>
        <w:jc w:val="left"/>
        <w:rPr>
          <w:rFonts w:ascii="Garamond" w:hAnsi="Garamond" w:cs="Arial"/>
          <w:color w:val="000000" w:themeColor="text1"/>
          <w:szCs w:val="24"/>
        </w:rPr>
      </w:pPr>
      <w:r w:rsidRPr="00E73D35">
        <w:rPr>
          <w:rFonts w:ascii="Garamond" w:hAnsi="Garamond" w:cs="Arial"/>
          <w:noProof/>
          <w:color w:val="000000" w:themeColor="text1"/>
          <w:szCs w:val="24"/>
          <w:lang w:val="en-US"/>
        </w:rPr>
        <w:drawing>
          <wp:inline distT="0" distB="0" distL="0" distR="0">
            <wp:extent cx="5852160" cy="5852160"/>
            <wp:effectExtent l="19050" t="0" r="0" b="0"/>
            <wp:docPr id="8"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52160" cy="5852160"/>
                      <a:chOff x="3169920" y="504190"/>
                      <a:chExt cx="5852160" cy="5852160"/>
                    </a:xfrm>
                  </a:grpSpPr>
                  <a:sp>
                    <a:nvSpPr>
                      <a:cNvPr id="4" name="Oval 3"/>
                      <a:cNvSpPr/>
                    </a:nvSpPr>
                    <a:spPr>
                      <a:xfrm>
                        <a:off x="3169920" y="504190"/>
                        <a:ext cx="5852160" cy="5852160"/>
                      </a:xfrm>
                      <a:prstGeom prst="ellipse">
                        <a:avLst/>
                      </a:prstGeom>
                      <a:ln>
                        <a:noFill/>
                      </a:ln>
                    </a:spPr>
                    <a:txSp>
                      <a:txBody>
                        <a:bodyPr rtlCol="0" anchor="ctr"/>
                        <a:lstStyle>
                          <a:defPPr>
                            <a:defRPr lang="en-US"/>
                          </a:defPPr>
                          <a:lvl1pPr marL="0" algn="l" defTabSz="914377" rtl="0" eaLnBrk="1" latinLnBrk="0" hangingPunct="1">
                            <a:defRPr sz="1800" kern="1200">
                              <a:solidFill>
                                <a:schemeClr val="lt1"/>
                              </a:solidFill>
                              <a:latin typeface="+mn-lt"/>
                              <a:ea typeface="+mn-ea"/>
                              <a:cs typeface="+mn-cs"/>
                            </a:defRPr>
                          </a:lvl1pPr>
                          <a:lvl2pPr marL="457189" algn="l" defTabSz="914377" rtl="0" eaLnBrk="1" latinLnBrk="0" hangingPunct="1">
                            <a:defRPr sz="1800" kern="1200">
                              <a:solidFill>
                                <a:schemeClr val="lt1"/>
                              </a:solidFill>
                              <a:latin typeface="+mn-lt"/>
                              <a:ea typeface="+mn-ea"/>
                              <a:cs typeface="+mn-cs"/>
                            </a:defRPr>
                          </a:lvl2pPr>
                          <a:lvl3pPr marL="914377" algn="l" defTabSz="914377" rtl="0" eaLnBrk="1" latinLnBrk="0" hangingPunct="1">
                            <a:defRPr sz="1800" kern="1200">
                              <a:solidFill>
                                <a:schemeClr val="lt1"/>
                              </a:solidFill>
                              <a:latin typeface="+mn-lt"/>
                              <a:ea typeface="+mn-ea"/>
                              <a:cs typeface="+mn-cs"/>
                            </a:defRPr>
                          </a:lvl3pPr>
                          <a:lvl4pPr marL="1371566" algn="l" defTabSz="914377" rtl="0" eaLnBrk="1" latinLnBrk="0" hangingPunct="1">
                            <a:defRPr sz="1800" kern="1200">
                              <a:solidFill>
                                <a:schemeClr val="lt1"/>
                              </a:solidFill>
                              <a:latin typeface="+mn-lt"/>
                              <a:ea typeface="+mn-ea"/>
                              <a:cs typeface="+mn-cs"/>
                            </a:defRPr>
                          </a:lvl4pPr>
                          <a:lvl5pPr marL="1828754" algn="l" defTabSz="914377" rtl="0" eaLnBrk="1" latinLnBrk="0" hangingPunct="1">
                            <a:defRPr sz="1800" kern="1200">
                              <a:solidFill>
                                <a:schemeClr val="lt1"/>
                              </a:solidFill>
                              <a:latin typeface="+mn-lt"/>
                              <a:ea typeface="+mn-ea"/>
                              <a:cs typeface="+mn-cs"/>
                            </a:defRPr>
                          </a:lvl5pPr>
                          <a:lvl6pPr marL="2285943" algn="l" defTabSz="914377" rtl="0" eaLnBrk="1" latinLnBrk="0" hangingPunct="1">
                            <a:defRPr sz="1800" kern="1200">
                              <a:solidFill>
                                <a:schemeClr val="lt1"/>
                              </a:solidFill>
                              <a:latin typeface="+mn-lt"/>
                              <a:ea typeface="+mn-ea"/>
                              <a:cs typeface="+mn-cs"/>
                            </a:defRPr>
                          </a:lvl6pPr>
                          <a:lvl7pPr marL="2743131" algn="l" defTabSz="914377" rtl="0" eaLnBrk="1" latinLnBrk="0" hangingPunct="1">
                            <a:defRPr sz="1800" kern="1200">
                              <a:solidFill>
                                <a:schemeClr val="lt1"/>
                              </a:solidFill>
                              <a:latin typeface="+mn-lt"/>
                              <a:ea typeface="+mn-ea"/>
                              <a:cs typeface="+mn-cs"/>
                            </a:defRPr>
                          </a:lvl7pPr>
                          <a:lvl8pPr marL="3200320" algn="l" defTabSz="914377" rtl="0" eaLnBrk="1" latinLnBrk="0" hangingPunct="1">
                            <a:defRPr sz="1800" kern="1200">
                              <a:solidFill>
                                <a:schemeClr val="lt1"/>
                              </a:solidFill>
                              <a:latin typeface="+mn-lt"/>
                              <a:ea typeface="+mn-ea"/>
                              <a:cs typeface="+mn-cs"/>
                            </a:defRPr>
                          </a:lvl8pPr>
                          <a:lvl9pPr marL="3657509" algn="l" defTabSz="914377" rtl="0" eaLnBrk="1" latinLnBrk="0" hangingPunct="1">
                            <a:defRPr sz="1800" kern="1200">
                              <a:solidFill>
                                <a:schemeClr val="lt1"/>
                              </a:solidFill>
                              <a:latin typeface="+mn-lt"/>
                              <a:ea typeface="+mn-ea"/>
                              <a:cs typeface="+mn-cs"/>
                            </a:defRPr>
                          </a:lvl9pPr>
                        </a:lstStyle>
                        <a:p>
                          <a:pPr algn="ctr"/>
                          <a:endParaRPr lang="en-US" sz="240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7"/>
                      <a:cNvSpPr>
                        <a:spLocks noChangeArrowheads="1"/>
                      </a:cNvSpPr>
                    </a:nvSpPr>
                    <a:spPr bwMode="auto">
                      <a:xfrm>
                        <a:off x="3169920" y="2736850"/>
                        <a:ext cx="5852160" cy="1200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txSp>
                      <a:txBody>
                        <a:bodyPr wrap="square">
                          <a:spAutoFit/>
                        </a:bodyPr>
                        <a:lstStyle>
                          <a:defPPr>
                            <a:defRPr lang="en-US"/>
                          </a:defPPr>
                          <a:lvl1pPr marL="0" algn="l" defTabSz="914377" rtl="0" eaLnBrk="1" latinLnBrk="0" hangingPunct="1">
                            <a:defRPr sz="1800" kern="1200">
                              <a:solidFill>
                                <a:schemeClr val="tx1"/>
                              </a:solidFill>
                              <a:latin typeface="+mn-lt"/>
                              <a:ea typeface="+mn-ea"/>
                              <a:cs typeface="+mn-cs"/>
                            </a:defRPr>
                          </a:lvl1pPr>
                          <a:lvl2pPr marL="457189" algn="l" defTabSz="914377" rtl="0" eaLnBrk="1" latinLnBrk="0" hangingPunct="1">
                            <a:defRPr sz="1800" kern="1200">
                              <a:solidFill>
                                <a:schemeClr val="tx1"/>
                              </a:solidFill>
                              <a:latin typeface="+mn-lt"/>
                              <a:ea typeface="+mn-ea"/>
                              <a:cs typeface="+mn-cs"/>
                            </a:defRPr>
                          </a:lvl2pPr>
                          <a:lvl3pPr marL="914377" algn="l" defTabSz="914377" rtl="0" eaLnBrk="1" latinLnBrk="0" hangingPunct="1">
                            <a:defRPr sz="1800" kern="1200">
                              <a:solidFill>
                                <a:schemeClr val="tx1"/>
                              </a:solidFill>
                              <a:latin typeface="+mn-lt"/>
                              <a:ea typeface="+mn-ea"/>
                              <a:cs typeface="+mn-cs"/>
                            </a:defRPr>
                          </a:lvl3pPr>
                          <a:lvl4pPr marL="1371566" algn="l" defTabSz="914377" rtl="0" eaLnBrk="1" latinLnBrk="0" hangingPunct="1">
                            <a:defRPr sz="1800" kern="1200">
                              <a:solidFill>
                                <a:schemeClr val="tx1"/>
                              </a:solidFill>
                              <a:latin typeface="+mn-lt"/>
                              <a:ea typeface="+mn-ea"/>
                              <a:cs typeface="+mn-cs"/>
                            </a:defRPr>
                          </a:lvl4pPr>
                          <a:lvl5pPr marL="1828754" algn="l" defTabSz="914377" rtl="0" eaLnBrk="1" latinLnBrk="0" hangingPunct="1">
                            <a:defRPr sz="1800" kern="1200">
                              <a:solidFill>
                                <a:schemeClr val="tx1"/>
                              </a:solidFill>
                              <a:latin typeface="+mn-lt"/>
                              <a:ea typeface="+mn-ea"/>
                              <a:cs typeface="+mn-cs"/>
                            </a:defRPr>
                          </a:lvl5pPr>
                          <a:lvl6pPr marL="2285943" algn="l" defTabSz="914377" rtl="0" eaLnBrk="1" latinLnBrk="0" hangingPunct="1">
                            <a:defRPr sz="1800" kern="1200">
                              <a:solidFill>
                                <a:schemeClr val="tx1"/>
                              </a:solidFill>
                              <a:latin typeface="+mn-lt"/>
                              <a:ea typeface="+mn-ea"/>
                              <a:cs typeface="+mn-cs"/>
                            </a:defRPr>
                          </a:lvl6pPr>
                          <a:lvl7pPr marL="2743131" algn="l" defTabSz="914377" rtl="0" eaLnBrk="1" latinLnBrk="0" hangingPunct="1">
                            <a:defRPr sz="1800" kern="1200">
                              <a:solidFill>
                                <a:schemeClr val="tx1"/>
                              </a:solidFill>
                              <a:latin typeface="+mn-lt"/>
                              <a:ea typeface="+mn-ea"/>
                              <a:cs typeface="+mn-cs"/>
                            </a:defRPr>
                          </a:lvl7pPr>
                          <a:lvl8pPr marL="3200320" algn="l" defTabSz="914377" rtl="0" eaLnBrk="1" latinLnBrk="0" hangingPunct="1">
                            <a:defRPr sz="1800" kern="1200">
                              <a:solidFill>
                                <a:schemeClr val="tx1"/>
                              </a:solidFill>
                              <a:latin typeface="+mn-lt"/>
                              <a:ea typeface="+mn-ea"/>
                              <a:cs typeface="+mn-cs"/>
                            </a:defRPr>
                          </a:lvl8pPr>
                          <a:lvl9pPr marL="3657509" algn="l" defTabSz="914377" rtl="0" eaLnBrk="1" latinLnBrk="0" hangingPunct="1">
                            <a:defRPr sz="1800" kern="1200">
                              <a:solidFill>
                                <a:schemeClr val="tx1"/>
                              </a:solidFill>
                              <a:latin typeface="+mn-lt"/>
                              <a:ea typeface="+mn-ea"/>
                              <a:cs typeface="+mn-cs"/>
                            </a:defRPr>
                          </a:lvl9pPr>
                        </a:lstStyle>
                        <a:p>
                          <a:pPr algn="ctr" eaLnBrk="1" hangingPunct="1"/>
                          <a:r>
                            <a:rPr lang="en-US" sz="4800" dirty="0" err="1" smtClean="0">
                              <a:solidFill>
                                <a:schemeClr val="bg1"/>
                              </a:solidFill>
                              <a:latin typeface="Raleway" panose="020B0503030101060003" pitchFamily="34" charset="0"/>
                            </a:rPr>
                            <a:t>Projet</a:t>
                          </a:r>
                          <a:r>
                            <a:rPr lang="en-US" sz="4800" dirty="0" smtClean="0">
                              <a:solidFill>
                                <a:schemeClr val="bg1"/>
                              </a:solidFill>
                              <a:latin typeface="Raleway" panose="020B0503030101060003" pitchFamily="34" charset="0"/>
                            </a:rPr>
                            <a:t> </a:t>
                          </a:r>
                          <a:r>
                            <a:rPr lang="en-US" sz="4800" dirty="0" err="1" smtClean="0">
                              <a:solidFill>
                                <a:schemeClr val="bg1"/>
                              </a:solidFill>
                              <a:latin typeface="Raleway" panose="020B0503030101060003" pitchFamily="34" charset="0"/>
                            </a:rPr>
                            <a:t>Bons</a:t>
                          </a:r>
                          <a:r>
                            <a:rPr lang="en-US" sz="4800" dirty="0" smtClean="0">
                              <a:solidFill>
                                <a:schemeClr val="bg1"/>
                              </a:solidFill>
                              <a:latin typeface="Raleway" panose="020B0503030101060003" pitchFamily="34" charset="0"/>
                            </a:rPr>
                            <a:t> Plans</a:t>
                          </a:r>
                        </a:p>
                        <a:p>
                          <a:pPr algn="ctr" eaLnBrk="1" hangingPunct="1"/>
                          <a:r>
                            <a:rPr lang="en-US" sz="2400" dirty="0" err="1" smtClean="0">
                              <a:solidFill>
                                <a:schemeClr val="bg1"/>
                              </a:solidFill>
                              <a:latin typeface="Raleway" panose="020B0503030101060003" pitchFamily="34" charset="0"/>
                            </a:rPr>
                            <a:t>Élaboré</a:t>
                          </a:r>
                          <a:r>
                            <a:rPr lang="en-US" sz="2400" dirty="0" smtClean="0">
                              <a:solidFill>
                                <a:schemeClr val="bg1"/>
                              </a:solidFill>
                              <a:latin typeface="Raleway" panose="020B0503030101060003" pitchFamily="34" charset="0"/>
                            </a:rPr>
                            <a:t> par “</a:t>
                          </a:r>
                          <a:r>
                            <a:rPr lang="en-US" sz="2400" dirty="0" err="1" smtClean="0">
                              <a:solidFill>
                                <a:schemeClr val="bg1"/>
                              </a:solidFill>
                              <a:latin typeface="Raleway" panose="020B0503030101060003" pitchFamily="34" charset="0"/>
                            </a:rPr>
                            <a:t>PentaByte</a:t>
                          </a:r>
                          <a:r>
                            <a:rPr lang="en-US" sz="2400" dirty="0" smtClean="0">
                              <a:solidFill>
                                <a:schemeClr val="bg1"/>
                              </a:solidFill>
                              <a:latin typeface="Raleway" panose="020B0503030101060003" pitchFamily="34" charset="0"/>
                            </a:rPr>
                            <a:t>”</a:t>
                          </a:r>
                          <a:endParaRPr lang="en-US" sz="1100" dirty="0">
                            <a:solidFill>
                              <a:schemeClr val="bg1"/>
                            </a:solidFill>
                            <a:latin typeface="Raleway" panose="020B0503030101060003" pitchFamily="34" charset="0"/>
                          </a:endParaRPr>
                        </a:p>
                      </a:txBody>
                      <a:useSpRect/>
                    </a:txSp>
                  </a:sp>
                </lc:lockedCanvas>
              </a:graphicData>
            </a:graphic>
          </wp:inline>
        </w:drawing>
      </w:r>
      <w:r w:rsidR="00853CF8" w:rsidRPr="00E73D35">
        <w:rPr>
          <w:rFonts w:ascii="Garamond" w:hAnsi="Garamond" w:cs="Arial"/>
          <w:color w:val="000000" w:themeColor="text1"/>
          <w:szCs w:val="24"/>
        </w:rPr>
        <w:br w:type="page"/>
      </w:r>
    </w:p>
    <w:p w:rsidR="00F765D8" w:rsidRPr="00E73D35" w:rsidRDefault="00F765D8" w:rsidP="007F05A7">
      <w:pPr>
        <w:spacing w:before="0"/>
        <w:jc w:val="left"/>
        <w:rPr>
          <w:rFonts w:ascii="Garamond" w:hAnsi="Garamond" w:cs="Arial"/>
          <w:color w:val="000000" w:themeColor="text1"/>
          <w:szCs w:val="24"/>
        </w:rPr>
      </w:pPr>
    </w:p>
    <w:p w:rsidR="00F765D8" w:rsidRPr="00E73D35" w:rsidRDefault="00F765D8" w:rsidP="007F05A7">
      <w:pPr>
        <w:spacing w:before="0"/>
        <w:jc w:val="left"/>
        <w:rPr>
          <w:rFonts w:ascii="Garamond" w:hAnsi="Garamond" w:cs="Arial"/>
          <w:color w:val="000000" w:themeColor="text1"/>
          <w:szCs w:val="24"/>
        </w:rPr>
      </w:pPr>
    </w:p>
    <w:sdt>
      <w:sdtPr>
        <w:rPr>
          <w:rFonts w:ascii="Garamond" w:eastAsiaTheme="minorHAnsi" w:hAnsi="Garamond" w:cs="Arial"/>
          <w:b w:val="0"/>
          <w:bCs w:val="0"/>
          <w:color w:val="auto"/>
          <w:sz w:val="24"/>
          <w:szCs w:val="24"/>
          <w:lang w:val="fr-FR"/>
        </w:rPr>
        <w:id w:val="517483769"/>
        <w:docPartObj>
          <w:docPartGallery w:val="Table of Contents"/>
          <w:docPartUnique/>
        </w:docPartObj>
      </w:sdtPr>
      <w:sdtContent>
        <w:p w:rsidR="00C31BAE" w:rsidRPr="00E73D35" w:rsidRDefault="00C31BAE" w:rsidP="007F05A7">
          <w:pPr>
            <w:pStyle w:val="TOCHeading"/>
            <w:rPr>
              <w:rFonts w:ascii="Garamond" w:hAnsi="Garamond" w:cs="Arial"/>
              <w:sz w:val="24"/>
              <w:szCs w:val="24"/>
            </w:rPr>
          </w:pPr>
          <w:r w:rsidRPr="00E73D35">
            <w:rPr>
              <w:rFonts w:ascii="Garamond" w:hAnsi="Garamond" w:cs="Arial"/>
              <w:sz w:val="24"/>
              <w:szCs w:val="24"/>
            </w:rPr>
            <w:t>Contents</w:t>
          </w:r>
        </w:p>
        <w:p w:rsidR="007F05A7" w:rsidRPr="00E73D35" w:rsidRDefault="008449BC">
          <w:pPr>
            <w:pStyle w:val="TOC1"/>
            <w:tabs>
              <w:tab w:val="left" w:pos="440"/>
              <w:tab w:val="right" w:leader="dot" w:pos="9628"/>
            </w:tabs>
            <w:rPr>
              <w:rFonts w:ascii="Garamond" w:eastAsiaTheme="minorEastAsia" w:hAnsi="Garamond"/>
              <w:noProof/>
              <w:szCs w:val="24"/>
              <w:lang w:eastAsia="fr-FR"/>
            </w:rPr>
          </w:pPr>
          <w:r w:rsidRPr="00E73D35">
            <w:rPr>
              <w:rFonts w:ascii="Garamond" w:hAnsi="Garamond" w:cs="Arial"/>
              <w:szCs w:val="24"/>
            </w:rPr>
            <w:fldChar w:fldCharType="begin"/>
          </w:r>
          <w:r w:rsidR="00C31BAE" w:rsidRPr="00E73D35">
            <w:rPr>
              <w:rFonts w:ascii="Garamond" w:hAnsi="Garamond" w:cs="Arial"/>
              <w:szCs w:val="24"/>
            </w:rPr>
            <w:instrText xml:space="preserve"> TOC \o "1-3" \h \z \u </w:instrText>
          </w:r>
          <w:r w:rsidRPr="00E73D35">
            <w:rPr>
              <w:rFonts w:ascii="Garamond" w:hAnsi="Garamond" w:cs="Arial"/>
              <w:szCs w:val="24"/>
            </w:rPr>
            <w:fldChar w:fldCharType="separate"/>
          </w:r>
          <w:hyperlink w:anchor="_Toc506802213" w:history="1">
            <w:r w:rsidR="007F05A7" w:rsidRPr="00E73D35">
              <w:rPr>
                <w:rStyle w:val="Hyperlink"/>
                <w:rFonts w:ascii="Garamond" w:hAnsi="Garamond" w:cs="Arial"/>
                <w:noProof/>
                <w:szCs w:val="24"/>
              </w:rPr>
              <w:t>I.</w:t>
            </w:r>
            <w:r w:rsidR="007F05A7" w:rsidRPr="00E73D35">
              <w:rPr>
                <w:rFonts w:ascii="Garamond" w:eastAsiaTheme="minorEastAsia" w:hAnsi="Garamond"/>
                <w:noProof/>
                <w:szCs w:val="24"/>
                <w:lang w:eastAsia="fr-FR"/>
              </w:rPr>
              <w:tab/>
            </w:r>
            <w:r w:rsidR="007F05A7" w:rsidRPr="00E73D35">
              <w:rPr>
                <w:rStyle w:val="Hyperlink"/>
                <w:rFonts w:ascii="Garamond" w:hAnsi="Garamond" w:cs="Arial"/>
                <w:noProof/>
                <w:szCs w:val="24"/>
              </w:rPr>
              <w:t>Backlog du sprint 1 « Java » :</w:t>
            </w:r>
            <w:r w:rsidR="007F05A7" w:rsidRPr="00E73D35">
              <w:rPr>
                <w:rFonts w:ascii="Garamond" w:hAnsi="Garamond"/>
                <w:noProof/>
                <w:webHidden/>
                <w:szCs w:val="24"/>
              </w:rPr>
              <w:tab/>
            </w:r>
            <w:r w:rsidRPr="00E73D35">
              <w:rPr>
                <w:rFonts w:ascii="Garamond" w:hAnsi="Garamond"/>
                <w:noProof/>
                <w:webHidden/>
                <w:szCs w:val="24"/>
              </w:rPr>
              <w:fldChar w:fldCharType="begin"/>
            </w:r>
            <w:r w:rsidR="007F05A7" w:rsidRPr="00E73D35">
              <w:rPr>
                <w:rFonts w:ascii="Garamond" w:hAnsi="Garamond"/>
                <w:noProof/>
                <w:webHidden/>
                <w:szCs w:val="24"/>
              </w:rPr>
              <w:instrText xml:space="preserve"> PAGEREF _Toc506802213 \h </w:instrText>
            </w:r>
            <w:r w:rsidRPr="00E73D35">
              <w:rPr>
                <w:rFonts w:ascii="Garamond" w:hAnsi="Garamond"/>
                <w:noProof/>
                <w:webHidden/>
                <w:szCs w:val="24"/>
              </w:rPr>
            </w:r>
            <w:r w:rsidRPr="00E73D35">
              <w:rPr>
                <w:rFonts w:ascii="Garamond" w:hAnsi="Garamond"/>
                <w:noProof/>
                <w:webHidden/>
                <w:szCs w:val="24"/>
              </w:rPr>
              <w:fldChar w:fldCharType="separate"/>
            </w:r>
            <w:r w:rsidR="007F05A7" w:rsidRPr="00E73D35">
              <w:rPr>
                <w:rFonts w:ascii="Garamond" w:hAnsi="Garamond"/>
                <w:noProof/>
                <w:webHidden/>
                <w:szCs w:val="24"/>
              </w:rPr>
              <w:t>3</w:t>
            </w:r>
            <w:r w:rsidRPr="00E73D35">
              <w:rPr>
                <w:rFonts w:ascii="Garamond" w:hAnsi="Garamond"/>
                <w:noProof/>
                <w:webHidden/>
                <w:szCs w:val="24"/>
              </w:rPr>
              <w:fldChar w:fldCharType="end"/>
            </w:r>
          </w:hyperlink>
        </w:p>
        <w:p w:rsidR="007F05A7" w:rsidRPr="00E73D35" w:rsidRDefault="0042188A">
          <w:pPr>
            <w:pStyle w:val="TOC1"/>
            <w:tabs>
              <w:tab w:val="left" w:pos="440"/>
              <w:tab w:val="right" w:leader="dot" w:pos="9628"/>
            </w:tabs>
            <w:rPr>
              <w:rFonts w:ascii="Garamond" w:eastAsiaTheme="minorEastAsia" w:hAnsi="Garamond"/>
              <w:noProof/>
              <w:szCs w:val="24"/>
              <w:lang w:eastAsia="fr-FR"/>
            </w:rPr>
          </w:pPr>
          <w:hyperlink w:anchor="_Toc506802214" w:history="1">
            <w:r w:rsidR="007F05A7" w:rsidRPr="00E73D35">
              <w:rPr>
                <w:rStyle w:val="Hyperlink"/>
                <w:rFonts w:ascii="Garamond" w:hAnsi="Garamond" w:cs="Arial"/>
                <w:noProof/>
                <w:szCs w:val="24"/>
              </w:rPr>
              <w:t>II.</w:t>
            </w:r>
            <w:r w:rsidR="007F05A7" w:rsidRPr="00E73D35">
              <w:rPr>
                <w:rFonts w:ascii="Garamond" w:eastAsiaTheme="minorEastAsia" w:hAnsi="Garamond"/>
                <w:noProof/>
                <w:szCs w:val="24"/>
                <w:lang w:eastAsia="fr-FR"/>
              </w:rPr>
              <w:tab/>
            </w:r>
            <w:r w:rsidR="007F05A7" w:rsidRPr="00E73D35">
              <w:rPr>
                <w:rStyle w:val="Hyperlink"/>
                <w:rFonts w:ascii="Garamond" w:hAnsi="Garamond" w:cs="Arial"/>
                <w:noProof/>
                <w:szCs w:val="24"/>
              </w:rPr>
              <w:t>Diagramme de Cas d’utilisation :</w:t>
            </w:r>
            <w:r w:rsidR="007F05A7" w:rsidRPr="00E73D35">
              <w:rPr>
                <w:rFonts w:ascii="Garamond" w:hAnsi="Garamond"/>
                <w:noProof/>
                <w:webHidden/>
                <w:szCs w:val="24"/>
              </w:rPr>
              <w:tab/>
            </w:r>
            <w:r w:rsidR="008449BC" w:rsidRPr="00E73D35">
              <w:rPr>
                <w:rFonts w:ascii="Garamond" w:hAnsi="Garamond"/>
                <w:noProof/>
                <w:webHidden/>
                <w:szCs w:val="24"/>
              </w:rPr>
              <w:fldChar w:fldCharType="begin"/>
            </w:r>
            <w:r w:rsidR="007F05A7" w:rsidRPr="00E73D35">
              <w:rPr>
                <w:rFonts w:ascii="Garamond" w:hAnsi="Garamond"/>
                <w:noProof/>
                <w:webHidden/>
                <w:szCs w:val="24"/>
              </w:rPr>
              <w:instrText xml:space="preserve"> PAGEREF _Toc506802214 \h </w:instrText>
            </w:r>
            <w:r w:rsidR="008449BC" w:rsidRPr="00E73D35">
              <w:rPr>
                <w:rFonts w:ascii="Garamond" w:hAnsi="Garamond"/>
                <w:noProof/>
                <w:webHidden/>
                <w:szCs w:val="24"/>
              </w:rPr>
            </w:r>
            <w:r w:rsidR="008449BC" w:rsidRPr="00E73D35">
              <w:rPr>
                <w:rFonts w:ascii="Garamond" w:hAnsi="Garamond"/>
                <w:noProof/>
                <w:webHidden/>
                <w:szCs w:val="24"/>
              </w:rPr>
              <w:fldChar w:fldCharType="separate"/>
            </w:r>
            <w:r w:rsidR="007F05A7" w:rsidRPr="00E73D35">
              <w:rPr>
                <w:rFonts w:ascii="Garamond" w:hAnsi="Garamond"/>
                <w:noProof/>
                <w:webHidden/>
                <w:szCs w:val="24"/>
              </w:rPr>
              <w:t>9</w:t>
            </w:r>
            <w:r w:rsidR="008449BC" w:rsidRPr="00E73D35">
              <w:rPr>
                <w:rFonts w:ascii="Garamond" w:hAnsi="Garamond"/>
                <w:noProof/>
                <w:webHidden/>
                <w:szCs w:val="24"/>
              </w:rPr>
              <w:fldChar w:fldCharType="end"/>
            </w:r>
          </w:hyperlink>
        </w:p>
        <w:p w:rsidR="007F05A7" w:rsidRPr="00E73D35" w:rsidRDefault="0042188A">
          <w:pPr>
            <w:pStyle w:val="TOC1"/>
            <w:tabs>
              <w:tab w:val="left" w:pos="660"/>
              <w:tab w:val="right" w:leader="dot" w:pos="9628"/>
            </w:tabs>
            <w:rPr>
              <w:rFonts w:ascii="Garamond" w:eastAsiaTheme="minorEastAsia" w:hAnsi="Garamond"/>
              <w:noProof/>
              <w:szCs w:val="24"/>
              <w:lang w:eastAsia="fr-FR"/>
            </w:rPr>
          </w:pPr>
          <w:hyperlink w:anchor="_Toc506802215" w:history="1">
            <w:r w:rsidR="007F05A7" w:rsidRPr="00E73D35">
              <w:rPr>
                <w:rStyle w:val="Hyperlink"/>
                <w:rFonts w:ascii="Garamond" w:hAnsi="Garamond" w:cs="Arial"/>
                <w:noProof/>
                <w:szCs w:val="24"/>
              </w:rPr>
              <w:t>III.</w:t>
            </w:r>
            <w:r w:rsidR="007F05A7" w:rsidRPr="00E73D35">
              <w:rPr>
                <w:rFonts w:ascii="Garamond" w:eastAsiaTheme="minorEastAsia" w:hAnsi="Garamond"/>
                <w:noProof/>
                <w:szCs w:val="24"/>
                <w:lang w:eastAsia="fr-FR"/>
              </w:rPr>
              <w:tab/>
            </w:r>
            <w:r w:rsidR="007F05A7" w:rsidRPr="00E73D35">
              <w:rPr>
                <w:rStyle w:val="Hyperlink"/>
                <w:rFonts w:ascii="Garamond" w:hAnsi="Garamond" w:cs="Arial"/>
                <w:noProof/>
                <w:szCs w:val="24"/>
              </w:rPr>
              <w:t>Conception de vue dynamique</w:t>
            </w:r>
            <w:r w:rsidR="007F05A7" w:rsidRPr="00E73D35">
              <w:rPr>
                <w:rFonts w:ascii="Garamond" w:hAnsi="Garamond"/>
                <w:noProof/>
                <w:webHidden/>
                <w:szCs w:val="24"/>
              </w:rPr>
              <w:tab/>
            </w:r>
            <w:r w:rsidR="008449BC" w:rsidRPr="00E73D35">
              <w:rPr>
                <w:rFonts w:ascii="Garamond" w:hAnsi="Garamond"/>
                <w:noProof/>
                <w:webHidden/>
                <w:szCs w:val="24"/>
              </w:rPr>
              <w:fldChar w:fldCharType="begin"/>
            </w:r>
            <w:r w:rsidR="007F05A7" w:rsidRPr="00E73D35">
              <w:rPr>
                <w:rFonts w:ascii="Garamond" w:hAnsi="Garamond"/>
                <w:noProof/>
                <w:webHidden/>
                <w:szCs w:val="24"/>
              </w:rPr>
              <w:instrText xml:space="preserve"> PAGEREF _Toc506802215 \h </w:instrText>
            </w:r>
            <w:r w:rsidR="008449BC" w:rsidRPr="00E73D35">
              <w:rPr>
                <w:rFonts w:ascii="Garamond" w:hAnsi="Garamond"/>
                <w:noProof/>
                <w:webHidden/>
                <w:szCs w:val="24"/>
              </w:rPr>
            </w:r>
            <w:r w:rsidR="008449BC" w:rsidRPr="00E73D35">
              <w:rPr>
                <w:rFonts w:ascii="Garamond" w:hAnsi="Garamond"/>
                <w:noProof/>
                <w:webHidden/>
                <w:szCs w:val="24"/>
              </w:rPr>
              <w:fldChar w:fldCharType="separate"/>
            </w:r>
            <w:r w:rsidR="007F05A7" w:rsidRPr="00E73D35">
              <w:rPr>
                <w:rFonts w:ascii="Garamond" w:hAnsi="Garamond"/>
                <w:noProof/>
                <w:webHidden/>
                <w:szCs w:val="24"/>
              </w:rPr>
              <w:t>10</w:t>
            </w:r>
            <w:r w:rsidR="008449BC" w:rsidRPr="00E73D35">
              <w:rPr>
                <w:rFonts w:ascii="Garamond" w:hAnsi="Garamond"/>
                <w:noProof/>
                <w:webHidden/>
                <w:szCs w:val="24"/>
              </w:rPr>
              <w:fldChar w:fldCharType="end"/>
            </w:r>
          </w:hyperlink>
        </w:p>
        <w:p w:rsidR="007F05A7" w:rsidRPr="00E73D35" w:rsidRDefault="0042188A">
          <w:pPr>
            <w:pStyle w:val="TOC2"/>
            <w:tabs>
              <w:tab w:val="right" w:leader="dot" w:pos="9628"/>
            </w:tabs>
            <w:rPr>
              <w:rFonts w:ascii="Garamond" w:eastAsiaTheme="minorEastAsia" w:hAnsi="Garamond"/>
              <w:noProof/>
              <w:szCs w:val="24"/>
              <w:lang w:eastAsia="fr-FR"/>
            </w:rPr>
          </w:pPr>
          <w:hyperlink w:anchor="_Toc506802216" w:history="1">
            <w:r w:rsidR="007F05A7" w:rsidRPr="00E73D35">
              <w:rPr>
                <w:rStyle w:val="Hyperlink"/>
                <w:rFonts w:ascii="Garamond" w:hAnsi="Garamond" w:cs="Arial"/>
                <w:noProof/>
                <w:szCs w:val="24"/>
              </w:rPr>
              <w:t>3.1. Diagramme de séquence objet :</w:t>
            </w:r>
            <w:r w:rsidR="007F05A7" w:rsidRPr="00E73D35">
              <w:rPr>
                <w:rFonts w:ascii="Garamond" w:hAnsi="Garamond"/>
                <w:noProof/>
                <w:webHidden/>
                <w:szCs w:val="24"/>
              </w:rPr>
              <w:tab/>
            </w:r>
            <w:r w:rsidR="008449BC" w:rsidRPr="00E73D35">
              <w:rPr>
                <w:rFonts w:ascii="Garamond" w:hAnsi="Garamond"/>
                <w:noProof/>
                <w:webHidden/>
                <w:szCs w:val="24"/>
              </w:rPr>
              <w:fldChar w:fldCharType="begin"/>
            </w:r>
            <w:r w:rsidR="007F05A7" w:rsidRPr="00E73D35">
              <w:rPr>
                <w:rFonts w:ascii="Garamond" w:hAnsi="Garamond"/>
                <w:noProof/>
                <w:webHidden/>
                <w:szCs w:val="24"/>
              </w:rPr>
              <w:instrText xml:space="preserve"> PAGEREF _Toc506802216 \h </w:instrText>
            </w:r>
            <w:r w:rsidR="008449BC" w:rsidRPr="00E73D35">
              <w:rPr>
                <w:rFonts w:ascii="Garamond" w:hAnsi="Garamond"/>
                <w:noProof/>
                <w:webHidden/>
                <w:szCs w:val="24"/>
              </w:rPr>
            </w:r>
            <w:r w:rsidR="008449BC" w:rsidRPr="00E73D35">
              <w:rPr>
                <w:rFonts w:ascii="Garamond" w:hAnsi="Garamond"/>
                <w:noProof/>
                <w:webHidden/>
                <w:szCs w:val="24"/>
              </w:rPr>
              <w:fldChar w:fldCharType="separate"/>
            </w:r>
            <w:r w:rsidR="007F05A7" w:rsidRPr="00E73D35">
              <w:rPr>
                <w:rFonts w:ascii="Garamond" w:hAnsi="Garamond"/>
                <w:noProof/>
                <w:webHidden/>
                <w:szCs w:val="24"/>
              </w:rPr>
              <w:t>10</w:t>
            </w:r>
            <w:r w:rsidR="008449BC" w:rsidRPr="00E73D35">
              <w:rPr>
                <w:rFonts w:ascii="Garamond" w:hAnsi="Garamond"/>
                <w:noProof/>
                <w:webHidden/>
                <w:szCs w:val="24"/>
              </w:rPr>
              <w:fldChar w:fldCharType="end"/>
            </w:r>
          </w:hyperlink>
        </w:p>
        <w:p w:rsidR="007F05A7" w:rsidRPr="00E73D35" w:rsidRDefault="0042188A">
          <w:pPr>
            <w:pStyle w:val="TOC2"/>
            <w:tabs>
              <w:tab w:val="right" w:leader="dot" w:pos="9628"/>
            </w:tabs>
            <w:rPr>
              <w:rFonts w:ascii="Garamond" w:eastAsiaTheme="minorEastAsia" w:hAnsi="Garamond"/>
              <w:noProof/>
              <w:szCs w:val="24"/>
              <w:lang w:eastAsia="fr-FR"/>
            </w:rPr>
          </w:pPr>
          <w:hyperlink w:anchor="_Toc506802217" w:history="1">
            <w:r w:rsidR="007F05A7" w:rsidRPr="00E73D35">
              <w:rPr>
                <w:rStyle w:val="Hyperlink"/>
                <w:rFonts w:ascii="Garamond" w:hAnsi="Garamond" w:cs="Arial"/>
                <w:noProof/>
                <w:szCs w:val="24"/>
              </w:rPr>
              <w:t>3.2. Diagramme de Classe  :</w:t>
            </w:r>
            <w:r w:rsidR="007F05A7" w:rsidRPr="00E73D35">
              <w:rPr>
                <w:rFonts w:ascii="Garamond" w:hAnsi="Garamond"/>
                <w:noProof/>
                <w:webHidden/>
                <w:szCs w:val="24"/>
              </w:rPr>
              <w:tab/>
            </w:r>
            <w:r w:rsidR="008449BC" w:rsidRPr="00E73D35">
              <w:rPr>
                <w:rFonts w:ascii="Garamond" w:hAnsi="Garamond"/>
                <w:noProof/>
                <w:webHidden/>
                <w:szCs w:val="24"/>
              </w:rPr>
              <w:fldChar w:fldCharType="begin"/>
            </w:r>
            <w:r w:rsidR="007F05A7" w:rsidRPr="00E73D35">
              <w:rPr>
                <w:rFonts w:ascii="Garamond" w:hAnsi="Garamond"/>
                <w:noProof/>
                <w:webHidden/>
                <w:szCs w:val="24"/>
              </w:rPr>
              <w:instrText xml:space="preserve"> PAGEREF _Toc506802217 \h </w:instrText>
            </w:r>
            <w:r w:rsidR="008449BC" w:rsidRPr="00E73D35">
              <w:rPr>
                <w:rFonts w:ascii="Garamond" w:hAnsi="Garamond"/>
                <w:noProof/>
                <w:webHidden/>
                <w:szCs w:val="24"/>
              </w:rPr>
            </w:r>
            <w:r w:rsidR="008449BC" w:rsidRPr="00E73D35">
              <w:rPr>
                <w:rFonts w:ascii="Garamond" w:hAnsi="Garamond"/>
                <w:noProof/>
                <w:webHidden/>
                <w:szCs w:val="24"/>
              </w:rPr>
              <w:fldChar w:fldCharType="separate"/>
            </w:r>
            <w:r w:rsidR="007F05A7" w:rsidRPr="00E73D35">
              <w:rPr>
                <w:rFonts w:ascii="Garamond" w:hAnsi="Garamond"/>
                <w:noProof/>
                <w:webHidden/>
                <w:szCs w:val="24"/>
              </w:rPr>
              <w:t>11</w:t>
            </w:r>
            <w:r w:rsidR="008449BC" w:rsidRPr="00E73D35">
              <w:rPr>
                <w:rFonts w:ascii="Garamond" w:hAnsi="Garamond"/>
                <w:noProof/>
                <w:webHidden/>
                <w:szCs w:val="24"/>
              </w:rPr>
              <w:fldChar w:fldCharType="end"/>
            </w:r>
          </w:hyperlink>
        </w:p>
        <w:p w:rsidR="007F05A7" w:rsidRPr="00E73D35" w:rsidRDefault="0042188A">
          <w:pPr>
            <w:pStyle w:val="TOC1"/>
            <w:tabs>
              <w:tab w:val="left" w:pos="660"/>
              <w:tab w:val="right" w:leader="dot" w:pos="9628"/>
            </w:tabs>
            <w:rPr>
              <w:rFonts w:ascii="Garamond" w:eastAsiaTheme="minorEastAsia" w:hAnsi="Garamond"/>
              <w:noProof/>
              <w:szCs w:val="24"/>
              <w:lang w:eastAsia="fr-FR"/>
            </w:rPr>
          </w:pPr>
          <w:hyperlink w:anchor="_Toc506802218" w:history="1">
            <w:r w:rsidR="007F05A7" w:rsidRPr="00E73D35">
              <w:rPr>
                <w:rStyle w:val="Hyperlink"/>
                <w:rFonts w:ascii="Garamond" w:hAnsi="Garamond" w:cs="Arial"/>
                <w:noProof/>
                <w:szCs w:val="24"/>
              </w:rPr>
              <w:t>IV.</w:t>
            </w:r>
            <w:r w:rsidR="007F05A7" w:rsidRPr="00E73D35">
              <w:rPr>
                <w:rFonts w:ascii="Garamond" w:eastAsiaTheme="minorEastAsia" w:hAnsi="Garamond"/>
                <w:noProof/>
                <w:szCs w:val="24"/>
                <w:lang w:eastAsia="fr-FR"/>
              </w:rPr>
              <w:tab/>
            </w:r>
            <w:r w:rsidR="007F05A7" w:rsidRPr="00E73D35">
              <w:rPr>
                <w:rStyle w:val="Hyperlink"/>
                <w:rFonts w:ascii="Garamond" w:hAnsi="Garamond" w:cs="Arial"/>
                <w:noProof/>
                <w:szCs w:val="24"/>
              </w:rPr>
              <w:t>Burndown chart</w:t>
            </w:r>
            <w:r w:rsidR="007F05A7" w:rsidRPr="00E73D35">
              <w:rPr>
                <w:rFonts w:ascii="Garamond" w:hAnsi="Garamond"/>
                <w:noProof/>
                <w:webHidden/>
                <w:szCs w:val="24"/>
              </w:rPr>
              <w:tab/>
            </w:r>
            <w:r w:rsidR="008449BC" w:rsidRPr="00E73D35">
              <w:rPr>
                <w:rFonts w:ascii="Garamond" w:hAnsi="Garamond"/>
                <w:noProof/>
                <w:webHidden/>
                <w:szCs w:val="24"/>
              </w:rPr>
              <w:fldChar w:fldCharType="begin"/>
            </w:r>
            <w:r w:rsidR="007F05A7" w:rsidRPr="00E73D35">
              <w:rPr>
                <w:rFonts w:ascii="Garamond" w:hAnsi="Garamond"/>
                <w:noProof/>
                <w:webHidden/>
                <w:szCs w:val="24"/>
              </w:rPr>
              <w:instrText xml:space="preserve"> PAGEREF _Toc506802218 \h </w:instrText>
            </w:r>
            <w:r w:rsidR="008449BC" w:rsidRPr="00E73D35">
              <w:rPr>
                <w:rFonts w:ascii="Garamond" w:hAnsi="Garamond"/>
                <w:noProof/>
                <w:webHidden/>
                <w:szCs w:val="24"/>
              </w:rPr>
            </w:r>
            <w:r w:rsidR="008449BC" w:rsidRPr="00E73D35">
              <w:rPr>
                <w:rFonts w:ascii="Garamond" w:hAnsi="Garamond"/>
                <w:noProof/>
                <w:webHidden/>
                <w:szCs w:val="24"/>
              </w:rPr>
              <w:fldChar w:fldCharType="separate"/>
            </w:r>
            <w:r w:rsidR="007F05A7" w:rsidRPr="00E73D35">
              <w:rPr>
                <w:rFonts w:ascii="Garamond" w:hAnsi="Garamond"/>
                <w:noProof/>
                <w:webHidden/>
                <w:szCs w:val="24"/>
              </w:rPr>
              <w:t>12</w:t>
            </w:r>
            <w:r w:rsidR="008449BC" w:rsidRPr="00E73D35">
              <w:rPr>
                <w:rFonts w:ascii="Garamond" w:hAnsi="Garamond"/>
                <w:noProof/>
                <w:webHidden/>
                <w:szCs w:val="24"/>
              </w:rPr>
              <w:fldChar w:fldCharType="end"/>
            </w:r>
          </w:hyperlink>
        </w:p>
        <w:p w:rsidR="00C31BAE" w:rsidRPr="00E73D35" w:rsidRDefault="008449BC" w:rsidP="007F05A7">
          <w:pPr>
            <w:jc w:val="left"/>
            <w:rPr>
              <w:rFonts w:ascii="Garamond" w:hAnsi="Garamond" w:cs="Arial"/>
              <w:szCs w:val="24"/>
            </w:rPr>
          </w:pPr>
          <w:r w:rsidRPr="00E73D35">
            <w:rPr>
              <w:rFonts w:ascii="Garamond" w:hAnsi="Garamond" w:cs="Arial"/>
              <w:szCs w:val="24"/>
            </w:rPr>
            <w:fldChar w:fldCharType="end"/>
          </w:r>
        </w:p>
      </w:sdtContent>
    </w:sdt>
    <w:p w:rsidR="00F765D8" w:rsidRPr="00E73D35" w:rsidRDefault="00F765D8" w:rsidP="007F05A7">
      <w:pPr>
        <w:spacing w:before="0"/>
        <w:jc w:val="left"/>
        <w:rPr>
          <w:rFonts w:ascii="Garamond" w:hAnsi="Garamond" w:cs="Arial"/>
          <w:color w:val="000000" w:themeColor="text1"/>
          <w:szCs w:val="24"/>
        </w:rPr>
      </w:pPr>
    </w:p>
    <w:p w:rsidR="00F765D8" w:rsidRPr="00E73D35" w:rsidRDefault="00F765D8" w:rsidP="007F05A7">
      <w:pPr>
        <w:spacing w:before="0"/>
        <w:jc w:val="left"/>
        <w:rPr>
          <w:rFonts w:ascii="Garamond" w:hAnsi="Garamond" w:cs="Arial"/>
          <w:color w:val="000000" w:themeColor="text1"/>
          <w:szCs w:val="24"/>
        </w:rPr>
      </w:pPr>
    </w:p>
    <w:p w:rsidR="00F765D8" w:rsidRPr="00E73D35" w:rsidRDefault="00F765D8" w:rsidP="007F05A7">
      <w:pPr>
        <w:spacing w:before="0"/>
        <w:jc w:val="left"/>
        <w:rPr>
          <w:rFonts w:ascii="Garamond" w:hAnsi="Garamond" w:cs="Arial"/>
          <w:color w:val="000000" w:themeColor="text1"/>
          <w:szCs w:val="24"/>
        </w:rPr>
      </w:pPr>
    </w:p>
    <w:p w:rsidR="00F765D8" w:rsidRPr="00E73D35" w:rsidRDefault="00F765D8" w:rsidP="007F05A7">
      <w:pPr>
        <w:spacing w:before="0"/>
        <w:jc w:val="left"/>
        <w:rPr>
          <w:rFonts w:ascii="Garamond" w:hAnsi="Garamond" w:cs="Arial"/>
          <w:color w:val="000000" w:themeColor="text1"/>
          <w:szCs w:val="24"/>
        </w:rPr>
      </w:pPr>
    </w:p>
    <w:p w:rsidR="00F765D8" w:rsidRPr="00E73D35" w:rsidRDefault="00F765D8" w:rsidP="007F05A7">
      <w:pPr>
        <w:spacing w:before="0"/>
        <w:jc w:val="left"/>
        <w:rPr>
          <w:rFonts w:ascii="Garamond" w:hAnsi="Garamond" w:cs="Arial"/>
          <w:color w:val="000000" w:themeColor="text1"/>
          <w:szCs w:val="24"/>
        </w:rPr>
      </w:pPr>
    </w:p>
    <w:p w:rsidR="00F765D8" w:rsidRPr="00E73D35" w:rsidRDefault="00F765D8" w:rsidP="007F05A7">
      <w:pPr>
        <w:spacing w:before="0"/>
        <w:jc w:val="left"/>
        <w:rPr>
          <w:rFonts w:ascii="Garamond" w:hAnsi="Garamond" w:cs="Arial"/>
          <w:color w:val="000000" w:themeColor="text1"/>
          <w:szCs w:val="24"/>
        </w:rPr>
      </w:pPr>
    </w:p>
    <w:p w:rsidR="00F765D8" w:rsidRPr="00E73D35" w:rsidRDefault="00F765D8" w:rsidP="007F05A7">
      <w:pPr>
        <w:spacing w:before="0"/>
        <w:jc w:val="left"/>
        <w:rPr>
          <w:rFonts w:ascii="Garamond" w:hAnsi="Garamond" w:cs="Arial"/>
          <w:color w:val="000000" w:themeColor="text1"/>
          <w:szCs w:val="24"/>
        </w:rPr>
      </w:pPr>
    </w:p>
    <w:p w:rsidR="00F765D8" w:rsidRPr="00E73D35" w:rsidRDefault="00F765D8" w:rsidP="007F05A7">
      <w:pPr>
        <w:spacing w:before="0"/>
        <w:jc w:val="left"/>
        <w:rPr>
          <w:rFonts w:ascii="Garamond" w:hAnsi="Garamond" w:cs="Arial"/>
          <w:color w:val="000000" w:themeColor="text1"/>
          <w:szCs w:val="24"/>
        </w:rPr>
      </w:pPr>
    </w:p>
    <w:p w:rsidR="00F765D8" w:rsidRPr="00E73D35" w:rsidRDefault="00F765D8" w:rsidP="007F05A7">
      <w:pPr>
        <w:spacing w:before="0"/>
        <w:jc w:val="left"/>
        <w:rPr>
          <w:rFonts w:ascii="Garamond" w:hAnsi="Garamond" w:cs="Arial"/>
          <w:color w:val="000000" w:themeColor="text1"/>
          <w:szCs w:val="24"/>
        </w:rPr>
      </w:pPr>
    </w:p>
    <w:p w:rsidR="00F765D8" w:rsidRPr="00E73D35" w:rsidRDefault="00F765D8" w:rsidP="007F05A7">
      <w:pPr>
        <w:spacing w:before="0"/>
        <w:jc w:val="left"/>
        <w:rPr>
          <w:rFonts w:ascii="Garamond" w:hAnsi="Garamond" w:cs="Arial"/>
          <w:color w:val="000000" w:themeColor="text1"/>
          <w:szCs w:val="24"/>
        </w:rPr>
      </w:pPr>
    </w:p>
    <w:p w:rsidR="00F765D8" w:rsidRPr="00E73D35" w:rsidRDefault="00F765D8" w:rsidP="007F05A7">
      <w:pPr>
        <w:spacing w:before="0"/>
        <w:jc w:val="left"/>
        <w:rPr>
          <w:rFonts w:ascii="Garamond" w:hAnsi="Garamond" w:cs="Arial"/>
          <w:color w:val="000000" w:themeColor="text1"/>
          <w:szCs w:val="24"/>
        </w:rPr>
      </w:pPr>
    </w:p>
    <w:p w:rsidR="00F765D8" w:rsidRPr="00E73D35" w:rsidRDefault="00F765D8" w:rsidP="007F05A7">
      <w:pPr>
        <w:spacing w:before="0"/>
        <w:jc w:val="left"/>
        <w:rPr>
          <w:rFonts w:ascii="Garamond" w:hAnsi="Garamond" w:cs="Arial"/>
          <w:color w:val="000000" w:themeColor="text1"/>
          <w:szCs w:val="24"/>
        </w:rPr>
      </w:pPr>
    </w:p>
    <w:p w:rsidR="00F765D8" w:rsidRPr="00E73D35" w:rsidRDefault="00F765D8" w:rsidP="007F05A7">
      <w:pPr>
        <w:spacing w:before="0"/>
        <w:jc w:val="left"/>
        <w:rPr>
          <w:rFonts w:ascii="Garamond" w:hAnsi="Garamond" w:cs="Arial"/>
          <w:color w:val="000000" w:themeColor="text1"/>
          <w:szCs w:val="24"/>
        </w:rPr>
      </w:pPr>
    </w:p>
    <w:p w:rsidR="00F765D8" w:rsidRPr="00E73D35" w:rsidRDefault="00F765D8" w:rsidP="007F05A7">
      <w:pPr>
        <w:spacing w:before="0"/>
        <w:jc w:val="left"/>
        <w:rPr>
          <w:rFonts w:ascii="Garamond" w:hAnsi="Garamond" w:cs="Arial"/>
          <w:color w:val="000000" w:themeColor="text1"/>
          <w:szCs w:val="24"/>
        </w:rPr>
      </w:pPr>
    </w:p>
    <w:p w:rsidR="00F765D8" w:rsidRPr="00E73D35" w:rsidRDefault="00F765D8" w:rsidP="007F05A7">
      <w:pPr>
        <w:spacing w:before="0"/>
        <w:jc w:val="left"/>
        <w:rPr>
          <w:rFonts w:ascii="Garamond" w:hAnsi="Garamond" w:cs="Arial"/>
          <w:color w:val="000000" w:themeColor="text1"/>
          <w:szCs w:val="24"/>
        </w:rPr>
      </w:pPr>
    </w:p>
    <w:p w:rsidR="00F765D8" w:rsidRPr="00E73D35" w:rsidRDefault="00F765D8" w:rsidP="007F05A7">
      <w:pPr>
        <w:spacing w:before="0"/>
        <w:jc w:val="left"/>
        <w:rPr>
          <w:rFonts w:ascii="Garamond" w:hAnsi="Garamond" w:cs="Arial"/>
          <w:color w:val="000000" w:themeColor="text1"/>
          <w:szCs w:val="24"/>
        </w:rPr>
      </w:pPr>
    </w:p>
    <w:p w:rsidR="00F765D8" w:rsidRPr="00E73D35" w:rsidRDefault="00F765D8" w:rsidP="007F05A7">
      <w:pPr>
        <w:spacing w:before="0"/>
        <w:jc w:val="left"/>
        <w:rPr>
          <w:rFonts w:ascii="Garamond" w:hAnsi="Garamond" w:cs="Arial"/>
          <w:color w:val="000000" w:themeColor="text1"/>
          <w:szCs w:val="24"/>
        </w:rPr>
      </w:pPr>
    </w:p>
    <w:p w:rsidR="00F765D8" w:rsidRPr="00E73D35" w:rsidRDefault="00F765D8" w:rsidP="007F05A7">
      <w:pPr>
        <w:spacing w:before="0"/>
        <w:jc w:val="left"/>
        <w:rPr>
          <w:rFonts w:ascii="Garamond" w:hAnsi="Garamond" w:cs="Arial"/>
          <w:color w:val="000000" w:themeColor="text1"/>
          <w:szCs w:val="24"/>
        </w:rPr>
      </w:pPr>
    </w:p>
    <w:p w:rsidR="00F765D8" w:rsidRPr="00E73D35" w:rsidRDefault="00F765D8" w:rsidP="007F05A7">
      <w:pPr>
        <w:spacing w:before="0"/>
        <w:jc w:val="left"/>
        <w:rPr>
          <w:rFonts w:ascii="Garamond" w:hAnsi="Garamond" w:cs="Arial"/>
          <w:color w:val="000000" w:themeColor="text1"/>
          <w:szCs w:val="24"/>
        </w:rPr>
      </w:pPr>
    </w:p>
    <w:p w:rsidR="00F765D8" w:rsidRPr="00E73D35" w:rsidRDefault="00F765D8" w:rsidP="007F05A7">
      <w:pPr>
        <w:spacing w:before="0"/>
        <w:jc w:val="left"/>
        <w:rPr>
          <w:rFonts w:ascii="Garamond" w:hAnsi="Garamond" w:cs="Arial"/>
          <w:color w:val="000000" w:themeColor="text1"/>
          <w:szCs w:val="24"/>
        </w:rPr>
      </w:pPr>
    </w:p>
    <w:p w:rsidR="00F765D8" w:rsidRPr="00E73D35" w:rsidRDefault="00F765D8" w:rsidP="007F05A7">
      <w:pPr>
        <w:spacing w:before="0"/>
        <w:jc w:val="left"/>
        <w:rPr>
          <w:rFonts w:ascii="Garamond" w:hAnsi="Garamond" w:cs="Arial"/>
          <w:color w:val="000000" w:themeColor="text1"/>
          <w:szCs w:val="24"/>
        </w:rPr>
      </w:pPr>
    </w:p>
    <w:p w:rsidR="00C91F4F" w:rsidRPr="00E73D35" w:rsidRDefault="00167323" w:rsidP="007F05A7">
      <w:pPr>
        <w:pStyle w:val="Heading1"/>
        <w:numPr>
          <w:ilvl w:val="0"/>
          <w:numId w:val="10"/>
        </w:numPr>
        <w:jc w:val="left"/>
        <w:rPr>
          <w:rFonts w:ascii="Garamond" w:hAnsi="Garamond" w:cs="Arial"/>
          <w:sz w:val="24"/>
          <w:szCs w:val="24"/>
        </w:rPr>
      </w:pPr>
      <w:bookmarkStart w:id="0" w:name="_Toc506802213"/>
      <w:r w:rsidRPr="00E73D35">
        <w:rPr>
          <w:rFonts w:ascii="Garamond" w:hAnsi="Garamond" w:cs="Arial"/>
          <w:sz w:val="24"/>
          <w:szCs w:val="24"/>
        </w:rPr>
        <w:t>Backlog du sprint 1 « Java » :</w:t>
      </w:r>
      <w:bookmarkEnd w:id="0"/>
      <w:r w:rsidRPr="00E73D35">
        <w:rPr>
          <w:rFonts w:ascii="Garamond" w:hAnsi="Garamond" w:cs="Arial"/>
          <w:sz w:val="24"/>
          <w:szCs w:val="24"/>
        </w:rPr>
        <w:t xml:space="preserve"> </w:t>
      </w:r>
    </w:p>
    <w:p w:rsidR="00C91F4F" w:rsidRPr="00E73D35" w:rsidRDefault="00C91F4F" w:rsidP="007F05A7">
      <w:pPr>
        <w:spacing w:line="360" w:lineRule="auto"/>
        <w:jc w:val="left"/>
        <w:rPr>
          <w:rFonts w:ascii="Garamond" w:hAnsi="Garamond" w:cs="Arial"/>
          <w:szCs w:val="24"/>
        </w:rPr>
      </w:pPr>
      <w:r w:rsidRPr="00E73D35">
        <w:rPr>
          <w:rFonts w:ascii="Garamond" w:hAnsi="Garamond" w:cs="Arial"/>
          <w:szCs w:val="24"/>
        </w:rPr>
        <w:t>Avant  chaque  sprint, nous organisons  une réunion de planification de sprint. Ce planning sélectionne depuis le backlog du produit les exigences les plus prioritaires pour le client. Elles sont développées, testées et livrées au client à la fin du sprint. Elles constituent le backlog du sprint représenté ci-dessous  qui n’est autre qu’un sous ensemble du  backlog du produit.</w:t>
      </w:r>
    </w:p>
    <w:p w:rsidR="00C91F4F" w:rsidRPr="00E73D35" w:rsidRDefault="00C91F4F" w:rsidP="007F05A7">
      <w:pPr>
        <w:pStyle w:val="ListParagraph"/>
        <w:numPr>
          <w:ilvl w:val="0"/>
          <w:numId w:val="6"/>
        </w:numPr>
        <w:spacing w:before="0" w:line="360" w:lineRule="auto"/>
        <w:jc w:val="left"/>
        <w:rPr>
          <w:rFonts w:ascii="Garamond" w:hAnsi="Garamond" w:cs="Arial"/>
          <w:szCs w:val="24"/>
        </w:rPr>
      </w:pPr>
      <w:r w:rsidRPr="00E73D35">
        <w:rPr>
          <w:rFonts w:ascii="Garamond" w:hAnsi="Garamond" w:cs="Arial"/>
          <w:szCs w:val="24"/>
        </w:rPr>
        <w:t>Date début du sprint : Jeudi 29 Janvier  2018</w:t>
      </w:r>
    </w:p>
    <w:p w:rsidR="00C91F4F" w:rsidRPr="00E73D35" w:rsidRDefault="00C91F4F" w:rsidP="007F05A7">
      <w:pPr>
        <w:pStyle w:val="ListParagraph"/>
        <w:numPr>
          <w:ilvl w:val="0"/>
          <w:numId w:val="6"/>
        </w:numPr>
        <w:spacing w:before="0" w:line="360" w:lineRule="auto"/>
        <w:jc w:val="left"/>
        <w:rPr>
          <w:rFonts w:ascii="Garamond" w:hAnsi="Garamond" w:cs="Arial"/>
          <w:szCs w:val="24"/>
        </w:rPr>
      </w:pPr>
      <w:r w:rsidRPr="00E73D35">
        <w:rPr>
          <w:rFonts w:ascii="Garamond" w:hAnsi="Garamond" w:cs="Arial"/>
          <w:szCs w:val="24"/>
        </w:rPr>
        <w:t>Date fin du sprint : Jeudi 26 février 2018</w:t>
      </w:r>
    </w:p>
    <w:p w:rsidR="00C91F4F" w:rsidRPr="00E73D35" w:rsidRDefault="00C91F4F" w:rsidP="007F05A7">
      <w:pPr>
        <w:pStyle w:val="ListParagraph"/>
        <w:numPr>
          <w:ilvl w:val="0"/>
          <w:numId w:val="6"/>
        </w:numPr>
        <w:spacing w:before="0" w:line="360" w:lineRule="auto"/>
        <w:jc w:val="left"/>
        <w:rPr>
          <w:rFonts w:ascii="Garamond" w:hAnsi="Garamond" w:cs="Arial"/>
          <w:szCs w:val="24"/>
        </w:rPr>
      </w:pPr>
      <w:r w:rsidRPr="00E73D35">
        <w:rPr>
          <w:rFonts w:ascii="Garamond" w:hAnsi="Garamond" w:cs="Arial"/>
          <w:szCs w:val="24"/>
        </w:rPr>
        <w:t>Temps estimé en heures </w:t>
      </w:r>
      <w:proofErr w:type="gramStart"/>
      <w:r w:rsidRPr="00E73D35">
        <w:rPr>
          <w:rFonts w:ascii="Garamond" w:hAnsi="Garamond" w:cs="Arial"/>
          <w:szCs w:val="24"/>
        </w:rPr>
        <w:t xml:space="preserve">: </w:t>
      </w:r>
      <w:r w:rsidR="0042188A">
        <w:rPr>
          <w:rFonts w:ascii="Garamond" w:hAnsi="Garamond" w:cs="Arial"/>
          <w:szCs w:val="24"/>
        </w:rPr>
        <w:t xml:space="preserve"> 180h</w:t>
      </w:r>
      <w:proofErr w:type="gramEnd"/>
    </w:p>
    <w:p w:rsidR="0071697A" w:rsidRPr="00E73D35" w:rsidRDefault="00C91F4F" w:rsidP="007F05A7">
      <w:pPr>
        <w:pStyle w:val="ListParagraph"/>
        <w:numPr>
          <w:ilvl w:val="0"/>
          <w:numId w:val="6"/>
        </w:numPr>
        <w:spacing w:before="0" w:line="360" w:lineRule="auto"/>
        <w:jc w:val="left"/>
        <w:rPr>
          <w:rFonts w:ascii="Garamond" w:hAnsi="Garamond" w:cs="Arial"/>
          <w:szCs w:val="24"/>
        </w:rPr>
        <w:sectPr w:rsidR="0071697A" w:rsidRPr="00E73D35" w:rsidSect="0071697A">
          <w:footerReference w:type="default" r:id="rId8"/>
          <w:type w:val="continuous"/>
          <w:pgSz w:w="11906" w:h="16838"/>
          <w:pgMar w:top="1134" w:right="1134" w:bottom="1134" w:left="1134" w:header="709" w:footer="709" w:gutter="0"/>
          <w:pgBorders w:offsetFrom="page">
            <w:top w:val="thinThickSmallGap" w:sz="12" w:space="24" w:color="94B6D2" w:themeColor="accent1"/>
            <w:left w:val="thinThickSmallGap" w:sz="12" w:space="24" w:color="94B6D2" w:themeColor="accent1"/>
            <w:bottom w:val="thickThinSmallGap" w:sz="12" w:space="24" w:color="94B6D2" w:themeColor="accent1"/>
            <w:right w:val="thickThinSmallGap" w:sz="12" w:space="24" w:color="94B6D2" w:themeColor="accent1"/>
          </w:pgBorders>
          <w:cols w:space="708"/>
          <w:titlePg/>
          <w:docGrid w:linePitch="360"/>
        </w:sectPr>
      </w:pPr>
      <w:r w:rsidRPr="00E73D35">
        <w:rPr>
          <w:rFonts w:ascii="Garamond" w:hAnsi="Garamond" w:cs="Arial"/>
          <w:szCs w:val="24"/>
        </w:rPr>
        <w:t xml:space="preserve">Echelle </w:t>
      </w:r>
      <w:r w:rsidR="00167323" w:rsidRPr="00E73D35">
        <w:rPr>
          <w:rFonts w:ascii="Garamond" w:hAnsi="Garamond" w:cs="Arial"/>
          <w:szCs w:val="24"/>
        </w:rPr>
        <w:t>de mesure : Une  journée égale 6</w:t>
      </w:r>
      <w:r w:rsidRPr="00E73D35">
        <w:rPr>
          <w:rFonts w:ascii="Garamond" w:hAnsi="Garamond" w:cs="Arial"/>
          <w:szCs w:val="24"/>
        </w:rPr>
        <w:t>h de travail (</w:t>
      </w:r>
      <w:r w:rsidR="00167323" w:rsidRPr="00E73D35">
        <w:rPr>
          <w:rFonts w:ascii="Garamond" w:hAnsi="Garamond" w:cs="Arial"/>
          <w:szCs w:val="24"/>
        </w:rPr>
        <w:t>de 18h à  00h</w:t>
      </w:r>
      <w:proofErr w:type="gramStart"/>
      <w:r w:rsidR="00167323" w:rsidRPr="00E73D35">
        <w:rPr>
          <w:rFonts w:ascii="Garamond" w:hAnsi="Garamond" w:cs="Arial"/>
          <w:szCs w:val="24"/>
        </w:rPr>
        <w:t>) .</w:t>
      </w:r>
      <w:proofErr w:type="gramEnd"/>
    </w:p>
    <w:p w:rsidR="00276650" w:rsidRPr="00E73D35" w:rsidRDefault="00276650" w:rsidP="007F05A7">
      <w:pPr>
        <w:tabs>
          <w:tab w:val="left" w:pos="2640"/>
        </w:tabs>
        <w:jc w:val="left"/>
        <w:rPr>
          <w:rFonts w:ascii="Garamond" w:hAnsi="Garamond" w:cs="Arial"/>
          <w:color w:val="000000" w:themeColor="text1"/>
          <w:szCs w:val="24"/>
        </w:rPr>
      </w:pPr>
    </w:p>
    <w:p w:rsidR="0071697A" w:rsidRPr="00E73D35" w:rsidRDefault="0071697A" w:rsidP="007F05A7">
      <w:pPr>
        <w:tabs>
          <w:tab w:val="left" w:pos="2640"/>
        </w:tabs>
        <w:jc w:val="left"/>
        <w:rPr>
          <w:rFonts w:ascii="Garamond" w:hAnsi="Garamond" w:cs="Arial"/>
          <w:color w:val="000000" w:themeColor="text1"/>
          <w:szCs w:val="24"/>
        </w:rPr>
      </w:pPr>
    </w:p>
    <w:tbl>
      <w:tblPr>
        <w:tblStyle w:val="TableGrid"/>
        <w:tblW w:w="14175" w:type="dxa"/>
        <w:tblInd w:w="-459" w:type="dxa"/>
        <w:tblLook w:val="04A0" w:firstRow="1" w:lastRow="0" w:firstColumn="1" w:lastColumn="0" w:noHBand="0" w:noVBand="1"/>
      </w:tblPr>
      <w:tblGrid>
        <w:gridCol w:w="705"/>
        <w:gridCol w:w="2947"/>
        <w:gridCol w:w="706"/>
        <w:gridCol w:w="6382"/>
        <w:gridCol w:w="564"/>
        <w:gridCol w:w="2871"/>
      </w:tblGrid>
      <w:tr w:rsidR="00B6043A" w:rsidRPr="00B6043A" w:rsidTr="00B6043A">
        <w:trPr>
          <w:trHeight w:val="1350"/>
        </w:trPr>
        <w:tc>
          <w:tcPr>
            <w:tcW w:w="705" w:type="dxa"/>
            <w:noWrap/>
            <w:hideMark/>
          </w:tcPr>
          <w:p w:rsidR="00B6043A" w:rsidRPr="00B6043A" w:rsidRDefault="00B6043A" w:rsidP="00B6043A">
            <w:pPr>
              <w:spacing w:before="0"/>
              <w:rPr>
                <w:rFonts w:ascii="Garamond" w:eastAsia="Times New Roman" w:hAnsi="Garamond" w:cs="Calibri"/>
                <w:color w:val="FF0000"/>
                <w:sz w:val="24"/>
                <w:szCs w:val="24"/>
                <w:lang w:eastAsia="fr-FR"/>
              </w:rPr>
            </w:pPr>
            <w:r w:rsidRPr="00B6043A">
              <w:rPr>
                <w:rFonts w:ascii="Garamond" w:eastAsia="Times New Roman" w:hAnsi="Garamond" w:cs="Calibri"/>
                <w:color w:val="FF0000"/>
                <w:sz w:val="24"/>
                <w:szCs w:val="24"/>
                <w:lang w:eastAsia="fr-FR"/>
              </w:rPr>
              <w:t>ID user story</w:t>
            </w:r>
          </w:p>
        </w:tc>
        <w:tc>
          <w:tcPr>
            <w:tcW w:w="2947" w:type="dxa"/>
            <w:noWrap/>
            <w:hideMark/>
          </w:tcPr>
          <w:p w:rsidR="00B6043A" w:rsidRPr="00B6043A" w:rsidRDefault="00B6043A" w:rsidP="00B6043A">
            <w:pPr>
              <w:spacing w:before="0"/>
              <w:rPr>
                <w:rFonts w:ascii="Garamond" w:eastAsia="Times New Roman" w:hAnsi="Garamond" w:cs="Calibri"/>
                <w:color w:val="FF0000"/>
                <w:sz w:val="24"/>
                <w:szCs w:val="24"/>
                <w:lang w:eastAsia="fr-FR"/>
              </w:rPr>
            </w:pPr>
            <w:r w:rsidRPr="00B6043A">
              <w:rPr>
                <w:rFonts w:ascii="Garamond" w:eastAsia="Times New Roman" w:hAnsi="Garamond" w:cs="Calibri"/>
                <w:color w:val="FF0000"/>
                <w:sz w:val="24"/>
                <w:szCs w:val="24"/>
                <w:lang w:eastAsia="fr-FR"/>
              </w:rPr>
              <w:t>user story</w:t>
            </w:r>
          </w:p>
        </w:tc>
        <w:tc>
          <w:tcPr>
            <w:tcW w:w="706" w:type="dxa"/>
            <w:noWrap/>
            <w:hideMark/>
          </w:tcPr>
          <w:p w:rsidR="00B6043A" w:rsidRPr="00B6043A" w:rsidRDefault="00B6043A" w:rsidP="00B6043A">
            <w:pPr>
              <w:spacing w:before="0"/>
              <w:rPr>
                <w:rFonts w:ascii="Garamond" w:eastAsia="Times New Roman" w:hAnsi="Garamond" w:cs="Calibri"/>
                <w:color w:val="FF0000"/>
                <w:sz w:val="24"/>
                <w:szCs w:val="24"/>
                <w:lang w:eastAsia="fr-FR"/>
              </w:rPr>
            </w:pPr>
            <w:r w:rsidRPr="00B6043A">
              <w:rPr>
                <w:rFonts w:ascii="Garamond" w:eastAsia="Times New Roman" w:hAnsi="Garamond" w:cs="Calibri"/>
                <w:color w:val="FF0000"/>
                <w:sz w:val="24"/>
                <w:szCs w:val="24"/>
                <w:lang w:eastAsia="fr-FR"/>
              </w:rPr>
              <w:t>ID tache</w:t>
            </w:r>
          </w:p>
        </w:tc>
        <w:tc>
          <w:tcPr>
            <w:tcW w:w="6382" w:type="dxa"/>
            <w:noWrap/>
            <w:hideMark/>
          </w:tcPr>
          <w:p w:rsidR="00B6043A" w:rsidRPr="00B6043A" w:rsidRDefault="00B6043A" w:rsidP="00B6043A">
            <w:pPr>
              <w:spacing w:before="0"/>
              <w:rPr>
                <w:rFonts w:ascii="Garamond" w:eastAsia="Times New Roman" w:hAnsi="Garamond" w:cs="Calibri"/>
                <w:color w:val="FF0000"/>
                <w:sz w:val="24"/>
                <w:szCs w:val="24"/>
                <w:lang w:eastAsia="fr-FR"/>
              </w:rPr>
            </w:pPr>
            <w:r w:rsidRPr="00B6043A">
              <w:rPr>
                <w:rFonts w:ascii="Garamond" w:eastAsia="Times New Roman" w:hAnsi="Garamond" w:cs="Calibri"/>
                <w:color w:val="FF0000"/>
                <w:sz w:val="24"/>
                <w:szCs w:val="24"/>
                <w:lang w:eastAsia="fr-FR"/>
              </w:rPr>
              <w:t>tache</w:t>
            </w:r>
          </w:p>
        </w:tc>
        <w:tc>
          <w:tcPr>
            <w:tcW w:w="3435" w:type="dxa"/>
            <w:gridSpan w:val="2"/>
            <w:noWrap/>
            <w:hideMark/>
          </w:tcPr>
          <w:p w:rsidR="00B6043A" w:rsidRPr="00B6043A" w:rsidRDefault="00B6043A" w:rsidP="00B6043A">
            <w:pPr>
              <w:spacing w:before="0"/>
              <w:ind w:right="656"/>
              <w:rPr>
                <w:rFonts w:ascii="Garamond" w:eastAsia="Times New Roman" w:hAnsi="Garamond" w:cs="Calibri"/>
                <w:color w:val="FF0000"/>
                <w:sz w:val="24"/>
                <w:szCs w:val="24"/>
                <w:lang w:eastAsia="fr-FR"/>
              </w:rPr>
            </w:pPr>
            <w:r w:rsidRPr="00B6043A">
              <w:rPr>
                <w:rFonts w:ascii="Garamond" w:eastAsia="Times New Roman" w:hAnsi="Garamond" w:cs="Calibri"/>
                <w:color w:val="FF0000"/>
                <w:sz w:val="24"/>
                <w:szCs w:val="24"/>
                <w:lang w:eastAsia="fr-FR"/>
              </w:rPr>
              <w:t xml:space="preserve"> estimation en heure</w:t>
            </w:r>
          </w:p>
        </w:tc>
      </w:tr>
      <w:tr w:rsidR="00B6043A" w:rsidRPr="00B6043A" w:rsidTr="00B6043A">
        <w:trPr>
          <w:trHeight w:val="420"/>
        </w:trPr>
        <w:tc>
          <w:tcPr>
            <w:tcW w:w="705" w:type="dxa"/>
            <w:vMerge w:val="restart"/>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1.1</w:t>
            </w:r>
          </w:p>
        </w:tc>
        <w:tc>
          <w:tcPr>
            <w:tcW w:w="2947" w:type="dxa"/>
            <w:vMerge w:val="restart"/>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en tant que administrateur je veux m'authentifier</w:t>
            </w: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1.1.1</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Création de l’interface </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2h</w:t>
            </w:r>
          </w:p>
        </w:tc>
        <w:tc>
          <w:tcPr>
            <w:tcW w:w="2871" w:type="dxa"/>
            <w:noWrap/>
            <w:hideMark/>
          </w:tcPr>
          <w:p w:rsidR="00B6043A" w:rsidRPr="00B6043A" w:rsidRDefault="00B6043A" w:rsidP="0042188A">
            <w:pPr>
              <w:spacing w:before="0"/>
              <w:ind w:right="1893"/>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Mahdi</w:t>
            </w:r>
          </w:p>
        </w:tc>
      </w:tr>
      <w:tr w:rsidR="00B6043A" w:rsidRPr="00B6043A" w:rsidTr="00B6043A">
        <w:trPr>
          <w:trHeight w:val="420"/>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1.1.2</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Développer la méthode authentification ainsi déconnexion. </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Mahdi</w:t>
            </w:r>
          </w:p>
        </w:tc>
      </w:tr>
      <w:tr w:rsidR="00B6043A" w:rsidRPr="00B6043A" w:rsidTr="00B6043A">
        <w:trPr>
          <w:trHeight w:val="672"/>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1.1.3</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Intégration de l'API mail et cryptage</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Mahdi</w:t>
            </w:r>
          </w:p>
        </w:tc>
      </w:tr>
      <w:tr w:rsidR="00B6043A" w:rsidRPr="00B6043A" w:rsidTr="00B6043A">
        <w:trPr>
          <w:trHeight w:val="420"/>
        </w:trPr>
        <w:tc>
          <w:tcPr>
            <w:tcW w:w="705" w:type="dxa"/>
            <w:vMerge w:val="restart"/>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1.2</w:t>
            </w:r>
          </w:p>
        </w:tc>
        <w:tc>
          <w:tcPr>
            <w:tcW w:w="2947" w:type="dxa"/>
            <w:vMerge w:val="restart"/>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en tant que administrateur je veux  consulter la liste des utilisateurs</w:t>
            </w: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1.2.1</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Création de l’interface  qui contient la liste des utilisateurs avec </w:t>
            </w:r>
            <w:proofErr w:type="gramStart"/>
            <w:r w:rsidRPr="00B6043A">
              <w:rPr>
                <w:rFonts w:ascii="Garamond" w:eastAsia="Times New Roman" w:hAnsi="Garamond" w:cs="Calibri"/>
                <w:color w:val="000000"/>
                <w:sz w:val="24"/>
                <w:szCs w:val="24"/>
                <w:lang w:eastAsia="fr-FR"/>
              </w:rPr>
              <w:t>le</w:t>
            </w:r>
            <w:proofErr w:type="gramEnd"/>
            <w:r w:rsidRPr="00B6043A">
              <w:rPr>
                <w:rFonts w:ascii="Garamond" w:eastAsia="Times New Roman" w:hAnsi="Garamond" w:cs="Calibri"/>
                <w:color w:val="000000"/>
                <w:sz w:val="24"/>
                <w:szCs w:val="24"/>
                <w:lang w:eastAsia="fr-FR"/>
              </w:rPr>
              <w:t xml:space="preserve"> table </w:t>
            </w:r>
            <w:proofErr w:type="spellStart"/>
            <w:r w:rsidRPr="00B6043A">
              <w:rPr>
                <w:rFonts w:ascii="Garamond" w:eastAsia="Times New Roman" w:hAnsi="Garamond" w:cs="Calibri"/>
                <w:color w:val="000000"/>
                <w:sz w:val="24"/>
                <w:szCs w:val="24"/>
                <w:lang w:eastAsia="fr-FR"/>
              </w:rPr>
              <w:t>view</w:t>
            </w:r>
            <w:proofErr w:type="spellEnd"/>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Mahdi</w:t>
            </w:r>
          </w:p>
        </w:tc>
      </w:tr>
      <w:tr w:rsidR="00B6043A" w:rsidRPr="00B6043A" w:rsidTr="00B6043A">
        <w:trPr>
          <w:trHeight w:val="732"/>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1.2.2</w:t>
            </w:r>
          </w:p>
        </w:tc>
        <w:tc>
          <w:tcPr>
            <w:tcW w:w="6382" w:type="dxa"/>
            <w:noWrap/>
            <w:hideMark/>
          </w:tcPr>
          <w:p w:rsidR="00B6043A" w:rsidRPr="00B6043A" w:rsidRDefault="0042188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développer</w:t>
            </w:r>
            <w:r w:rsidR="00B6043A" w:rsidRPr="00B6043A">
              <w:rPr>
                <w:rFonts w:ascii="Garamond" w:eastAsia="Times New Roman" w:hAnsi="Garamond" w:cs="Calibri"/>
                <w:color w:val="000000"/>
                <w:sz w:val="24"/>
                <w:szCs w:val="24"/>
                <w:lang w:eastAsia="fr-FR"/>
              </w:rPr>
              <w:t xml:space="preserve"> la </w:t>
            </w:r>
            <w:r w:rsidRPr="00B6043A">
              <w:rPr>
                <w:rFonts w:ascii="Garamond" w:eastAsia="Times New Roman" w:hAnsi="Garamond" w:cs="Calibri"/>
                <w:color w:val="000000"/>
                <w:sz w:val="24"/>
                <w:szCs w:val="24"/>
                <w:lang w:eastAsia="fr-FR"/>
              </w:rPr>
              <w:t>méthode</w:t>
            </w:r>
            <w:r w:rsidR="00B6043A" w:rsidRPr="00B6043A">
              <w:rPr>
                <w:rFonts w:ascii="Garamond" w:eastAsia="Times New Roman" w:hAnsi="Garamond" w:cs="Calibri"/>
                <w:color w:val="000000"/>
                <w:sz w:val="24"/>
                <w:szCs w:val="24"/>
                <w:lang w:eastAsia="fr-FR"/>
              </w:rPr>
              <w:t xml:space="preserve"> d'affichage</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Mahdi</w:t>
            </w:r>
          </w:p>
        </w:tc>
      </w:tr>
      <w:tr w:rsidR="00B6043A" w:rsidRPr="00B6043A" w:rsidTr="00B6043A">
        <w:trPr>
          <w:trHeight w:val="420"/>
        </w:trPr>
        <w:tc>
          <w:tcPr>
            <w:tcW w:w="705" w:type="dxa"/>
            <w:vMerge w:val="restart"/>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1.3</w:t>
            </w:r>
          </w:p>
        </w:tc>
        <w:tc>
          <w:tcPr>
            <w:tcW w:w="2947" w:type="dxa"/>
            <w:vMerge w:val="restart"/>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en tant que </w:t>
            </w:r>
            <w:r w:rsidR="0042188A" w:rsidRPr="00B6043A">
              <w:rPr>
                <w:rFonts w:ascii="Garamond" w:eastAsia="Times New Roman" w:hAnsi="Garamond" w:cs="Calibri"/>
                <w:color w:val="000000"/>
                <w:sz w:val="24"/>
                <w:szCs w:val="24"/>
                <w:lang w:eastAsia="fr-FR"/>
              </w:rPr>
              <w:t>administrateur</w:t>
            </w:r>
            <w:r w:rsidRPr="00B6043A">
              <w:rPr>
                <w:rFonts w:ascii="Garamond" w:eastAsia="Times New Roman" w:hAnsi="Garamond" w:cs="Calibri"/>
                <w:color w:val="000000"/>
                <w:sz w:val="24"/>
                <w:szCs w:val="24"/>
                <w:lang w:eastAsia="fr-FR"/>
              </w:rPr>
              <w:t xml:space="preserve"> je peux supprimer les utilisateurs </w:t>
            </w: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1.3.1</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Création de l’interface  de suppression</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Mahdi</w:t>
            </w:r>
          </w:p>
        </w:tc>
      </w:tr>
      <w:tr w:rsidR="00B6043A" w:rsidRPr="00B6043A" w:rsidTr="00B6043A">
        <w:trPr>
          <w:trHeight w:val="639"/>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1.3.2</w:t>
            </w:r>
          </w:p>
        </w:tc>
        <w:tc>
          <w:tcPr>
            <w:tcW w:w="6382" w:type="dxa"/>
            <w:noWrap/>
            <w:hideMark/>
          </w:tcPr>
          <w:p w:rsidR="00B6043A" w:rsidRPr="00B6043A" w:rsidRDefault="0042188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développer</w:t>
            </w:r>
            <w:r w:rsidR="00B6043A" w:rsidRPr="00B6043A">
              <w:rPr>
                <w:rFonts w:ascii="Garamond" w:eastAsia="Times New Roman" w:hAnsi="Garamond" w:cs="Calibri"/>
                <w:color w:val="000000"/>
                <w:sz w:val="24"/>
                <w:szCs w:val="24"/>
                <w:lang w:eastAsia="fr-FR"/>
              </w:rPr>
              <w:t xml:space="preserve"> la </w:t>
            </w:r>
            <w:r w:rsidRPr="00B6043A">
              <w:rPr>
                <w:rFonts w:ascii="Garamond" w:eastAsia="Times New Roman" w:hAnsi="Garamond" w:cs="Calibri"/>
                <w:color w:val="000000"/>
                <w:sz w:val="24"/>
                <w:szCs w:val="24"/>
                <w:lang w:eastAsia="fr-FR"/>
              </w:rPr>
              <w:t>méthode</w:t>
            </w:r>
            <w:r w:rsidR="00B6043A" w:rsidRPr="00B6043A">
              <w:rPr>
                <w:rFonts w:ascii="Garamond" w:eastAsia="Times New Roman" w:hAnsi="Garamond" w:cs="Calibri"/>
                <w:color w:val="000000"/>
                <w:sz w:val="24"/>
                <w:szCs w:val="24"/>
                <w:lang w:eastAsia="fr-FR"/>
              </w:rPr>
              <w:t xml:space="preserve"> de suppression</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Mahdi</w:t>
            </w:r>
          </w:p>
        </w:tc>
      </w:tr>
      <w:tr w:rsidR="00B6043A" w:rsidRPr="00B6043A" w:rsidTr="00B6043A">
        <w:trPr>
          <w:trHeight w:val="420"/>
        </w:trPr>
        <w:tc>
          <w:tcPr>
            <w:tcW w:w="705" w:type="dxa"/>
            <w:vMerge w:val="restart"/>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1.4</w:t>
            </w:r>
          </w:p>
        </w:tc>
        <w:tc>
          <w:tcPr>
            <w:tcW w:w="2947" w:type="dxa"/>
            <w:vMerge w:val="restart"/>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en tant que client je veux m'authentifier</w:t>
            </w: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1.4.1</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Création de l’interface </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Mahdi</w:t>
            </w:r>
          </w:p>
        </w:tc>
      </w:tr>
      <w:tr w:rsidR="00B6043A" w:rsidRPr="00B6043A" w:rsidTr="00B6043A">
        <w:trPr>
          <w:trHeight w:val="600"/>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1.4.2</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Développer la méthode authentification ainsi déconnexion. </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4h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Mahdi</w:t>
            </w:r>
          </w:p>
        </w:tc>
      </w:tr>
      <w:tr w:rsidR="00B6043A" w:rsidRPr="00B6043A" w:rsidTr="00B6043A">
        <w:trPr>
          <w:trHeight w:val="600"/>
        </w:trPr>
        <w:tc>
          <w:tcPr>
            <w:tcW w:w="705" w:type="dxa"/>
            <w:vMerge w:val="restart"/>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1.5</w:t>
            </w:r>
          </w:p>
        </w:tc>
        <w:tc>
          <w:tcPr>
            <w:tcW w:w="2947" w:type="dxa"/>
            <w:vMerge w:val="restart"/>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en tant qu'internaute je peux s'inscrire</w:t>
            </w: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1.5.1</w:t>
            </w:r>
          </w:p>
        </w:tc>
        <w:tc>
          <w:tcPr>
            <w:tcW w:w="6382" w:type="dxa"/>
            <w:noWrap/>
            <w:hideMark/>
          </w:tcPr>
          <w:p w:rsidR="00B6043A" w:rsidRPr="00B6043A" w:rsidRDefault="0042188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création</w:t>
            </w:r>
            <w:r w:rsidR="00B6043A" w:rsidRPr="00B6043A">
              <w:rPr>
                <w:rFonts w:ascii="Garamond" w:eastAsia="Times New Roman" w:hAnsi="Garamond" w:cs="Calibri"/>
                <w:color w:val="000000"/>
                <w:sz w:val="24"/>
                <w:szCs w:val="24"/>
                <w:lang w:eastAsia="fr-FR"/>
              </w:rPr>
              <w:t xml:space="preserve"> de l'</w:t>
            </w:r>
            <w:r w:rsidRPr="00B6043A">
              <w:rPr>
                <w:rFonts w:ascii="Garamond" w:eastAsia="Times New Roman" w:hAnsi="Garamond" w:cs="Calibri"/>
                <w:color w:val="000000"/>
                <w:sz w:val="24"/>
                <w:szCs w:val="24"/>
                <w:lang w:eastAsia="fr-FR"/>
              </w:rPr>
              <w:t>interface</w:t>
            </w:r>
            <w:r w:rsidR="00B6043A" w:rsidRPr="00B6043A">
              <w:rPr>
                <w:rFonts w:ascii="Garamond" w:eastAsia="Times New Roman" w:hAnsi="Garamond" w:cs="Calibri"/>
                <w:color w:val="000000"/>
                <w:sz w:val="24"/>
                <w:szCs w:val="24"/>
                <w:lang w:eastAsia="fr-FR"/>
              </w:rPr>
              <w:t xml:space="preserve"> d'inscription</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3h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Mahdi</w:t>
            </w:r>
          </w:p>
        </w:tc>
      </w:tr>
      <w:tr w:rsidR="00B6043A" w:rsidRPr="00B6043A" w:rsidTr="00B6043A">
        <w:trPr>
          <w:trHeight w:val="600"/>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1.5.2</w:t>
            </w:r>
          </w:p>
        </w:tc>
        <w:tc>
          <w:tcPr>
            <w:tcW w:w="6382" w:type="dxa"/>
            <w:noWrap/>
            <w:hideMark/>
          </w:tcPr>
          <w:p w:rsidR="00B6043A" w:rsidRPr="00B6043A" w:rsidRDefault="0042188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développer</w:t>
            </w:r>
            <w:r w:rsidR="00B6043A" w:rsidRPr="00B6043A">
              <w:rPr>
                <w:rFonts w:ascii="Garamond" w:eastAsia="Times New Roman" w:hAnsi="Garamond" w:cs="Calibri"/>
                <w:color w:val="000000"/>
                <w:sz w:val="24"/>
                <w:szCs w:val="24"/>
                <w:lang w:eastAsia="fr-FR"/>
              </w:rPr>
              <w:t xml:space="preserve"> la </w:t>
            </w:r>
            <w:r w:rsidRPr="00B6043A">
              <w:rPr>
                <w:rFonts w:ascii="Garamond" w:eastAsia="Times New Roman" w:hAnsi="Garamond" w:cs="Calibri"/>
                <w:color w:val="000000"/>
                <w:sz w:val="24"/>
                <w:szCs w:val="24"/>
                <w:lang w:eastAsia="fr-FR"/>
              </w:rPr>
              <w:t>méthode</w:t>
            </w:r>
            <w:r w:rsidR="00B6043A" w:rsidRPr="00B6043A">
              <w:rPr>
                <w:rFonts w:ascii="Garamond" w:eastAsia="Times New Roman" w:hAnsi="Garamond" w:cs="Calibri"/>
                <w:color w:val="000000"/>
                <w:sz w:val="24"/>
                <w:szCs w:val="24"/>
                <w:lang w:eastAsia="fr-FR"/>
              </w:rPr>
              <w:t xml:space="preserve"> d'ajout</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3h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Mahdi</w:t>
            </w:r>
          </w:p>
        </w:tc>
      </w:tr>
      <w:tr w:rsidR="00B6043A" w:rsidRPr="00B6043A" w:rsidTr="00B6043A">
        <w:trPr>
          <w:trHeight w:val="420"/>
        </w:trPr>
        <w:tc>
          <w:tcPr>
            <w:tcW w:w="705" w:type="dxa"/>
            <w:vMerge w:val="restart"/>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1.6</w:t>
            </w:r>
          </w:p>
        </w:tc>
        <w:tc>
          <w:tcPr>
            <w:tcW w:w="2947" w:type="dxa"/>
            <w:vMerge w:val="restart"/>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en tant que client je veux modifier mon profile</w:t>
            </w: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1.6.1</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Création de l’interface de modification</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Mahdi</w:t>
            </w:r>
          </w:p>
        </w:tc>
      </w:tr>
      <w:tr w:rsidR="00B6043A" w:rsidRPr="00B6043A" w:rsidTr="00B6043A">
        <w:trPr>
          <w:trHeight w:val="432"/>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1.6.2</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Développer la méthode de modification. </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1h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Mahdi</w:t>
            </w:r>
          </w:p>
        </w:tc>
      </w:tr>
      <w:tr w:rsidR="00B6043A" w:rsidRPr="00B6043A" w:rsidTr="00B6043A">
        <w:trPr>
          <w:trHeight w:val="420"/>
        </w:trPr>
        <w:tc>
          <w:tcPr>
            <w:tcW w:w="705" w:type="dxa"/>
            <w:vMerge w:val="restart"/>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2.1</w:t>
            </w:r>
          </w:p>
        </w:tc>
        <w:tc>
          <w:tcPr>
            <w:tcW w:w="2947" w:type="dxa"/>
            <w:vMerge w:val="restart"/>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en tant que administrateur je veux ajouter un plan</w:t>
            </w: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2.1.1</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Création de l’interface  d'ajout</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1h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proofErr w:type="spellStart"/>
            <w:r w:rsidRPr="00B6043A">
              <w:rPr>
                <w:rFonts w:ascii="Garamond" w:eastAsia="Times New Roman" w:hAnsi="Garamond" w:cs="Calibri"/>
                <w:color w:val="000000"/>
                <w:sz w:val="24"/>
                <w:szCs w:val="24"/>
                <w:lang w:eastAsia="fr-FR"/>
              </w:rPr>
              <w:t>chaima</w:t>
            </w:r>
            <w:proofErr w:type="spellEnd"/>
          </w:p>
        </w:tc>
      </w:tr>
      <w:tr w:rsidR="00B6043A" w:rsidRPr="00B6043A" w:rsidTr="00B6043A">
        <w:trPr>
          <w:trHeight w:val="579"/>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2.1.2</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Développer la méthode ajouter plan () </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3h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proofErr w:type="spellStart"/>
            <w:r w:rsidRPr="00B6043A">
              <w:rPr>
                <w:rFonts w:ascii="Garamond" w:eastAsia="Times New Roman" w:hAnsi="Garamond" w:cs="Calibri"/>
                <w:color w:val="000000"/>
                <w:sz w:val="24"/>
                <w:szCs w:val="24"/>
                <w:lang w:eastAsia="fr-FR"/>
              </w:rPr>
              <w:t>chaima</w:t>
            </w:r>
            <w:proofErr w:type="spellEnd"/>
          </w:p>
        </w:tc>
      </w:tr>
      <w:tr w:rsidR="00B6043A" w:rsidRPr="00B6043A" w:rsidTr="00B6043A">
        <w:trPr>
          <w:trHeight w:val="420"/>
        </w:trPr>
        <w:tc>
          <w:tcPr>
            <w:tcW w:w="705" w:type="dxa"/>
            <w:vMerge w:val="restart"/>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2.2</w:t>
            </w:r>
          </w:p>
        </w:tc>
        <w:tc>
          <w:tcPr>
            <w:tcW w:w="2947" w:type="dxa"/>
            <w:vMerge w:val="restart"/>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en tant que </w:t>
            </w:r>
            <w:r w:rsidR="0042188A" w:rsidRPr="00B6043A">
              <w:rPr>
                <w:rFonts w:ascii="Garamond" w:eastAsia="Times New Roman" w:hAnsi="Garamond" w:cs="Calibri"/>
                <w:color w:val="000000"/>
                <w:sz w:val="24"/>
                <w:szCs w:val="24"/>
                <w:lang w:eastAsia="fr-FR"/>
              </w:rPr>
              <w:t>administrateur</w:t>
            </w:r>
            <w:r w:rsidRPr="00B6043A">
              <w:rPr>
                <w:rFonts w:ascii="Garamond" w:eastAsia="Times New Roman" w:hAnsi="Garamond" w:cs="Calibri"/>
                <w:color w:val="000000"/>
                <w:sz w:val="24"/>
                <w:szCs w:val="24"/>
                <w:lang w:eastAsia="fr-FR"/>
              </w:rPr>
              <w:t xml:space="preserve">  je veux modifier un plan</w:t>
            </w: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2.2.1</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Création de l’interface  de modification</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1h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proofErr w:type="spellStart"/>
            <w:r w:rsidRPr="00B6043A">
              <w:rPr>
                <w:rFonts w:ascii="Garamond" w:eastAsia="Times New Roman" w:hAnsi="Garamond" w:cs="Calibri"/>
                <w:color w:val="000000"/>
                <w:sz w:val="24"/>
                <w:szCs w:val="24"/>
                <w:lang w:eastAsia="fr-FR"/>
              </w:rPr>
              <w:t>chaima</w:t>
            </w:r>
            <w:proofErr w:type="spellEnd"/>
          </w:p>
        </w:tc>
      </w:tr>
      <w:tr w:rsidR="00B6043A" w:rsidRPr="00B6043A" w:rsidTr="00B6043A">
        <w:trPr>
          <w:trHeight w:val="579"/>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2.2.2</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Développer la méthode modifier plan () </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3h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proofErr w:type="spellStart"/>
            <w:r w:rsidRPr="00B6043A">
              <w:rPr>
                <w:rFonts w:ascii="Garamond" w:eastAsia="Times New Roman" w:hAnsi="Garamond" w:cs="Calibri"/>
                <w:color w:val="000000"/>
                <w:sz w:val="24"/>
                <w:szCs w:val="24"/>
                <w:lang w:eastAsia="fr-FR"/>
              </w:rPr>
              <w:t>chaima</w:t>
            </w:r>
            <w:proofErr w:type="spellEnd"/>
          </w:p>
        </w:tc>
      </w:tr>
      <w:tr w:rsidR="00B6043A" w:rsidRPr="00B6043A" w:rsidTr="00B6043A">
        <w:trPr>
          <w:trHeight w:val="420"/>
        </w:trPr>
        <w:tc>
          <w:tcPr>
            <w:tcW w:w="705" w:type="dxa"/>
            <w:vMerge w:val="restart"/>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2.3</w:t>
            </w:r>
          </w:p>
        </w:tc>
        <w:tc>
          <w:tcPr>
            <w:tcW w:w="2947" w:type="dxa"/>
            <w:vMerge w:val="restart"/>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en tant que </w:t>
            </w:r>
            <w:r w:rsidR="0042188A" w:rsidRPr="00B6043A">
              <w:rPr>
                <w:rFonts w:ascii="Garamond" w:eastAsia="Times New Roman" w:hAnsi="Garamond" w:cs="Calibri"/>
                <w:color w:val="000000"/>
                <w:sz w:val="24"/>
                <w:szCs w:val="24"/>
                <w:lang w:eastAsia="fr-FR"/>
              </w:rPr>
              <w:t>administrateur</w:t>
            </w:r>
            <w:r w:rsidRPr="00B6043A">
              <w:rPr>
                <w:rFonts w:ascii="Garamond" w:eastAsia="Times New Roman" w:hAnsi="Garamond" w:cs="Calibri"/>
                <w:color w:val="000000"/>
                <w:sz w:val="24"/>
                <w:szCs w:val="24"/>
                <w:lang w:eastAsia="fr-FR"/>
              </w:rPr>
              <w:t xml:space="preserve">  je veux supprimer  un plan</w:t>
            </w: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2.3.1</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Création de l’interface  de suppression</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1h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proofErr w:type="spellStart"/>
            <w:r w:rsidRPr="00B6043A">
              <w:rPr>
                <w:rFonts w:ascii="Garamond" w:eastAsia="Times New Roman" w:hAnsi="Garamond" w:cs="Calibri"/>
                <w:color w:val="000000"/>
                <w:sz w:val="24"/>
                <w:szCs w:val="24"/>
                <w:lang w:eastAsia="fr-FR"/>
              </w:rPr>
              <w:t>chaima</w:t>
            </w:r>
            <w:proofErr w:type="spellEnd"/>
          </w:p>
        </w:tc>
      </w:tr>
      <w:tr w:rsidR="00B6043A" w:rsidRPr="00B6043A" w:rsidTr="00B6043A">
        <w:trPr>
          <w:trHeight w:val="420"/>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2.3.2</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Développer la méthode supprimer plan () </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proofErr w:type="spellStart"/>
            <w:r w:rsidRPr="00B6043A">
              <w:rPr>
                <w:rFonts w:ascii="Garamond" w:eastAsia="Times New Roman" w:hAnsi="Garamond" w:cs="Calibri"/>
                <w:color w:val="000000"/>
                <w:sz w:val="24"/>
                <w:szCs w:val="24"/>
                <w:lang w:eastAsia="fr-FR"/>
              </w:rPr>
              <w:t>chaima</w:t>
            </w:r>
            <w:proofErr w:type="spellEnd"/>
          </w:p>
        </w:tc>
      </w:tr>
      <w:tr w:rsidR="00B6043A" w:rsidRPr="00B6043A" w:rsidTr="00B6043A">
        <w:trPr>
          <w:trHeight w:val="420"/>
        </w:trPr>
        <w:tc>
          <w:tcPr>
            <w:tcW w:w="705" w:type="dxa"/>
            <w:vMerge w:val="restart"/>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2.4</w:t>
            </w:r>
          </w:p>
        </w:tc>
        <w:tc>
          <w:tcPr>
            <w:tcW w:w="2947" w:type="dxa"/>
            <w:vMerge w:val="restart"/>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en tant que </w:t>
            </w:r>
            <w:r w:rsidR="0042188A" w:rsidRPr="00B6043A">
              <w:rPr>
                <w:rFonts w:ascii="Garamond" w:eastAsia="Times New Roman" w:hAnsi="Garamond" w:cs="Calibri"/>
                <w:color w:val="000000"/>
                <w:sz w:val="24"/>
                <w:szCs w:val="24"/>
                <w:lang w:eastAsia="fr-FR"/>
              </w:rPr>
              <w:t>administrateur</w:t>
            </w:r>
            <w:r w:rsidRPr="00B6043A">
              <w:rPr>
                <w:rFonts w:ascii="Garamond" w:eastAsia="Times New Roman" w:hAnsi="Garamond" w:cs="Calibri"/>
                <w:color w:val="000000"/>
                <w:sz w:val="24"/>
                <w:szCs w:val="24"/>
                <w:lang w:eastAsia="fr-FR"/>
              </w:rPr>
              <w:t xml:space="preserve">  je veux consulter la liste  des plans</w:t>
            </w: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2.4.1</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Création de l’interface  de consultation</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1h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proofErr w:type="spellStart"/>
            <w:r w:rsidRPr="00B6043A">
              <w:rPr>
                <w:rFonts w:ascii="Garamond" w:eastAsia="Times New Roman" w:hAnsi="Garamond" w:cs="Calibri"/>
                <w:color w:val="000000"/>
                <w:sz w:val="24"/>
                <w:szCs w:val="24"/>
                <w:lang w:eastAsia="fr-FR"/>
              </w:rPr>
              <w:t>chaima</w:t>
            </w:r>
            <w:proofErr w:type="spellEnd"/>
          </w:p>
        </w:tc>
      </w:tr>
      <w:tr w:rsidR="00B6043A" w:rsidRPr="00B6043A" w:rsidTr="00B6043A">
        <w:trPr>
          <w:trHeight w:val="519"/>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2.4.2</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Développer la méthode Affichage</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proofErr w:type="spellStart"/>
            <w:r w:rsidRPr="00B6043A">
              <w:rPr>
                <w:rFonts w:ascii="Garamond" w:eastAsia="Times New Roman" w:hAnsi="Garamond" w:cs="Calibri"/>
                <w:color w:val="000000"/>
                <w:sz w:val="24"/>
                <w:szCs w:val="24"/>
                <w:lang w:eastAsia="fr-FR"/>
              </w:rPr>
              <w:t>chaima</w:t>
            </w:r>
            <w:proofErr w:type="spellEnd"/>
          </w:p>
        </w:tc>
      </w:tr>
      <w:tr w:rsidR="00B6043A" w:rsidRPr="00B6043A" w:rsidTr="00B6043A">
        <w:trPr>
          <w:trHeight w:val="564"/>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2.4.3</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Développer la méthode de </w:t>
            </w:r>
            <w:r w:rsidR="0042188A" w:rsidRPr="00B6043A">
              <w:rPr>
                <w:rFonts w:ascii="Garamond" w:eastAsia="Times New Roman" w:hAnsi="Garamond" w:cs="Calibri"/>
                <w:color w:val="000000"/>
                <w:sz w:val="24"/>
                <w:szCs w:val="24"/>
                <w:lang w:eastAsia="fr-FR"/>
              </w:rPr>
              <w:t>recherche ()</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3h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proofErr w:type="spellStart"/>
            <w:r w:rsidRPr="00B6043A">
              <w:rPr>
                <w:rFonts w:ascii="Garamond" w:eastAsia="Times New Roman" w:hAnsi="Garamond" w:cs="Calibri"/>
                <w:color w:val="000000"/>
                <w:sz w:val="24"/>
                <w:szCs w:val="24"/>
                <w:lang w:eastAsia="fr-FR"/>
              </w:rPr>
              <w:t>chaima</w:t>
            </w:r>
            <w:proofErr w:type="spellEnd"/>
          </w:p>
        </w:tc>
      </w:tr>
      <w:tr w:rsidR="00B6043A" w:rsidRPr="00B6043A" w:rsidTr="00B6043A">
        <w:trPr>
          <w:trHeight w:val="420"/>
        </w:trPr>
        <w:tc>
          <w:tcPr>
            <w:tcW w:w="705" w:type="dxa"/>
            <w:vMerge w:val="restart"/>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2.5</w:t>
            </w:r>
          </w:p>
        </w:tc>
        <w:tc>
          <w:tcPr>
            <w:tcW w:w="2947" w:type="dxa"/>
            <w:vMerge w:val="restart"/>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en tant que administrateur je peux valider un plan</w:t>
            </w: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2.5.1</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Création de l’interface  de  validation</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1h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proofErr w:type="spellStart"/>
            <w:r w:rsidRPr="00B6043A">
              <w:rPr>
                <w:rFonts w:ascii="Garamond" w:eastAsia="Times New Roman" w:hAnsi="Garamond" w:cs="Calibri"/>
                <w:color w:val="000000"/>
                <w:sz w:val="24"/>
                <w:szCs w:val="24"/>
                <w:lang w:eastAsia="fr-FR"/>
              </w:rPr>
              <w:t>chaima</w:t>
            </w:r>
            <w:proofErr w:type="spellEnd"/>
          </w:p>
        </w:tc>
      </w:tr>
      <w:tr w:rsidR="00B6043A" w:rsidRPr="00B6043A" w:rsidTr="00B6043A">
        <w:trPr>
          <w:trHeight w:val="504"/>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2.5.2</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Développer la méthode validation</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Mahdi</w:t>
            </w:r>
          </w:p>
        </w:tc>
      </w:tr>
      <w:tr w:rsidR="00B6043A" w:rsidRPr="00B6043A" w:rsidTr="00B6043A">
        <w:trPr>
          <w:trHeight w:val="420"/>
        </w:trPr>
        <w:tc>
          <w:tcPr>
            <w:tcW w:w="705" w:type="dxa"/>
            <w:vMerge w:val="restart"/>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3.1</w:t>
            </w:r>
          </w:p>
        </w:tc>
        <w:tc>
          <w:tcPr>
            <w:tcW w:w="2947" w:type="dxa"/>
            <w:vMerge w:val="restart"/>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En Tant que Client je peux ajouter un bon plan</w:t>
            </w: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3.1.1</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Création de l'interface d'ajout d'un plan avec   </w:t>
            </w:r>
            <w:proofErr w:type="spellStart"/>
            <w:r w:rsidRPr="00B6043A">
              <w:rPr>
                <w:rFonts w:ascii="Garamond" w:eastAsia="Times New Roman" w:hAnsi="Garamond" w:cs="Calibri"/>
                <w:color w:val="000000"/>
                <w:sz w:val="24"/>
                <w:szCs w:val="24"/>
                <w:lang w:eastAsia="fr-FR"/>
              </w:rPr>
              <w:t>javaFx</w:t>
            </w:r>
            <w:proofErr w:type="spellEnd"/>
            <w:r w:rsidRPr="00B6043A">
              <w:rPr>
                <w:rFonts w:ascii="Garamond" w:eastAsia="Times New Roman" w:hAnsi="Garamond" w:cs="Calibri"/>
                <w:color w:val="000000"/>
                <w:sz w:val="24"/>
                <w:szCs w:val="24"/>
                <w:lang w:eastAsia="fr-FR"/>
              </w:rPr>
              <w:t xml:space="preserve"> (utilisation des labels, </w:t>
            </w:r>
            <w:proofErr w:type="spellStart"/>
            <w:r w:rsidRPr="00B6043A">
              <w:rPr>
                <w:rFonts w:ascii="Garamond" w:eastAsia="Times New Roman" w:hAnsi="Garamond" w:cs="Calibri"/>
                <w:color w:val="000000"/>
                <w:sz w:val="24"/>
                <w:szCs w:val="24"/>
                <w:lang w:eastAsia="fr-FR"/>
              </w:rPr>
              <w:t>textfields</w:t>
            </w:r>
            <w:proofErr w:type="spellEnd"/>
            <w:r w:rsidRPr="00B6043A">
              <w:rPr>
                <w:rFonts w:ascii="Garamond" w:eastAsia="Times New Roman" w:hAnsi="Garamond" w:cs="Calibri"/>
                <w:color w:val="000000"/>
                <w:sz w:val="24"/>
                <w:szCs w:val="24"/>
                <w:lang w:eastAsia="fr-FR"/>
              </w:rPr>
              <w:t xml:space="preserve"> et des boutons)</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1h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proofErr w:type="spellStart"/>
            <w:r w:rsidRPr="00B6043A">
              <w:rPr>
                <w:rFonts w:ascii="Garamond" w:eastAsia="Times New Roman" w:hAnsi="Garamond" w:cs="Calibri"/>
                <w:color w:val="000000"/>
                <w:sz w:val="24"/>
                <w:szCs w:val="24"/>
                <w:lang w:eastAsia="fr-FR"/>
              </w:rPr>
              <w:t>Chaima</w:t>
            </w:r>
            <w:proofErr w:type="spellEnd"/>
          </w:p>
        </w:tc>
      </w:tr>
      <w:tr w:rsidR="00B6043A" w:rsidRPr="00B6043A" w:rsidTr="00B6043A">
        <w:trPr>
          <w:trHeight w:val="420"/>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3.1.2</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Développer les méthodes d'ajout d'un bon </w:t>
            </w:r>
            <w:r w:rsidR="0042188A">
              <w:rPr>
                <w:rFonts w:ascii="Garamond" w:eastAsia="Times New Roman" w:hAnsi="Garamond" w:cs="Calibri"/>
                <w:color w:val="000000"/>
                <w:sz w:val="24"/>
                <w:szCs w:val="24"/>
                <w:lang w:eastAsia="fr-FR"/>
              </w:rPr>
              <w:t>plan</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3h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proofErr w:type="spellStart"/>
            <w:r w:rsidRPr="00B6043A">
              <w:rPr>
                <w:rFonts w:ascii="Garamond" w:eastAsia="Times New Roman" w:hAnsi="Garamond" w:cs="Calibri"/>
                <w:color w:val="000000"/>
                <w:sz w:val="24"/>
                <w:szCs w:val="24"/>
                <w:lang w:eastAsia="fr-FR"/>
              </w:rPr>
              <w:t>Chaima</w:t>
            </w:r>
            <w:proofErr w:type="spellEnd"/>
          </w:p>
        </w:tc>
      </w:tr>
      <w:tr w:rsidR="00B6043A" w:rsidRPr="00B6043A" w:rsidTr="00B6043A">
        <w:trPr>
          <w:trHeight w:val="420"/>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3.1.3</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Tester de la méthode d'ajout d'un plan dans la base (Les </w:t>
            </w:r>
            <w:r w:rsidR="0042188A" w:rsidRPr="00B6043A">
              <w:rPr>
                <w:rFonts w:ascii="Garamond" w:eastAsia="Times New Roman" w:hAnsi="Garamond" w:cs="Calibri"/>
                <w:color w:val="000000"/>
                <w:sz w:val="24"/>
                <w:szCs w:val="24"/>
                <w:lang w:eastAsia="fr-FR"/>
              </w:rPr>
              <w:t>requêtes</w:t>
            </w:r>
            <w:r w:rsidRPr="00B6043A">
              <w:rPr>
                <w:rFonts w:ascii="Garamond" w:eastAsia="Times New Roman" w:hAnsi="Garamond" w:cs="Calibri"/>
                <w:color w:val="000000"/>
                <w:sz w:val="24"/>
                <w:szCs w:val="24"/>
                <w:lang w:eastAsia="fr-FR"/>
              </w:rPr>
              <w:t xml:space="preserve"> d'insertions qui </w:t>
            </w:r>
            <w:r w:rsidR="0042188A" w:rsidRPr="00B6043A">
              <w:rPr>
                <w:rFonts w:ascii="Garamond" w:eastAsia="Times New Roman" w:hAnsi="Garamond" w:cs="Calibri"/>
                <w:color w:val="000000"/>
                <w:sz w:val="24"/>
                <w:szCs w:val="24"/>
                <w:lang w:eastAsia="fr-FR"/>
              </w:rPr>
              <w:t>correspondent</w:t>
            </w:r>
            <w:r w:rsidRPr="00B6043A">
              <w:rPr>
                <w:rFonts w:ascii="Garamond" w:eastAsia="Times New Roman" w:hAnsi="Garamond" w:cs="Calibri"/>
                <w:color w:val="000000"/>
                <w:sz w:val="24"/>
                <w:szCs w:val="24"/>
                <w:lang w:eastAsia="fr-FR"/>
              </w:rPr>
              <w:t xml:space="preserve"> </w:t>
            </w:r>
            <w:r w:rsidR="0042188A" w:rsidRPr="00B6043A">
              <w:rPr>
                <w:rFonts w:ascii="Garamond" w:eastAsia="Times New Roman" w:hAnsi="Garamond" w:cs="Calibri"/>
                <w:color w:val="000000"/>
                <w:sz w:val="24"/>
                <w:szCs w:val="24"/>
                <w:lang w:eastAsia="fr-FR"/>
              </w:rPr>
              <w:t>à</w:t>
            </w:r>
            <w:r w:rsidRPr="00B6043A">
              <w:rPr>
                <w:rFonts w:ascii="Garamond" w:eastAsia="Times New Roman" w:hAnsi="Garamond" w:cs="Calibri"/>
                <w:color w:val="000000"/>
                <w:sz w:val="24"/>
                <w:szCs w:val="24"/>
                <w:lang w:eastAsia="fr-FR"/>
              </w:rPr>
              <w:t xml:space="preserve"> chaque </w:t>
            </w:r>
            <w:r w:rsidR="0042188A" w:rsidRPr="00B6043A">
              <w:rPr>
                <w:rFonts w:ascii="Garamond" w:eastAsia="Times New Roman" w:hAnsi="Garamond" w:cs="Calibri"/>
                <w:color w:val="000000"/>
                <w:sz w:val="24"/>
                <w:szCs w:val="24"/>
                <w:lang w:eastAsia="fr-FR"/>
              </w:rPr>
              <w:t>catégorie</w:t>
            </w:r>
            <w:r w:rsidRPr="00B6043A">
              <w:rPr>
                <w:rFonts w:ascii="Garamond" w:eastAsia="Times New Roman" w:hAnsi="Garamond" w:cs="Calibri"/>
                <w:color w:val="000000"/>
                <w:sz w:val="24"/>
                <w:szCs w:val="24"/>
                <w:lang w:eastAsia="fr-FR"/>
              </w:rPr>
              <w:t>)</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proofErr w:type="spellStart"/>
            <w:r w:rsidRPr="00B6043A">
              <w:rPr>
                <w:rFonts w:ascii="Garamond" w:eastAsia="Times New Roman" w:hAnsi="Garamond" w:cs="Calibri"/>
                <w:color w:val="000000"/>
                <w:sz w:val="24"/>
                <w:szCs w:val="24"/>
                <w:lang w:eastAsia="fr-FR"/>
              </w:rPr>
              <w:t>Chaima</w:t>
            </w:r>
            <w:proofErr w:type="spellEnd"/>
          </w:p>
        </w:tc>
      </w:tr>
      <w:tr w:rsidR="00B6043A" w:rsidRPr="00B6043A" w:rsidTr="00B6043A">
        <w:trPr>
          <w:trHeight w:val="660"/>
        </w:trPr>
        <w:tc>
          <w:tcPr>
            <w:tcW w:w="705" w:type="dxa"/>
            <w:vMerge w:val="restart"/>
            <w:noWrap/>
            <w:hideMark/>
          </w:tcPr>
          <w:p w:rsidR="00B6043A" w:rsidRPr="00B6043A" w:rsidRDefault="0084383E" w:rsidP="00B6043A">
            <w:pPr>
              <w:spacing w:before="0"/>
              <w:rPr>
                <w:rFonts w:ascii="Garamond" w:eastAsia="Times New Roman" w:hAnsi="Garamond" w:cs="Calibri"/>
                <w:color w:val="000000"/>
                <w:sz w:val="24"/>
                <w:szCs w:val="24"/>
                <w:lang w:eastAsia="fr-FR"/>
              </w:rPr>
            </w:pPr>
            <w:r>
              <w:rPr>
                <w:rFonts w:ascii="Garamond" w:eastAsia="Times New Roman" w:hAnsi="Garamond" w:cs="Calibri"/>
                <w:color w:val="000000"/>
                <w:sz w:val="24"/>
                <w:szCs w:val="24"/>
                <w:lang w:eastAsia="fr-FR"/>
              </w:rPr>
              <w:lastRenderedPageBreak/>
              <w:t xml:space="preserve"> </w:t>
            </w:r>
            <w:r w:rsidR="00B6043A" w:rsidRPr="00B6043A">
              <w:rPr>
                <w:rFonts w:ascii="Garamond" w:eastAsia="Times New Roman" w:hAnsi="Garamond" w:cs="Calibri"/>
                <w:color w:val="000000"/>
                <w:sz w:val="24"/>
                <w:szCs w:val="24"/>
                <w:lang w:eastAsia="fr-FR"/>
              </w:rPr>
              <w:t>3.2</w:t>
            </w:r>
          </w:p>
        </w:tc>
        <w:tc>
          <w:tcPr>
            <w:tcW w:w="2947" w:type="dxa"/>
            <w:vMerge w:val="restart"/>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En Tant que Client je peux Consulter la liste de mes plans </w:t>
            </w: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3.2.1</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Création de l'interface de consultation </w:t>
            </w:r>
            <w:proofErr w:type="spellStart"/>
            <w:r w:rsidRPr="00B6043A">
              <w:rPr>
                <w:rFonts w:ascii="Garamond" w:eastAsia="Times New Roman" w:hAnsi="Garamond" w:cs="Calibri"/>
                <w:color w:val="000000"/>
                <w:sz w:val="24"/>
                <w:szCs w:val="24"/>
                <w:lang w:eastAsia="fr-FR"/>
              </w:rPr>
              <w:t>javaFx</w:t>
            </w:r>
            <w:proofErr w:type="spellEnd"/>
            <w:r w:rsidRPr="00B6043A">
              <w:rPr>
                <w:rFonts w:ascii="Garamond" w:eastAsia="Times New Roman" w:hAnsi="Garamond" w:cs="Calibri"/>
                <w:color w:val="000000"/>
                <w:sz w:val="24"/>
                <w:szCs w:val="24"/>
                <w:lang w:eastAsia="fr-FR"/>
              </w:rPr>
              <w:t xml:space="preserve"> (utilisation d'un </w:t>
            </w:r>
            <w:proofErr w:type="spellStart"/>
            <w:r w:rsidRPr="00B6043A">
              <w:rPr>
                <w:rFonts w:ascii="Garamond" w:eastAsia="Times New Roman" w:hAnsi="Garamond" w:cs="Calibri"/>
                <w:color w:val="000000"/>
                <w:sz w:val="24"/>
                <w:szCs w:val="24"/>
                <w:lang w:eastAsia="fr-FR"/>
              </w:rPr>
              <w:t>tableView</w:t>
            </w:r>
            <w:proofErr w:type="spellEnd"/>
            <w:r w:rsidRPr="00B6043A">
              <w:rPr>
                <w:rFonts w:ascii="Garamond" w:eastAsia="Times New Roman" w:hAnsi="Garamond" w:cs="Calibri"/>
                <w:color w:val="000000"/>
                <w:sz w:val="24"/>
                <w:szCs w:val="24"/>
                <w:lang w:eastAsia="fr-FR"/>
              </w:rPr>
              <w:t>)</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1h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proofErr w:type="spellStart"/>
            <w:r w:rsidRPr="00B6043A">
              <w:rPr>
                <w:rFonts w:ascii="Garamond" w:eastAsia="Times New Roman" w:hAnsi="Garamond" w:cs="Calibri"/>
                <w:color w:val="000000"/>
                <w:sz w:val="24"/>
                <w:szCs w:val="24"/>
                <w:lang w:eastAsia="fr-FR"/>
              </w:rPr>
              <w:t>Chaima</w:t>
            </w:r>
            <w:proofErr w:type="spellEnd"/>
          </w:p>
        </w:tc>
      </w:tr>
      <w:tr w:rsidR="00B6043A" w:rsidRPr="00B6043A" w:rsidTr="00B6043A">
        <w:trPr>
          <w:trHeight w:val="420"/>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3.2.2</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Développer la </w:t>
            </w:r>
            <w:r w:rsidR="0042188A" w:rsidRPr="00B6043A">
              <w:rPr>
                <w:rFonts w:ascii="Garamond" w:eastAsia="Times New Roman" w:hAnsi="Garamond" w:cs="Calibri"/>
                <w:color w:val="000000"/>
                <w:sz w:val="24"/>
                <w:szCs w:val="24"/>
                <w:lang w:eastAsia="fr-FR"/>
              </w:rPr>
              <w:t>méthode</w:t>
            </w:r>
            <w:r w:rsidRPr="00B6043A">
              <w:rPr>
                <w:rFonts w:ascii="Garamond" w:eastAsia="Times New Roman" w:hAnsi="Garamond" w:cs="Calibri"/>
                <w:color w:val="000000"/>
                <w:sz w:val="24"/>
                <w:szCs w:val="24"/>
                <w:lang w:eastAsia="fr-FR"/>
              </w:rPr>
              <w:t xml:space="preserve"> d'affichage de la liste des plans (</w:t>
            </w:r>
            <w:r w:rsidR="0042188A" w:rsidRPr="00B6043A">
              <w:rPr>
                <w:rFonts w:ascii="Garamond" w:eastAsia="Times New Roman" w:hAnsi="Garamond" w:cs="Calibri"/>
                <w:color w:val="000000"/>
                <w:sz w:val="24"/>
                <w:szCs w:val="24"/>
                <w:lang w:eastAsia="fr-FR"/>
              </w:rPr>
              <w:t>requête</w:t>
            </w:r>
            <w:r w:rsidRPr="00B6043A">
              <w:rPr>
                <w:rFonts w:ascii="Garamond" w:eastAsia="Times New Roman" w:hAnsi="Garamond" w:cs="Calibri"/>
                <w:color w:val="000000"/>
                <w:sz w:val="24"/>
                <w:szCs w:val="24"/>
                <w:lang w:eastAsia="fr-FR"/>
              </w:rPr>
              <w:t xml:space="preserve"> select)</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4h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proofErr w:type="spellStart"/>
            <w:r w:rsidRPr="00B6043A">
              <w:rPr>
                <w:rFonts w:ascii="Garamond" w:eastAsia="Times New Roman" w:hAnsi="Garamond" w:cs="Calibri"/>
                <w:color w:val="000000"/>
                <w:sz w:val="24"/>
                <w:szCs w:val="24"/>
                <w:lang w:eastAsia="fr-FR"/>
              </w:rPr>
              <w:t>Chaima</w:t>
            </w:r>
            <w:proofErr w:type="spellEnd"/>
          </w:p>
        </w:tc>
      </w:tr>
      <w:tr w:rsidR="00B6043A" w:rsidRPr="00B6043A" w:rsidTr="00B6043A">
        <w:trPr>
          <w:trHeight w:val="420"/>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3.2.3</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Tester la méthode d'affichage des bons plans </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proofErr w:type="spellStart"/>
            <w:r w:rsidRPr="00B6043A">
              <w:rPr>
                <w:rFonts w:ascii="Garamond" w:eastAsia="Times New Roman" w:hAnsi="Garamond" w:cs="Calibri"/>
                <w:color w:val="000000"/>
                <w:sz w:val="24"/>
                <w:szCs w:val="24"/>
                <w:lang w:eastAsia="fr-FR"/>
              </w:rPr>
              <w:t>Chaima</w:t>
            </w:r>
            <w:proofErr w:type="spellEnd"/>
          </w:p>
        </w:tc>
      </w:tr>
      <w:tr w:rsidR="00B6043A" w:rsidRPr="00B6043A" w:rsidTr="00B6043A">
        <w:trPr>
          <w:trHeight w:val="420"/>
        </w:trPr>
        <w:tc>
          <w:tcPr>
            <w:tcW w:w="705" w:type="dxa"/>
            <w:vMerge w:val="restart"/>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3.3</w:t>
            </w:r>
          </w:p>
        </w:tc>
        <w:tc>
          <w:tcPr>
            <w:tcW w:w="2947" w:type="dxa"/>
            <w:vMerge w:val="restart"/>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En Tant que Client je peux Modifier mes plans</w:t>
            </w: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3.3.1</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Création de l'interface de modification </w:t>
            </w:r>
            <w:proofErr w:type="spellStart"/>
            <w:r w:rsidRPr="00B6043A">
              <w:rPr>
                <w:rFonts w:ascii="Garamond" w:eastAsia="Times New Roman" w:hAnsi="Garamond" w:cs="Calibri"/>
                <w:color w:val="000000"/>
                <w:sz w:val="24"/>
                <w:szCs w:val="24"/>
                <w:lang w:eastAsia="fr-FR"/>
              </w:rPr>
              <w:t>javaFx</w:t>
            </w:r>
            <w:proofErr w:type="spellEnd"/>
            <w:r w:rsidRPr="00B6043A">
              <w:rPr>
                <w:rFonts w:ascii="Garamond" w:eastAsia="Times New Roman" w:hAnsi="Garamond" w:cs="Calibri"/>
                <w:color w:val="000000"/>
                <w:sz w:val="24"/>
                <w:szCs w:val="24"/>
                <w:lang w:eastAsia="fr-FR"/>
              </w:rPr>
              <w:t xml:space="preserve"> (utilisation d'un </w:t>
            </w:r>
            <w:proofErr w:type="spellStart"/>
            <w:r w:rsidRPr="00B6043A">
              <w:rPr>
                <w:rFonts w:ascii="Garamond" w:eastAsia="Times New Roman" w:hAnsi="Garamond" w:cs="Calibri"/>
                <w:color w:val="000000"/>
                <w:sz w:val="24"/>
                <w:szCs w:val="24"/>
                <w:lang w:eastAsia="fr-FR"/>
              </w:rPr>
              <w:t>tableView</w:t>
            </w:r>
            <w:proofErr w:type="spellEnd"/>
            <w:r w:rsidRPr="00B6043A">
              <w:rPr>
                <w:rFonts w:ascii="Garamond" w:eastAsia="Times New Roman" w:hAnsi="Garamond" w:cs="Calibri"/>
                <w:color w:val="000000"/>
                <w:sz w:val="24"/>
                <w:szCs w:val="24"/>
                <w:lang w:eastAsia="fr-FR"/>
              </w:rPr>
              <w:t>)</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1h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proofErr w:type="spellStart"/>
            <w:r w:rsidRPr="00B6043A">
              <w:rPr>
                <w:rFonts w:ascii="Garamond" w:eastAsia="Times New Roman" w:hAnsi="Garamond" w:cs="Calibri"/>
                <w:color w:val="000000"/>
                <w:sz w:val="24"/>
                <w:szCs w:val="24"/>
                <w:lang w:eastAsia="fr-FR"/>
              </w:rPr>
              <w:t>Chaima</w:t>
            </w:r>
            <w:proofErr w:type="spellEnd"/>
          </w:p>
        </w:tc>
      </w:tr>
      <w:tr w:rsidR="00B6043A" w:rsidRPr="00B6043A" w:rsidTr="00B6043A">
        <w:trPr>
          <w:trHeight w:val="420"/>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3.3.2</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Développer la méthode de modification d'un plan (</w:t>
            </w:r>
            <w:r w:rsidR="0042188A" w:rsidRPr="00B6043A">
              <w:rPr>
                <w:rFonts w:ascii="Garamond" w:eastAsia="Times New Roman" w:hAnsi="Garamond" w:cs="Calibri"/>
                <w:color w:val="000000"/>
                <w:sz w:val="24"/>
                <w:szCs w:val="24"/>
                <w:lang w:eastAsia="fr-FR"/>
              </w:rPr>
              <w:t>requête</w:t>
            </w:r>
            <w:r w:rsidRPr="00B6043A">
              <w:rPr>
                <w:rFonts w:ascii="Garamond" w:eastAsia="Times New Roman" w:hAnsi="Garamond" w:cs="Calibri"/>
                <w:color w:val="000000"/>
                <w:sz w:val="24"/>
                <w:szCs w:val="24"/>
                <w:lang w:eastAsia="fr-FR"/>
              </w:rPr>
              <w:t xml:space="preserve"> Update)</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3h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proofErr w:type="spellStart"/>
            <w:r w:rsidRPr="00B6043A">
              <w:rPr>
                <w:rFonts w:ascii="Garamond" w:eastAsia="Times New Roman" w:hAnsi="Garamond" w:cs="Calibri"/>
                <w:color w:val="000000"/>
                <w:sz w:val="24"/>
                <w:szCs w:val="24"/>
                <w:lang w:eastAsia="fr-FR"/>
              </w:rPr>
              <w:t>Chaima</w:t>
            </w:r>
            <w:proofErr w:type="spellEnd"/>
          </w:p>
        </w:tc>
      </w:tr>
      <w:tr w:rsidR="00B6043A" w:rsidRPr="00B6043A" w:rsidTr="00B6043A">
        <w:trPr>
          <w:trHeight w:val="420"/>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3.3.3</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Tester la méthode de Modification d'un </w:t>
            </w:r>
            <w:r w:rsidR="0042188A" w:rsidRPr="00B6043A">
              <w:rPr>
                <w:rFonts w:ascii="Garamond" w:eastAsia="Times New Roman" w:hAnsi="Garamond" w:cs="Calibri"/>
                <w:color w:val="000000"/>
                <w:sz w:val="24"/>
                <w:szCs w:val="24"/>
                <w:lang w:eastAsia="fr-FR"/>
              </w:rPr>
              <w:t>plan</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proofErr w:type="spellStart"/>
            <w:r w:rsidRPr="00B6043A">
              <w:rPr>
                <w:rFonts w:ascii="Garamond" w:eastAsia="Times New Roman" w:hAnsi="Garamond" w:cs="Calibri"/>
                <w:color w:val="000000"/>
                <w:sz w:val="24"/>
                <w:szCs w:val="24"/>
                <w:lang w:eastAsia="fr-FR"/>
              </w:rPr>
              <w:t>Chaima</w:t>
            </w:r>
            <w:proofErr w:type="spellEnd"/>
          </w:p>
        </w:tc>
      </w:tr>
      <w:tr w:rsidR="00B6043A" w:rsidRPr="00B6043A" w:rsidTr="00B6043A">
        <w:trPr>
          <w:trHeight w:val="420"/>
        </w:trPr>
        <w:tc>
          <w:tcPr>
            <w:tcW w:w="705" w:type="dxa"/>
            <w:vMerge w:val="restart"/>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3.4</w:t>
            </w:r>
          </w:p>
        </w:tc>
        <w:tc>
          <w:tcPr>
            <w:tcW w:w="2947" w:type="dxa"/>
            <w:vMerge w:val="restart"/>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En tant que Client je peux Supprimer un plan de la liste de mes plans</w:t>
            </w: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3.4.1</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Création de l'interface de Suppression </w:t>
            </w:r>
            <w:proofErr w:type="spellStart"/>
            <w:r w:rsidRPr="00B6043A">
              <w:rPr>
                <w:rFonts w:ascii="Garamond" w:eastAsia="Times New Roman" w:hAnsi="Garamond" w:cs="Calibri"/>
                <w:color w:val="000000"/>
                <w:sz w:val="24"/>
                <w:szCs w:val="24"/>
                <w:lang w:eastAsia="fr-FR"/>
              </w:rPr>
              <w:t>javaFx</w:t>
            </w:r>
            <w:proofErr w:type="spellEnd"/>
            <w:r w:rsidRPr="00B6043A">
              <w:rPr>
                <w:rFonts w:ascii="Garamond" w:eastAsia="Times New Roman" w:hAnsi="Garamond" w:cs="Calibri"/>
                <w:color w:val="000000"/>
                <w:sz w:val="24"/>
                <w:szCs w:val="24"/>
                <w:lang w:eastAsia="fr-FR"/>
              </w:rPr>
              <w:t xml:space="preserve"> (utilisation d'un </w:t>
            </w:r>
            <w:proofErr w:type="spellStart"/>
            <w:r w:rsidRPr="00B6043A">
              <w:rPr>
                <w:rFonts w:ascii="Garamond" w:eastAsia="Times New Roman" w:hAnsi="Garamond" w:cs="Calibri"/>
                <w:color w:val="000000"/>
                <w:sz w:val="24"/>
                <w:szCs w:val="24"/>
                <w:lang w:eastAsia="fr-FR"/>
              </w:rPr>
              <w:t>tableView</w:t>
            </w:r>
            <w:proofErr w:type="spellEnd"/>
            <w:r w:rsidRPr="00B6043A">
              <w:rPr>
                <w:rFonts w:ascii="Garamond" w:eastAsia="Times New Roman" w:hAnsi="Garamond" w:cs="Calibri"/>
                <w:color w:val="000000"/>
                <w:sz w:val="24"/>
                <w:szCs w:val="24"/>
                <w:lang w:eastAsia="fr-FR"/>
              </w:rPr>
              <w:t>)</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1h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proofErr w:type="spellStart"/>
            <w:r w:rsidRPr="00B6043A">
              <w:rPr>
                <w:rFonts w:ascii="Garamond" w:eastAsia="Times New Roman" w:hAnsi="Garamond" w:cs="Calibri"/>
                <w:color w:val="000000"/>
                <w:sz w:val="24"/>
                <w:szCs w:val="24"/>
                <w:lang w:eastAsia="fr-FR"/>
              </w:rPr>
              <w:t>Chaima</w:t>
            </w:r>
            <w:proofErr w:type="spellEnd"/>
          </w:p>
        </w:tc>
      </w:tr>
      <w:tr w:rsidR="00B6043A" w:rsidRPr="00B6043A" w:rsidTr="00B6043A">
        <w:trPr>
          <w:trHeight w:val="420"/>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3.4.2</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Développer la méthode de suppression d'un plan (</w:t>
            </w:r>
            <w:r w:rsidR="0042188A" w:rsidRPr="00B6043A">
              <w:rPr>
                <w:rFonts w:ascii="Garamond" w:eastAsia="Times New Roman" w:hAnsi="Garamond" w:cs="Calibri"/>
                <w:color w:val="000000"/>
                <w:sz w:val="24"/>
                <w:szCs w:val="24"/>
                <w:lang w:eastAsia="fr-FR"/>
              </w:rPr>
              <w:t>requête</w:t>
            </w:r>
            <w:r w:rsidRPr="00B6043A">
              <w:rPr>
                <w:rFonts w:ascii="Garamond" w:eastAsia="Times New Roman" w:hAnsi="Garamond" w:cs="Calibri"/>
                <w:color w:val="000000"/>
                <w:sz w:val="24"/>
                <w:szCs w:val="24"/>
                <w:lang w:eastAsia="fr-FR"/>
              </w:rPr>
              <w:t xml:space="preserve"> </w:t>
            </w:r>
            <w:proofErr w:type="spellStart"/>
            <w:r w:rsidRPr="00B6043A">
              <w:rPr>
                <w:rFonts w:ascii="Garamond" w:eastAsia="Times New Roman" w:hAnsi="Garamond" w:cs="Calibri"/>
                <w:color w:val="000000"/>
                <w:sz w:val="24"/>
                <w:szCs w:val="24"/>
                <w:lang w:eastAsia="fr-FR"/>
              </w:rPr>
              <w:t>Delete</w:t>
            </w:r>
            <w:proofErr w:type="spellEnd"/>
            <w:r w:rsidRPr="00B6043A">
              <w:rPr>
                <w:rFonts w:ascii="Garamond" w:eastAsia="Times New Roman" w:hAnsi="Garamond" w:cs="Calibri"/>
                <w:color w:val="000000"/>
                <w:sz w:val="24"/>
                <w:szCs w:val="24"/>
                <w:lang w:eastAsia="fr-FR"/>
              </w:rPr>
              <w:t>)</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3h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proofErr w:type="spellStart"/>
            <w:r w:rsidRPr="00B6043A">
              <w:rPr>
                <w:rFonts w:ascii="Garamond" w:eastAsia="Times New Roman" w:hAnsi="Garamond" w:cs="Calibri"/>
                <w:color w:val="000000"/>
                <w:sz w:val="24"/>
                <w:szCs w:val="24"/>
                <w:lang w:eastAsia="fr-FR"/>
              </w:rPr>
              <w:t>Chaima</w:t>
            </w:r>
            <w:proofErr w:type="spellEnd"/>
          </w:p>
        </w:tc>
      </w:tr>
      <w:tr w:rsidR="00B6043A" w:rsidRPr="00B6043A" w:rsidTr="00B6043A">
        <w:trPr>
          <w:trHeight w:val="432"/>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3.4.3</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Tester la méthode de Suppression d'un plan</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proofErr w:type="spellStart"/>
            <w:r w:rsidRPr="00B6043A">
              <w:rPr>
                <w:rFonts w:ascii="Garamond" w:eastAsia="Times New Roman" w:hAnsi="Garamond" w:cs="Calibri"/>
                <w:color w:val="000000"/>
                <w:sz w:val="24"/>
                <w:szCs w:val="24"/>
                <w:lang w:eastAsia="fr-FR"/>
              </w:rPr>
              <w:t>Chaima</w:t>
            </w:r>
            <w:proofErr w:type="spellEnd"/>
          </w:p>
        </w:tc>
      </w:tr>
      <w:tr w:rsidR="00B6043A" w:rsidRPr="00B6043A" w:rsidTr="00B6043A">
        <w:trPr>
          <w:trHeight w:val="420"/>
        </w:trPr>
        <w:tc>
          <w:tcPr>
            <w:tcW w:w="705" w:type="dxa"/>
            <w:vMerge w:val="restart"/>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3.5</w:t>
            </w:r>
          </w:p>
        </w:tc>
        <w:tc>
          <w:tcPr>
            <w:tcW w:w="2947" w:type="dxa"/>
            <w:vMerge w:val="restart"/>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En Tant que Client je peux ajouter un </w:t>
            </w:r>
            <w:r w:rsidR="0042188A" w:rsidRPr="00B6043A">
              <w:rPr>
                <w:rFonts w:ascii="Garamond" w:eastAsia="Times New Roman" w:hAnsi="Garamond" w:cs="Calibri"/>
                <w:color w:val="000000"/>
                <w:sz w:val="24"/>
                <w:szCs w:val="24"/>
                <w:lang w:eastAsia="fr-FR"/>
              </w:rPr>
              <w:t>Evènement</w:t>
            </w: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3.5.1</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Création de l'interface d'ajout d'</w:t>
            </w:r>
            <w:r w:rsidR="0042188A" w:rsidRPr="00B6043A">
              <w:rPr>
                <w:rFonts w:ascii="Garamond" w:eastAsia="Times New Roman" w:hAnsi="Garamond" w:cs="Calibri"/>
                <w:color w:val="000000"/>
                <w:sz w:val="24"/>
                <w:szCs w:val="24"/>
                <w:lang w:eastAsia="fr-FR"/>
              </w:rPr>
              <w:t>évènement</w:t>
            </w:r>
            <w:r w:rsidRPr="00B6043A">
              <w:rPr>
                <w:rFonts w:ascii="Garamond" w:eastAsia="Times New Roman" w:hAnsi="Garamond" w:cs="Calibri"/>
                <w:color w:val="000000"/>
                <w:sz w:val="24"/>
                <w:szCs w:val="24"/>
                <w:lang w:eastAsia="fr-FR"/>
              </w:rPr>
              <w:t xml:space="preserve"> avec   </w:t>
            </w:r>
            <w:proofErr w:type="spellStart"/>
            <w:r w:rsidRPr="00B6043A">
              <w:rPr>
                <w:rFonts w:ascii="Garamond" w:eastAsia="Times New Roman" w:hAnsi="Garamond" w:cs="Calibri"/>
                <w:color w:val="000000"/>
                <w:sz w:val="24"/>
                <w:szCs w:val="24"/>
                <w:lang w:eastAsia="fr-FR"/>
              </w:rPr>
              <w:t>javaFx</w:t>
            </w:r>
            <w:proofErr w:type="spellEnd"/>
            <w:r w:rsidRPr="00B6043A">
              <w:rPr>
                <w:rFonts w:ascii="Garamond" w:eastAsia="Times New Roman" w:hAnsi="Garamond" w:cs="Calibri"/>
                <w:color w:val="000000"/>
                <w:sz w:val="24"/>
                <w:szCs w:val="24"/>
                <w:lang w:eastAsia="fr-FR"/>
              </w:rPr>
              <w:t xml:space="preserve"> (utilisation des labels, </w:t>
            </w:r>
            <w:proofErr w:type="spellStart"/>
            <w:r w:rsidRPr="00B6043A">
              <w:rPr>
                <w:rFonts w:ascii="Garamond" w:eastAsia="Times New Roman" w:hAnsi="Garamond" w:cs="Calibri"/>
                <w:color w:val="000000"/>
                <w:sz w:val="24"/>
                <w:szCs w:val="24"/>
                <w:lang w:eastAsia="fr-FR"/>
              </w:rPr>
              <w:t>textfields</w:t>
            </w:r>
            <w:proofErr w:type="spellEnd"/>
            <w:r w:rsidRPr="00B6043A">
              <w:rPr>
                <w:rFonts w:ascii="Garamond" w:eastAsia="Times New Roman" w:hAnsi="Garamond" w:cs="Calibri"/>
                <w:color w:val="000000"/>
                <w:sz w:val="24"/>
                <w:szCs w:val="24"/>
                <w:lang w:eastAsia="fr-FR"/>
              </w:rPr>
              <w:t xml:space="preserve"> et des boutons)</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Lina</w:t>
            </w:r>
          </w:p>
        </w:tc>
      </w:tr>
      <w:tr w:rsidR="00B6043A" w:rsidRPr="00B6043A" w:rsidTr="00B6043A">
        <w:trPr>
          <w:trHeight w:val="420"/>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3.5.2</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Développer les méthodes d'ajout d'un </w:t>
            </w:r>
            <w:r w:rsidR="0042188A" w:rsidRPr="00B6043A">
              <w:rPr>
                <w:rFonts w:ascii="Garamond" w:eastAsia="Times New Roman" w:hAnsi="Garamond" w:cs="Calibri"/>
                <w:color w:val="000000"/>
                <w:sz w:val="24"/>
                <w:szCs w:val="24"/>
                <w:lang w:eastAsia="fr-FR"/>
              </w:rPr>
              <w:t>Evènement</w:t>
            </w:r>
            <w:r w:rsidRPr="00B6043A">
              <w:rPr>
                <w:rFonts w:ascii="Garamond" w:eastAsia="Times New Roman" w:hAnsi="Garamond" w:cs="Calibri"/>
                <w:color w:val="000000"/>
                <w:sz w:val="24"/>
                <w:szCs w:val="24"/>
                <w:lang w:eastAsia="fr-FR"/>
              </w:rPr>
              <w:t xml:space="preserve"> </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Lina</w:t>
            </w:r>
          </w:p>
        </w:tc>
      </w:tr>
      <w:tr w:rsidR="00B6043A" w:rsidRPr="00B6043A" w:rsidTr="00B6043A">
        <w:trPr>
          <w:trHeight w:val="420"/>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3.5.3</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Tester la méthode d'Ajout d'un </w:t>
            </w:r>
            <w:r w:rsidR="0042188A" w:rsidRPr="00B6043A">
              <w:rPr>
                <w:rFonts w:ascii="Garamond" w:eastAsia="Times New Roman" w:hAnsi="Garamond" w:cs="Calibri"/>
                <w:color w:val="000000"/>
                <w:sz w:val="24"/>
                <w:szCs w:val="24"/>
                <w:lang w:eastAsia="fr-FR"/>
              </w:rPr>
              <w:t>Evènement</w:t>
            </w:r>
            <w:r w:rsidRPr="00B6043A">
              <w:rPr>
                <w:rFonts w:ascii="Garamond" w:eastAsia="Times New Roman" w:hAnsi="Garamond" w:cs="Calibri"/>
                <w:color w:val="000000"/>
                <w:sz w:val="24"/>
                <w:szCs w:val="24"/>
                <w:lang w:eastAsia="fr-FR"/>
              </w:rPr>
              <w:t xml:space="preserve"> </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Lina</w:t>
            </w:r>
          </w:p>
        </w:tc>
      </w:tr>
      <w:tr w:rsidR="00B6043A" w:rsidRPr="00B6043A" w:rsidTr="00B6043A">
        <w:trPr>
          <w:trHeight w:val="420"/>
        </w:trPr>
        <w:tc>
          <w:tcPr>
            <w:tcW w:w="705" w:type="dxa"/>
            <w:vMerge w:val="restart"/>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3.6</w:t>
            </w:r>
          </w:p>
        </w:tc>
        <w:tc>
          <w:tcPr>
            <w:tcW w:w="2947" w:type="dxa"/>
            <w:vMerge w:val="restart"/>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En Tant que Client je souhaite Consulter la liste de mes </w:t>
            </w:r>
            <w:r w:rsidR="0042188A" w:rsidRPr="00B6043A">
              <w:rPr>
                <w:rFonts w:ascii="Garamond" w:eastAsia="Times New Roman" w:hAnsi="Garamond" w:cs="Calibri"/>
                <w:color w:val="000000"/>
                <w:sz w:val="24"/>
                <w:szCs w:val="24"/>
                <w:lang w:eastAsia="fr-FR"/>
              </w:rPr>
              <w:t>évènements</w:t>
            </w:r>
            <w:r w:rsidRPr="00B6043A">
              <w:rPr>
                <w:rFonts w:ascii="Garamond" w:eastAsia="Times New Roman" w:hAnsi="Garamond" w:cs="Calibri"/>
                <w:color w:val="000000"/>
                <w:sz w:val="24"/>
                <w:szCs w:val="24"/>
                <w:lang w:eastAsia="fr-FR"/>
              </w:rPr>
              <w:t xml:space="preserve"> </w:t>
            </w: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3.6.1</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Création de l'interface de l'affichage d'un</w:t>
            </w:r>
            <w:r w:rsidR="0042188A">
              <w:rPr>
                <w:rFonts w:ascii="Garamond" w:eastAsia="Times New Roman" w:hAnsi="Garamond" w:cs="Calibri"/>
                <w:color w:val="000000"/>
                <w:sz w:val="24"/>
                <w:szCs w:val="24"/>
                <w:lang w:eastAsia="fr-FR"/>
              </w:rPr>
              <w:t xml:space="preserve"> </w:t>
            </w:r>
            <w:r w:rsidR="0042188A" w:rsidRPr="00B6043A">
              <w:rPr>
                <w:rFonts w:ascii="Garamond" w:eastAsia="Times New Roman" w:hAnsi="Garamond" w:cs="Calibri"/>
                <w:color w:val="000000"/>
                <w:sz w:val="24"/>
                <w:szCs w:val="24"/>
                <w:lang w:eastAsia="fr-FR"/>
              </w:rPr>
              <w:t>Evènement</w:t>
            </w:r>
            <w:r w:rsidRPr="00B6043A">
              <w:rPr>
                <w:rFonts w:ascii="Garamond" w:eastAsia="Times New Roman" w:hAnsi="Garamond" w:cs="Calibri"/>
                <w:color w:val="000000"/>
                <w:sz w:val="24"/>
                <w:szCs w:val="24"/>
                <w:lang w:eastAsia="fr-FR"/>
              </w:rPr>
              <w:t xml:space="preserve"> avec   </w:t>
            </w:r>
            <w:proofErr w:type="spellStart"/>
            <w:r w:rsidRPr="00B6043A">
              <w:rPr>
                <w:rFonts w:ascii="Garamond" w:eastAsia="Times New Roman" w:hAnsi="Garamond" w:cs="Calibri"/>
                <w:color w:val="000000"/>
                <w:sz w:val="24"/>
                <w:szCs w:val="24"/>
                <w:lang w:eastAsia="fr-FR"/>
              </w:rPr>
              <w:t>javaFx</w:t>
            </w:r>
            <w:proofErr w:type="spellEnd"/>
            <w:r w:rsidRPr="00B6043A">
              <w:rPr>
                <w:rFonts w:ascii="Garamond" w:eastAsia="Times New Roman" w:hAnsi="Garamond" w:cs="Calibri"/>
                <w:color w:val="000000"/>
                <w:sz w:val="24"/>
                <w:szCs w:val="24"/>
                <w:lang w:eastAsia="fr-FR"/>
              </w:rPr>
              <w:t xml:space="preserve"> (utilisation des labels, </w:t>
            </w:r>
            <w:proofErr w:type="spellStart"/>
            <w:r w:rsidRPr="00B6043A">
              <w:rPr>
                <w:rFonts w:ascii="Garamond" w:eastAsia="Times New Roman" w:hAnsi="Garamond" w:cs="Calibri"/>
                <w:color w:val="000000"/>
                <w:sz w:val="24"/>
                <w:szCs w:val="24"/>
                <w:lang w:eastAsia="fr-FR"/>
              </w:rPr>
              <w:t>ViewTable</w:t>
            </w:r>
            <w:proofErr w:type="spellEnd"/>
            <w:r w:rsidRPr="00B6043A">
              <w:rPr>
                <w:rFonts w:ascii="Garamond" w:eastAsia="Times New Roman" w:hAnsi="Garamond" w:cs="Calibri"/>
                <w:color w:val="000000"/>
                <w:sz w:val="24"/>
                <w:szCs w:val="24"/>
                <w:lang w:eastAsia="fr-FR"/>
              </w:rPr>
              <w:t xml:space="preserve"> et des boutons)</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Lina</w:t>
            </w:r>
          </w:p>
        </w:tc>
      </w:tr>
      <w:tr w:rsidR="00B6043A" w:rsidRPr="00B6043A" w:rsidTr="00B6043A">
        <w:trPr>
          <w:trHeight w:val="420"/>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3.6.2</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Développer la </w:t>
            </w:r>
            <w:r w:rsidR="0042188A" w:rsidRPr="00B6043A">
              <w:rPr>
                <w:rFonts w:ascii="Garamond" w:eastAsia="Times New Roman" w:hAnsi="Garamond" w:cs="Calibri"/>
                <w:color w:val="000000"/>
                <w:sz w:val="24"/>
                <w:szCs w:val="24"/>
                <w:lang w:eastAsia="fr-FR"/>
              </w:rPr>
              <w:t>méthode</w:t>
            </w:r>
            <w:r w:rsidRPr="00B6043A">
              <w:rPr>
                <w:rFonts w:ascii="Garamond" w:eastAsia="Times New Roman" w:hAnsi="Garamond" w:cs="Calibri"/>
                <w:color w:val="000000"/>
                <w:sz w:val="24"/>
                <w:szCs w:val="24"/>
                <w:lang w:eastAsia="fr-FR"/>
              </w:rPr>
              <w:t xml:space="preserve"> d'affichage de la liste des </w:t>
            </w:r>
            <w:r w:rsidR="0042188A" w:rsidRPr="00B6043A">
              <w:rPr>
                <w:rFonts w:ascii="Garamond" w:eastAsia="Times New Roman" w:hAnsi="Garamond" w:cs="Calibri"/>
                <w:color w:val="000000"/>
                <w:sz w:val="24"/>
                <w:szCs w:val="24"/>
                <w:lang w:eastAsia="fr-FR"/>
              </w:rPr>
              <w:t>Evènements</w:t>
            </w:r>
            <w:r w:rsidRPr="00B6043A">
              <w:rPr>
                <w:rFonts w:ascii="Garamond" w:eastAsia="Times New Roman" w:hAnsi="Garamond" w:cs="Calibri"/>
                <w:color w:val="000000"/>
                <w:sz w:val="24"/>
                <w:szCs w:val="24"/>
                <w:lang w:eastAsia="fr-FR"/>
              </w:rPr>
              <w:t xml:space="preserve"> (</w:t>
            </w:r>
            <w:r w:rsidR="0042188A" w:rsidRPr="00B6043A">
              <w:rPr>
                <w:rFonts w:ascii="Garamond" w:eastAsia="Times New Roman" w:hAnsi="Garamond" w:cs="Calibri"/>
                <w:color w:val="000000"/>
                <w:sz w:val="24"/>
                <w:szCs w:val="24"/>
                <w:lang w:eastAsia="fr-FR"/>
              </w:rPr>
              <w:t>requête</w:t>
            </w:r>
            <w:r w:rsidRPr="00B6043A">
              <w:rPr>
                <w:rFonts w:ascii="Garamond" w:eastAsia="Times New Roman" w:hAnsi="Garamond" w:cs="Calibri"/>
                <w:color w:val="000000"/>
                <w:sz w:val="24"/>
                <w:szCs w:val="24"/>
                <w:lang w:eastAsia="fr-FR"/>
              </w:rPr>
              <w:t xml:space="preserve"> select)</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Lina</w:t>
            </w:r>
          </w:p>
        </w:tc>
      </w:tr>
      <w:tr w:rsidR="00B6043A" w:rsidRPr="00B6043A" w:rsidTr="00B6043A">
        <w:trPr>
          <w:trHeight w:val="420"/>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3.6.3</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Tester la </w:t>
            </w:r>
            <w:r w:rsidR="0042188A" w:rsidRPr="00B6043A">
              <w:rPr>
                <w:rFonts w:ascii="Garamond" w:eastAsia="Times New Roman" w:hAnsi="Garamond" w:cs="Calibri"/>
                <w:color w:val="000000"/>
                <w:sz w:val="24"/>
                <w:szCs w:val="24"/>
                <w:lang w:eastAsia="fr-FR"/>
              </w:rPr>
              <w:t>méthode</w:t>
            </w:r>
            <w:r w:rsidRPr="00B6043A">
              <w:rPr>
                <w:rFonts w:ascii="Garamond" w:eastAsia="Times New Roman" w:hAnsi="Garamond" w:cs="Calibri"/>
                <w:color w:val="000000"/>
                <w:sz w:val="24"/>
                <w:szCs w:val="24"/>
                <w:lang w:eastAsia="fr-FR"/>
              </w:rPr>
              <w:t xml:space="preserve"> d'affichage des</w:t>
            </w:r>
            <w:r w:rsidR="0042188A">
              <w:rPr>
                <w:rFonts w:ascii="Garamond" w:eastAsia="Times New Roman" w:hAnsi="Garamond" w:cs="Calibri"/>
                <w:color w:val="000000"/>
                <w:sz w:val="24"/>
                <w:szCs w:val="24"/>
                <w:lang w:eastAsia="fr-FR"/>
              </w:rPr>
              <w:t xml:space="preserve"> </w:t>
            </w:r>
            <w:r w:rsidR="0042188A" w:rsidRPr="00B6043A">
              <w:rPr>
                <w:rFonts w:ascii="Garamond" w:eastAsia="Times New Roman" w:hAnsi="Garamond" w:cs="Calibri"/>
                <w:color w:val="000000"/>
                <w:sz w:val="24"/>
                <w:szCs w:val="24"/>
                <w:lang w:eastAsia="fr-FR"/>
              </w:rPr>
              <w:t>Evènements (</w:t>
            </w:r>
            <w:r w:rsidRPr="00B6043A">
              <w:rPr>
                <w:rFonts w:ascii="Garamond" w:eastAsia="Times New Roman" w:hAnsi="Garamond" w:cs="Calibri"/>
                <w:color w:val="000000"/>
                <w:sz w:val="24"/>
                <w:szCs w:val="24"/>
                <w:lang w:eastAsia="fr-FR"/>
              </w:rPr>
              <w:t xml:space="preserve">"Mes </w:t>
            </w:r>
            <w:r w:rsidR="0042188A" w:rsidRPr="00B6043A">
              <w:rPr>
                <w:rFonts w:ascii="Garamond" w:eastAsia="Times New Roman" w:hAnsi="Garamond" w:cs="Calibri"/>
                <w:color w:val="000000"/>
                <w:sz w:val="24"/>
                <w:szCs w:val="24"/>
                <w:lang w:eastAsia="fr-FR"/>
              </w:rPr>
              <w:t>Evènements</w:t>
            </w:r>
            <w:r w:rsidRPr="00B6043A">
              <w:rPr>
                <w:rFonts w:ascii="Garamond" w:eastAsia="Times New Roman" w:hAnsi="Garamond" w:cs="Calibri"/>
                <w:color w:val="000000"/>
                <w:sz w:val="24"/>
                <w:szCs w:val="24"/>
                <w:lang w:eastAsia="fr-FR"/>
              </w:rPr>
              <w:t>")</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Lina</w:t>
            </w:r>
          </w:p>
        </w:tc>
      </w:tr>
      <w:tr w:rsidR="00B6043A" w:rsidRPr="00B6043A" w:rsidTr="00B6043A">
        <w:trPr>
          <w:trHeight w:val="420"/>
        </w:trPr>
        <w:tc>
          <w:tcPr>
            <w:tcW w:w="705" w:type="dxa"/>
            <w:vMerge w:val="restart"/>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3.7</w:t>
            </w:r>
          </w:p>
        </w:tc>
        <w:tc>
          <w:tcPr>
            <w:tcW w:w="2947" w:type="dxa"/>
            <w:vMerge w:val="restart"/>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En Tant que Client je peux Modifier un </w:t>
            </w:r>
            <w:r w:rsidR="0042188A" w:rsidRPr="00B6043A">
              <w:rPr>
                <w:rFonts w:ascii="Garamond" w:eastAsia="Times New Roman" w:hAnsi="Garamond" w:cs="Calibri"/>
                <w:color w:val="000000"/>
                <w:sz w:val="24"/>
                <w:szCs w:val="24"/>
                <w:lang w:eastAsia="fr-FR"/>
              </w:rPr>
              <w:t>Evènement</w:t>
            </w:r>
            <w:r w:rsidRPr="00B6043A">
              <w:rPr>
                <w:rFonts w:ascii="Garamond" w:eastAsia="Times New Roman" w:hAnsi="Garamond" w:cs="Calibri"/>
                <w:color w:val="000000"/>
                <w:sz w:val="24"/>
                <w:szCs w:val="24"/>
                <w:lang w:eastAsia="fr-FR"/>
              </w:rPr>
              <w:t xml:space="preserve"> qui </w:t>
            </w:r>
            <w:r w:rsidRPr="00B6043A">
              <w:rPr>
                <w:rFonts w:ascii="Garamond" w:eastAsia="Times New Roman" w:hAnsi="Garamond" w:cs="Calibri"/>
                <w:color w:val="000000"/>
                <w:sz w:val="24"/>
                <w:szCs w:val="24"/>
                <w:lang w:eastAsia="fr-FR"/>
              </w:rPr>
              <w:lastRenderedPageBreak/>
              <w:t xml:space="preserve">existe dans ma liste </w:t>
            </w: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lastRenderedPageBreak/>
              <w:t>3.7.1</w:t>
            </w:r>
          </w:p>
        </w:tc>
        <w:tc>
          <w:tcPr>
            <w:tcW w:w="6382" w:type="dxa"/>
            <w:noWrap/>
            <w:hideMark/>
          </w:tcPr>
          <w:p w:rsidR="00B6043A" w:rsidRPr="00B6043A" w:rsidRDefault="0042188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Création</w:t>
            </w:r>
            <w:r w:rsidR="00B6043A" w:rsidRPr="00B6043A">
              <w:rPr>
                <w:rFonts w:ascii="Garamond" w:eastAsia="Times New Roman" w:hAnsi="Garamond" w:cs="Calibri"/>
                <w:color w:val="000000"/>
                <w:sz w:val="24"/>
                <w:szCs w:val="24"/>
                <w:lang w:eastAsia="fr-FR"/>
              </w:rPr>
              <w:t xml:space="preserve"> de l'interface de modification </w:t>
            </w:r>
            <w:proofErr w:type="spellStart"/>
            <w:r w:rsidR="00B6043A" w:rsidRPr="00B6043A">
              <w:rPr>
                <w:rFonts w:ascii="Garamond" w:eastAsia="Times New Roman" w:hAnsi="Garamond" w:cs="Calibri"/>
                <w:color w:val="000000"/>
                <w:sz w:val="24"/>
                <w:szCs w:val="24"/>
                <w:lang w:eastAsia="fr-FR"/>
              </w:rPr>
              <w:t>javaFx</w:t>
            </w:r>
            <w:proofErr w:type="spellEnd"/>
            <w:r w:rsidR="00B6043A" w:rsidRPr="00B6043A">
              <w:rPr>
                <w:rFonts w:ascii="Garamond" w:eastAsia="Times New Roman" w:hAnsi="Garamond" w:cs="Calibri"/>
                <w:color w:val="000000"/>
                <w:sz w:val="24"/>
                <w:szCs w:val="24"/>
                <w:lang w:eastAsia="fr-FR"/>
              </w:rPr>
              <w:t xml:space="preserve"> (utilisation d'un </w:t>
            </w:r>
            <w:proofErr w:type="spellStart"/>
            <w:r w:rsidR="00B6043A" w:rsidRPr="00B6043A">
              <w:rPr>
                <w:rFonts w:ascii="Garamond" w:eastAsia="Times New Roman" w:hAnsi="Garamond" w:cs="Calibri"/>
                <w:color w:val="000000"/>
                <w:sz w:val="24"/>
                <w:szCs w:val="24"/>
                <w:lang w:eastAsia="fr-FR"/>
              </w:rPr>
              <w:t>tableView</w:t>
            </w:r>
            <w:proofErr w:type="spellEnd"/>
            <w:r w:rsidR="00B6043A" w:rsidRPr="00B6043A">
              <w:rPr>
                <w:rFonts w:ascii="Garamond" w:eastAsia="Times New Roman" w:hAnsi="Garamond" w:cs="Calibri"/>
                <w:color w:val="000000"/>
                <w:sz w:val="24"/>
                <w:szCs w:val="24"/>
                <w:lang w:eastAsia="fr-FR"/>
              </w:rPr>
              <w:t>)</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Lina</w:t>
            </w:r>
          </w:p>
        </w:tc>
      </w:tr>
      <w:tr w:rsidR="00B6043A" w:rsidRPr="00B6043A" w:rsidTr="00B6043A">
        <w:trPr>
          <w:trHeight w:val="420"/>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3.7.2</w:t>
            </w:r>
          </w:p>
        </w:tc>
        <w:tc>
          <w:tcPr>
            <w:tcW w:w="6382" w:type="dxa"/>
            <w:noWrap/>
            <w:hideMark/>
          </w:tcPr>
          <w:p w:rsidR="00B6043A" w:rsidRPr="00B6043A" w:rsidRDefault="0042188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Développer</w:t>
            </w:r>
            <w:r w:rsidR="00B6043A" w:rsidRPr="00B6043A">
              <w:rPr>
                <w:rFonts w:ascii="Garamond" w:eastAsia="Times New Roman" w:hAnsi="Garamond" w:cs="Calibri"/>
                <w:color w:val="000000"/>
                <w:sz w:val="24"/>
                <w:szCs w:val="24"/>
                <w:lang w:eastAsia="fr-FR"/>
              </w:rPr>
              <w:t xml:space="preserve"> la </w:t>
            </w:r>
            <w:r w:rsidRPr="00B6043A">
              <w:rPr>
                <w:rFonts w:ascii="Garamond" w:eastAsia="Times New Roman" w:hAnsi="Garamond" w:cs="Calibri"/>
                <w:color w:val="000000"/>
                <w:sz w:val="24"/>
                <w:szCs w:val="24"/>
                <w:lang w:eastAsia="fr-FR"/>
              </w:rPr>
              <w:t>méthode</w:t>
            </w:r>
            <w:r w:rsidR="00B6043A" w:rsidRPr="00B6043A">
              <w:rPr>
                <w:rFonts w:ascii="Garamond" w:eastAsia="Times New Roman" w:hAnsi="Garamond" w:cs="Calibri"/>
                <w:color w:val="000000"/>
                <w:sz w:val="24"/>
                <w:szCs w:val="24"/>
                <w:lang w:eastAsia="fr-FR"/>
              </w:rPr>
              <w:t xml:space="preserve"> de modification d'un plan (</w:t>
            </w:r>
            <w:r w:rsidRPr="00B6043A">
              <w:rPr>
                <w:rFonts w:ascii="Garamond" w:eastAsia="Times New Roman" w:hAnsi="Garamond" w:cs="Calibri"/>
                <w:color w:val="000000"/>
                <w:sz w:val="24"/>
                <w:szCs w:val="24"/>
                <w:lang w:eastAsia="fr-FR"/>
              </w:rPr>
              <w:t>requête</w:t>
            </w:r>
            <w:r w:rsidR="00B6043A" w:rsidRPr="00B6043A">
              <w:rPr>
                <w:rFonts w:ascii="Garamond" w:eastAsia="Times New Roman" w:hAnsi="Garamond" w:cs="Calibri"/>
                <w:color w:val="000000"/>
                <w:sz w:val="24"/>
                <w:szCs w:val="24"/>
                <w:lang w:eastAsia="fr-FR"/>
              </w:rPr>
              <w:t xml:space="preserve"> Update)</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Lina</w:t>
            </w:r>
          </w:p>
        </w:tc>
      </w:tr>
      <w:tr w:rsidR="00B6043A" w:rsidRPr="00B6043A" w:rsidTr="00B6043A">
        <w:trPr>
          <w:trHeight w:val="420"/>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3.7.3</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Tester la </w:t>
            </w:r>
            <w:r w:rsidR="0042188A" w:rsidRPr="00B6043A">
              <w:rPr>
                <w:rFonts w:ascii="Garamond" w:eastAsia="Times New Roman" w:hAnsi="Garamond" w:cs="Calibri"/>
                <w:color w:val="000000"/>
                <w:sz w:val="24"/>
                <w:szCs w:val="24"/>
                <w:lang w:eastAsia="fr-FR"/>
              </w:rPr>
              <w:t>méthode</w:t>
            </w:r>
            <w:r w:rsidRPr="00B6043A">
              <w:rPr>
                <w:rFonts w:ascii="Garamond" w:eastAsia="Times New Roman" w:hAnsi="Garamond" w:cs="Calibri"/>
                <w:color w:val="000000"/>
                <w:sz w:val="24"/>
                <w:szCs w:val="24"/>
                <w:lang w:eastAsia="fr-FR"/>
              </w:rPr>
              <w:t xml:space="preserve"> de Modification d'un </w:t>
            </w:r>
            <w:proofErr w:type="gramStart"/>
            <w:r w:rsidRPr="00B6043A">
              <w:rPr>
                <w:rFonts w:ascii="Garamond" w:eastAsia="Times New Roman" w:hAnsi="Garamond" w:cs="Calibri"/>
                <w:color w:val="000000"/>
                <w:sz w:val="24"/>
                <w:szCs w:val="24"/>
                <w:lang w:eastAsia="fr-FR"/>
              </w:rPr>
              <w:t>plans</w:t>
            </w:r>
            <w:proofErr w:type="gramEnd"/>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Lina</w:t>
            </w:r>
          </w:p>
        </w:tc>
      </w:tr>
      <w:tr w:rsidR="00B6043A" w:rsidRPr="00B6043A" w:rsidTr="00B6043A">
        <w:trPr>
          <w:trHeight w:val="420"/>
        </w:trPr>
        <w:tc>
          <w:tcPr>
            <w:tcW w:w="705" w:type="dxa"/>
            <w:vMerge w:val="restart"/>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3.8</w:t>
            </w:r>
          </w:p>
        </w:tc>
        <w:tc>
          <w:tcPr>
            <w:tcW w:w="2947" w:type="dxa"/>
            <w:vMerge w:val="restart"/>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En Tant que Client je peux  Supprimer un </w:t>
            </w:r>
            <w:r w:rsidR="0042188A" w:rsidRPr="00B6043A">
              <w:rPr>
                <w:rFonts w:ascii="Garamond" w:eastAsia="Times New Roman" w:hAnsi="Garamond" w:cs="Calibri"/>
                <w:color w:val="000000"/>
                <w:sz w:val="24"/>
                <w:szCs w:val="24"/>
                <w:lang w:eastAsia="fr-FR"/>
              </w:rPr>
              <w:t>Evènement</w:t>
            </w:r>
            <w:r w:rsidRPr="00B6043A">
              <w:rPr>
                <w:rFonts w:ascii="Garamond" w:eastAsia="Times New Roman" w:hAnsi="Garamond" w:cs="Calibri"/>
                <w:color w:val="000000"/>
                <w:sz w:val="24"/>
                <w:szCs w:val="24"/>
                <w:lang w:eastAsia="fr-FR"/>
              </w:rPr>
              <w:t xml:space="preserve"> qui existe dans ma liste </w:t>
            </w: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3.8.1</w:t>
            </w:r>
          </w:p>
        </w:tc>
        <w:tc>
          <w:tcPr>
            <w:tcW w:w="6382" w:type="dxa"/>
            <w:noWrap/>
            <w:hideMark/>
          </w:tcPr>
          <w:p w:rsidR="00B6043A" w:rsidRPr="00B6043A" w:rsidRDefault="0042188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Création</w:t>
            </w:r>
            <w:r w:rsidR="00B6043A" w:rsidRPr="00B6043A">
              <w:rPr>
                <w:rFonts w:ascii="Garamond" w:eastAsia="Times New Roman" w:hAnsi="Garamond" w:cs="Calibri"/>
                <w:color w:val="000000"/>
                <w:sz w:val="24"/>
                <w:szCs w:val="24"/>
                <w:lang w:eastAsia="fr-FR"/>
              </w:rPr>
              <w:t xml:space="preserve"> de l'interface de Suppression </w:t>
            </w:r>
            <w:proofErr w:type="spellStart"/>
            <w:r w:rsidR="00B6043A" w:rsidRPr="00B6043A">
              <w:rPr>
                <w:rFonts w:ascii="Garamond" w:eastAsia="Times New Roman" w:hAnsi="Garamond" w:cs="Calibri"/>
                <w:color w:val="000000"/>
                <w:sz w:val="24"/>
                <w:szCs w:val="24"/>
                <w:lang w:eastAsia="fr-FR"/>
              </w:rPr>
              <w:t>javaFx</w:t>
            </w:r>
            <w:proofErr w:type="spellEnd"/>
            <w:r w:rsidR="00B6043A" w:rsidRPr="00B6043A">
              <w:rPr>
                <w:rFonts w:ascii="Garamond" w:eastAsia="Times New Roman" w:hAnsi="Garamond" w:cs="Calibri"/>
                <w:color w:val="000000"/>
                <w:sz w:val="24"/>
                <w:szCs w:val="24"/>
                <w:lang w:eastAsia="fr-FR"/>
              </w:rPr>
              <w:t xml:space="preserve"> (utilisation d'un </w:t>
            </w:r>
            <w:proofErr w:type="spellStart"/>
            <w:r w:rsidR="00B6043A" w:rsidRPr="00B6043A">
              <w:rPr>
                <w:rFonts w:ascii="Garamond" w:eastAsia="Times New Roman" w:hAnsi="Garamond" w:cs="Calibri"/>
                <w:color w:val="000000"/>
                <w:sz w:val="24"/>
                <w:szCs w:val="24"/>
                <w:lang w:eastAsia="fr-FR"/>
              </w:rPr>
              <w:t>tableView</w:t>
            </w:r>
            <w:proofErr w:type="spellEnd"/>
            <w:r w:rsidR="00B6043A" w:rsidRPr="00B6043A">
              <w:rPr>
                <w:rFonts w:ascii="Garamond" w:eastAsia="Times New Roman" w:hAnsi="Garamond" w:cs="Calibri"/>
                <w:color w:val="000000"/>
                <w:sz w:val="24"/>
                <w:szCs w:val="24"/>
                <w:lang w:eastAsia="fr-FR"/>
              </w:rPr>
              <w:t>,</w:t>
            </w:r>
            <w:r>
              <w:rPr>
                <w:rFonts w:ascii="Garamond" w:eastAsia="Times New Roman" w:hAnsi="Garamond" w:cs="Calibri"/>
                <w:color w:val="000000"/>
                <w:sz w:val="24"/>
                <w:szCs w:val="24"/>
                <w:lang w:eastAsia="fr-FR"/>
              </w:rPr>
              <w:t xml:space="preserve"> </w:t>
            </w:r>
            <w:r w:rsidR="00B6043A" w:rsidRPr="00B6043A">
              <w:rPr>
                <w:rFonts w:ascii="Garamond" w:eastAsia="Times New Roman" w:hAnsi="Garamond" w:cs="Calibri"/>
                <w:color w:val="000000"/>
                <w:sz w:val="24"/>
                <w:szCs w:val="24"/>
                <w:lang w:eastAsia="fr-FR"/>
              </w:rPr>
              <w:t xml:space="preserve">bouton </w:t>
            </w:r>
            <w:r w:rsidRPr="00B6043A">
              <w:rPr>
                <w:rFonts w:ascii="Garamond" w:eastAsia="Times New Roman" w:hAnsi="Garamond" w:cs="Calibri"/>
                <w:color w:val="000000"/>
                <w:sz w:val="24"/>
                <w:szCs w:val="24"/>
                <w:lang w:eastAsia="fr-FR"/>
              </w:rPr>
              <w:t>Suppression</w:t>
            </w:r>
            <w:r w:rsidR="00B6043A" w:rsidRPr="00B6043A">
              <w:rPr>
                <w:rFonts w:ascii="Garamond" w:eastAsia="Times New Roman" w:hAnsi="Garamond" w:cs="Calibri"/>
                <w:color w:val="000000"/>
                <w:sz w:val="24"/>
                <w:szCs w:val="24"/>
                <w:lang w:eastAsia="fr-FR"/>
              </w:rPr>
              <w:t>)</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Lina</w:t>
            </w:r>
          </w:p>
        </w:tc>
      </w:tr>
      <w:tr w:rsidR="00B6043A" w:rsidRPr="00B6043A" w:rsidTr="00B6043A">
        <w:trPr>
          <w:trHeight w:val="420"/>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3.8.2</w:t>
            </w:r>
          </w:p>
        </w:tc>
        <w:tc>
          <w:tcPr>
            <w:tcW w:w="6382" w:type="dxa"/>
            <w:noWrap/>
            <w:hideMark/>
          </w:tcPr>
          <w:p w:rsidR="00B6043A" w:rsidRPr="00B6043A" w:rsidRDefault="0042188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Développer</w:t>
            </w:r>
            <w:r w:rsidR="00B6043A" w:rsidRPr="00B6043A">
              <w:rPr>
                <w:rFonts w:ascii="Garamond" w:eastAsia="Times New Roman" w:hAnsi="Garamond" w:cs="Calibri"/>
                <w:color w:val="000000"/>
                <w:sz w:val="24"/>
                <w:szCs w:val="24"/>
                <w:lang w:eastAsia="fr-FR"/>
              </w:rPr>
              <w:t xml:space="preserve"> la </w:t>
            </w:r>
            <w:r w:rsidRPr="00B6043A">
              <w:rPr>
                <w:rFonts w:ascii="Garamond" w:eastAsia="Times New Roman" w:hAnsi="Garamond" w:cs="Calibri"/>
                <w:color w:val="000000"/>
                <w:sz w:val="24"/>
                <w:szCs w:val="24"/>
                <w:lang w:eastAsia="fr-FR"/>
              </w:rPr>
              <w:t>méthode</w:t>
            </w:r>
            <w:r w:rsidR="00B6043A" w:rsidRPr="00B6043A">
              <w:rPr>
                <w:rFonts w:ascii="Garamond" w:eastAsia="Times New Roman" w:hAnsi="Garamond" w:cs="Calibri"/>
                <w:color w:val="000000"/>
                <w:sz w:val="24"/>
                <w:szCs w:val="24"/>
                <w:lang w:eastAsia="fr-FR"/>
              </w:rPr>
              <w:t xml:space="preserve"> de suppression d'un </w:t>
            </w:r>
            <w:r w:rsidRPr="00B6043A">
              <w:rPr>
                <w:rFonts w:ascii="Garamond" w:eastAsia="Times New Roman" w:hAnsi="Garamond" w:cs="Calibri"/>
                <w:color w:val="000000"/>
                <w:sz w:val="24"/>
                <w:szCs w:val="24"/>
                <w:lang w:eastAsia="fr-FR"/>
              </w:rPr>
              <w:t>Evènement</w:t>
            </w:r>
            <w:r>
              <w:rPr>
                <w:rFonts w:ascii="Garamond" w:eastAsia="Times New Roman" w:hAnsi="Garamond" w:cs="Calibri"/>
                <w:color w:val="000000"/>
                <w:sz w:val="24"/>
                <w:szCs w:val="24"/>
                <w:lang w:eastAsia="fr-FR"/>
              </w:rPr>
              <w:t xml:space="preserve"> (requête </w:t>
            </w:r>
            <w:proofErr w:type="spellStart"/>
            <w:r>
              <w:rPr>
                <w:rFonts w:ascii="Garamond" w:eastAsia="Times New Roman" w:hAnsi="Garamond" w:cs="Calibri"/>
                <w:color w:val="000000"/>
                <w:sz w:val="24"/>
                <w:szCs w:val="24"/>
                <w:lang w:eastAsia="fr-FR"/>
              </w:rPr>
              <w:t>Del</w:t>
            </w:r>
            <w:r w:rsidR="00B6043A" w:rsidRPr="00B6043A">
              <w:rPr>
                <w:rFonts w:ascii="Garamond" w:eastAsia="Times New Roman" w:hAnsi="Garamond" w:cs="Calibri"/>
                <w:color w:val="000000"/>
                <w:sz w:val="24"/>
                <w:szCs w:val="24"/>
                <w:lang w:eastAsia="fr-FR"/>
              </w:rPr>
              <w:t>ete</w:t>
            </w:r>
            <w:proofErr w:type="spellEnd"/>
            <w:r w:rsidR="00B6043A" w:rsidRPr="00B6043A">
              <w:rPr>
                <w:rFonts w:ascii="Garamond" w:eastAsia="Times New Roman" w:hAnsi="Garamond" w:cs="Calibri"/>
                <w:color w:val="000000"/>
                <w:sz w:val="24"/>
                <w:szCs w:val="24"/>
                <w:lang w:eastAsia="fr-FR"/>
              </w:rPr>
              <w:t>)</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Lina</w:t>
            </w:r>
          </w:p>
        </w:tc>
      </w:tr>
      <w:tr w:rsidR="00B6043A" w:rsidRPr="00B6043A" w:rsidTr="00B6043A">
        <w:trPr>
          <w:trHeight w:val="432"/>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3.8.3</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Tester la </w:t>
            </w:r>
            <w:r w:rsidR="0042188A" w:rsidRPr="00B6043A">
              <w:rPr>
                <w:rFonts w:ascii="Garamond" w:eastAsia="Times New Roman" w:hAnsi="Garamond" w:cs="Calibri"/>
                <w:color w:val="000000"/>
                <w:sz w:val="24"/>
                <w:szCs w:val="24"/>
                <w:lang w:eastAsia="fr-FR"/>
              </w:rPr>
              <w:t>méthode</w:t>
            </w:r>
            <w:r w:rsidRPr="00B6043A">
              <w:rPr>
                <w:rFonts w:ascii="Garamond" w:eastAsia="Times New Roman" w:hAnsi="Garamond" w:cs="Calibri"/>
                <w:color w:val="000000"/>
                <w:sz w:val="24"/>
                <w:szCs w:val="24"/>
                <w:lang w:eastAsia="fr-FR"/>
              </w:rPr>
              <w:t xml:space="preserve"> de Suppression d'un </w:t>
            </w:r>
            <w:r w:rsidR="0042188A" w:rsidRPr="00B6043A">
              <w:rPr>
                <w:rFonts w:ascii="Garamond" w:eastAsia="Times New Roman" w:hAnsi="Garamond" w:cs="Calibri"/>
                <w:color w:val="000000"/>
                <w:sz w:val="24"/>
                <w:szCs w:val="24"/>
                <w:lang w:eastAsia="fr-FR"/>
              </w:rPr>
              <w:t>Evènement</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Lina</w:t>
            </w:r>
          </w:p>
        </w:tc>
      </w:tr>
      <w:tr w:rsidR="00B6043A" w:rsidRPr="00B6043A" w:rsidTr="00B6043A">
        <w:trPr>
          <w:trHeight w:val="420"/>
        </w:trPr>
        <w:tc>
          <w:tcPr>
            <w:tcW w:w="705" w:type="dxa"/>
            <w:vMerge w:val="restart"/>
            <w:noWrap/>
            <w:hideMark/>
          </w:tcPr>
          <w:p w:rsidR="00B6043A" w:rsidRPr="00B6043A" w:rsidRDefault="00B6043A" w:rsidP="00B6043A">
            <w:pPr>
              <w:spacing w:before="0"/>
              <w:rPr>
                <w:rFonts w:ascii="Garamond" w:eastAsia="Times New Roman" w:hAnsi="Garamond" w:cs="Calibri"/>
                <w:color w:val="9C6500"/>
                <w:sz w:val="24"/>
                <w:szCs w:val="24"/>
                <w:lang w:eastAsia="fr-FR"/>
              </w:rPr>
            </w:pPr>
            <w:r w:rsidRPr="00B6043A">
              <w:rPr>
                <w:rFonts w:ascii="Garamond" w:eastAsia="Times New Roman" w:hAnsi="Garamond" w:cs="Calibri"/>
                <w:color w:val="9C6500"/>
                <w:sz w:val="24"/>
                <w:szCs w:val="24"/>
                <w:lang w:eastAsia="fr-FR"/>
              </w:rPr>
              <w:t>4.1</w:t>
            </w:r>
          </w:p>
        </w:tc>
        <w:tc>
          <w:tcPr>
            <w:tcW w:w="2947" w:type="dxa"/>
            <w:vMerge w:val="restart"/>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En tant que internaute je peux consulter les Bons Plans</w:t>
            </w: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4</w:t>
            </w:r>
            <w:proofErr w:type="gramStart"/>
            <w:r w:rsidRPr="00B6043A">
              <w:rPr>
                <w:rFonts w:ascii="Garamond" w:eastAsia="Times New Roman" w:hAnsi="Garamond" w:cs="Calibri"/>
                <w:color w:val="000000"/>
                <w:sz w:val="24"/>
                <w:szCs w:val="24"/>
                <w:lang w:eastAsia="fr-FR"/>
              </w:rPr>
              <w:t>,1,1</w:t>
            </w:r>
            <w:proofErr w:type="gramEnd"/>
          </w:p>
        </w:tc>
        <w:tc>
          <w:tcPr>
            <w:tcW w:w="6382" w:type="dxa"/>
            <w:noWrap/>
            <w:hideMark/>
          </w:tcPr>
          <w:p w:rsidR="00B6043A" w:rsidRPr="00B6043A" w:rsidRDefault="0042188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Création</w:t>
            </w:r>
            <w:r w:rsidR="00B6043A" w:rsidRPr="00B6043A">
              <w:rPr>
                <w:rFonts w:ascii="Garamond" w:eastAsia="Times New Roman" w:hAnsi="Garamond" w:cs="Calibri"/>
                <w:color w:val="000000"/>
                <w:sz w:val="24"/>
                <w:szCs w:val="24"/>
                <w:lang w:eastAsia="fr-FR"/>
              </w:rPr>
              <w:t xml:space="preserve"> de l'interface d'accueil </w:t>
            </w:r>
            <w:proofErr w:type="spellStart"/>
            <w:proofErr w:type="gramStart"/>
            <w:r w:rsidR="00B6043A" w:rsidRPr="00B6043A">
              <w:rPr>
                <w:rFonts w:ascii="Garamond" w:eastAsia="Times New Roman" w:hAnsi="Garamond" w:cs="Calibri"/>
                <w:color w:val="000000"/>
                <w:sz w:val="24"/>
                <w:szCs w:val="24"/>
                <w:lang w:eastAsia="fr-FR"/>
              </w:rPr>
              <w:t>javaFx</w:t>
            </w:r>
            <w:proofErr w:type="spellEnd"/>
            <w:r w:rsidR="00B6043A" w:rsidRPr="00B6043A">
              <w:rPr>
                <w:rFonts w:ascii="Garamond" w:eastAsia="Times New Roman" w:hAnsi="Garamond" w:cs="Calibri"/>
                <w:color w:val="000000"/>
                <w:sz w:val="24"/>
                <w:szCs w:val="24"/>
                <w:lang w:eastAsia="fr-FR"/>
              </w:rPr>
              <w:t>(</w:t>
            </w:r>
            <w:proofErr w:type="gramEnd"/>
            <w:r w:rsidR="00B6043A" w:rsidRPr="00B6043A">
              <w:rPr>
                <w:rFonts w:ascii="Garamond" w:eastAsia="Times New Roman" w:hAnsi="Garamond" w:cs="Calibri"/>
                <w:color w:val="000000"/>
                <w:sz w:val="24"/>
                <w:szCs w:val="24"/>
                <w:lang w:eastAsia="fr-FR"/>
              </w:rPr>
              <w:t>)</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10h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Ahmed</w:t>
            </w:r>
          </w:p>
        </w:tc>
      </w:tr>
      <w:tr w:rsidR="00B6043A" w:rsidRPr="00B6043A" w:rsidTr="00B6043A">
        <w:trPr>
          <w:trHeight w:val="420"/>
        </w:trPr>
        <w:tc>
          <w:tcPr>
            <w:tcW w:w="705" w:type="dxa"/>
            <w:vMerge/>
            <w:hideMark/>
          </w:tcPr>
          <w:p w:rsidR="00B6043A" w:rsidRPr="00B6043A" w:rsidRDefault="00B6043A" w:rsidP="00B6043A">
            <w:pPr>
              <w:spacing w:before="0"/>
              <w:jc w:val="left"/>
              <w:rPr>
                <w:rFonts w:ascii="Garamond" w:eastAsia="Times New Roman" w:hAnsi="Garamond" w:cs="Calibri"/>
                <w:color w:val="9C65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4</w:t>
            </w:r>
            <w:proofErr w:type="gramStart"/>
            <w:r w:rsidRPr="00B6043A">
              <w:rPr>
                <w:rFonts w:ascii="Garamond" w:eastAsia="Times New Roman" w:hAnsi="Garamond" w:cs="Calibri"/>
                <w:color w:val="000000"/>
                <w:sz w:val="24"/>
                <w:szCs w:val="24"/>
                <w:lang w:eastAsia="fr-FR"/>
              </w:rPr>
              <w:t>,1,2</w:t>
            </w:r>
            <w:proofErr w:type="gramEnd"/>
          </w:p>
        </w:tc>
        <w:tc>
          <w:tcPr>
            <w:tcW w:w="6382" w:type="dxa"/>
            <w:noWrap/>
            <w:hideMark/>
          </w:tcPr>
          <w:p w:rsidR="00B6043A" w:rsidRPr="00B6043A" w:rsidRDefault="0042188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Développer</w:t>
            </w:r>
            <w:r w:rsidR="00B6043A" w:rsidRPr="00B6043A">
              <w:rPr>
                <w:rFonts w:ascii="Garamond" w:eastAsia="Times New Roman" w:hAnsi="Garamond" w:cs="Calibri"/>
                <w:color w:val="000000"/>
                <w:sz w:val="24"/>
                <w:szCs w:val="24"/>
                <w:lang w:eastAsia="fr-FR"/>
              </w:rPr>
              <w:t xml:space="preserve"> la </w:t>
            </w:r>
            <w:r w:rsidRPr="00B6043A">
              <w:rPr>
                <w:rFonts w:ascii="Garamond" w:eastAsia="Times New Roman" w:hAnsi="Garamond" w:cs="Calibri"/>
                <w:color w:val="000000"/>
                <w:sz w:val="24"/>
                <w:szCs w:val="24"/>
                <w:lang w:eastAsia="fr-FR"/>
              </w:rPr>
              <w:t>méthode</w:t>
            </w:r>
            <w:r w:rsidR="00B6043A" w:rsidRPr="00B6043A">
              <w:rPr>
                <w:rFonts w:ascii="Garamond" w:eastAsia="Times New Roman" w:hAnsi="Garamond" w:cs="Calibri"/>
                <w:color w:val="000000"/>
                <w:sz w:val="24"/>
                <w:szCs w:val="24"/>
                <w:lang w:eastAsia="fr-FR"/>
              </w:rPr>
              <w:t xml:space="preserve"> de consultation des bons plans</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proofErr w:type="spellStart"/>
            <w:r w:rsidRPr="00B6043A">
              <w:rPr>
                <w:rFonts w:ascii="Garamond" w:eastAsia="Times New Roman" w:hAnsi="Garamond" w:cs="Calibri"/>
                <w:color w:val="000000"/>
                <w:sz w:val="24"/>
                <w:szCs w:val="24"/>
                <w:lang w:eastAsia="fr-FR"/>
              </w:rPr>
              <w:t>Chaima</w:t>
            </w:r>
            <w:proofErr w:type="spellEnd"/>
          </w:p>
        </w:tc>
      </w:tr>
      <w:tr w:rsidR="00B6043A" w:rsidRPr="00B6043A" w:rsidTr="00B6043A">
        <w:trPr>
          <w:trHeight w:val="420"/>
        </w:trPr>
        <w:tc>
          <w:tcPr>
            <w:tcW w:w="705" w:type="dxa"/>
            <w:vMerge/>
            <w:hideMark/>
          </w:tcPr>
          <w:p w:rsidR="00B6043A" w:rsidRPr="00B6043A" w:rsidRDefault="00B6043A" w:rsidP="00B6043A">
            <w:pPr>
              <w:spacing w:before="0"/>
              <w:jc w:val="left"/>
              <w:rPr>
                <w:rFonts w:ascii="Garamond" w:eastAsia="Times New Roman" w:hAnsi="Garamond" w:cs="Calibri"/>
                <w:color w:val="9C65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4</w:t>
            </w:r>
            <w:proofErr w:type="gramStart"/>
            <w:r w:rsidRPr="00B6043A">
              <w:rPr>
                <w:rFonts w:ascii="Garamond" w:eastAsia="Times New Roman" w:hAnsi="Garamond" w:cs="Calibri"/>
                <w:color w:val="000000"/>
                <w:sz w:val="24"/>
                <w:szCs w:val="24"/>
                <w:lang w:eastAsia="fr-FR"/>
              </w:rPr>
              <w:t>,1,3</w:t>
            </w:r>
            <w:proofErr w:type="gramEnd"/>
          </w:p>
        </w:tc>
        <w:tc>
          <w:tcPr>
            <w:tcW w:w="6382" w:type="dxa"/>
            <w:noWrap/>
            <w:hideMark/>
          </w:tcPr>
          <w:p w:rsidR="00B6043A" w:rsidRPr="00B6043A" w:rsidRDefault="0042188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Développer</w:t>
            </w:r>
            <w:r w:rsidR="00B6043A" w:rsidRPr="00B6043A">
              <w:rPr>
                <w:rFonts w:ascii="Garamond" w:eastAsia="Times New Roman" w:hAnsi="Garamond" w:cs="Calibri"/>
                <w:color w:val="000000"/>
                <w:sz w:val="24"/>
                <w:szCs w:val="24"/>
                <w:lang w:eastAsia="fr-FR"/>
              </w:rPr>
              <w:t xml:space="preserve"> la </w:t>
            </w:r>
            <w:r w:rsidRPr="00B6043A">
              <w:rPr>
                <w:rFonts w:ascii="Garamond" w:eastAsia="Times New Roman" w:hAnsi="Garamond" w:cs="Calibri"/>
                <w:color w:val="000000"/>
                <w:sz w:val="24"/>
                <w:szCs w:val="24"/>
                <w:lang w:eastAsia="fr-FR"/>
              </w:rPr>
              <w:t>méthode</w:t>
            </w:r>
            <w:r w:rsidR="00B6043A" w:rsidRPr="00B6043A">
              <w:rPr>
                <w:rFonts w:ascii="Garamond" w:eastAsia="Times New Roman" w:hAnsi="Garamond" w:cs="Calibri"/>
                <w:color w:val="000000"/>
                <w:sz w:val="24"/>
                <w:szCs w:val="24"/>
                <w:lang w:eastAsia="fr-FR"/>
              </w:rPr>
              <w:t xml:space="preserve"> de consultation des </w:t>
            </w:r>
            <w:r w:rsidRPr="00B6043A">
              <w:rPr>
                <w:rFonts w:ascii="Garamond" w:eastAsia="Times New Roman" w:hAnsi="Garamond" w:cs="Calibri"/>
                <w:color w:val="000000"/>
                <w:sz w:val="24"/>
                <w:szCs w:val="24"/>
                <w:lang w:eastAsia="fr-FR"/>
              </w:rPr>
              <w:t>évènements</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3h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Lina</w:t>
            </w:r>
          </w:p>
        </w:tc>
      </w:tr>
      <w:tr w:rsidR="00B6043A" w:rsidRPr="00B6043A" w:rsidTr="00B6043A">
        <w:trPr>
          <w:trHeight w:val="420"/>
        </w:trPr>
        <w:tc>
          <w:tcPr>
            <w:tcW w:w="705" w:type="dxa"/>
            <w:vMerge/>
            <w:hideMark/>
          </w:tcPr>
          <w:p w:rsidR="00B6043A" w:rsidRPr="00B6043A" w:rsidRDefault="00B6043A" w:rsidP="00B6043A">
            <w:pPr>
              <w:spacing w:before="0"/>
              <w:jc w:val="left"/>
              <w:rPr>
                <w:rFonts w:ascii="Garamond" w:eastAsia="Times New Roman" w:hAnsi="Garamond" w:cs="Calibri"/>
                <w:color w:val="9C65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4</w:t>
            </w:r>
            <w:proofErr w:type="gramStart"/>
            <w:r w:rsidRPr="00B6043A">
              <w:rPr>
                <w:rFonts w:ascii="Garamond" w:eastAsia="Times New Roman" w:hAnsi="Garamond" w:cs="Calibri"/>
                <w:color w:val="000000"/>
                <w:sz w:val="24"/>
                <w:szCs w:val="24"/>
                <w:lang w:eastAsia="fr-FR"/>
              </w:rPr>
              <w:t>,1,4</w:t>
            </w:r>
            <w:proofErr w:type="gramEnd"/>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Tester les deux </w:t>
            </w:r>
            <w:r w:rsidR="0042188A" w:rsidRPr="00B6043A">
              <w:rPr>
                <w:rFonts w:ascii="Garamond" w:eastAsia="Times New Roman" w:hAnsi="Garamond" w:cs="Calibri"/>
                <w:color w:val="000000"/>
                <w:sz w:val="24"/>
                <w:szCs w:val="24"/>
                <w:lang w:eastAsia="fr-FR"/>
              </w:rPr>
              <w:t>méthodes</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1h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proofErr w:type="spellStart"/>
            <w:r w:rsidRPr="00B6043A">
              <w:rPr>
                <w:rFonts w:ascii="Garamond" w:eastAsia="Times New Roman" w:hAnsi="Garamond" w:cs="Calibri"/>
                <w:color w:val="000000"/>
                <w:sz w:val="24"/>
                <w:szCs w:val="24"/>
                <w:lang w:eastAsia="fr-FR"/>
              </w:rPr>
              <w:t>Chaima</w:t>
            </w:r>
            <w:proofErr w:type="spellEnd"/>
          </w:p>
        </w:tc>
      </w:tr>
      <w:tr w:rsidR="00B6043A" w:rsidRPr="00B6043A" w:rsidTr="00B6043A">
        <w:trPr>
          <w:trHeight w:val="420"/>
        </w:trPr>
        <w:tc>
          <w:tcPr>
            <w:tcW w:w="705" w:type="dxa"/>
            <w:vMerge w:val="restart"/>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4.2</w:t>
            </w:r>
          </w:p>
        </w:tc>
        <w:tc>
          <w:tcPr>
            <w:tcW w:w="2947" w:type="dxa"/>
            <w:vMerge w:val="restart"/>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En Tant que internaute je peux chercher un </w:t>
            </w:r>
            <w:proofErr w:type="gramStart"/>
            <w:r w:rsidRPr="00B6043A">
              <w:rPr>
                <w:rFonts w:ascii="Garamond" w:eastAsia="Times New Roman" w:hAnsi="Garamond" w:cs="Calibri"/>
                <w:color w:val="000000"/>
                <w:sz w:val="24"/>
                <w:szCs w:val="24"/>
                <w:lang w:eastAsia="fr-FR"/>
              </w:rPr>
              <w:t>plans</w:t>
            </w:r>
            <w:proofErr w:type="gramEnd"/>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4.2.1</w:t>
            </w:r>
          </w:p>
        </w:tc>
        <w:tc>
          <w:tcPr>
            <w:tcW w:w="6382" w:type="dxa"/>
            <w:noWrap/>
            <w:hideMark/>
          </w:tcPr>
          <w:p w:rsidR="00B6043A" w:rsidRPr="00B6043A" w:rsidRDefault="0042188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Création</w:t>
            </w:r>
            <w:r w:rsidR="00B6043A" w:rsidRPr="00B6043A">
              <w:rPr>
                <w:rFonts w:ascii="Garamond" w:eastAsia="Times New Roman" w:hAnsi="Garamond" w:cs="Calibri"/>
                <w:color w:val="000000"/>
                <w:sz w:val="24"/>
                <w:szCs w:val="24"/>
                <w:lang w:eastAsia="fr-FR"/>
              </w:rPr>
              <w:t xml:space="preserve"> de l'interface de recherche</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1h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proofErr w:type="spellStart"/>
            <w:r w:rsidRPr="00B6043A">
              <w:rPr>
                <w:rFonts w:ascii="Garamond" w:eastAsia="Times New Roman" w:hAnsi="Garamond" w:cs="Calibri"/>
                <w:color w:val="000000"/>
                <w:sz w:val="24"/>
                <w:szCs w:val="24"/>
                <w:lang w:eastAsia="fr-FR"/>
              </w:rPr>
              <w:t>Chaima</w:t>
            </w:r>
            <w:proofErr w:type="spellEnd"/>
          </w:p>
        </w:tc>
      </w:tr>
      <w:tr w:rsidR="00B6043A" w:rsidRPr="00B6043A" w:rsidTr="00B6043A">
        <w:trPr>
          <w:trHeight w:val="420"/>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4.2.2</w:t>
            </w:r>
          </w:p>
        </w:tc>
        <w:tc>
          <w:tcPr>
            <w:tcW w:w="6382" w:type="dxa"/>
            <w:noWrap/>
            <w:hideMark/>
          </w:tcPr>
          <w:p w:rsidR="00B6043A" w:rsidRPr="00B6043A" w:rsidRDefault="0042188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Intégration</w:t>
            </w:r>
            <w:r>
              <w:rPr>
                <w:rFonts w:ascii="Garamond" w:eastAsia="Times New Roman" w:hAnsi="Garamond" w:cs="Calibri"/>
                <w:color w:val="000000"/>
                <w:sz w:val="24"/>
                <w:szCs w:val="24"/>
                <w:lang w:eastAsia="fr-FR"/>
              </w:rPr>
              <w:t xml:space="preserve"> </w:t>
            </w:r>
            <w:r w:rsidR="00B6043A" w:rsidRPr="00B6043A">
              <w:rPr>
                <w:rFonts w:ascii="Garamond" w:eastAsia="Times New Roman" w:hAnsi="Garamond" w:cs="Calibri"/>
                <w:color w:val="000000"/>
                <w:sz w:val="24"/>
                <w:szCs w:val="24"/>
                <w:lang w:eastAsia="fr-FR"/>
              </w:rPr>
              <w:t>de l'API MAP</w:t>
            </w:r>
            <w:r>
              <w:rPr>
                <w:rFonts w:ascii="Garamond" w:eastAsia="Times New Roman" w:hAnsi="Garamond" w:cs="Calibri"/>
                <w:color w:val="000000"/>
                <w:sz w:val="24"/>
                <w:szCs w:val="24"/>
                <w:lang w:eastAsia="fr-FR"/>
              </w:rPr>
              <w:t xml:space="preserve"> </w:t>
            </w:r>
            <w:r w:rsidR="00B6043A" w:rsidRPr="00B6043A">
              <w:rPr>
                <w:rFonts w:ascii="Garamond" w:eastAsia="Times New Roman" w:hAnsi="Garamond" w:cs="Calibri"/>
                <w:color w:val="000000"/>
                <w:sz w:val="24"/>
                <w:szCs w:val="24"/>
                <w:lang w:eastAsia="fr-FR"/>
              </w:rPr>
              <w:t>avec l'ajout des marqueurs</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8h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proofErr w:type="spellStart"/>
            <w:r w:rsidRPr="00B6043A">
              <w:rPr>
                <w:rFonts w:ascii="Garamond" w:eastAsia="Times New Roman" w:hAnsi="Garamond" w:cs="Calibri"/>
                <w:color w:val="000000"/>
                <w:sz w:val="24"/>
                <w:szCs w:val="24"/>
                <w:lang w:eastAsia="fr-FR"/>
              </w:rPr>
              <w:t>Chaima</w:t>
            </w:r>
            <w:proofErr w:type="spellEnd"/>
          </w:p>
        </w:tc>
      </w:tr>
      <w:tr w:rsidR="00B6043A" w:rsidRPr="00B6043A" w:rsidTr="00B6043A">
        <w:trPr>
          <w:trHeight w:val="420"/>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4.2.3</w:t>
            </w:r>
          </w:p>
        </w:tc>
        <w:tc>
          <w:tcPr>
            <w:tcW w:w="6382" w:type="dxa"/>
            <w:noWrap/>
            <w:hideMark/>
          </w:tcPr>
          <w:p w:rsidR="00B6043A" w:rsidRPr="00B6043A" w:rsidRDefault="0042188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Création</w:t>
            </w:r>
            <w:r w:rsidR="00B6043A" w:rsidRPr="00B6043A">
              <w:rPr>
                <w:rFonts w:ascii="Garamond" w:eastAsia="Times New Roman" w:hAnsi="Garamond" w:cs="Calibri"/>
                <w:color w:val="000000"/>
                <w:sz w:val="24"/>
                <w:szCs w:val="24"/>
                <w:lang w:eastAsia="fr-FR"/>
              </w:rPr>
              <w:t xml:space="preserve"> des champs et outils de recherche </w:t>
            </w:r>
            <w:r w:rsidRPr="00B6043A">
              <w:rPr>
                <w:rFonts w:ascii="Garamond" w:eastAsia="Times New Roman" w:hAnsi="Garamond" w:cs="Calibri"/>
                <w:color w:val="000000"/>
                <w:sz w:val="24"/>
                <w:szCs w:val="24"/>
                <w:lang w:eastAsia="fr-FR"/>
              </w:rPr>
              <w:t>avancée</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3h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Ahmed</w:t>
            </w:r>
          </w:p>
        </w:tc>
      </w:tr>
      <w:tr w:rsidR="00B6043A" w:rsidRPr="00B6043A" w:rsidTr="00B6043A">
        <w:trPr>
          <w:trHeight w:val="420"/>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4.2.3</w:t>
            </w:r>
          </w:p>
        </w:tc>
        <w:tc>
          <w:tcPr>
            <w:tcW w:w="6382" w:type="dxa"/>
            <w:noWrap/>
            <w:hideMark/>
          </w:tcPr>
          <w:p w:rsidR="00B6043A" w:rsidRPr="00B6043A" w:rsidRDefault="0042188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Développer</w:t>
            </w:r>
            <w:r w:rsidR="00B6043A" w:rsidRPr="00B6043A">
              <w:rPr>
                <w:rFonts w:ascii="Garamond" w:eastAsia="Times New Roman" w:hAnsi="Garamond" w:cs="Calibri"/>
                <w:color w:val="000000"/>
                <w:sz w:val="24"/>
                <w:szCs w:val="24"/>
                <w:lang w:eastAsia="fr-FR"/>
              </w:rPr>
              <w:t xml:space="preserve"> les méthodes de recherche dynamique avec des mots clés </w:t>
            </w:r>
            <w:r w:rsidRPr="00B6043A">
              <w:rPr>
                <w:rFonts w:ascii="Garamond" w:eastAsia="Times New Roman" w:hAnsi="Garamond" w:cs="Calibri"/>
                <w:color w:val="000000"/>
                <w:sz w:val="24"/>
                <w:szCs w:val="24"/>
                <w:lang w:eastAsia="fr-FR"/>
              </w:rPr>
              <w:t>prédéfinies</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5h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Ahmed</w:t>
            </w:r>
          </w:p>
        </w:tc>
      </w:tr>
      <w:tr w:rsidR="00B6043A" w:rsidRPr="00B6043A" w:rsidTr="00B6043A">
        <w:trPr>
          <w:trHeight w:val="432"/>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4.2.4</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Tester la rechercher</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proofErr w:type="spellStart"/>
            <w:r w:rsidRPr="00B6043A">
              <w:rPr>
                <w:rFonts w:ascii="Garamond" w:eastAsia="Times New Roman" w:hAnsi="Garamond" w:cs="Calibri"/>
                <w:color w:val="000000"/>
                <w:sz w:val="24"/>
                <w:szCs w:val="24"/>
                <w:lang w:eastAsia="fr-FR"/>
              </w:rPr>
              <w:t>Chaima</w:t>
            </w:r>
            <w:proofErr w:type="spellEnd"/>
            <w:r w:rsidRPr="00B6043A">
              <w:rPr>
                <w:rFonts w:ascii="Garamond" w:eastAsia="Times New Roman" w:hAnsi="Garamond" w:cs="Calibri"/>
                <w:color w:val="000000"/>
                <w:sz w:val="24"/>
                <w:szCs w:val="24"/>
                <w:lang w:eastAsia="fr-FR"/>
              </w:rPr>
              <w:t xml:space="preserve"> &amp; Ahmed</w:t>
            </w:r>
          </w:p>
        </w:tc>
      </w:tr>
      <w:tr w:rsidR="00B6043A" w:rsidRPr="00B6043A" w:rsidTr="00B6043A">
        <w:trPr>
          <w:trHeight w:val="420"/>
        </w:trPr>
        <w:tc>
          <w:tcPr>
            <w:tcW w:w="705" w:type="dxa"/>
            <w:vMerge w:val="restart"/>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5.1</w:t>
            </w:r>
          </w:p>
        </w:tc>
        <w:tc>
          <w:tcPr>
            <w:tcW w:w="2947" w:type="dxa"/>
            <w:vMerge w:val="restart"/>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En tant qu'un client, je peux ajouter un commentaire sur un plan</w:t>
            </w: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5.1.1</w:t>
            </w:r>
          </w:p>
        </w:tc>
        <w:tc>
          <w:tcPr>
            <w:tcW w:w="6382" w:type="dxa"/>
            <w:noWrap/>
            <w:hideMark/>
          </w:tcPr>
          <w:p w:rsidR="00B6043A" w:rsidRPr="00B6043A" w:rsidRDefault="0042188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Création</w:t>
            </w:r>
            <w:r w:rsidR="00B6043A" w:rsidRPr="00B6043A">
              <w:rPr>
                <w:rFonts w:ascii="Garamond" w:eastAsia="Times New Roman" w:hAnsi="Garamond" w:cs="Calibri"/>
                <w:color w:val="000000"/>
                <w:sz w:val="24"/>
                <w:szCs w:val="24"/>
                <w:lang w:eastAsia="fr-FR"/>
              </w:rPr>
              <w:t xml:space="preserve"> de l'interface des commentaires du plan </w:t>
            </w:r>
            <w:proofErr w:type="spellStart"/>
            <w:proofErr w:type="gramStart"/>
            <w:r w:rsidR="00B6043A" w:rsidRPr="00B6043A">
              <w:rPr>
                <w:rFonts w:ascii="Garamond" w:eastAsia="Times New Roman" w:hAnsi="Garamond" w:cs="Calibri"/>
                <w:color w:val="000000"/>
                <w:sz w:val="24"/>
                <w:szCs w:val="24"/>
                <w:lang w:eastAsia="fr-FR"/>
              </w:rPr>
              <w:t>javaFx</w:t>
            </w:r>
            <w:proofErr w:type="spellEnd"/>
            <w:r w:rsidR="00B6043A" w:rsidRPr="00B6043A">
              <w:rPr>
                <w:rFonts w:ascii="Garamond" w:eastAsia="Times New Roman" w:hAnsi="Garamond" w:cs="Calibri"/>
                <w:color w:val="000000"/>
                <w:sz w:val="24"/>
                <w:szCs w:val="24"/>
                <w:lang w:eastAsia="fr-FR"/>
              </w:rPr>
              <w:t>(</w:t>
            </w:r>
            <w:proofErr w:type="gramEnd"/>
            <w:r w:rsidR="00B6043A" w:rsidRPr="00B6043A">
              <w:rPr>
                <w:rFonts w:ascii="Garamond" w:eastAsia="Times New Roman" w:hAnsi="Garamond" w:cs="Calibri"/>
                <w:color w:val="000000"/>
                <w:sz w:val="24"/>
                <w:szCs w:val="24"/>
                <w:lang w:eastAsia="fr-FR"/>
              </w:rPr>
              <w:t>)</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Omar</w:t>
            </w:r>
          </w:p>
        </w:tc>
      </w:tr>
      <w:tr w:rsidR="00B6043A" w:rsidRPr="00B6043A" w:rsidTr="00B6043A">
        <w:trPr>
          <w:trHeight w:val="420"/>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5.1.2</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Développer la méthode ajouter commentaire () </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Omar</w:t>
            </w:r>
          </w:p>
        </w:tc>
      </w:tr>
      <w:tr w:rsidR="00B6043A" w:rsidRPr="00B6043A" w:rsidTr="00B6043A">
        <w:trPr>
          <w:trHeight w:val="420"/>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5.1.3</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Tester la </w:t>
            </w:r>
            <w:r w:rsidR="0042188A" w:rsidRPr="00B6043A">
              <w:rPr>
                <w:rFonts w:ascii="Garamond" w:eastAsia="Times New Roman" w:hAnsi="Garamond" w:cs="Calibri"/>
                <w:color w:val="000000"/>
                <w:sz w:val="24"/>
                <w:szCs w:val="24"/>
                <w:lang w:eastAsia="fr-FR"/>
              </w:rPr>
              <w:t>méthode</w:t>
            </w:r>
            <w:r w:rsidRPr="00B6043A">
              <w:rPr>
                <w:rFonts w:ascii="Garamond" w:eastAsia="Times New Roman" w:hAnsi="Garamond" w:cs="Calibri"/>
                <w:color w:val="000000"/>
                <w:sz w:val="24"/>
                <w:szCs w:val="24"/>
                <w:lang w:eastAsia="fr-FR"/>
              </w:rPr>
              <w:t xml:space="preserve"> d'Ajout d'un commentaire</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Omar</w:t>
            </w:r>
          </w:p>
        </w:tc>
      </w:tr>
      <w:tr w:rsidR="00B6043A" w:rsidRPr="00B6043A" w:rsidTr="00B6043A">
        <w:trPr>
          <w:trHeight w:val="420"/>
        </w:trPr>
        <w:tc>
          <w:tcPr>
            <w:tcW w:w="705" w:type="dxa"/>
            <w:vMerge w:val="restart"/>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5.2</w:t>
            </w:r>
          </w:p>
        </w:tc>
        <w:tc>
          <w:tcPr>
            <w:tcW w:w="2947" w:type="dxa"/>
            <w:vMerge w:val="restart"/>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En tant qu'un client, je peux modifier un commentaire sur </w:t>
            </w:r>
            <w:r w:rsidRPr="00B6043A">
              <w:rPr>
                <w:rFonts w:ascii="Garamond" w:eastAsia="Times New Roman" w:hAnsi="Garamond" w:cs="Calibri"/>
                <w:color w:val="000000"/>
                <w:sz w:val="24"/>
                <w:szCs w:val="24"/>
                <w:lang w:eastAsia="fr-FR"/>
              </w:rPr>
              <w:lastRenderedPageBreak/>
              <w:t>un plan</w:t>
            </w: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lastRenderedPageBreak/>
              <w:t>5.2.1</w:t>
            </w:r>
          </w:p>
        </w:tc>
        <w:tc>
          <w:tcPr>
            <w:tcW w:w="6382" w:type="dxa"/>
            <w:noWrap/>
            <w:hideMark/>
          </w:tcPr>
          <w:p w:rsidR="00B6043A" w:rsidRPr="00B6043A" w:rsidRDefault="0042188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Création</w:t>
            </w:r>
            <w:r w:rsidR="00B6043A" w:rsidRPr="00B6043A">
              <w:rPr>
                <w:rFonts w:ascii="Garamond" w:eastAsia="Times New Roman" w:hAnsi="Garamond" w:cs="Calibri"/>
                <w:color w:val="000000"/>
                <w:sz w:val="24"/>
                <w:szCs w:val="24"/>
                <w:lang w:eastAsia="fr-FR"/>
              </w:rPr>
              <w:t xml:space="preserve"> de l'interface de modification des commentaires du plan </w:t>
            </w:r>
            <w:proofErr w:type="spellStart"/>
            <w:proofErr w:type="gramStart"/>
            <w:r w:rsidR="00B6043A" w:rsidRPr="00B6043A">
              <w:rPr>
                <w:rFonts w:ascii="Garamond" w:eastAsia="Times New Roman" w:hAnsi="Garamond" w:cs="Calibri"/>
                <w:color w:val="000000"/>
                <w:sz w:val="24"/>
                <w:szCs w:val="24"/>
                <w:lang w:eastAsia="fr-FR"/>
              </w:rPr>
              <w:t>javaFx</w:t>
            </w:r>
            <w:proofErr w:type="spellEnd"/>
            <w:r w:rsidR="00B6043A" w:rsidRPr="00B6043A">
              <w:rPr>
                <w:rFonts w:ascii="Garamond" w:eastAsia="Times New Roman" w:hAnsi="Garamond" w:cs="Calibri"/>
                <w:color w:val="000000"/>
                <w:sz w:val="24"/>
                <w:szCs w:val="24"/>
                <w:lang w:eastAsia="fr-FR"/>
              </w:rPr>
              <w:t>(</w:t>
            </w:r>
            <w:proofErr w:type="gramEnd"/>
            <w:r w:rsidR="00B6043A" w:rsidRPr="00B6043A">
              <w:rPr>
                <w:rFonts w:ascii="Garamond" w:eastAsia="Times New Roman" w:hAnsi="Garamond" w:cs="Calibri"/>
                <w:color w:val="000000"/>
                <w:sz w:val="24"/>
                <w:szCs w:val="24"/>
                <w:lang w:eastAsia="fr-FR"/>
              </w:rPr>
              <w:t>)</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Omar</w:t>
            </w:r>
          </w:p>
        </w:tc>
      </w:tr>
      <w:tr w:rsidR="00B6043A" w:rsidRPr="00B6043A" w:rsidTr="00B6043A">
        <w:trPr>
          <w:trHeight w:val="420"/>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5.2.2</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Développer la méthode modifier commentaire () </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Omar</w:t>
            </w:r>
          </w:p>
        </w:tc>
      </w:tr>
      <w:tr w:rsidR="00B6043A" w:rsidRPr="00B6043A" w:rsidTr="00B6043A">
        <w:trPr>
          <w:trHeight w:val="420"/>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5.2.3</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Tester la </w:t>
            </w:r>
            <w:r w:rsidR="0042188A" w:rsidRPr="00B6043A">
              <w:rPr>
                <w:rFonts w:ascii="Garamond" w:eastAsia="Times New Roman" w:hAnsi="Garamond" w:cs="Calibri"/>
                <w:color w:val="000000"/>
                <w:sz w:val="24"/>
                <w:szCs w:val="24"/>
                <w:lang w:eastAsia="fr-FR"/>
              </w:rPr>
              <w:t>méthode</w:t>
            </w:r>
            <w:r w:rsidRPr="00B6043A">
              <w:rPr>
                <w:rFonts w:ascii="Garamond" w:eastAsia="Times New Roman" w:hAnsi="Garamond" w:cs="Calibri"/>
                <w:color w:val="000000"/>
                <w:sz w:val="24"/>
                <w:szCs w:val="24"/>
                <w:lang w:eastAsia="fr-FR"/>
              </w:rPr>
              <w:t xml:space="preserve"> de modification d'un commentaire</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Omar</w:t>
            </w:r>
          </w:p>
        </w:tc>
      </w:tr>
      <w:tr w:rsidR="00B6043A" w:rsidRPr="00B6043A" w:rsidTr="00B6043A">
        <w:trPr>
          <w:trHeight w:val="420"/>
        </w:trPr>
        <w:tc>
          <w:tcPr>
            <w:tcW w:w="705" w:type="dxa"/>
            <w:vMerge w:val="restart"/>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5.3</w:t>
            </w:r>
          </w:p>
        </w:tc>
        <w:tc>
          <w:tcPr>
            <w:tcW w:w="2947" w:type="dxa"/>
            <w:vMerge w:val="restart"/>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En tant qu'un client, je peux supprimer mon commentaire sur un plan</w:t>
            </w: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5.3.1</w:t>
            </w:r>
          </w:p>
        </w:tc>
        <w:tc>
          <w:tcPr>
            <w:tcW w:w="6382" w:type="dxa"/>
            <w:noWrap/>
            <w:hideMark/>
          </w:tcPr>
          <w:p w:rsidR="00B6043A" w:rsidRPr="00B6043A" w:rsidRDefault="0042188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Création</w:t>
            </w:r>
            <w:r w:rsidR="00B6043A" w:rsidRPr="00B6043A">
              <w:rPr>
                <w:rFonts w:ascii="Garamond" w:eastAsia="Times New Roman" w:hAnsi="Garamond" w:cs="Calibri"/>
                <w:color w:val="000000"/>
                <w:sz w:val="24"/>
                <w:szCs w:val="24"/>
                <w:lang w:eastAsia="fr-FR"/>
              </w:rPr>
              <w:t xml:space="preserve"> de l'interface de suppression des commentaires du plan </w:t>
            </w:r>
            <w:proofErr w:type="spellStart"/>
            <w:proofErr w:type="gramStart"/>
            <w:r w:rsidR="00B6043A" w:rsidRPr="00B6043A">
              <w:rPr>
                <w:rFonts w:ascii="Garamond" w:eastAsia="Times New Roman" w:hAnsi="Garamond" w:cs="Calibri"/>
                <w:color w:val="000000"/>
                <w:sz w:val="24"/>
                <w:szCs w:val="24"/>
                <w:lang w:eastAsia="fr-FR"/>
              </w:rPr>
              <w:t>javaFx</w:t>
            </w:r>
            <w:proofErr w:type="spellEnd"/>
            <w:r w:rsidR="00B6043A" w:rsidRPr="00B6043A">
              <w:rPr>
                <w:rFonts w:ascii="Garamond" w:eastAsia="Times New Roman" w:hAnsi="Garamond" w:cs="Calibri"/>
                <w:color w:val="000000"/>
                <w:sz w:val="24"/>
                <w:szCs w:val="24"/>
                <w:lang w:eastAsia="fr-FR"/>
              </w:rPr>
              <w:t>(</w:t>
            </w:r>
            <w:proofErr w:type="gramEnd"/>
            <w:r w:rsidR="00B6043A" w:rsidRPr="00B6043A">
              <w:rPr>
                <w:rFonts w:ascii="Garamond" w:eastAsia="Times New Roman" w:hAnsi="Garamond" w:cs="Calibri"/>
                <w:color w:val="000000"/>
                <w:sz w:val="24"/>
                <w:szCs w:val="24"/>
                <w:lang w:eastAsia="fr-FR"/>
              </w:rPr>
              <w:t>)</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Omar</w:t>
            </w:r>
          </w:p>
        </w:tc>
      </w:tr>
      <w:tr w:rsidR="00B6043A" w:rsidRPr="00B6043A" w:rsidTr="00B6043A">
        <w:trPr>
          <w:trHeight w:val="420"/>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5.3.2</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Développer la méthode supprimer commentaire () </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Omar</w:t>
            </w:r>
          </w:p>
        </w:tc>
      </w:tr>
      <w:tr w:rsidR="00B6043A" w:rsidRPr="00B6043A" w:rsidTr="00B6043A">
        <w:trPr>
          <w:trHeight w:val="330"/>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5.3.3</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Tester la </w:t>
            </w:r>
            <w:r w:rsidR="0042188A" w:rsidRPr="00B6043A">
              <w:rPr>
                <w:rFonts w:ascii="Garamond" w:eastAsia="Times New Roman" w:hAnsi="Garamond" w:cs="Calibri"/>
                <w:color w:val="000000"/>
                <w:sz w:val="24"/>
                <w:szCs w:val="24"/>
                <w:lang w:eastAsia="fr-FR"/>
              </w:rPr>
              <w:t>méthode</w:t>
            </w:r>
            <w:r w:rsidRPr="00B6043A">
              <w:rPr>
                <w:rFonts w:ascii="Garamond" w:eastAsia="Times New Roman" w:hAnsi="Garamond" w:cs="Calibri"/>
                <w:color w:val="000000"/>
                <w:sz w:val="24"/>
                <w:szCs w:val="24"/>
                <w:lang w:eastAsia="fr-FR"/>
              </w:rPr>
              <w:t xml:space="preserve"> </w:t>
            </w:r>
            <w:proofErr w:type="gramStart"/>
            <w:r w:rsidRPr="00B6043A">
              <w:rPr>
                <w:rFonts w:ascii="Garamond" w:eastAsia="Times New Roman" w:hAnsi="Garamond" w:cs="Calibri"/>
                <w:color w:val="000000"/>
                <w:sz w:val="24"/>
                <w:szCs w:val="24"/>
                <w:lang w:eastAsia="fr-FR"/>
              </w:rPr>
              <w:t>supprimer</w:t>
            </w:r>
            <w:proofErr w:type="gramEnd"/>
            <w:r w:rsidRPr="00B6043A">
              <w:rPr>
                <w:rFonts w:ascii="Garamond" w:eastAsia="Times New Roman" w:hAnsi="Garamond" w:cs="Calibri"/>
                <w:color w:val="000000"/>
                <w:sz w:val="24"/>
                <w:szCs w:val="24"/>
                <w:lang w:eastAsia="fr-FR"/>
              </w:rPr>
              <w:t xml:space="preserve"> d'un commentaire</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Omar</w:t>
            </w:r>
          </w:p>
        </w:tc>
      </w:tr>
      <w:tr w:rsidR="00B6043A" w:rsidRPr="00B6043A" w:rsidTr="00B6043A">
        <w:trPr>
          <w:trHeight w:val="420"/>
        </w:trPr>
        <w:tc>
          <w:tcPr>
            <w:tcW w:w="705" w:type="dxa"/>
            <w:vMerge w:val="restart"/>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5.4</w:t>
            </w:r>
          </w:p>
        </w:tc>
        <w:tc>
          <w:tcPr>
            <w:tcW w:w="2947" w:type="dxa"/>
            <w:vMerge w:val="restart"/>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En tant qu'un client, je peux consulter la liste des commentaires sur un plan</w:t>
            </w: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5.4.1</w:t>
            </w:r>
          </w:p>
        </w:tc>
        <w:tc>
          <w:tcPr>
            <w:tcW w:w="6382" w:type="dxa"/>
            <w:noWrap/>
            <w:hideMark/>
          </w:tcPr>
          <w:p w:rsidR="00B6043A" w:rsidRPr="00B6043A" w:rsidRDefault="0042188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Création</w:t>
            </w:r>
            <w:r w:rsidR="00B6043A" w:rsidRPr="00B6043A">
              <w:rPr>
                <w:rFonts w:ascii="Garamond" w:eastAsia="Times New Roman" w:hAnsi="Garamond" w:cs="Calibri"/>
                <w:color w:val="000000"/>
                <w:sz w:val="24"/>
                <w:szCs w:val="24"/>
                <w:lang w:eastAsia="fr-FR"/>
              </w:rPr>
              <w:t xml:space="preserve"> de l'interface des commentaires du plan </w:t>
            </w:r>
            <w:proofErr w:type="spellStart"/>
            <w:proofErr w:type="gramStart"/>
            <w:r w:rsidR="00B6043A" w:rsidRPr="00B6043A">
              <w:rPr>
                <w:rFonts w:ascii="Garamond" w:eastAsia="Times New Roman" w:hAnsi="Garamond" w:cs="Calibri"/>
                <w:color w:val="000000"/>
                <w:sz w:val="24"/>
                <w:szCs w:val="24"/>
                <w:lang w:eastAsia="fr-FR"/>
              </w:rPr>
              <w:t>javaFx</w:t>
            </w:r>
            <w:proofErr w:type="spellEnd"/>
            <w:r w:rsidR="00B6043A" w:rsidRPr="00B6043A">
              <w:rPr>
                <w:rFonts w:ascii="Garamond" w:eastAsia="Times New Roman" w:hAnsi="Garamond" w:cs="Calibri"/>
                <w:color w:val="000000"/>
                <w:sz w:val="24"/>
                <w:szCs w:val="24"/>
                <w:lang w:eastAsia="fr-FR"/>
              </w:rPr>
              <w:t>(</w:t>
            </w:r>
            <w:proofErr w:type="gramEnd"/>
            <w:r w:rsidR="00B6043A" w:rsidRPr="00B6043A">
              <w:rPr>
                <w:rFonts w:ascii="Garamond" w:eastAsia="Times New Roman" w:hAnsi="Garamond" w:cs="Calibri"/>
                <w:color w:val="000000"/>
                <w:sz w:val="24"/>
                <w:szCs w:val="24"/>
                <w:lang w:eastAsia="fr-FR"/>
              </w:rPr>
              <w:t>)</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Omar</w:t>
            </w:r>
          </w:p>
        </w:tc>
      </w:tr>
      <w:tr w:rsidR="00B6043A" w:rsidRPr="00B6043A" w:rsidTr="00B6043A">
        <w:trPr>
          <w:trHeight w:val="420"/>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5.4.2</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Développer la méthode afficher commentaire () </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Omar</w:t>
            </w:r>
          </w:p>
        </w:tc>
      </w:tr>
      <w:tr w:rsidR="00B6043A" w:rsidRPr="00B6043A" w:rsidTr="00B6043A">
        <w:trPr>
          <w:trHeight w:val="420"/>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5.4.3</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Tester la </w:t>
            </w:r>
            <w:r w:rsidR="0042188A" w:rsidRPr="00B6043A">
              <w:rPr>
                <w:rFonts w:ascii="Garamond" w:eastAsia="Times New Roman" w:hAnsi="Garamond" w:cs="Calibri"/>
                <w:color w:val="000000"/>
                <w:sz w:val="24"/>
                <w:szCs w:val="24"/>
                <w:lang w:eastAsia="fr-FR"/>
              </w:rPr>
              <w:t>méthode</w:t>
            </w:r>
            <w:r w:rsidRPr="00B6043A">
              <w:rPr>
                <w:rFonts w:ascii="Garamond" w:eastAsia="Times New Roman" w:hAnsi="Garamond" w:cs="Calibri"/>
                <w:color w:val="000000"/>
                <w:sz w:val="24"/>
                <w:szCs w:val="24"/>
                <w:lang w:eastAsia="fr-FR"/>
              </w:rPr>
              <w:t xml:space="preserve"> d'affichage d'un commentaire</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Omar</w:t>
            </w:r>
          </w:p>
        </w:tc>
      </w:tr>
      <w:tr w:rsidR="00B6043A" w:rsidRPr="00B6043A" w:rsidTr="00B6043A">
        <w:trPr>
          <w:trHeight w:val="420"/>
        </w:trPr>
        <w:tc>
          <w:tcPr>
            <w:tcW w:w="705" w:type="dxa"/>
            <w:vMerge w:val="restart"/>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5.5</w:t>
            </w:r>
          </w:p>
        </w:tc>
        <w:tc>
          <w:tcPr>
            <w:tcW w:w="2947" w:type="dxa"/>
            <w:vMerge w:val="restart"/>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En tant qu'un client, je peux noter  un plan</w:t>
            </w: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5.5.1</w:t>
            </w:r>
          </w:p>
        </w:tc>
        <w:tc>
          <w:tcPr>
            <w:tcW w:w="6382" w:type="dxa"/>
            <w:noWrap/>
            <w:hideMark/>
          </w:tcPr>
          <w:p w:rsidR="00B6043A" w:rsidRPr="00B6043A" w:rsidRDefault="0042188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Création</w:t>
            </w:r>
            <w:r w:rsidR="00B6043A" w:rsidRPr="00B6043A">
              <w:rPr>
                <w:rFonts w:ascii="Garamond" w:eastAsia="Times New Roman" w:hAnsi="Garamond" w:cs="Calibri"/>
                <w:color w:val="000000"/>
                <w:sz w:val="24"/>
                <w:szCs w:val="24"/>
                <w:lang w:eastAsia="fr-FR"/>
              </w:rPr>
              <w:t xml:space="preserve"> de l'interface de l'</w:t>
            </w:r>
            <w:r w:rsidRPr="00B6043A">
              <w:rPr>
                <w:rFonts w:ascii="Garamond" w:eastAsia="Times New Roman" w:hAnsi="Garamond" w:cs="Calibri"/>
                <w:color w:val="000000"/>
                <w:sz w:val="24"/>
                <w:szCs w:val="24"/>
                <w:lang w:eastAsia="fr-FR"/>
              </w:rPr>
              <w:t>évaluation</w:t>
            </w:r>
            <w:r w:rsidR="00B6043A" w:rsidRPr="00B6043A">
              <w:rPr>
                <w:rFonts w:ascii="Garamond" w:eastAsia="Times New Roman" w:hAnsi="Garamond" w:cs="Calibri"/>
                <w:color w:val="000000"/>
                <w:sz w:val="24"/>
                <w:szCs w:val="24"/>
                <w:lang w:eastAsia="fr-FR"/>
              </w:rPr>
              <w:t xml:space="preserve"> des commentaires du plan </w:t>
            </w:r>
            <w:proofErr w:type="spellStart"/>
            <w:proofErr w:type="gramStart"/>
            <w:r w:rsidR="00B6043A" w:rsidRPr="00B6043A">
              <w:rPr>
                <w:rFonts w:ascii="Garamond" w:eastAsia="Times New Roman" w:hAnsi="Garamond" w:cs="Calibri"/>
                <w:color w:val="000000"/>
                <w:sz w:val="24"/>
                <w:szCs w:val="24"/>
                <w:lang w:eastAsia="fr-FR"/>
              </w:rPr>
              <w:t>javaFx</w:t>
            </w:r>
            <w:proofErr w:type="spellEnd"/>
            <w:r w:rsidR="00B6043A" w:rsidRPr="00B6043A">
              <w:rPr>
                <w:rFonts w:ascii="Garamond" w:eastAsia="Times New Roman" w:hAnsi="Garamond" w:cs="Calibri"/>
                <w:color w:val="000000"/>
                <w:sz w:val="24"/>
                <w:szCs w:val="24"/>
                <w:lang w:eastAsia="fr-FR"/>
              </w:rPr>
              <w:t>(</w:t>
            </w:r>
            <w:proofErr w:type="gramEnd"/>
            <w:r w:rsidR="00B6043A" w:rsidRPr="00B6043A">
              <w:rPr>
                <w:rFonts w:ascii="Garamond" w:eastAsia="Times New Roman" w:hAnsi="Garamond" w:cs="Calibri"/>
                <w:color w:val="000000"/>
                <w:sz w:val="24"/>
                <w:szCs w:val="24"/>
                <w:lang w:eastAsia="fr-FR"/>
              </w:rPr>
              <w:t>)</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Omar</w:t>
            </w:r>
          </w:p>
        </w:tc>
      </w:tr>
      <w:tr w:rsidR="00B6043A" w:rsidRPr="00B6043A" w:rsidTr="00B6043A">
        <w:trPr>
          <w:trHeight w:val="420"/>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5.5.2</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Développer la méthode d'</w:t>
            </w:r>
            <w:r w:rsidR="0042188A" w:rsidRPr="00B6043A">
              <w:rPr>
                <w:rFonts w:ascii="Garamond" w:eastAsia="Times New Roman" w:hAnsi="Garamond" w:cs="Calibri"/>
                <w:color w:val="000000"/>
                <w:sz w:val="24"/>
                <w:szCs w:val="24"/>
                <w:lang w:eastAsia="fr-FR"/>
              </w:rPr>
              <w:t>évaluation</w:t>
            </w:r>
            <w:r w:rsidRPr="00B6043A">
              <w:rPr>
                <w:rFonts w:ascii="Garamond" w:eastAsia="Times New Roman" w:hAnsi="Garamond" w:cs="Calibri"/>
                <w:color w:val="000000"/>
                <w:sz w:val="24"/>
                <w:szCs w:val="24"/>
                <w:lang w:eastAsia="fr-FR"/>
              </w:rPr>
              <w:t xml:space="preserve"> commentaire () </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Omar</w:t>
            </w:r>
          </w:p>
        </w:tc>
      </w:tr>
      <w:tr w:rsidR="00B6043A" w:rsidRPr="00B6043A" w:rsidTr="00B6043A">
        <w:trPr>
          <w:trHeight w:val="420"/>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5.5.3</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Tester la </w:t>
            </w:r>
            <w:r w:rsidR="0042188A" w:rsidRPr="00B6043A">
              <w:rPr>
                <w:rFonts w:ascii="Garamond" w:eastAsia="Times New Roman" w:hAnsi="Garamond" w:cs="Calibri"/>
                <w:color w:val="000000"/>
                <w:sz w:val="24"/>
                <w:szCs w:val="24"/>
                <w:lang w:eastAsia="fr-FR"/>
              </w:rPr>
              <w:t>méthode</w:t>
            </w:r>
            <w:r w:rsidRPr="00B6043A">
              <w:rPr>
                <w:rFonts w:ascii="Garamond" w:eastAsia="Times New Roman" w:hAnsi="Garamond" w:cs="Calibri"/>
                <w:color w:val="000000"/>
                <w:sz w:val="24"/>
                <w:szCs w:val="24"/>
                <w:lang w:eastAsia="fr-FR"/>
              </w:rPr>
              <w:t xml:space="preserve"> d'</w:t>
            </w:r>
            <w:r w:rsidR="0042188A" w:rsidRPr="00B6043A">
              <w:rPr>
                <w:rFonts w:ascii="Garamond" w:eastAsia="Times New Roman" w:hAnsi="Garamond" w:cs="Calibri"/>
                <w:color w:val="000000"/>
                <w:sz w:val="24"/>
                <w:szCs w:val="24"/>
                <w:lang w:eastAsia="fr-FR"/>
              </w:rPr>
              <w:t>évaluation</w:t>
            </w:r>
            <w:r w:rsidRPr="00B6043A">
              <w:rPr>
                <w:rFonts w:ascii="Garamond" w:eastAsia="Times New Roman" w:hAnsi="Garamond" w:cs="Calibri"/>
                <w:color w:val="000000"/>
                <w:sz w:val="24"/>
                <w:szCs w:val="24"/>
                <w:lang w:eastAsia="fr-FR"/>
              </w:rPr>
              <w:t xml:space="preserve"> d'un commentaire</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Omar</w:t>
            </w:r>
          </w:p>
        </w:tc>
      </w:tr>
      <w:tr w:rsidR="00B6043A" w:rsidRPr="00B6043A" w:rsidTr="00B6043A">
        <w:trPr>
          <w:trHeight w:val="420"/>
        </w:trPr>
        <w:tc>
          <w:tcPr>
            <w:tcW w:w="705" w:type="dxa"/>
            <w:vMerge w:val="restart"/>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5.6</w:t>
            </w:r>
          </w:p>
        </w:tc>
        <w:tc>
          <w:tcPr>
            <w:tcW w:w="2947" w:type="dxa"/>
            <w:vMerge w:val="restart"/>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En tant qu'un client, je peux signaler  un plan</w:t>
            </w: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5.6.1</w:t>
            </w:r>
          </w:p>
        </w:tc>
        <w:tc>
          <w:tcPr>
            <w:tcW w:w="6382" w:type="dxa"/>
            <w:noWrap/>
            <w:hideMark/>
          </w:tcPr>
          <w:p w:rsidR="00B6043A" w:rsidRPr="00B6043A" w:rsidRDefault="0042188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Création</w:t>
            </w:r>
            <w:r w:rsidR="00B6043A" w:rsidRPr="00B6043A">
              <w:rPr>
                <w:rFonts w:ascii="Garamond" w:eastAsia="Times New Roman" w:hAnsi="Garamond" w:cs="Calibri"/>
                <w:color w:val="000000"/>
                <w:sz w:val="24"/>
                <w:szCs w:val="24"/>
                <w:lang w:eastAsia="fr-FR"/>
              </w:rPr>
              <w:t xml:space="preserve"> de l'interface de signalisation des plans  </w:t>
            </w:r>
            <w:proofErr w:type="spellStart"/>
            <w:proofErr w:type="gramStart"/>
            <w:r w:rsidR="00B6043A" w:rsidRPr="00B6043A">
              <w:rPr>
                <w:rFonts w:ascii="Garamond" w:eastAsia="Times New Roman" w:hAnsi="Garamond" w:cs="Calibri"/>
                <w:color w:val="000000"/>
                <w:sz w:val="24"/>
                <w:szCs w:val="24"/>
                <w:lang w:eastAsia="fr-FR"/>
              </w:rPr>
              <w:t>javaFx</w:t>
            </w:r>
            <w:proofErr w:type="spellEnd"/>
            <w:r w:rsidR="00B6043A" w:rsidRPr="00B6043A">
              <w:rPr>
                <w:rFonts w:ascii="Garamond" w:eastAsia="Times New Roman" w:hAnsi="Garamond" w:cs="Calibri"/>
                <w:color w:val="000000"/>
                <w:sz w:val="24"/>
                <w:szCs w:val="24"/>
                <w:lang w:eastAsia="fr-FR"/>
              </w:rPr>
              <w:t>(</w:t>
            </w:r>
            <w:proofErr w:type="gramEnd"/>
            <w:r w:rsidR="00B6043A" w:rsidRPr="00B6043A">
              <w:rPr>
                <w:rFonts w:ascii="Garamond" w:eastAsia="Times New Roman" w:hAnsi="Garamond" w:cs="Calibri"/>
                <w:color w:val="000000"/>
                <w:sz w:val="24"/>
                <w:szCs w:val="24"/>
                <w:lang w:eastAsia="fr-FR"/>
              </w:rPr>
              <w:t>)</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Omar</w:t>
            </w:r>
          </w:p>
        </w:tc>
      </w:tr>
      <w:tr w:rsidR="00B6043A" w:rsidRPr="00B6043A" w:rsidTr="00B6043A">
        <w:trPr>
          <w:trHeight w:val="420"/>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5.6.2</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Développer la méthode signaler plan () </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Omar</w:t>
            </w:r>
          </w:p>
        </w:tc>
      </w:tr>
      <w:tr w:rsidR="00B6043A" w:rsidRPr="00B6043A" w:rsidTr="00B6043A">
        <w:trPr>
          <w:trHeight w:val="420"/>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5.6.3</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Tester la </w:t>
            </w:r>
            <w:r w:rsidR="0042188A" w:rsidRPr="00B6043A">
              <w:rPr>
                <w:rFonts w:ascii="Garamond" w:eastAsia="Times New Roman" w:hAnsi="Garamond" w:cs="Calibri"/>
                <w:color w:val="000000"/>
                <w:sz w:val="24"/>
                <w:szCs w:val="24"/>
                <w:lang w:eastAsia="fr-FR"/>
              </w:rPr>
              <w:t>méthode</w:t>
            </w:r>
            <w:r w:rsidRPr="00B6043A">
              <w:rPr>
                <w:rFonts w:ascii="Garamond" w:eastAsia="Times New Roman" w:hAnsi="Garamond" w:cs="Calibri"/>
                <w:color w:val="000000"/>
                <w:sz w:val="24"/>
                <w:szCs w:val="24"/>
                <w:lang w:eastAsia="fr-FR"/>
              </w:rPr>
              <w:t xml:space="preserve"> de signalisation d'un plan</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Omar</w:t>
            </w:r>
          </w:p>
        </w:tc>
      </w:tr>
      <w:tr w:rsidR="00B6043A" w:rsidRPr="00B6043A" w:rsidTr="00B6043A">
        <w:trPr>
          <w:trHeight w:val="420"/>
        </w:trPr>
        <w:tc>
          <w:tcPr>
            <w:tcW w:w="705" w:type="dxa"/>
            <w:vMerge w:val="restart"/>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6,1</w:t>
            </w:r>
          </w:p>
        </w:tc>
        <w:tc>
          <w:tcPr>
            <w:tcW w:w="2947" w:type="dxa"/>
            <w:vMerge w:val="restart"/>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En Tant que Client je peux ajouter une publicité</w:t>
            </w: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6.1.1</w:t>
            </w:r>
          </w:p>
        </w:tc>
        <w:tc>
          <w:tcPr>
            <w:tcW w:w="6382" w:type="dxa"/>
            <w:noWrap/>
            <w:hideMark/>
          </w:tcPr>
          <w:p w:rsidR="00B6043A" w:rsidRPr="00B6043A" w:rsidRDefault="0042188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Création</w:t>
            </w:r>
            <w:r w:rsidR="00B6043A" w:rsidRPr="00B6043A">
              <w:rPr>
                <w:rFonts w:ascii="Garamond" w:eastAsia="Times New Roman" w:hAnsi="Garamond" w:cs="Calibri"/>
                <w:color w:val="000000"/>
                <w:sz w:val="24"/>
                <w:szCs w:val="24"/>
                <w:lang w:eastAsia="fr-FR"/>
              </w:rPr>
              <w:t xml:space="preserve"> de l'interface de gestion des publicités avec </w:t>
            </w:r>
            <w:proofErr w:type="spellStart"/>
            <w:r w:rsidR="00B6043A" w:rsidRPr="00B6043A">
              <w:rPr>
                <w:rFonts w:ascii="Garamond" w:eastAsia="Times New Roman" w:hAnsi="Garamond" w:cs="Calibri"/>
                <w:color w:val="000000"/>
                <w:sz w:val="24"/>
                <w:szCs w:val="24"/>
                <w:lang w:eastAsia="fr-FR"/>
              </w:rPr>
              <w:t>SceneBuilder</w:t>
            </w:r>
            <w:proofErr w:type="spellEnd"/>
            <w:r w:rsidR="00B6043A" w:rsidRPr="00B6043A">
              <w:rPr>
                <w:rFonts w:ascii="Garamond" w:eastAsia="Times New Roman" w:hAnsi="Garamond" w:cs="Calibri"/>
                <w:color w:val="000000"/>
                <w:sz w:val="24"/>
                <w:szCs w:val="24"/>
                <w:lang w:eastAsia="fr-FR"/>
              </w:rPr>
              <w:t xml:space="preserve"> ("Mes publicités")</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3h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Ahmed</w:t>
            </w:r>
          </w:p>
        </w:tc>
      </w:tr>
      <w:tr w:rsidR="00B6043A" w:rsidRPr="00B6043A" w:rsidTr="00B6043A">
        <w:trPr>
          <w:trHeight w:val="420"/>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6.1.2</w:t>
            </w:r>
          </w:p>
        </w:tc>
        <w:tc>
          <w:tcPr>
            <w:tcW w:w="6382" w:type="dxa"/>
            <w:noWrap/>
            <w:hideMark/>
          </w:tcPr>
          <w:p w:rsidR="00B6043A" w:rsidRPr="00B6043A" w:rsidRDefault="0042188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Développer</w:t>
            </w:r>
            <w:r w:rsidR="00B6043A" w:rsidRPr="00B6043A">
              <w:rPr>
                <w:rFonts w:ascii="Garamond" w:eastAsia="Times New Roman" w:hAnsi="Garamond" w:cs="Calibri"/>
                <w:color w:val="000000"/>
                <w:sz w:val="24"/>
                <w:szCs w:val="24"/>
                <w:lang w:eastAsia="fr-FR"/>
              </w:rPr>
              <w:t xml:space="preserve"> la méthode d'ajout d'une publicité avec l'intégration des images </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5h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Ahmed</w:t>
            </w:r>
          </w:p>
        </w:tc>
      </w:tr>
      <w:tr w:rsidR="00B6043A" w:rsidRPr="00B6043A" w:rsidTr="00B6043A">
        <w:trPr>
          <w:trHeight w:val="420"/>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6.1.3</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Tester l'ajout dans le tableau "publicité" de notre base de données</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1h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Ahmed</w:t>
            </w:r>
          </w:p>
        </w:tc>
      </w:tr>
      <w:tr w:rsidR="00B6043A" w:rsidRPr="00B6043A" w:rsidTr="00B6043A">
        <w:trPr>
          <w:trHeight w:val="420"/>
        </w:trPr>
        <w:tc>
          <w:tcPr>
            <w:tcW w:w="705" w:type="dxa"/>
            <w:vMerge w:val="restart"/>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6,2</w:t>
            </w:r>
          </w:p>
        </w:tc>
        <w:tc>
          <w:tcPr>
            <w:tcW w:w="2947" w:type="dxa"/>
            <w:vMerge w:val="restart"/>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En Tant que Client je </w:t>
            </w:r>
            <w:r w:rsidRPr="00B6043A">
              <w:rPr>
                <w:rFonts w:ascii="Garamond" w:eastAsia="Times New Roman" w:hAnsi="Garamond" w:cs="Calibri"/>
                <w:color w:val="000000"/>
                <w:sz w:val="24"/>
                <w:szCs w:val="24"/>
                <w:lang w:eastAsia="fr-FR"/>
              </w:rPr>
              <w:lastRenderedPageBreak/>
              <w:t>souhaite Consulter la liste de mes publicités</w:t>
            </w: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lastRenderedPageBreak/>
              <w:t>6.2.1</w:t>
            </w:r>
          </w:p>
        </w:tc>
        <w:tc>
          <w:tcPr>
            <w:tcW w:w="6382" w:type="dxa"/>
            <w:noWrap/>
            <w:hideMark/>
          </w:tcPr>
          <w:p w:rsidR="00B6043A" w:rsidRPr="00B6043A" w:rsidRDefault="00957F2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Création</w:t>
            </w:r>
            <w:r w:rsidR="00B6043A" w:rsidRPr="00B6043A">
              <w:rPr>
                <w:rFonts w:ascii="Garamond" w:eastAsia="Times New Roman" w:hAnsi="Garamond" w:cs="Calibri"/>
                <w:color w:val="000000"/>
                <w:sz w:val="24"/>
                <w:szCs w:val="24"/>
                <w:lang w:eastAsia="fr-FR"/>
              </w:rPr>
              <w:t xml:space="preserve"> du </w:t>
            </w:r>
            <w:proofErr w:type="spellStart"/>
            <w:r w:rsidR="00B6043A" w:rsidRPr="00B6043A">
              <w:rPr>
                <w:rFonts w:ascii="Garamond" w:eastAsia="Times New Roman" w:hAnsi="Garamond" w:cs="Calibri"/>
                <w:color w:val="000000"/>
                <w:sz w:val="24"/>
                <w:szCs w:val="24"/>
                <w:lang w:eastAsia="fr-FR"/>
              </w:rPr>
              <w:t>tableView</w:t>
            </w:r>
            <w:proofErr w:type="spellEnd"/>
            <w:r w:rsidR="00B6043A" w:rsidRPr="00B6043A">
              <w:rPr>
                <w:rFonts w:ascii="Garamond" w:eastAsia="Times New Roman" w:hAnsi="Garamond" w:cs="Calibri"/>
                <w:color w:val="000000"/>
                <w:sz w:val="24"/>
                <w:szCs w:val="24"/>
                <w:lang w:eastAsia="fr-FR"/>
              </w:rPr>
              <w:t xml:space="preserve"> dans l'interface de gestion des publicités </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6h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Ahmed</w:t>
            </w:r>
          </w:p>
        </w:tc>
      </w:tr>
      <w:tr w:rsidR="00B6043A" w:rsidRPr="00B6043A" w:rsidTr="00B6043A">
        <w:trPr>
          <w:trHeight w:val="420"/>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6.2.2</w:t>
            </w:r>
          </w:p>
        </w:tc>
        <w:tc>
          <w:tcPr>
            <w:tcW w:w="6382" w:type="dxa"/>
            <w:noWrap/>
            <w:hideMark/>
          </w:tcPr>
          <w:p w:rsidR="00B6043A" w:rsidRPr="00B6043A" w:rsidRDefault="00957F2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Développer</w:t>
            </w:r>
            <w:r w:rsidR="00B6043A" w:rsidRPr="00B6043A">
              <w:rPr>
                <w:rFonts w:ascii="Garamond" w:eastAsia="Times New Roman" w:hAnsi="Garamond" w:cs="Calibri"/>
                <w:color w:val="000000"/>
                <w:sz w:val="24"/>
                <w:szCs w:val="24"/>
                <w:lang w:eastAsia="fr-FR"/>
              </w:rPr>
              <w:t xml:space="preserve"> la  méthode d'affichage des publicités dans le tableau </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Ahmed</w:t>
            </w:r>
          </w:p>
        </w:tc>
      </w:tr>
      <w:tr w:rsidR="00B6043A" w:rsidRPr="00B6043A" w:rsidTr="00B6043A">
        <w:trPr>
          <w:trHeight w:val="420"/>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6.2.3</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Tester la réussite d'affichage des champs nécessaires</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1h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Ahmed</w:t>
            </w:r>
          </w:p>
        </w:tc>
      </w:tr>
      <w:tr w:rsidR="00B6043A" w:rsidRPr="00B6043A" w:rsidTr="00B6043A">
        <w:trPr>
          <w:trHeight w:val="420"/>
        </w:trPr>
        <w:tc>
          <w:tcPr>
            <w:tcW w:w="705" w:type="dxa"/>
            <w:vMerge w:val="restart"/>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6,3</w:t>
            </w:r>
          </w:p>
        </w:tc>
        <w:tc>
          <w:tcPr>
            <w:tcW w:w="2947" w:type="dxa"/>
            <w:vMerge w:val="restart"/>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En Tant que Client je peux Modifier une publicité qui existe dans ma liste </w:t>
            </w: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6.3.1</w:t>
            </w:r>
          </w:p>
        </w:tc>
        <w:tc>
          <w:tcPr>
            <w:tcW w:w="6382" w:type="dxa"/>
            <w:noWrap/>
            <w:hideMark/>
          </w:tcPr>
          <w:p w:rsidR="00B6043A" w:rsidRPr="00B6043A" w:rsidRDefault="00957F2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Développer</w:t>
            </w:r>
            <w:r w:rsidR="00B6043A" w:rsidRPr="00B6043A">
              <w:rPr>
                <w:rFonts w:ascii="Garamond" w:eastAsia="Times New Roman" w:hAnsi="Garamond" w:cs="Calibri"/>
                <w:color w:val="000000"/>
                <w:sz w:val="24"/>
                <w:szCs w:val="24"/>
                <w:lang w:eastAsia="fr-FR"/>
              </w:rPr>
              <w:t xml:space="preserve"> la méthode de remplissage des champs avec les infos existants concernant la publicité choisie</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4h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Ahmed</w:t>
            </w:r>
          </w:p>
        </w:tc>
      </w:tr>
      <w:tr w:rsidR="00B6043A" w:rsidRPr="00B6043A" w:rsidTr="00B6043A">
        <w:trPr>
          <w:trHeight w:val="420"/>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6.3.2</w:t>
            </w:r>
          </w:p>
        </w:tc>
        <w:tc>
          <w:tcPr>
            <w:tcW w:w="6382" w:type="dxa"/>
            <w:noWrap/>
            <w:hideMark/>
          </w:tcPr>
          <w:p w:rsidR="00B6043A" w:rsidRPr="00B6043A" w:rsidRDefault="00957F2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Développer</w:t>
            </w:r>
            <w:r w:rsidR="00B6043A" w:rsidRPr="00B6043A">
              <w:rPr>
                <w:rFonts w:ascii="Garamond" w:eastAsia="Times New Roman" w:hAnsi="Garamond" w:cs="Calibri"/>
                <w:color w:val="000000"/>
                <w:sz w:val="24"/>
                <w:szCs w:val="24"/>
                <w:lang w:eastAsia="fr-FR"/>
              </w:rPr>
              <w:t xml:space="preserve"> la méthode qui fait la mise à jour de ces champs suivant les modifications faites par l'utilisateur</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3h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Ahmed</w:t>
            </w:r>
          </w:p>
        </w:tc>
      </w:tr>
      <w:tr w:rsidR="00B6043A" w:rsidRPr="00B6043A" w:rsidTr="00B6043A">
        <w:trPr>
          <w:trHeight w:val="420"/>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6.3.3</w:t>
            </w:r>
          </w:p>
        </w:tc>
        <w:tc>
          <w:tcPr>
            <w:tcW w:w="6382"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Tester la réussite de mise à jour des infos et des photos qui caractérisent la publicité  modifiée</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1h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Ahmed</w:t>
            </w:r>
          </w:p>
        </w:tc>
      </w:tr>
      <w:tr w:rsidR="00B6043A" w:rsidRPr="00B6043A" w:rsidTr="00B6043A">
        <w:trPr>
          <w:trHeight w:val="420"/>
        </w:trPr>
        <w:tc>
          <w:tcPr>
            <w:tcW w:w="705" w:type="dxa"/>
            <w:vMerge w:val="restart"/>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6,4</w:t>
            </w:r>
          </w:p>
        </w:tc>
        <w:tc>
          <w:tcPr>
            <w:tcW w:w="2947" w:type="dxa"/>
            <w:vMerge w:val="restart"/>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En Tant que Client je peux  Supprimer une publicité qui existe dans ma liste </w:t>
            </w: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6.4.1</w:t>
            </w:r>
          </w:p>
        </w:tc>
        <w:tc>
          <w:tcPr>
            <w:tcW w:w="6382" w:type="dxa"/>
            <w:noWrap/>
            <w:hideMark/>
          </w:tcPr>
          <w:p w:rsidR="00B6043A" w:rsidRPr="00B6043A" w:rsidRDefault="00957F2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Développer</w:t>
            </w:r>
            <w:r w:rsidR="00B6043A" w:rsidRPr="00B6043A">
              <w:rPr>
                <w:rFonts w:ascii="Garamond" w:eastAsia="Times New Roman" w:hAnsi="Garamond" w:cs="Calibri"/>
                <w:color w:val="000000"/>
                <w:sz w:val="24"/>
                <w:szCs w:val="24"/>
                <w:lang w:eastAsia="fr-FR"/>
              </w:rPr>
              <w:t xml:space="preserve"> la méthode de suppression des </w:t>
            </w:r>
            <w:r w:rsidRPr="00B6043A">
              <w:rPr>
                <w:rFonts w:ascii="Garamond" w:eastAsia="Times New Roman" w:hAnsi="Garamond" w:cs="Calibri"/>
                <w:color w:val="000000"/>
                <w:sz w:val="24"/>
                <w:szCs w:val="24"/>
                <w:lang w:eastAsia="fr-FR"/>
              </w:rPr>
              <w:t>publicités</w:t>
            </w:r>
            <w:r w:rsidR="00B6043A" w:rsidRPr="00B6043A">
              <w:rPr>
                <w:rFonts w:ascii="Garamond" w:eastAsia="Times New Roman" w:hAnsi="Garamond" w:cs="Calibri"/>
                <w:color w:val="000000"/>
                <w:sz w:val="24"/>
                <w:szCs w:val="24"/>
                <w:lang w:eastAsia="fr-FR"/>
              </w:rPr>
              <w:t xml:space="preserve"> </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1h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Ahmed</w:t>
            </w:r>
          </w:p>
        </w:tc>
      </w:tr>
      <w:tr w:rsidR="00B6043A" w:rsidRPr="00B6043A" w:rsidTr="00B6043A">
        <w:trPr>
          <w:trHeight w:val="420"/>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vMerge w:val="restart"/>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6.4.2</w:t>
            </w:r>
          </w:p>
        </w:tc>
        <w:tc>
          <w:tcPr>
            <w:tcW w:w="6382" w:type="dxa"/>
            <w:vMerge w:val="restart"/>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Tester la suppression dans la base de données aussi que dans le tableau affiché pour l'utilisateur d'une manière simultanée</w:t>
            </w:r>
          </w:p>
        </w:tc>
        <w:tc>
          <w:tcPr>
            <w:tcW w:w="564" w:type="dxa"/>
            <w:vMerge w:val="restart"/>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1h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Ahmed</w:t>
            </w:r>
          </w:p>
        </w:tc>
      </w:tr>
      <w:tr w:rsidR="00B6043A" w:rsidRPr="00B6043A" w:rsidTr="00B6043A">
        <w:trPr>
          <w:trHeight w:val="420"/>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6382"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564"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Ahmed</w:t>
            </w:r>
          </w:p>
        </w:tc>
      </w:tr>
      <w:tr w:rsidR="00B6043A" w:rsidRPr="00B6043A" w:rsidTr="00B6043A">
        <w:trPr>
          <w:trHeight w:val="420"/>
        </w:trPr>
        <w:tc>
          <w:tcPr>
            <w:tcW w:w="705" w:type="dxa"/>
            <w:vMerge w:val="restart"/>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6,5</w:t>
            </w:r>
          </w:p>
        </w:tc>
        <w:tc>
          <w:tcPr>
            <w:tcW w:w="2947" w:type="dxa"/>
            <w:vMerge w:val="restart"/>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En Tant que Client je peux partager ma publicité sur les réseaux sociaux</w:t>
            </w:r>
          </w:p>
        </w:tc>
        <w:tc>
          <w:tcPr>
            <w:tcW w:w="706"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6.4.1</w:t>
            </w:r>
          </w:p>
        </w:tc>
        <w:tc>
          <w:tcPr>
            <w:tcW w:w="6382" w:type="dxa"/>
            <w:noWrap/>
            <w:hideMark/>
          </w:tcPr>
          <w:p w:rsidR="00B6043A" w:rsidRPr="00B6043A" w:rsidRDefault="00957F2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Intégration</w:t>
            </w:r>
            <w:r w:rsidR="00B6043A" w:rsidRPr="00B6043A">
              <w:rPr>
                <w:rFonts w:ascii="Garamond" w:eastAsia="Times New Roman" w:hAnsi="Garamond" w:cs="Calibri"/>
                <w:color w:val="000000"/>
                <w:sz w:val="24"/>
                <w:szCs w:val="24"/>
                <w:lang w:eastAsia="fr-FR"/>
              </w:rPr>
              <w:t xml:space="preserve"> de l'API SHARE sur les réseaux sociaux</w:t>
            </w:r>
          </w:p>
        </w:tc>
        <w:tc>
          <w:tcPr>
            <w:tcW w:w="564"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5h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Ahmed</w:t>
            </w:r>
          </w:p>
        </w:tc>
      </w:tr>
      <w:tr w:rsidR="00B6043A" w:rsidRPr="00B6043A" w:rsidTr="00B6043A">
        <w:trPr>
          <w:trHeight w:val="420"/>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vMerge w:val="restart"/>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6.4.2</w:t>
            </w:r>
          </w:p>
        </w:tc>
        <w:tc>
          <w:tcPr>
            <w:tcW w:w="6382" w:type="dxa"/>
            <w:vMerge w:val="restart"/>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 xml:space="preserve">Tester </w:t>
            </w:r>
            <w:r w:rsidR="00957F2A" w:rsidRPr="00B6043A">
              <w:rPr>
                <w:rFonts w:ascii="Garamond" w:eastAsia="Times New Roman" w:hAnsi="Garamond" w:cs="Calibri"/>
                <w:color w:val="000000"/>
                <w:sz w:val="24"/>
                <w:szCs w:val="24"/>
                <w:lang w:eastAsia="fr-FR"/>
              </w:rPr>
              <w:t>l’API</w:t>
            </w:r>
            <w:r w:rsidRPr="00B6043A">
              <w:rPr>
                <w:rFonts w:ascii="Garamond" w:eastAsia="Times New Roman" w:hAnsi="Garamond" w:cs="Calibri"/>
                <w:color w:val="000000"/>
                <w:sz w:val="24"/>
                <w:szCs w:val="24"/>
                <w:lang w:eastAsia="fr-FR"/>
              </w:rPr>
              <w:t xml:space="preserve"> et le partage avec </w:t>
            </w:r>
            <w:r w:rsidR="00957F2A" w:rsidRPr="00B6043A">
              <w:rPr>
                <w:rFonts w:ascii="Garamond" w:eastAsia="Times New Roman" w:hAnsi="Garamond" w:cs="Calibri"/>
                <w:color w:val="000000"/>
                <w:sz w:val="24"/>
                <w:szCs w:val="24"/>
                <w:lang w:eastAsia="fr-FR"/>
              </w:rPr>
              <w:t>succès</w:t>
            </w:r>
            <w:r w:rsidRPr="00B6043A">
              <w:rPr>
                <w:rFonts w:ascii="Garamond" w:eastAsia="Times New Roman" w:hAnsi="Garamond" w:cs="Calibri"/>
                <w:color w:val="000000"/>
                <w:sz w:val="24"/>
                <w:szCs w:val="24"/>
                <w:lang w:eastAsia="fr-FR"/>
              </w:rPr>
              <w:t xml:space="preserve"> sur les </w:t>
            </w:r>
            <w:r w:rsidR="00957F2A" w:rsidRPr="00B6043A">
              <w:rPr>
                <w:rFonts w:ascii="Garamond" w:eastAsia="Times New Roman" w:hAnsi="Garamond" w:cs="Calibri"/>
                <w:color w:val="000000"/>
                <w:sz w:val="24"/>
                <w:szCs w:val="24"/>
                <w:lang w:eastAsia="fr-FR"/>
              </w:rPr>
              <w:t>réseaux</w:t>
            </w:r>
            <w:r w:rsidRPr="00B6043A">
              <w:rPr>
                <w:rFonts w:ascii="Garamond" w:eastAsia="Times New Roman" w:hAnsi="Garamond" w:cs="Calibri"/>
                <w:color w:val="000000"/>
                <w:sz w:val="24"/>
                <w:szCs w:val="24"/>
                <w:lang w:eastAsia="fr-FR"/>
              </w:rPr>
              <w:t xml:space="preserve"> sociaux </w:t>
            </w:r>
            <w:r w:rsidR="00957F2A" w:rsidRPr="00957F2A">
              <w:t>choisis</w:t>
            </w:r>
            <w:r w:rsidRPr="00B6043A">
              <w:rPr>
                <w:rFonts w:ascii="Garamond" w:eastAsia="Times New Roman" w:hAnsi="Garamond" w:cs="Calibri"/>
                <w:color w:val="000000"/>
                <w:sz w:val="24"/>
                <w:szCs w:val="24"/>
                <w:lang w:eastAsia="fr-FR"/>
              </w:rPr>
              <w:t xml:space="preserve"> par l'utilisateur</w:t>
            </w:r>
          </w:p>
        </w:tc>
        <w:tc>
          <w:tcPr>
            <w:tcW w:w="564" w:type="dxa"/>
            <w:vMerge w:val="restart"/>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2h</w:t>
            </w: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Ahmed</w:t>
            </w:r>
          </w:p>
        </w:tc>
      </w:tr>
      <w:tr w:rsidR="00B6043A" w:rsidRPr="00B6043A" w:rsidTr="00B6043A">
        <w:trPr>
          <w:trHeight w:val="432"/>
        </w:trPr>
        <w:tc>
          <w:tcPr>
            <w:tcW w:w="705"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947"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706"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6382"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564" w:type="dxa"/>
            <w:vMerge/>
            <w:hideMark/>
          </w:tcPr>
          <w:p w:rsidR="00B6043A" w:rsidRPr="00B6043A" w:rsidRDefault="00B6043A" w:rsidP="00B6043A">
            <w:pPr>
              <w:spacing w:before="0"/>
              <w:jc w:val="left"/>
              <w:rPr>
                <w:rFonts w:ascii="Garamond" w:eastAsia="Times New Roman" w:hAnsi="Garamond" w:cs="Calibri"/>
                <w:color w:val="000000"/>
                <w:sz w:val="24"/>
                <w:szCs w:val="24"/>
                <w:lang w:eastAsia="fr-FR"/>
              </w:rPr>
            </w:pPr>
          </w:p>
        </w:tc>
        <w:tc>
          <w:tcPr>
            <w:tcW w:w="2871" w:type="dxa"/>
            <w:noWrap/>
            <w:hideMark/>
          </w:tcPr>
          <w:p w:rsidR="00B6043A" w:rsidRPr="00B6043A" w:rsidRDefault="00B6043A" w:rsidP="00B6043A">
            <w:pPr>
              <w:spacing w:before="0"/>
              <w:rPr>
                <w:rFonts w:ascii="Garamond" w:eastAsia="Times New Roman" w:hAnsi="Garamond" w:cs="Calibri"/>
                <w:color w:val="000000"/>
                <w:sz w:val="24"/>
                <w:szCs w:val="24"/>
                <w:lang w:eastAsia="fr-FR"/>
              </w:rPr>
            </w:pPr>
            <w:r w:rsidRPr="00B6043A">
              <w:rPr>
                <w:rFonts w:ascii="Garamond" w:eastAsia="Times New Roman" w:hAnsi="Garamond" w:cs="Calibri"/>
                <w:color w:val="000000"/>
                <w:sz w:val="24"/>
                <w:szCs w:val="24"/>
                <w:lang w:eastAsia="fr-FR"/>
              </w:rPr>
              <w:t>Ahmed</w:t>
            </w:r>
          </w:p>
        </w:tc>
      </w:tr>
    </w:tbl>
    <w:p w:rsidR="0071697A" w:rsidRPr="00E73D35" w:rsidRDefault="0071697A" w:rsidP="007F05A7">
      <w:pPr>
        <w:tabs>
          <w:tab w:val="left" w:pos="2640"/>
        </w:tabs>
        <w:jc w:val="left"/>
        <w:rPr>
          <w:rFonts w:ascii="Garamond" w:hAnsi="Garamond" w:cs="Arial"/>
          <w:color w:val="000000" w:themeColor="text1"/>
          <w:szCs w:val="24"/>
        </w:rPr>
      </w:pPr>
    </w:p>
    <w:p w:rsidR="0071697A" w:rsidRPr="00E73D35" w:rsidRDefault="0071697A" w:rsidP="007F05A7">
      <w:pPr>
        <w:tabs>
          <w:tab w:val="left" w:pos="2640"/>
        </w:tabs>
        <w:jc w:val="left"/>
        <w:rPr>
          <w:rFonts w:ascii="Garamond" w:hAnsi="Garamond" w:cs="Arial"/>
          <w:color w:val="000000" w:themeColor="text1"/>
          <w:szCs w:val="24"/>
        </w:rPr>
      </w:pPr>
    </w:p>
    <w:p w:rsidR="0071697A" w:rsidRPr="00E73D35" w:rsidRDefault="0071697A" w:rsidP="007F05A7">
      <w:pPr>
        <w:tabs>
          <w:tab w:val="left" w:pos="2640"/>
        </w:tabs>
        <w:jc w:val="left"/>
        <w:rPr>
          <w:rFonts w:ascii="Garamond" w:hAnsi="Garamond" w:cs="Arial"/>
          <w:color w:val="000000" w:themeColor="text1"/>
          <w:szCs w:val="24"/>
        </w:rPr>
      </w:pPr>
    </w:p>
    <w:p w:rsidR="0071697A" w:rsidRPr="00E73D35" w:rsidRDefault="0071697A" w:rsidP="007F05A7">
      <w:pPr>
        <w:tabs>
          <w:tab w:val="left" w:pos="2640"/>
        </w:tabs>
        <w:jc w:val="left"/>
        <w:rPr>
          <w:rFonts w:ascii="Garamond" w:hAnsi="Garamond" w:cs="Arial"/>
          <w:color w:val="000000" w:themeColor="text1"/>
          <w:szCs w:val="24"/>
        </w:rPr>
      </w:pPr>
    </w:p>
    <w:p w:rsidR="0071697A" w:rsidRPr="00E73D35" w:rsidRDefault="0071697A" w:rsidP="007F05A7">
      <w:pPr>
        <w:tabs>
          <w:tab w:val="left" w:pos="2640"/>
        </w:tabs>
        <w:jc w:val="left"/>
        <w:rPr>
          <w:rFonts w:ascii="Garamond" w:hAnsi="Garamond" w:cs="Arial"/>
          <w:color w:val="000000" w:themeColor="text1"/>
          <w:szCs w:val="24"/>
        </w:rPr>
      </w:pPr>
    </w:p>
    <w:p w:rsidR="0071697A" w:rsidRPr="00E73D35" w:rsidRDefault="0071697A" w:rsidP="007F05A7">
      <w:pPr>
        <w:tabs>
          <w:tab w:val="left" w:pos="2640"/>
        </w:tabs>
        <w:jc w:val="left"/>
        <w:rPr>
          <w:rFonts w:ascii="Garamond" w:hAnsi="Garamond" w:cs="Arial"/>
          <w:color w:val="000000" w:themeColor="text1"/>
          <w:szCs w:val="24"/>
        </w:rPr>
      </w:pPr>
    </w:p>
    <w:p w:rsidR="0071697A" w:rsidRPr="00E73D35" w:rsidRDefault="0071697A" w:rsidP="007F05A7">
      <w:pPr>
        <w:tabs>
          <w:tab w:val="left" w:pos="2640"/>
        </w:tabs>
        <w:jc w:val="left"/>
        <w:rPr>
          <w:rFonts w:ascii="Garamond" w:hAnsi="Garamond" w:cs="Arial"/>
          <w:color w:val="000000" w:themeColor="text1"/>
          <w:szCs w:val="24"/>
        </w:rPr>
      </w:pPr>
    </w:p>
    <w:p w:rsidR="0071697A" w:rsidRPr="00E73D35" w:rsidRDefault="0071697A" w:rsidP="007F05A7">
      <w:pPr>
        <w:tabs>
          <w:tab w:val="left" w:pos="2640"/>
        </w:tabs>
        <w:jc w:val="left"/>
        <w:rPr>
          <w:rFonts w:ascii="Garamond" w:hAnsi="Garamond" w:cs="Arial"/>
          <w:color w:val="000000" w:themeColor="text1"/>
          <w:szCs w:val="24"/>
        </w:rPr>
      </w:pPr>
    </w:p>
    <w:p w:rsidR="0071697A" w:rsidRPr="00E73D35" w:rsidRDefault="0071697A" w:rsidP="007F05A7">
      <w:pPr>
        <w:tabs>
          <w:tab w:val="left" w:pos="2640"/>
        </w:tabs>
        <w:jc w:val="left"/>
        <w:rPr>
          <w:rFonts w:ascii="Garamond" w:hAnsi="Garamond" w:cs="Arial"/>
          <w:color w:val="000000" w:themeColor="text1"/>
          <w:szCs w:val="24"/>
        </w:rPr>
      </w:pPr>
    </w:p>
    <w:p w:rsidR="0071697A" w:rsidRPr="00E73D35" w:rsidRDefault="0071697A" w:rsidP="007F05A7">
      <w:pPr>
        <w:tabs>
          <w:tab w:val="left" w:pos="2640"/>
        </w:tabs>
        <w:jc w:val="left"/>
        <w:rPr>
          <w:rFonts w:ascii="Garamond" w:hAnsi="Garamond" w:cs="Arial"/>
          <w:color w:val="000000" w:themeColor="text1"/>
          <w:szCs w:val="24"/>
        </w:rPr>
      </w:pPr>
      <w:bookmarkStart w:id="1" w:name="_GoBack"/>
      <w:bookmarkEnd w:id="1"/>
    </w:p>
    <w:p w:rsidR="0071697A" w:rsidRPr="00E73D35" w:rsidRDefault="0071697A" w:rsidP="007F05A7">
      <w:pPr>
        <w:tabs>
          <w:tab w:val="left" w:pos="2640"/>
        </w:tabs>
        <w:jc w:val="left"/>
        <w:rPr>
          <w:rFonts w:ascii="Garamond" w:hAnsi="Garamond" w:cs="Arial"/>
          <w:color w:val="000000" w:themeColor="text1"/>
          <w:szCs w:val="24"/>
        </w:rPr>
      </w:pPr>
    </w:p>
    <w:p w:rsidR="0071697A" w:rsidRPr="00E73D35" w:rsidRDefault="0071697A" w:rsidP="007F05A7">
      <w:pPr>
        <w:tabs>
          <w:tab w:val="left" w:pos="2640"/>
        </w:tabs>
        <w:jc w:val="left"/>
        <w:rPr>
          <w:rFonts w:ascii="Garamond" w:hAnsi="Garamond" w:cs="Arial"/>
          <w:color w:val="000000" w:themeColor="text1"/>
          <w:szCs w:val="24"/>
        </w:rPr>
      </w:pPr>
    </w:p>
    <w:p w:rsidR="0071697A" w:rsidRPr="00E73D35" w:rsidRDefault="0071697A" w:rsidP="007F05A7">
      <w:pPr>
        <w:tabs>
          <w:tab w:val="left" w:pos="2640"/>
        </w:tabs>
        <w:jc w:val="left"/>
        <w:rPr>
          <w:rFonts w:ascii="Garamond" w:hAnsi="Garamond" w:cs="Arial"/>
          <w:color w:val="000000" w:themeColor="text1"/>
          <w:szCs w:val="24"/>
        </w:rPr>
      </w:pPr>
    </w:p>
    <w:p w:rsidR="0071697A" w:rsidRPr="00E73D35" w:rsidRDefault="0071697A" w:rsidP="007F05A7">
      <w:pPr>
        <w:tabs>
          <w:tab w:val="left" w:pos="2640"/>
        </w:tabs>
        <w:jc w:val="left"/>
        <w:rPr>
          <w:rFonts w:ascii="Garamond" w:hAnsi="Garamond" w:cs="Arial"/>
          <w:color w:val="000000" w:themeColor="text1"/>
          <w:szCs w:val="24"/>
        </w:rPr>
      </w:pPr>
    </w:p>
    <w:p w:rsidR="0071697A" w:rsidRPr="00E73D35" w:rsidRDefault="0071697A" w:rsidP="007F05A7">
      <w:pPr>
        <w:tabs>
          <w:tab w:val="left" w:pos="2640"/>
        </w:tabs>
        <w:jc w:val="left"/>
        <w:rPr>
          <w:rFonts w:ascii="Garamond" w:hAnsi="Garamond" w:cs="Arial"/>
          <w:color w:val="000000" w:themeColor="text1"/>
          <w:szCs w:val="24"/>
        </w:rPr>
      </w:pPr>
    </w:p>
    <w:p w:rsidR="0071697A" w:rsidRPr="00E73D35" w:rsidRDefault="0071697A" w:rsidP="007F05A7">
      <w:pPr>
        <w:tabs>
          <w:tab w:val="left" w:pos="2640"/>
        </w:tabs>
        <w:jc w:val="left"/>
        <w:rPr>
          <w:rFonts w:ascii="Garamond" w:hAnsi="Garamond" w:cs="Arial"/>
          <w:color w:val="000000" w:themeColor="text1"/>
          <w:szCs w:val="24"/>
        </w:rPr>
      </w:pPr>
    </w:p>
    <w:p w:rsidR="0071697A" w:rsidRPr="00E73D35" w:rsidRDefault="0071697A" w:rsidP="007F05A7">
      <w:pPr>
        <w:tabs>
          <w:tab w:val="left" w:pos="2640"/>
        </w:tabs>
        <w:jc w:val="left"/>
        <w:rPr>
          <w:rFonts w:ascii="Garamond" w:hAnsi="Garamond" w:cs="Arial"/>
          <w:color w:val="000000" w:themeColor="text1"/>
          <w:szCs w:val="24"/>
        </w:rPr>
      </w:pPr>
    </w:p>
    <w:p w:rsidR="0071697A" w:rsidRPr="00E73D35" w:rsidRDefault="0071697A" w:rsidP="007F05A7">
      <w:pPr>
        <w:tabs>
          <w:tab w:val="left" w:pos="2640"/>
        </w:tabs>
        <w:jc w:val="left"/>
        <w:rPr>
          <w:rFonts w:ascii="Garamond" w:hAnsi="Garamond" w:cs="Arial"/>
          <w:color w:val="000000" w:themeColor="text1"/>
          <w:szCs w:val="24"/>
        </w:rPr>
      </w:pPr>
    </w:p>
    <w:p w:rsidR="00167323" w:rsidRPr="00E73D35" w:rsidRDefault="00167323" w:rsidP="007F05A7">
      <w:pPr>
        <w:tabs>
          <w:tab w:val="left" w:pos="2640"/>
        </w:tabs>
        <w:jc w:val="left"/>
        <w:rPr>
          <w:rFonts w:ascii="Garamond" w:hAnsi="Garamond" w:cs="Arial"/>
          <w:color w:val="000000" w:themeColor="text1"/>
          <w:szCs w:val="24"/>
        </w:rPr>
        <w:sectPr w:rsidR="00167323" w:rsidRPr="00E73D35" w:rsidSect="00B6043A">
          <w:pgSz w:w="16838" w:h="11906" w:orient="landscape"/>
          <w:pgMar w:top="1701" w:right="1701" w:bottom="1701" w:left="1985" w:header="709" w:footer="709" w:gutter="0"/>
          <w:pgBorders w:offsetFrom="page">
            <w:top w:val="thinThickSmallGap" w:sz="12" w:space="24" w:color="94B6D2" w:themeColor="accent1"/>
            <w:left w:val="thinThickSmallGap" w:sz="12" w:space="24" w:color="94B6D2" w:themeColor="accent1"/>
            <w:bottom w:val="thickThinSmallGap" w:sz="12" w:space="24" w:color="94B6D2" w:themeColor="accent1"/>
            <w:right w:val="thickThinSmallGap" w:sz="12" w:space="24" w:color="94B6D2" w:themeColor="accent1"/>
          </w:pgBorders>
          <w:cols w:space="708"/>
          <w:titlePg/>
          <w:docGrid w:linePitch="360"/>
        </w:sectPr>
      </w:pPr>
    </w:p>
    <w:p w:rsidR="0071697A" w:rsidRPr="00E73D35" w:rsidRDefault="0071697A" w:rsidP="007F05A7">
      <w:pPr>
        <w:tabs>
          <w:tab w:val="left" w:pos="2640"/>
        </w:tabs>
        <w:jc w:val="left"/>
        <w:rPr>
          <w:rFonts w:ascii="Garamond" w:hAnsi="Garamond" w:cs="Arial"/>
          <w:color w:val="000000" w:themeColor="text1"/>
          <w:szCs w:val="24"/>
        </w:rPr>
      </w:pPr>
    </w:p>
    <w:p w:rsidR="00F765D8" w:rsidRPr="00E73D35" w:rsidRDefault="00F765D8" w:rsidP="007F05A7">
      <w:pPr>
        <w:pStyle w:val="Heading1"/>
        <w:numPr>
          <w:ilvl w:val="0"/>
          <w:numId w:val="10"/>
        </w:numPr>
        <w:jc w:val="left"/>
        <w:rPr>
          <w:rFonts w:ascii="Garamond" w:hAnsi="Garamond" w:cs="Arial"/>
          <w:sz w:val="24"/>
          <w:szCs w:val="24"/>
        </w:rPr>
      </w:pPr>
      <w:bookmarkStart w:id="2" w:name="_Toc506802214"/>
      <w:r w:rsidRPr="00E73D35">
        <w:rPr>
          <w:rFonts w:ascii="Garamond" w:hAnsi="Garamond" w:cs="Arial"/>
          <w:sz w:val="24"/>
          <w:szCs w:val="24"/>
        </w:rPr>
        <w:t>Diagramme de Cas d’utilisation :</w:t>
      </w:r>
      <w:bookmarkEnd w:id="2"/>
      <w:r w:rsidRPr="00E73D35">
        <w:rPr>
          <w:rFonts w:ascii="Garamond" w:hAnsi="Garamond" w:cs="Arial"/>
          <w:sz w:val="24"/>
          <w:szCs w:val="24"/>
        </w:rPr>
        <w:t xml:space="preserve"> </w:t>
      </w:r>
    </w:p>
    <w:p w:rsidR="007F05A7" w:rsidRPr="00E73D35" w:rsidRDefault="007F05A7" w:rsidP="007F05A7">
      <w:pPr>
        <w:rPr>
          <w:rFonts w:ascii="Garamond" w:hAnsi="Garamond"/>
          <w:szCs w:val="24"/>
        </w:rPr>
      </w:pPr>
    </w:p>
    <w:p w:rsidR="00F765D8" w:rsidRPr="00E73D35" w:rsidRDefault="00F765D8" w:rsidP="007F05A7">
      <w:pPr>
        <w:autoSpaceDE w:val="0"/>
        <w:autoSpaceDN w:val="0"/>
        <w:adjustRightInd w:val="0"/>
        <w:spacing w:before="0" w:after="0" w:line="360" w:lineRule="auto"/>
        <w:jc w:val="left"/>
        <w:rPr>
          <w:rFonts w:ascii="Garamond" w:hAnsi="Garamond" w:cs="Arial"/>
          <w:szCs w:val="24"/>
        </w:rPr>
      </w:pPr>
      <w:r w:rsidRPr="00E73D35">
        <w:rPr>
          <w:rFonts w:ascii="Garamond" w:hAnsi="Garamond" w:cs="Arial"/>
          <w:szCs w:val="24"/>
        </w:rPr>
        <w:t>Le diagramme de cas d’utilisation est le premier diagramme UML qui permet de présenter</w:t>
      </w:r>
    </w:p>
    <w:p w:rsidR="00F765D8" w:rsidRPr="00E73D35" w:rsidRDefault="00F765D8" w:rsidP="007F05A7">
      <w:pPr>
        <w:autoSpaceDE w:val="0"/>
        <w:autoSpaceDN w:val="0"/>
        <w:adjustRightInd w:val="0"/>
        <w:spacing w:before="0" w:after="0" w:line="360" w:lineRule="auto"/>
        <w:jc w:val="left"/>
        <w:rPr>
          <w:rFonts w:ascii="Garamond" w:hAnsi="Garamond" w:cs="Arial"/>
          <w:szCs w:val="24"/>
        </w:rPr>
      </w:pPr>
      <w:proofErr w:type="gramStart"/>
      <w:r w:rsidRPr="00E73D35">
        <w:rPr>
          <w:rFonts w:ascii="Garamond" w:hAnsi="Garamond" w:cs="Arial"/>
          <w:szCs w:val="24"/>
        </w:rPr>
        <w:t>les</w:t>
      </w:r>
      <w:proofErr w:type="gramEnd"/>
      <w:r w:rsidRPr="00E73D35">
        <w:rPr>
          <w:rFonts w:ascii="Garamond" w:hAnsi="Garamond" w:cs="Arial"/>
          <w:szCs w:val="24"/>
        </w:rPr>
        <w:t xml:space="preserve"> acteurs du système ainsi que les fonctionnalités. C’est un diagramme simple et facile à lire</w:t>
      </w:r>
    </w:p>
    <w:p w:rsidR="00F765D8" w:rsidRPr="00E73D35" w:rsidRDefault="00F765D8" w:rsidP="007F05A7">
      <w:pPr>
        <w:autoSpaceDE w:val="0"/>
        <w:autoSpaceDN w:val="0"/>
        <w:adjustRightInd w:val="0"/>
        <w:spacing w:before="0" w:after="0" w:line="360" w:lineRule="auto"/>
        <w:jc w:val="left"/>
        <w:rPr>
          <w:rFonts w:ascii="Garamond" w:hAnsi="Garamond" w:cs="Arial"/>
          <w:szCs w:val="24"/>
        </w:rPr>
      </w:pPr>
      <w:proofErr w:type="gramStart"/>
      <w:r w:rsidRPr="00E73D35">
        <w:rPr>
          <w:rFonts w:ascii="Garamond" w:hAnsi="Garamond" w:cs="Arial"/>
          <w:szCs w:val="24"/>
        </w:rPr>
        <w:t>qui</w:t>
      </w:r>
      <w:proofErr w:type="gramEnd"/>
      <w:r w:rsidRPr="00E73D35">
        <w:rPr>
          <w:rFonts w:ascii="Garamond" w:hAnsi="Garamond" w:cs="Arial"/>
          <w:szCs w:val="24"/>
        </w:rPr>
        <w:t xml:space="preserve"> donne une vue globale sur le système.</w:t>
      </w:r>
    </w:p>
    <w:p w:rsidR="00F765D8" w:rsidRPr="00E73D35" w:rsidRDefault="00F765D8" w:rsidP="007F05A7">
      <w:pPr>
        <w:spacing w:before="0" w:line="360" w:lineRule="auto"/>
        <w:jc w:val="left"/>
        <w:rPr>
          <w:rFonts w:ascii="Garamond" w:hAnsi="Garamond" w:cs="Arial"/>
          <w:szCs w:val="24"/>
        </w:rPr>
      </w:pPr>
      <w:r w:rsidRPr="00E73D35">
        <w:rPr>
          <w:rFonts w:ascii="Garamond" w:hAnsi="Garamond" w:cs="Arial"/>
          <w:szCs w:val="24"/>
        </w:rPr>
        <w:t xml:space="preserve">La figure </w:t>
      </w:r>
      <w:r w:rsidR="007F05A7" w:rsidRPr="00E73D35">
        <w:rPr>
          <w:rFonts w:ascii="Garamond" w:hAnsi="Garamond" w:cs="Arial"/>
          <w:szCs w:val="24"/>
        </w:rPr>
        <w:t xml:space="preserve">ci-dessus </w:t>
      </w:r>
      <w:r w:rsidRPr="00E73D35">
        <w:rPr>
          <w:rFonts w:ascii="Garamond" w:hAnsi="Garamond" w:cs="Arial"/>
          <w:szCs w:val="24"/>
        </w:rPr>
        <w:t>présente le diagramme de cas d’utilisation</w:t>
      </w:r>
      <w:r w:rsidR="007F05A7" w:rsidRPr="00E73D35">
        <w:rPr>
          <w:rFonts w:ascii="Garamond" w:hAnsi="Garamond" w:cs="Arial"/>
          <w:szCs w:val="24"/>
        </w:rPr>
        <w:t xml:space="preserve"> globale </w:t>
      </w:r>
      <w:r w:rsidRPr="00E73D35">
        <w:rPr>
          <w:rFonts w:ascii="Garamond" w:hAnsi="Garamond" w:cs="Arial"/>
          <w:szCs w:val="24"/>
        </w:rPr>
        <w:t xml:space="preserve"> de notre application.</w:t>
      </w:r>
    </w:p>
    <w:p w:rsidR="00F765D8" w:rsidRPr="00E73D35" w:rsidRDefault="00F765D8" w:rsidP="007F05A7">
      <w:pPr>
        <w:spacing w:before="0"/>
        <w:jc w:val="left"/>
        <w:rPr>
          <w:rFonts w:ascii="Garamond" w:hAnsi="Garamond" w:cs="Arial"/>
          <w:b/>
          <w:color w:val="000000" w:themeColor="text1"/>
          <w:szCs w:val="24"/>
        </w:rPr>
      </w:pPr>
    </w:p>
    <w:p w:rsidR="00F765D8" w:rsidRPr="00E73D35" w:rsidRDefault="00F765D8" w:rsidP="007F05A7">
      <w:pPr>
        <w:spacing w:before="0"/>
        <w:jc w:val="left"/>
        <w:rPr>
          <w:rFonts w:ascii="Garamond" w:hAnsi="Garamond" w:cs="Arial"/>
          <w:b/>
          <w:color w:val="000000" w:themeColor="text1"/>
          <w:szCs w:val="24"/>
        </w:rPr>
      </w:pPr>
      <w:r w:rsidRPr="00E73D35">
        <w:rPr>
          <w:rFonts w:ascii="Garamond" w:hAnsi="Garamond" w:cs="Arial"/>
          <w:b/>
          <w:noProof/>
          <w:color w:val="000000" w:themeColor="text1"/>
          <w:szCs w:val="24"/>
          <w:lang w:val="en-US"/>
        </w:rPr>
        <w:drawing>
          <wp:inline distT="0" distB="0" distL="0" distR="0">
            <wp:extent cx="6120130" cy="6405390"/>
            <wp:effectExtent l="0" t="0" r="0" b="0"/>
            <wp:docPr id="9" name="Picture 30" descr="C:\Users\chaima\Desktop\Semestre2\pidev\DC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chaima\Desktop\Semestre2\pidev\DCU1.png"/>
                    <pic:cNvPicPr>
                      <a:picLocks noChangeAspect="1" noChangeArrowheads="1"/>
                    </pic:cNvPicPr>
                  </pic:nvPicPr>
                  <pic:blipFill>
                    <a:blip r:embed="rId9" cstate="print"/>
                    <a:srcRect/>
                    <a:stretch>
                      <a:fillRect/>
                    </a:stretch>
                  </pic:blipFill>
                  <pic:spPr bwMode="auto">
                    <a:xfrm>
                      <a:off x="0" y="0"/>
                      <a:ext cx="6120130" cy="6405390"/>
                    </a:xfrm>
                    <a:prstGeom prst="rect">
                      <a:avLst/>
                    </a:prstGeom>
                    <a:noFill/>
                    <a:ln w="9525">
                      <a:noFill/>
                      <a:miter lim="800000"/>
                      <a:headEnd/>
                      <a:tailEnd/>
                    </a:ln>
                  </pic:spPr>
                </pic:pic>
              </a:graphicData>
            </a:graphic>
          </wp:inline>
        </w:drawing>
      </w:r>
    </w:p>
    <w:p w:rsidR="00F765D8" w:rsidRPr="00E73D35" w:rsidRDefault="00F765D8" w:rsidP="007F05A7">
      <w:pPr>
        <w:spacing w:before="0"/>
        <w:jc w:val="left"/>
        <w:rPr>
          <w:rFonts w:ascii="Garamond" w:hAnsi="Garamond" w:cs="Arial"/>
          <w:b/>
          <w:color w:val="000000" w:themeColor="text1"/>
          <w:szCs w:val="24"/>
        </w:rPr>
      </w:pPr>
    </w:p>
    <w:p w:rsidR="00F765D8" w:rsidRPr="00E73D35" w:rsidRDefault="00F765D8" w:rsidP="007F05A7">
      <w:pPr>
        <w:spacing w:before="0"/>
        <w:jc w:val="left"/>
        <w:rPr>
          <w:rFonts w:ascii="Garamond" w:hAnsi="Garamond" w:cs="Arial"/>
          <w:b/>
          <w:color w:val="000000" w:themeColor="text1"/>
          <w:szCs w:val="24"/>
        </w:rPr>
      </w:pPr>
    </w:p>
    <w:p w:rsidR="00F765D8" w:rsidRPr="00E73D35" w:rsidRDefault="00F765D8" w:rsidP="007F05A7">
      <w:pPr>
        <w:spacing w:before="0"/>
        <w:jc w:val="left"/>
        <w:rPr>
          <w:rFonts w:ascii="Garamond" w:hAnsi="Garamond" w:cs="Arial"/>
          <w:b/>
          <w:color w:val="000000" w:themeColor="text1"/>
          <w:szCs w:val="24"/>
        </w:rPr>
      </w:pPr>
    </w:p>
    <w:p w:rsidR="007F05A7" w:rsidRPr="00E73D35" w:rsidRDefault="00167323" w:rsidP="007F05A7">
      <w:pPr>
        <w:pStyle w:val="Heading1"/>
        <w:numPr>
          <w:ilvl w:val="0"/>
          <w:numId w:val="10"/>
        </w:numPr>
        <w:jc w:val="left"/>
        <w:rPr>
          <w:rFonts w:ascii="Garamond" w:hAnsi="Garamond" w:cs="Arial"/>
          <w:sz w:val="24"/>
          <w:szCs w:val="24"/>
        </w:rPr>
      </w:pPr>
      <w:bookmarkStart w:id="3" w:name="_Toc506802215"/>
      <w:r w:rsidRPr="00E73D35">
        <w:rPr>
          <w:rFonts w:ascii="Garamond" w:hAnsi="Garamond" w:cs="Arial"/>
          <w:sz w:val="24"/>
          <w:szCs w:val="24"/>
        </w:rPr>
        <w:t>Conception de vue dynamique</w:t>
      </w:r>
      <w:bookmarkEnd w:id="3"/>
    </w:p>
    <w:p w:rsidR="00167323" w:rsidRPr="00E73D35" w:rsidRDefault="00167323" w:rsidP="007F05A7">
      <w:pPr>
        <w:pStyle w:val="Heading1"/>
        <w:ind w:left="1080"/>
        <w:jc w:val="left"/>
        <w:rPr>
          <w:rFonts w:ascii="Garamond" w:hAnsi="Garamond" w:cs="Arial"/>
          <w:sz w:val="24"/>
          <w:szCs w:val="24"/>
        </w:rPr>
      </w:pPr>
    </w:p>
    <w:p w:rsidR="00167323" w:rsidRPr="00E73D35" w:rsidRDefault="00167323" w:rsidP="007F05A7">
      <w:pPr>
        <w:spacing w:line="360" w:lineRule="auto"/>
        <w:jc w:val="left"/>
        <w:rPr>
          <w:rFonts w:ascii="Garamond" w:hAnsi="Garamond" w:cs="Arial"/>
          <w:color w:val="000000" w:themeColor="text1"/>
          <w:szCs w:val="24"/>
        </w:rPr>
      </w:pPr>
      <w:r w:rsidRPr="00E73D35">
        <w:rPr>
          <w:rFonts w:ascii="Garamond" w:hAnsi="Garamond" w:cs="Arial"/>
          <w:color w:val="000000" w:themeColor="text1"/>
          <w:szCs w:val="24"/>
        </w:rPr>
        <w:t>La conception de vue dynamique permet de montrer le fonctionnement du système  via les diagrammes de séquence objet et les diagrammes d’activité.</w:t>
      </w:r>
    </w:p>
    <w:p w:rsidR="00990F58" w:rsidRPr="00E73D35" w:rsidRDefault="00990F58" w:rsidP="007F05A7">
      <w:pPr>
        <w:spacing w:line="360" w:lineRule="auto"/>
        <w:jc w:val="left"/>
        <w:rPr>
          <w:rFonts w:ascii="Garamond" w:hAnsi="Garamond" w:cs="Arial"/>
          <w:color w:val="000000" w:themeColor="text1"/>
          <w:szCs w:val="24"/>
        </w:rPr>
      </w:pPr>
    </w:p>
    <w:p w:rsidR="00167323" w:rsidRPr="00E73D35" w:rsidRDefault="00167323" w:rsidP="007F05A7">
      <w:pPr>
        <w:pStyle w:val="Heading2"/>
        <w:numPr>
          <w:ilvl w:val="1"/>
          <w:numId w:val="10"/>
        </w:numPr>
        <w:jc w:val="left"/>
        <w:rPr>
          <w:rFonts w:ascii="Garamond" w:hAnsi="Garamond" w:cs="Arial"/>
          <w:sz w:val="24"/>
          <w:szCs w:val="24"/>
        </w:rPr>
      </w:pPr>
      <w:bookmarkStart w:id="4" w:name="_Toc506802216"/>
      <w:r w:rsidRPr="00E73D35">
        <w:rPr>
          <w:rFonts w:ascii="Garamond" w:hAnsi="Garamond" w:cs="Arial"/>
          <w:sz w:val="24"/>
          <w:szCs w:val="24"/>
        </w:rPr>
        <w:t>Diagramme de séquence objet</w:t>
      </w:r>
      <w:r w:rsidR="00B90BA1" w:rsidRPr="00E73D35">
        <w:rPr>
          <w:rFonts w:ascii="Garamond" w:hAnsi="Garamond" w:cs="Arial"/>
          <w:sz w:val="24"/>
          <w:szCs w:val="24"/>
        </w:rPr>
        <w:t> :</w:t>
      </w:r>
      <w:bookmarkEnd w:id="4"/>
    </w:p>
    <w:p w:rsidR="007F05A7" w:rsidRPr="00E73D35" w:rsidRDefault="007F05A7" w:rsidP="007F05A7">
      <w:pPr>
        <w:pStyle w:val="ListParagraph"/>
        <w:ind w:left="1500"/>
        <w:jc w:val="both"/>
        <w:rPr>
          <w:rFonts w:ascii="Garamond" w:hAnsi="Garamond"/>
          <w:szCs w:val="24"/>
        </w:rPr>
      </w:pPr>
    </w:p>
    <w:p w:rsidR="00B90BA1" w:rsidRPr="00E73D35" w:rsidRDefault="00B90BA1" w:rsidP="007F05A7">
      <w:pPr>
        <w:jc w:val="left"/>
        <w:rPr>
          <w:rFonts w:ascii="Garamond" w:hAnsi="Garamond" w:cs="Arial"/>
          <w:b/>
          <w:color w:val="000000" w:themeColor="text1"/>
          <w:szCs w:val="24"/>
        </w:rPr>
      </w:pPr>
      <w:r w:rsidRPr="00E73D35">
        <w:rPr>
          <w:rFonts w:ascii="Garamond" w:hAnsi="Garamond" w:cs="Arial"/>
          <w:b/>
          <w:noProof/>
          <w:color w:val="000000" w:themeColor="text1"/>
          <w:szCs w:val="24"/>
          <w:lang w:val="en-US"/>
        </w:rPr>
        <w:drawing>
          <wp:inline distT="0" distB="0" distL="0" distR="0">
            <wp:extent cx="6120130" cy="4456220"/>
            <wp:effectExtent l="0" t="0" r="0" b="1905"/>
            <wp:docPr id="2" name="Image 2" descr="C:\Users\charfeddine.znaidi\Desktop\SeqObjAjout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feddine.znaidi\Desktop\SeqObjAjoutPla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4456220"/>
                    </a:xfrm>
                    <a:prstGeom prst="rect">
                      <a:avLst/>
                    </a:prstGeom>
                    <a:noFill/>
                    <a:ln>
                      <a:noFill/>
                    </a:ln>
                  </pic:spPr>
                </pic:pic>
              </a:graphicData>
            </a:graphic>
          </wp:inline>
        </w:drawing>
      </w:r>
    </w:p>
    <w:p w:rsidR="00167323" w:rsidRPr="00E73D35" w:rsidRDefault="00167323" w:rsidP="007F05A7">
      <w:pPr>
        <w:jc w:val="left"/>
        <w:rPr>
          <w:rFonts w:ascii="Garamond" w:hAnsi="Garamond" w:cs="Arial"/>
          <w:color w:val="000000" w:themeColor="text1"/>
          <w:szCs w:val="24"/>
        </w:rPr>
      </w:pPr>
      <w:r w:rsidRPr="00E73D35">
        <w:rPr>
          <w:rFonts w:ascii="Garamond" w:hAnsi="Garamond" w:cs="Arial"/>
          <w:color w:val="000000" w:themeColor="text1"/>
          <w:szCs w:val="24"/>
        </w:rPr>
        <w:t xml:space="preserve"> </w:t>
      </w:r>
    </w:p>
    <w:p w:rsidR="00D173D2" w:rsidRPr="00E73D35" w:rsidRDefault="00D173D2" w:rsidP="007F05A7">
      <w:pPr>
        <w:jc w:val="left"/>
        <w:rPr>
          <w:rFonts w:ascii="Garamond" w:hAnsi="Garamond" w:cs="Arial"/>
          <w:b/>
          <w:color w:val="000000" w:themeColor="text1"/>
          <w:szCs w:val="24"/>
        </w:rPr>
      </w:pPr>
    </w:p>
    <w:p w:rsidR="00D173D2" w:rsidRPr="00E73D35" w:rsidRDefault="00D173D2" w:rsidP="007F05A7">
      <w:pPr>
        <w:jc w:val="left"/>
        <w:rPr>
          <w:rFonts w:ascii="Garamond" w:hAnsi="Garamond" w:cs="Arial"/>
          <w:b/>
          <w:color w:val="000000" w:themeColor="text1"/>
          <w:szCs w:val="24"/>
        </w:rPr>
      </w:pPr>
    </w:p>
    <w:p w:rsidR="00D173D2" w:rsidRPr="00E73D35" w:rsidRDefault="00D173D2" w:rsidP="007F05A7">
      <w:pPr>
        <w:jc w:val="left"/>
        <w:rPr>
          <w:rFonts w:ascii="Garamond" w:hAnsi="Garamond" w:cs="Arial"/>
          <w:b/>
          <w:color w:val="000000" w:themeColor="text1"/>
          <w:szCs w:val="24"/>
        </w:rPr>
      </w:pPr>
    </w:p>
    <w:p w:rsidR="00D173D2" w:rsidRPr="00E73D35" w:rsidRDefault="00D173D2" w:rsidP="007F05A7">
      <w:pPr>
        <w:jc w:val="left"/>
        <w:rPr>
          <w:rFonts w:ascii="Garamond" w:hAnsi="Garamond" w:cs="Arial"/>
          <w:b/>
          <w:color w:val="000000" w:themeColor="text1"/>
          <w:szCs w:val="24"/>
        </w:rPr>
      </w:pPr>
    </w:p>
    <w:p w:rsidR="00D173D2" w:rsidRPr="00E73D35" w:rsidRDefault="00D173D2" w:rsidP="007F05A7">
      <w:pPr>
        <w:jc w:val="left"/>
        <w:rPr>
          <w:rFonts w:ascii="Garamond" w:hAnsi="Garamond" w:cs="Arial"/>
          <w:b/>
          <w:color w:val="000000" w:themeColor="text1"/>
          <w:szCs w:val="24"/>
        </w:rPr>
      </w:pPr>
    </w:p>
    <w:p w:rsidR="008516FB" w:rsidRPr="00E73D35" w:rsidRDefault="00C31BAE" w:rsidP="007F05A7">
      <w:pPr>
        <w:pStyle w:val="Heading2"/>
        <w:jc w:val="left"/>
        <w:rPr>
          <w:rFonts w:ascii="Garamond" w:hAnsi="Garamond" w:cs="Arial"/>
          <w:sz w:val="24"/>
          <w:szCs w:val="24"/>
        </w:rPr>
      </w:pPr>
      <w:bookmarkStart w:id="5" w:name="_Toc506802217"/>
      <w:r w:rsidRPr="00E73D35">
        <w:rPr>
          <w:rFonts w:ascii="Garamond" w:hAnsi="Garamond" w:cs="Arial"/>
          <w:sz w:val="24"/>
          <w:szCs w:val="24"/>
        </w:rPr>
        <w:t>3</w:t>
      </w:r>
      <w:r w:rsidR="008516FB" w:rsidRPr="00E73D35">
        <w:rPr>
          <w:rFonts w:ascii="Garamond" w:hAnsi="Garamond" w:cs="Arial"/>
          <w:sz w:val="24"/>
          <w:szCs w:val="24"/>
        </w:rPr>
        <w:t xml:space="preserve">.2. Diagramme de </w:t>
      </w:r>
      <w:proofErr w:type="gramStart"/>
      <w:r w:rsidR="008516FB" w:rsidRPr="00E73D35">
        <w:rPr>
          <w:rFonts w:ascii="Garamond" w:hAnsi="Garamond" w:cs="Arial"/>
          <w:sz w:val="24"/>
          <w:szCs w:val="24"/>
        </w:rPr>
        <w:t>Classe  :</w:t>
      </w:r>
      <w:bookmarkEnd w:id="5"/>
      <w:proofErr w:type="gramEnd"/>
    </w:p>
    <w:p w:rsidR="0071697A" w:rsidRPr="00E73D35" w:rsidRDefault="0071697A" w:rsidP="007F05A7">
      <w:pPr>
        <w:tabs>
          <w:tab w:val="left" w:pos="2640"/>
        </w:tabs>
        <w:jc w:val="left"/>
        <w:rPr>
          <w:rFonts w:ascii="Garamond" w:hAnsi="Garamond" w:cs="Arial"/>
          <w:color w:val="000000" w:themeColor="text1"/>
          <w:szCs w:val="24"/>
        </w:rPr>
      </w:pPr>
    </w:p>
    <w:p w:rsidR="0071697A" w:rsidRPr="00E73D35" w:rsidRDefault="0071697A" w:rsidP="007F05A7">
      <w:pPr>
        <w:tabs>
          <w:tab w:val="left" w:pos="2640"/>
        </w:tabs>
        <w:jc w:val="left"/>
        <w:rPr>
          <w:rFonts w:ascii="Garamond" w:hAnsi="Garamond" w:cs="Arial"/>
          <w:color w:val="000000" w:themeColor="text1"/>
          <w:szCs w:val="24"/>
        </w:rPr>
      </w:pPr>
    </w:p>
    <w:p w:rsidR="008516FB" w:rsidRPr="00E73D35" w:rsidRDefault="00D173D2" w:rsidP="007F05A7">
      <w:pPr>
        <w:tabs>
          <w:tab w:val="left" w:pos="2640"/>
        </w:tabs>
        <w:jc w:val="left"/>
        <w:rPr>
          <w:rFonts w:ascii="Garamond" w:hAnsi="Garamond" w:cs="Arial"/>
          <w:color w:val="000000" w:themeColor="text1"/>
          <w:szCs w:val="24"/>
        </w:rPr>
      </w:pPr>
      <w:r w:rsidRPr="00E73D35">
        <w:rPr>
          <w:rFonts w:ascii="Garamond" w:hAnsi="Garamond" w:cs="Arial"/>
          <w:noProof/>
          <w:color w:val="000000" w:themeColor="text1"/>
          <w:szCs w:val="24"/>
          <w:lang w:val="en-US"/>
        </w:rPr>
        <w:drawing>
          <wp:inline distT="0" distB="0" distL="0" distR="0">
            <wp:extent cx="6718852" cy="4858247"/>
            <wp:effectExtent l="0" t="0" r="0" b="0"/>
            <wp:docPr id="4" name="Picture 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22995" cy="4861243"/>
                    </a:xfrm>
                    <a:prstGeom prst="rect">
                      <a:avLst/>
                    </a:prstGeom>
                  </pic:spPr>
                </pic:pic>
              </a:graphicData>
            </a:graphic>
          </wp:inline>
        </w:drawing>
      </w:r>
    </w:p>
    <w:p w:rsidR="008516FB" w:rsidRPr="00E73D35" w:rsidRDefault="008516FB" w:rsidP="007F05A7">
      <w:pPr>
        <w:tabs>
          <w:tab w:val="left" w:pos="2640"/>
        </w:tabs>
        <w:jc w:val="left"/>
        <w:rPr>
          <w:rFonts w:ascii="Garamond" w:hAnsi="Garamond" w:cs="Arial"/>
          <w:color w:val="000000" w:themeColor="text1"/>
          <w:szCs w:val="24"/>
        </w:rPr>
      </w:pPr>
    </w:p>
    <w:p w:rsidR="008516FB" w:rsidRPr="00E73D35" w:rsidRDefault="008516FB" w:rsidP="007F05A7">
      <w:pPr>
        <w:tabs>
          <w:tab w:val="left" w:pos="2640"/>
        </w:tabs>
        <w:jc w:val="left"/>
        <w:rPr>
          <w:rFonts w:ascii="Garamond" w:hAnsi="Garamond" w:cs="Arial"/>
          <w:color w:val="000000" w:themeColor="text1"/>
          <w:szCs w:val="24"/>
        </w:rPr>
      </w:pPr>
    </w:p>
    <w:p w:rsidR="00D173D2" w:rsidRDefault="00D173D2" w:rsidP="007F05A7">
      <w:pPr>
        <w:tabs>
          <w:tab w:val="left" w:pos="2640"/>
        </w:tabs>
        <w:jc w:val="left"/>
        <w:rPr>
          <w:rFonts w:ascii="Garamond" w:hAnsi="Garamond" w:cs="Arial"/>
          <w:color w:val="000000" w:themeColor="text1"/>
          <w:szCs w:val="24"/>
        </w:rPr>
      </w:pPr>
    </w:p>
    <w:p w:rsidR="006D1621" w:rsidRDefault="006D1621" w:rsidP="007F05A7">
      <w:pPr>
        <w:tabs>
          <w:tab w:val="left" w:pos="2640"/>
        </w:tabs>
        <w:jc w:val="left"/>
        <w:rPr>
          <w:rFonts w:ascii="Garamond" w:hAnsi="Garamond" w:cs="Arial"/>
          <w:color w:val="000000" w:themeColor="text1"/>
          <w:szCs w:val="24"/>
        </w:rPr>
      </w:pPr>
    </w:p>
    <w:p w:rsidR="006D1621" w:rsidRDefault="006D1621" w:rsidP="007F05A7">
      <w:pPr>
        <w:tabs>
          <w:tab w:val="left" w:pos="2640"/>
        </w:tabs>
        <w:jc w:val="left"/>
        <w:rPr>
          <w:rFonts w:ascii="Garamond" w:hAnsi="Garamond" w:cs="Arial"/>
          <w:color w:val="000000" w:themeColor="text1"/>
          <w:szCs w:val="24"/>
        </w:rPr>
      </w:pPr>
    </w:p>
    <w:p w:rsidR="006D1621" w:rsidRDefault="006D1621" w:rsidP="007F05A7">
      <w:pPr>
        <w:tabs>
          <w:tab w:val="left" w:pos="2640"/>
        </w:tabs>
        <w:jc w:val="left"/>
        <w:rPr>
          <w:rFonts w:ascii="Garamond" w:hAnsi="Garamond" w:cs="Arial"/>
          <w:color w:val="000000" w:themeColor="text1"/>
          <w:szCs w:val="24"/>
        </w:rPr>
      </w:pPr>
    </w:p>
    <w:p w:rsidR="006D1621" w:rsidRDefault="006D1621" w:rsidP="007F05A7">
      <w:pPr>
        <w:tabs>
          <w:tab w:val="left" w:pos="2640"/>
        </w:tabs>
        <w:jc w:val="left"/>
        <w:rPr>
          <w:rFonts w:ascii="Garamond" w:hAnsi="Garamond" w:cs="Arial"/>
          <w:color w:val="000000" w:themeColor="text1"/>
          <w:szCs w:val="24"/>
        </w:rPr>
      </w:pPr>
    </w:p>
    <w:p w:rsidR="005016FA" w:rsidRDefault="005016FA" w:rsidP="007F05A7">
      <w:pPr>
        <w:tabs>
          <w:tab w:val="left" w:pos="2640"/>
        </w:tabs>
        <w:jc w:val="left"/>
        <w:rPr>
          <w:rFonts w:ascii="Garamond" w:hAnsi="Garamond" w:cs="Arial"/>
          <w:color w:val="000000" w:themeColor="text1"/>
          <w:szCs w:val="24"/>
        </w:rPr>
      </w:pPr>
    </w:p>
    <w:p w:rsidR="005016FA" w:rsidRDefault="005016FA" w:rsidP="007F05A7">
      <w:pPr>
        <w:tabs>
          <w:tab w:val="left" w:pos="2640"/>
        </w:tabs>
        <w:jc w:val="left"/>
        <w:rPr>
          <w:rFonts w:ascii="Garamond" w:hAnsi="Garamond" w:cs="Arial"/>
          <w:color w:val="000000" w:themeColor="text1"/>
          <w:szCs w:val="24"/>
        </w:rPr>
      </w:pPr>
    </w:p>
    <w:p w:rsidR="005016FA" w:rsidRDefault="005016FA" w:rsidP="007F05A7">
      <w:pPr>
        <w:tabs>
          <w:tab w:val="left" w:pos="2640"/>
        </w:tabs>
        <w:jc w:val="left"/>
        <w:rPr>
          <w:rFonts w:ascii="Garamond" w:hAnsi="Garamond" w:cs="Arial"/>
          <w:color w:val="000000" w:themeColor="text1"/>
          <w:szCs w:val="24"/>
        </w:rPr>
      </w:pPr>
    </w:p>
    <w:p w:rsidR="006D1621" w:rsidRPr="006D1621" w:rsidRDefault="006D1621" w:rsidP="006D1621">
      <w:pPr>
        <w:pStyle w:val="Heading1"/>
        <w:numPr>
          <w:ilvl w:val="0"/>
          <w:numId w:val="10"/>
        </w:numPr>
        <w:jc w:val="left"/>
        <w:rPr>
          <w:rFonts w:ascii="Garamond" w:hAnsi="Garamond" w:cs="Arial"/>
          <w:sz w:val="24"/>
          <w:szCs w:val="24"/>
        </w:rPr>
      </w:pPr>
      <w:bookmarkStart w:id="6" w:name="_Toc506802218"/>
      <w:proofErr w:type="spellStart"/>
      <w:r w:rsidRPr="00E73D35">
        <w:rPr>
          <w:rFonts w:ascii="Garamond" w:hAnsi="Garamond" w:cs="Arial"/>
          <w:sz w:val="24"/>
          <w:szCs w:val="24"/>
        </w:rPr>
        <w:t>Burndown</w:t>
      </w:r>
      <w:proofErr w:type="spellEnd"/>
      <w:r w:rsidRPr="00E73D35">
        <w:rPr>
          <w:rFonts w:ascii="Garamond" w:hAnsi="Garamond" w:cs="Arial"/>
          <w:sz w:val="24"/>
          <w:szCs w:val="24"/>
        </w:rPr>
        <w:t xml:space="preserve"> char</w:t>
      </w:r>
      <w:bookmarkEnd w:id="6"/>
      <w:r>
        <w:rPr>
          <w:rFonts w:ascii="Garamond" w:hAnsi="Garamond" w:cs="Arial"/>
          <w:sz w:val="24"/>
          <w:szCs w:val="24"/>
        </w:rPr>
        <w:t xml:space="preserve">t : </w:t>
      </w:r>
      <w:r>
        <w:rPr>
          <w:noProof/>
          <w:lang w:val="en-US"/>
        </w:rPr>
        <w:drawing>
          <wp:anchor distT="0" distB="0" distL="114300" distR="114300" simplePos="0" relativeHeight="251659264" behindDoc="0" locked="0" layoutInCell="1" allowOverlap="1">
            <wp:simplePos x="0" y="0"/>
            <wp:positionH relativeFrom="column">
              <wp:posOffset>-208280</wp:posOffset>
            </wp:positionH>
            <wp:positionV relativeFrom="paragraph">
              <wp:posOffset>2294890</wp:posOffset>
            </wp:positionV>
            <wp:extent cx="6461760" cy="3649345"/>
            <wp:effectExtent l="19050" t="0" r="15240" b="8255"/>
            <wp:wrapSquare wrapText="bothSides"/>
            <wp:docPr id="20"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rsidR="006D1621" w:rsidRDefault="006D1621" w:rsidP="007F05A7">
      <w:pPr>
        <w:tabs>
          <w:tab w:val="left" w:pos="2640"/>
        </w:tabs>
        <w:jc w:val="left"/>
        <w:rPr>
          <w:rFonts w:ascii="Garamond" w:hAnsi="Garamond" w:cs="Arial"/>
          <w:color w:val="000000" w:themeColor="text1"/>
          <w:szCs w:val="24"/>
        </w:rPr>
      </w:pPr>
    </w:p>
    <w:p w:rsidR="006D1621" w:rsidRPr="006D1621" w:rsidRDefault="006D1621" w:rsidP="006D1621">
      <w:pPr>
        <w:tabs>
          <w:tab w:val="left" w:pos="2640"/>
        </w:tabs>
        <w:jc w:val="left"/>
        <w:rPr>
          <w:rFonts w:ascii="Garamond" w:hAnsi="Garamond" w:cs="Arial"/>
          <w:color w:val="000000" w:themeColor="text1"/>
          <w:szCs w:val="24"/>
        </w:rPr>
      </w:pPr>
      <w:r w:rsidRPr="006D1621">
        <w:rPr>
          <w:rFonts w:ascii="Garamond" w:hAnsi="Garamond" w:cs="Arial"/>
          <w:color w:val="000000" w:themeColor="text1"/>
          <w:szCs w:val="24"/>
        </w:rPr>
        <w:t xml:space="preserve">Dans le cas du premier Sprint, </w:t>
      </w:r>
      <w:proofErr w:type="gramStart"/>
      <w:r w:rsidRPr="006D1621">
        <w:rPr>
          <w:rFonts w:ascii="Garamond" w:hAnsi="Garamond" w:cs="Arial"/>
          <w:color w:val="000000" w:themeColor="text1"/>
          <w:szCs w:val="24"/>
        </w:rPr>
        <w:t>tous</w:t>
      </w:r>
      <w:proofErr w:type="gramEnd"/>
      <w:r w:rsidRPr="006D1621">
        <w:rPr>
          <w:rFonts w:ascii="Garamond" w:hAnsi="Garamond" w:cs="Arial"/>
          <w:color w:val="000000" w:themeColor="text1"/>
          <w:szCs w:val="24"/>
        </w:rPr>
        <w:t xml:space="preserve"> les taches de la semaine 1  ont été achevés à temps. Cela n’empêche que certaines tâches ont été sous-estimées au niveau de l’effort à consacrer. A la fin de sprint, une réunion de rétrospective a eu lieu afin de discuter les raisons du retard de l’accomplissement des tâches et dont l’objectif est d’améliorer les estimations d’effort pour atteindre des trajectoires d’effort restant presque idéales dans les prochains sprints.</w:t>
      </w:r>
    </w:p>
    <w:p w:rsidR="006D1621" w:rsidRDefault="006D1621" w:rsidP="007F05A7">
      <w:pPr>
        <w:tabs>
          <w:tab w:val="left" w:pos="2640"/>
        </w:tabs>
        <w:jc w:val="left"/>
        <w:rPr>
          <w:rFonts w:ascii="Garamond" w:hAnsi="Garamond" w:cs="Arial"/>
          <w:color w:val="000000" w:themeColor="text1"/>
          <w:szCs w:val="24"/>
        </w:rPr>
      </w:pPr>
    </w:p>
    <w:p w:rsidR="006D1621" w:rsidRDefault="006D1621" w:rsidP="007F05A7">
      <w:pPr>
        <w:tabs>
          <w:tab w:val="left" w:pos="2640"/>
        </w:tabs>
        <w:jc w:val="left"/>
        <w:rPr>
          <w:rFonts w:ascii="Garamond" w:hAnsi="Garamond" w:cs="Arial"/>
          <w:color w:val="000000" w:themeColor="text1"/>
          <w:szCs w:val="24"/>
        </w:rPr>
      </w:pPr>
    </w:p>
    <w:p w:rsidR="006D1621" w:rsidRDefault="006D1621" w:rsidP="007F05A7">
      <w:pPr>
        <w:tabs>
          <w:tab w:val="left" w:pos="2640"/>
        </w:tabs>
        <w:jc w:val="left"/>
        <w:rPr>
          <w:rFonts w:ascii="Garamond" w:hAnsi="Garamond" w:cs="Arial"/>
          <w:color w:val="000000" w:themeColor="text1"/>
          <w:szCs w:val="24"/>
        </w:rPr>
      </w:pPr>
    </w:p>
    <w:p w:rsidR="006D1621" w:rsidRDefault="006D1621" w:rsidP="007F05A7">
      <w:pPr>
        <w:tabs>
          <w:tab w:val="left" w:pos="2640"/>
        </w:tabs>
        <w:jc w:val="left"/>
        <w:rPr>
          <w:rFonts w:ascii="Garamond" w:hAnsi="Garamond" w:cs="Arial"/>
          <w:color w:val="000000" w:themeColor="text1"/>
          <w:szCs w:val="24"/>
        </w:rPr>
      </w:pPr>
    </w:p>
    <w:p w:rsidR="006D1621" w:rsidRDefault="006D1621" w:rsidP="007F05A7">
      <w:pPr>
        <w:tabs>
          <w:tab w:val="left" w:pos="2640"/>
        </w:tabs>
        <w:jc w:val="left"/>
        <w:rPr>
          <w:rFonts w:ascii="Garamond" w:hAnsi="Garamond" w:cs="Arial"/>
          <w:color w:val="000000" w:themeColor="text1"/>
          <w:szCs w:val="24"/>
        </w:rPr>
      </w:pPr>
    </w:p>
    <w:p w:rsidR="006D1621" w:rsidRDefault="006D1621" w:rsidP="007F05A7">
      <w:pPr>
        <w:tabs>
          <w:tab w:val="left" w:pos="2640"/>
        </w:tabs>
        <w:jc w:val="left"/>
        <w:rPr>
          <w:rFonts w:ascii="Garamond" w:hAnsi="Garamond" w:cs="Arial"/>
          <w:color w:val="000000" w:themeColor="text1"/>
          <w:szCs w:val="24"/>
        </w:rPr>
      </w:pPr>
    </w:p>
    <w:p w:rsidR="00E73D35" w:rsidRDefault="00E73D35" w:rsidP="007F05A7">
      <w:pPr>
        <w:tabs>
          <w:tab w:val="left" w:pos="2640"/>
        </w:tabs>
        <w:jc w:val="left"/>
        <w:rPr>
          <w:rFonts w:ascii="Garamond" w:hAnsi="Garamond" w:cs="Arial"/>
          <w:color w:val="000000" w:themeColor="text1"/>
          <w:szCs w:val="24"/>
        </w:rPr>
      </w:pPr>
    </w:p>
    <w:p w:rsidR="00E73D35" w:rsidRDefault="00E73D35" w:rsidP="007F05A7">
      <w:pPr>
        <w:tabs>
          <w:tab w:val="left" w:pos="2640"/>
        </w:tabs>
        <w:jc w:val="left"/>
        <w:rPr>
          <w:rFonts w:ascii="Garamond" w:hAnsi="Garamond" w:cs="Arial"/>
          <w:color w:val="000000" w:themeColor="text1"/>
          <w:szCs w:val="24"/>
        </w:rPr>
      </w:pPr>
    </w:p>
    <w:p w:rsidR="00E73D35" w:rsidRDefault="00E73D35" w:rsidP="007F05A7">
      <w:pPr>
        <w:tabs>
          <w:tab w:val="left" w:pos="2640"/>
        </w:tabs>
        <w:jc w:val="left"/>
        <w:rPr>
          <w:rFonts w:ascii="Garamond" w:hAnsi="Garamond" w:cs="Arial"/>
          <w:color w:val="000000" w:themeColor="text1"/>
          <w:szCs w:val="24"/>
        </w:rPr>
      </w:pPr>
    </w:p>
    <w:p w:rsidR="00D173D2" w:rsidRPr="00E73D35" w:rsidRDefault="00D173D2" w:rsidP="007F05A7">
      <w:pPr>
        <w:tabs>
          <w:tab w:val="left" w:pos="2640"/>
        </w:tabs>
        <w:jc w:val="left"/>
        <w:rPr>
          <w:rFonts w:ascii="Garamond" w:hAnsi="Garamond" w:cs="Arial"/>
          <w:color w:val="000000" w:themeColor="text1"/>
          <w:szCs w:val="24"/>
        </w:rPr>
      </w:pPr>
    </w:p>
    <w:p w:rsidR="0024144B" w:rsidRPr="00E73D35" w:rsidRDefault="0024144B" w:rsidP="007F05A7">
      <w:pPr>
        <w:jc w:val="left"/>
        <w:rPr>
          <w:rFonts w:ascii="Garamond" w:hAnsi="Garamond"/>
          <w:szCs w:val="24"/>
        </w:rPr>
      </w:pPr>
    </w:p>
    <w:p w:rsidR="0024144B" w:rsidRPr="00E73D35" w:rsidRDefault="0024144B" w:rsidP="007F05A7">
      <w:pPr>
        <w:jc w:val="left"/>
        <w:rPr>
          <w:rFonts w:ascii="Garamond" w:hAnsi="Garamond" w:cs="Arial"/>
          <w:color w:val="000000" w:themeColor="text1"/>
          <w:szCs w:val="24"/>
        </w:rPr>
      </w:pPr>
    </w:p>
    <w:sectPr w:rsidR="0024144B" w:rsidRPr="00E73D35" w:rsidSect="006D1621">
      <w:pgSz w:w="11906" w:h="16838"/>
      <w:pgMar w:top="1134" w:right="1134" w:bottom="1134" w:left="1134" w:header="709" w:footer="709" w:gutter="0"/>
      <w:pgBorders w:offsetFrom="page">
        <w:top w:val="thinThickSmallGap" w:sz="12" w:space="24" w:color="94B6D2" w:themeColor="accent1"/>
        <w:left w:val="thinThickSmallGap" w:sz="12" w:space="24" w:color="94B6D2" w:themeColor="accent1"/>
        <w:bottom w:val="thickThinSmallGap" w:sz="12" w:space="24" w:color="94B6D2" w:themeColor="accent1"/>
        <w:right w:val="thickThinSmallGap" w:sz="12" w:space="24" w:color="94B6D2" w:themeColor="accent1"/>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0C5" w:rsidRDefault="007E20C5" w:rsidP="00573929">
      <w:pPr>
        <w:spacing w:before="0" w:after="0" w:line="240" w:lineRule="auto"/>
      </w:pPr>
      <w:r>
        <w:separator/>
      </w:r>
    </w:p>
  </w:endnote>
  <w:endnote w:type="continuationSeparator" w:id="0">
    <w:p w:rsidR="007E20C5" w:rsidRDefault="007E20C5" w:rsidP="0057392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1790031"/>
      <w:docPartObj>
        <w:docPartGallery w:val="Page Numbers (Bottom of Page)"/>
        <w:docPartUnique/>
      </w:docPartObj>
    </w:sdtPr>
    <w:sdtContent>
      <w:p w:rsidR="0042188A" w:rsidRDefault="0042188A">
        <w:pPr>
          <w:pStyle w:val="Footer"/>
        </w:pPr>
        <w:r>
          <w:fldChar w:fldCharType="begin"/>
        </w:r>
        <w:r>
          <w:instrText>PAGE   \* MERGEFORMAT</w:instrText>
        </w:r>
        <w:r>
          <w:fldChar w:fldCharType="separate"/>
        </w:r>
        <w:r w:rsidR="00957F2A">
          <w:rPr>
            <w:noProof/>
          </w:rPr>
          <w:t>10</w:t>
        </w:r>
        <w:r>
          <w:fldChar w:fldCharType="end"/>
        </w:r>
      </w:p>
    </w:sdtContent>
  </w:sdt>
  <w:p w:rsidR="0042188A" w:rsidRDefault="004218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0C5" w:rsidRDefault="007E20C5" w:rsidP="00573929">
      <w:pPr>
        <w:spacing w:before="0" w:after="0" w:line="240" w:lineRule="auto"/>
      </w:pPr>
      <w:r>
        <w:separator/>
      </w:r>
    </w:p>
  </w:footnote>
  <w:footnote w:type="continuationSeparator" w:id="0">
    <w:p w:rsidR="007E20C5" w:rsidRDefault="007E20C5" w:rsidP="0057392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C54F7"/>
    <w:multiLevelType w:val="hybridMultilevel"/>
    <w:tmpl w:val="B7ACC1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EA7B59"/>
    <w:multiLevelType w:val="multilevel"/>
    <w:tmpl w:val="CB3A2CF0"/>
    <w:lvl w:ilvl="0">
      <w:start w:val="1"/>
      <w:numFmt w:val="upperRoman"/>
      <w:lvlText w:val="%1."/>
      <w:lvlJc w:val="right"/>
      <w:pPr>
        <w:ind w:left="1440" w:hanging="360"/>
      </w:pPr>
    </w:lvl>
    <w:lvl w:ilvl="1">
      <w:start w:val="1"/>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 w15:restartNumberingAfterBreak="0">
    <w:nsid w:val="23A941E1"/>
    <w:multiLevelType w:val="hybridMultilevel"/>
    <w:tmpl w:val="FE8E4F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580682"/>
    <w:multiLevelType w:val="hybridMultilevel"/>
    <w:tmpl w:val="901E6AE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3E661B5C"/>
    <w:multiLevelType w:val="multilevel"/>
    <w:tmpl w:val="CB3A2CF0"/>
    <w:lvl w:ilvl="0">
      <w:start w:val="1"/>
      <w:numFmt w:val="upperRoman"/>
      <w:lvlText w:val="%1."/>
      <w:lvlJc w:val="right"/>
      <w:pPr>
        <w:ind w:left="1440" w:hanging="360"/>
      </w:pPr>
    </w:lvl>
    <w:lvl w:ilvl="1">
      <w:start w:val="1"/>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5" w15:restartNumberingAfterBreak="0">
    <w:nsid w:val="3FBA0F88"/>
    <w:multiLevelType w:val="hybridMultilevel"/>
    <w:tmpl w:val="EA660C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2BF494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0A617BC"/>
    <w:multiLevelType w:val="hybridMultilevel"/>
    <w:tmpl w:val="3022EE6C"/>
    <w:lvl w:ilvl="0" w:tplc="040C0013">
      <w:start w:val="1"/>
      <w:numFmt w:val="upperRoman"/>
      <w:lvlText w:val="%1."/>
      <w:lvlJc w:val="right"/>
      <w:pPr>
        <w:ind w:left="502"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CD27229"/>
    <w:multiLevelType w:val="hybridMultilevel"/>
    <w:tmpl w:val="0164BA4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9" w15:restartNumberingAfterBreak="0">
    <w:nsid w:val="728763C1"/>
    <w:multiLevelType w:val="hybridMultilevel"/>
    <w:tmpl w:val="6B2CE7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F4D0395"/>
    <w:multiLevelType w:val="hybridMultilevel"/>
    <w:tmpl w:val="4ADA1FD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2"/>
  </w:num>
  <w:num w:numId="3">
    <w:abstractNumId w:val="0"/>
  </w:num>
  <w:num w:numId="4">
    <w:abstractNumId w:val="8"/>
  </w:num>
  <w:num w:numId="5">
    <w:abstractNumId w:val="5"/>
  </w:num>
  <w:num w:numId="6">
    <w:abstractNumId w:val="3"/>
  </w:num>
  <w:num w:numId="7">
    <w:abstractNumId w:val="7"/>
  </w:num>
  <w:num w:numId="8">
    <w:abstractNumId w:val="6"/>
  </w:num>
  <w:num w:numId="9">
    <w:abstractNumId w:val="10"/>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15C6A"/>
    <w:rsid w:val="0000075C"/>
    <w:rsid w:val="00006777"/>
    <w:rsid w:val="0000705F"/>
    <w:rsid w:val="00007B43"/>
    <w:rsid w:val="000220FC"/>
    <w:rsid w:val="00025131"/>
    <w:rsid w:val="000344E7"/>
    <w:rsid w:val="00041573"/>
    <w:rsid w:val="000438D5"/>
    <w:rsid w:val="00064EC4"/>
    <w:rsid w:val="000C43F3"/>
    <w:rsid w:val="000F0EB1"/>
    <w:rsid w:val="000F5F88"/>
    <w:rsid w:val="00126826"/>
    <w:rsid w:val="00144D57"/>
    <w:rsid w:val="0015438C"/>
    <w:rsid w:val="00156B23"/>
    <w:rsid w:val="001670AC"/>
    <w:rsid w:val="00167323"/>
    <w:rsid w:val="00167C4E"/>
    <w:rsid w:val="00194723"/>
    <w:rsid w:val="001A084C"/>
    <w:rsid w:val="001A5F23"/>
    <w:rsid w:val="001B77B7"/>
    <w:rsid w:val="001C48CC"/>
    <w:rsid w:val="001D4DC6"/>
    <w:rsid w:val="001F320A"/>
    <w:rsid w:val="00212DDB"/>
    <w:rsid w:val="0024144B"/>
    <w:rsid w:val="002416CD"/>
    <w:rsid w:val="002669F4"/>
    <w:rsid w:val="0027294C"/>
    <w:rsid w:val="00276650"/>
    <w:rsid w:val="00281C07"/>
    <w:rsid w:val="00281D46"/>
    <w:rsid w:val="00296A3D"/>
    <w:rsid w:val="002A059F"/>
    <w:rsid w:val="002A7C24"/>
    <w:rsid w:val="002B0DFB"/>
    <w:rsid w:val="002B23B1"/>
    <w:rsid w:val="002C4E39"/>
    <w:rsid w:val="002E0E21"/>
    <w:rsid w:val="002E3D7B"/>
    <w:rsid w:val="003111D9"/>
    <w:rsid w:val="003252C4"/>
    <w:rsid w:val="00351B5B"/>
    <w:rsid w:val="00353FB6"/>
    <w:rsid w:val="00357663"/>
    <w:rsid w:val="003736E6"/>
    <w:rsid w:val="0037401C"/>
    <w:rsid w:val="00385854"/>
    <w:rsid w:val="003936EE"/>
    <w:rsid w:val="00393C3D"/>
    <w:rsid w:val="003B108D"/>
    <w:rsid w:val="003B7C88"/>
    <w:rsid w:val="003E062E"/>
    <w:rsid w:val="003F2356"/>
    <w:rsid w:val="003F4064"/>
    <w:rsid w:val="00406764"/>
    <w:rsid w:val="00415C6A"/>
    <w:rsid w:val="0042188A"/>
    <w:rsid w:val="00442336"/>
    <w:rsid w:val="00457BEE"/>
    <w:rsid w:val="004722C2"/>
    <w:rsid w:val="004B7E74"/>
    <w:rsid w:val="004C17FA"/>
    <w:rsid w:val="004D7751"/>
    <w:rsid w:val="004F29BB"/>
    <w:rsid w:val="004F73C1"/>
    <w:rsid w:val="00500009"/>
    <w:rsid w:val="005016FA"/>
    <w:rsid w:val="00506914"/>
    <w:rsid w:val="00506E54"/>
    <w:rsid w:val="005075AE"/>
    <w:rsid w:val="00517547"/>
    <w:rsid w:val="005175A3"/>
    <w:rsid w:val="00523002"/>
    <w:rsid w:val="00523802"/>
    <w:rsid w:val="005567A4"/>
    <w:rsid w:val="00565F97"/>
    <w:rsid w:val="00573929"/>
    <w:rsid w:val="0057466C"/>
    <w:rsid w:val="0058485C"/>
    <w:rsid w:val="005B0495"/>
    <w:rsid w:val="005B6811"/>
    <w:rsid w:val="005D6941"/>
    <w:rsid w:val="005E7D29"/>
    <w:rsid w:val="0061022D"/>
    <w:rsid w:val="00633435"/>
    <w:rsid w:val="00636875"/>
    <w:rsid w:val="00650996"/>
    <w:rsid w:val="00666393"/>
    <w:rsid w:val="006A0EFF"/>
    <w:rsid w:val="006C30A2"/>
    <w:rsid w:val="006C4D52"/>
    <w:rsid w:val="006D1621"/>
    <w:rsid w:val="006E30D8"/>
    <w:rsid w:val="006F0FDE"/>
    <w:rsid w:val="00715E99"/>
    <w:rsid w:val="0071626F"/>
    <w:rsid w:val="0071697A"/>
    <w:rsid w:val="00716E6C"/>
    <w:rsid w:val="007270B9"/>
    <w:rsid w:val="00735413"/>
    <w:rsid w:val="00740E76"/>
    <w:rsid w:val="00770A0A"/>
    <w:rsid w:val="00790F70"/>
    <w:rsid w:val="007910F6"/>
    <w:rsid w:val="007964F1"/>
    <w:rsid w:val="007A0264"/>
    <w:rsid w:val="007A3871"/>
    <w:rsid w:val="007B07C4"/>
    <w:rsid w:val="007C2E25"/>
    <w:rsid w:val="007C3DBF"/>
    <w:rsid w:val="007C4DCF"/>
    <w:rsid w:val="007D64FC"/>
    <w:rsid w:val="007E20C5"/>
    <w:rsid w:val="007F05A7"/>
    <w:rsid w:val="007F17A3"/>
    <w:rsid w:val="007F5537"/>
    <w:rsid w:val="00806966"/>
    <w:rsid w:val="00815C3D"/>
    <w:rsid w:val="00833ADA"/>
    <w:rsid w:val="0084383E"/>
    <w:rsid w:val="008449BC"/>
    <w:rsid w:val="00845ACC"/>
    <w:rsid w:val="008516FB"/>
    <w:rsid w:val="00853CF8"/>
    <w:rsid w:val="00862404"/>
    <w:rsid w:val="00883301"/>
    <w:rsid w:val="0089653F"/>
    <w:rsid w:val="00897379"/>
    <w:rsid w:val="00897F4C"/>
    <w:rsid w:val="008A46BE"/>
    <w:rsid w:val="008C538F"/>
    <w:rsid w:val="008C7690"/>
    <w:rsid w:val="008D4CD6"/>
    <w:rsid w:val="008D78B8"/>
    <w:rsid w:val="00900DDC"/>
    <w:rsid w:val="00931B51"/>
    <w:rsid w:val="00936D9D"/>
    <w:rsid w:val="00957F2A"/>
    <w:rsid w:val="00976245"/>
    <w:rsid w:val="009904DA"/>
    <w:rsid w:val="00990B1E"/>
    <w:rsid w:val="00990F58"/>
    <w:rsid w:val="009A185F"/>
    <w:rsid w:val="009B1030"/>
    <w:rsid w:val="009B552D"/>
    <w:rsid w:val="009C06C1"/>
    <w:rsid w:val="009C4661"/>
    <w:rsid w:val="009C7C66"/>
    <w:rsid w:val="009D791C"/>
    <w:rsid w:val="009E71AC"/>
    <w:rsid w:val="00A11E1A"/>
    <w:rsid w:val="00A23CA6"/>
    <w:rsid w:val="00A32B71"/>
    <w:rsid w:val="00A3394E"/>
    <w:rsid w:val="00A35129"/>
    <w:rsid w:val="00A46790"/>
    <w:rsid w:val="00A62E87"/>
    <w:rsid w:val="00A841AA"/>
    <w:rsid w:val="00AA6D72"/>
    <w:rsid w:val="00AB1E91"/>
    <w:rsid w:val="00AE195B"/>
    <w:rsid w:val="00AE3A9D"/>
    <w:rsid w:val="00B00926"/>
    <w:rsid w:val="00B0756A"/>
    <w:rsid w:val="00B32EFA"/>
    <w:rsid w:val="00B52C94"/>
    <w:rsid w:val="00B6043A"/>
    <w:rsid w:val="00B6162C"/>
    <w:rsid w:val="00B76468"/>
    <w:rsid w:val="00B80AB3"/>
    <w:rsid w:val="00B90BA1"/>
    <w:rsid w:val="00BB7943"/>
    <w:rsid w:val="00BC6307"/>
    <w:rsid w:val="00BD7C6B"/>
    <w:rsid w:val="00BF0036"/>
    <w:rsid w:val="00C01B12"/>
    <w:rsid w:val="00C1128F"/>
    <w:rsid w:val="00C15042"/>
    <w:rsid w:val="00C31BAE"/>
    <w:rsid w:val="00C42080"/>
    <w:rsid w:val="00C440D6"/>
    <w:rsid w:val="00C5707D"/>
    <w:rsid w:val="00C71772"/>
    <w:rsid w:val="00C85E1D"/>
    <w:rsid w:val="00C872C3"/>
    <w:rsid w:val="00C91F4F"/>
    <w:rsid w:val="00CB2536"/>
    <w:rsid w:val="00CC6993"/>
    <w:rsid w:val="00CC7DE3"/>
    <w:rsid w:val="00CD7975"/>
    <w:rsid w:val="00D173D2"/>
    <w:rsid w:val="00D240AA"/>
    <w:rsid w:val="00D40845"/>
    <w:rsid w:val="00D60060"/>
    <w:rsid w:val="00D62CAF"/>
    <w:rsid w:val="00D74850"/>
    <w:rsid w:val="00D96A7A"/>
    <w:rsid w:val="00DA4277"/>
    <w:rsid w:val="00DB3362"/>
    <w:rsid w:val="00DB45A1"/>
    <w:rsid w:val="00DB6EB0"/>
    <w:rsid w:val="00DC3A25"/>
    <w:rsid w:val="00DC5B72"/>
    <w:rsid w:val="00DD1103"/>
    <w:rsid w:val="00DF0507"/>
    <w:rsid w:val="00E450DA"/>
    <w:rsid w:val="00E45A62"/>
    <w:rsid w:val="00E461D8"/>
    <w:rsid w:val="00E50052"/>
    <w:rsid w:val="00E533E5"/>
    <w:rsid w:val="00E55B02"/>
    <w:rsid w:val="00E64436"/>
    <w:rsid w:val="00E67DC8"/>
    <w:rsid w:val="00E73D35"/>
    <w:rsid w:val="00EB01AB"/>
    <w:rsid w:val="00EB1B30"/>
    <w:rsid w:val="00EB258D"/>
    <w:rsid w:val="00EB4A7F"/>
    <w:rsid w:val="00EB7F77"/>
    <w:rsid w:val="00ED20C0"/>
    <w:rsid w:val="00EE4408"/>
    <w:rsid w:val="00EF2901"/>
    <w:rsid w:val="00F16776"/>
    <w:rsid w:val="00F3090B"/>
    <w:rsid w:val="00F35683"/>
    <w:rsid w:val="00F645D0"/>
    <w:rsid w:val="00F765D8"/>
    <w:rsid w:val="00F772CE"/>
    <w:rsid w:val="00FD2C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75172E-141A-4270-B326-D975524F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4DA"/>
    <w:pPr>
      <w:spacing w:before="100"/>
      <w:jc w:val="center"/>
    </w:pPr>
    <w:rPr>
      <w:sz w:val="24"/>
      <w:szCs w:val="20"/>
    </w:rPr>
  </w:style>
  <w:style w:type="paragraph" w:styleId="Heading1">
    <w:name w:val="heading 1"/>
    <w:basedOn w:val="Normal"/>
    <w:next w:val="Normal"/>
    <w:link w:val="Heading1Char"/>
    <w:uiPriority w:val="9"/>
    <w:qFormat/>
    <w:rsid w:val="00C15042"/>
    <w:pPr>
      <w:keepNext/>
      <w:keepLines/>
      <w:spacing w:before="240" w:after="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unhideWhenUsed/>
    <w:qFormat/>
    <w:rsid w:val="00276650"/>
    <w:pPr>
      <w:keepNext/>
      <w:keepLines/>
      <w:spacing w:before="40" w:after="0"/>
      <w:outlineLvl w:val="1"/>
    </w:pPr>
    <w:rPr>
      <w:rFonts w:asciiTheme="majorHAnsi" w:eastAsiaTheme="majorEastAsia" w:hAnsiTheme="majorHAnsi" w:cstheme="majorBidi"/>
      <w:color w:val="548AB7"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auListe3-Accentuation11">
    <w:name w:val="Tableau Liste 3 - Accentuation 11"/>
    <w:basedOn w:val="TableNormal"/>
    <w:uiPriority w:val="48"/>
    <w:rsid w:val="00415C6A"/>
    <w:pPr>
      <w:spacing w:before="100" w:after="0" w:line="240" w:lineRule="auto"/>
    </w:pPr>
    <w:rPr>
      <w:sz w:val="20"/>
      <w:szCs w:val="20"/>
    </w:r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paragraph" w:styleId="Header">
    <w:name w:val="header"/>
    <w:basedOn w:val="Normal"/>
    <w:link w:val="HeaderChar"/>
    <w:uiPriority w:val="99"/>
    <w:unhideWhenUsed/>
    <w:rsid w:val="00573929"/>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573929"/>
    <w:rPr>
      <w:sz w:val="20"/>
      <w:szCs w:val="20"/>
    </w:rPr>
  </w:style>
  <w:style w:type="paragraph" w:styleId="Footer">
    <w:name w:val="footer"/>
    <w:basedOn w:val="Normal"/>
    <w:link w:val="FooterChar"/>
    <w:uiPriority w:val="99"/>
    <w:unhideWhenUsed/>
    <w:rsid w:val="00573929"/>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573929"/>
    <w:rPr>
      <w:sz w:val="20"/>
      <w:szCs w:val="20"/>
    </w:rPr>
  </w:style>
  <w:style w:type="paragraph" w:customStyle="1" w:styleId="TableParagraph">
    <w:name w:val="Table Paragraph"/>
    <w:basedOn w:val="Normal"/>
    <w:uiPriority w:val="1"/>
    <w:qFormat/>
    <w:rsid w:val="003736E6"/>
    <w:pPr>
      <w:widowControl w:val="0"/>
      <w:spacing w:before="92" w:after="0" w:line="240" w:lineRule="auto"/>
      <w:ind w:left="100" w:right="57"/>
    </w:pPr>
    <w:rPr>
      <w:rFonts w:ascii="Times New Roman" w:eastAsia="Times New Roman" w:hAnsi="Times New Roman" w:cs="Times New Roman"/>
      <w:sz w:val="22"/>
      <w:szCs w:val="22"/>
      <w:lang w:val="en-US"/>
    </w:rPr>
  </w:style>
  <w:style w:type="paragraph" w:styleId="ListParagraph">
    <w:name w:val="List Paragraph"/>
    <w:basedOn w:val="Normal"/>
    <w:link w:val="ListParagraphChar"/>
    <w:uiPriority w:val="34"/>
    <w:qFormat/>
    <w:rsid w:val="009B1030"/>
    <w:pPr>
      <w:ind w:left="720"/>
      <w:contextualSpacing/>
    </w:pPr>
  </w:style>
  <w:style w:type="character" w:customStyle="1" w:styleId="Heading1Char">
    <w:name w:val="Heading 1 Char"/>
    <w:basedOn w:val="DefaultParagraphFont"/>
    <w:link w:val="Heading1"/>
    <w:uiPriority w:val="9"/>
    <w:rsid w:val="00C15042"/>
    <w:rPr>
      <w:rFonts w:asciiTheme="majorHAnsi" w:eastAsiaTheme="majorEastAsia" w:hAnsiTheme="majorHAnsi" w:cstheme="majorBidi"/>
      <w:color w:val="548AB7" w:themeColor="accent1" w:themeShade="BF"/>
      <w:sz w:val="32"/>
      <w:szCs w:val="32"/>
    </w:rPr>
  </w:style>
  <w:style w:type="character" w:customStyle="1" w:styleId="Heading2Char">
    <w:name w:val="Heading 2 Char"/>
    <w:basedOn w:val="DefaultParagraphFont"/>
    <w:link w:val="Heading2"/>
    <w:uiPriority w:val="9"/>
    <w:rsid w:val="00276650"/>
    <w:rPr>
      <w:rFonts w:asciiTheme="majorHAnsi" w:eastAsiaTheme="majorEastAsia" w:hAnsiTheme="majorHAnsi" w:cstheme="majorBidi"/>
      <w:color w:val="548AB7" w:themeColor="accent1" w:themeShade="BF"/>
      <w:sz w:val="26"/>
      <w:szCs w:val="26"/>
    </w:rPr>
  </w:style>
  <w:style w:type="paragraph" w:styleId="BalloonText">
    <w:name w:val="Balloon Text"/>
    <w:basedOn w:val="Normal"/>
    <w:link w:val="BalloonTextChar"/>
    <w:uiPriority w:val="99"/>
    <w:semiHidden/>
    <w:unhideWhenUsed/>
    <w:rsid w:val="00853CF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CF8"/>
    <w:rPr>
      <w:rFonts w:ascii="Tahoma" w:hAnsi="Tahoma" w:cs="Tahoma"/>
      <w:sz w:val="16"/>
      <w:szCs w:val="16"/>
    </w:rPr>
  </w:style>
  <w:style w:type="table" w:styleId="TableGrid">
    <w:name w:val="Table Grid"/>
    <w:basedOn w:val="TableNormal"/>
    <w:uiPriority w:val="59"/>
    <w:rsid w:val="00716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71697A"/>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character" w:customStyle="1" w:styleId="ListParagraphChar">
    <w:name w:val="List Paragraph Char"/>
    <w:basedOn w:val="DefaultParagraphFont"/>
    <w:link w:val="ListParagraph"/>
    <w:uiPriority w:val="34"/>
    <w:rsid w:val="00C91F4F"/>
    <w:rPr>
      <w:sz w:val="24"/>
      <w:szCs w:val="20"/>
    </w:rPr>
  </w:style>
  <w:style w:type="paragraph" w:styleId="TOCHeading">
    <w:name w:val="TOC Heading"/>
    <w:basedOn w:val="Heading1"/>
    <w:next w:val="Normal"/>
    <w:uiPriority w:val="39"/>
    <w:semiHidden/>
    <w:unhideWhenUsed/>
    <w:qFormat/>
    <w:rsid w:val="00C31BAE"/>
    <w:pPr>
      <w:spacing w:before="480"/>
      <w:jc w:val="left"/>
      <w:outlineLvl w:val="9"/>
    </w:pPr>
    <w:rPr>
      <w:b/>
      <w:bCs/>
      <w:sz w:val="28"/>
      <w:szCs w:val="28"/>
      <w:lang w:val="en-US"/>
    </w:rPr>
  </w:style>
  <w:style w:type="paragraph" w:styleId="TOC1">
    <w:name w:val="toc 1"/>
    <w:basedOn w:val="Normal"/>
    <w:next w:val="Normal"/>
    <w:autoRedefine/>
    <w:uiPriority w:val="39"/>
    <w:unhideWhenUsed/>
    <w:rsid w:val="00C31BAE"/>
    <w:pPr>
      <w:spacing w:after="100"/>
    </w:pPr>
  </w:style>
  <w:style w:type="paragraph" w:styleId="TOC2">
    <w:name w:val="toc 2"/>
    <w:basedOn w:val="Normal"/>
    <w:next w:val="Normal"/>
    <w:autoRedefine/>
    <w:uiPriority w:val="39"/>
    <w:unhideWhenUsed/>
    <w:rsid w:val="00C31BAE"/>
    <w:pPr>
      <w:spacing w:after="100"/>
      <w:ind w:left="240"/>
    </w:pPr>
  </w:style>
  <w:style w:type="character" w:styleId="Hyperlink">
    <w:name w:val="Hyperlink"/>
    <w:basedOn w:val="DefaultParagraphFont"/>
    <w:uiPriority w:val="99"/>
    <w:unhideWhenUsed/>
    <w:rsid w:val="00C31BAE"/>
    <w:rPr>
      <w:color w:val="F7B61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378816">
      <w:bodyDiv w:val="1"/>
      <w:marLeft w:val="0"/>
      <w:marRight w:val="0"/>
      <w:marTop w:val="0"/>
      <w:marBottom w:val="0"/>
      <w:divBdr>
        <w:top w:val="none" w:sz="0" w:space="0" w:color="auto"/>
        <w:left w:val="none" w:sz="0" w:space="0" w:color="auto"/>
        <w:bottom w:val="none" w:sz="0" w:space="0" w:color="auto"/>
        <w:right w:val="none" w:sz="0" w:space="0" w:color="auto"/>
      </w:divBdr>
    </w:div>
    <w:div w:id="1083645401">
      <w:bodyDiv w:val="1"/>
      <w:marLeft w:val="0"/>
      <w:marRight w:val="0"/>
      <w:marTop w:val="0"/>
      <w:marBottom w:val="0"/>
      <w:divBdr>
        <w:top w:val="none" w:sz="0" w:space="0" w:color="auto"/>
        <w:left w:val="none" w:sz="0" w:space="0" w:color="auto"/>
        <w:bottom w:val="none" w:sz="0" w:space="0" w:color="auto"/>
        <w:right w:val="none" w:sz="0" w:space="0" w:color="auto"/>
      </w:divBdr>
    </w:div>
    <w:div w:id="1849443950">
      <w:bodyDiv w:val="1"/>
      <w:marLeft w:val="0"/>
      <w:marRight w:val="0"/>
      <w:marTop w:val="0"/>
      <w:marBottom w:val="0"/>
      <w:divBdr>
        <w:top w:val="none" w:sz="0" w:space="0" w:color="auto"/>
        <w:left w:val="none" w:sz="0" w:space="0" w:color="auto"/>
        <w:bottom w:val="none" w:sz="0" w:space="0" w:color="auto"/>
        <w:right w:val="none" w:sz="0" w:space="0" w:color="auto"/>
      </w:divBdr>
    </w:div>
    <w:div w:id="207396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BurndownChart</a:t>
            </a:r>
            <a:r>
              <a:rPr lang="fr-FR" baseline="0"/>
              <a:t> Sprint Java</a:t>
            </a:r>
          </a:p>
          <a:p>
            <a:pPr>
              <a:defRPr/>
            </a:pPr>
            <a:endParaRPr lang="fr-FR"/>
          </a:p>
        </c:rich>
      </c:tx>
      <c:layout>
        <c:manualLayout>
          <c:xMode val="edge"/>
          <c:yMode val="edge"/>
          <c:x val="0.30001957863375234"/>
          <c:y val="4.1760918740212309E-2"/>
        </c:manualLayout>
      </c:layout>
      <c:overlay val="0"/>
    </c:title>
    <c:autoTitleDeleted val="0"/>
    <c:plotArea>
      <c:layout>
        <c:manualLayout>
          <c:layoutTarget val="inner"/>
          <c:xMode val="edge"/>
          <c:yMode val="edge"/>
          <c:x val="0.12077573552456462"/>
          <c:y val="0.25386128219659615"/>
          <c:w val="0.68206155330776508"/>
          <c:h val="0.53742694365455235"/>
        </c:manualLayout>
      </c:layout>
      <c:lineChart>
        <c:grouping val="standard"/>
        <c:varyColors val="0"/>
        <c:ser>
          <c:idx val="0"/>
          <c:order val="0"/>
          <c:tx>
            <c:strRef>
              <c:f>Sheet1!$B$1</c:f>
              <c:strCache>
                <c:ptCount val="1"/>
                <c:pt idx="0">
                  <c:v>Trajectoire Ideale</c:v>
                </c:pt>
              </c:strCache>
            </c:strRef>
          </c:tx>
          <c:marker>
            <c:symbol val="none"/>
          </c:marker>
          <c:cat>
            <c:strRef>
              <c:f>Sheet1!$A$2:$A$6</c:f>
              <c:strCache>
                <c:ptCount val="5"/>
                <c:pt idx="0">
                  <c:v>semaine 1: 29-01/04-02</c:v>
                </c:pt>
                <c:pt idx="1">
                  <c:v>semaine 2 : 05-02/11-02</c:v>
                </c:pt>
                <c:pt idx="2">
                  <c:v>semaine 3 : 12-02/18-02</c:v>
                </c:pt>
                <c:pt idx="3">
                  <c:v>semaine4 :19-02/25-02</c:v>
                </c:pt>
                <c:pt idx="4">
                  <c:v>semaine 5 :26-02/04-03</c:v>
                </c:pt>
              </c:strCache>
            </c:strRef>
          </c:cat>
          <c:val>
            <c:numRef>
              <c:f>Sheet1!$B$2:$B$6</c:f>
              <c:numCache>
                <c:formatCode>General</c:formatCode>
                <c:ptCount val="5"/>
                <c:pt idx="0">
                  <c:v>100</c:v>
                </c:pt>
                <c:pt idx="1">
                  <c:v>75</c:v>
                </c:pt>
                <c:pt idx="2">
                  <c:v>50</c:v>
                </c:pt>
                <c:pt idx="3">
                  <c:v>25</c:v>
                </c:pt>
                <c:pt idx="4">
                  <c:v>0</c:v>
                </c:pt>
              </c:numCache>
            </c:numRef>
          </c:val>
          <c:smooth val="0"/>
        </c:ser>
        <c:ser>
          <c:idx val="1"/>
          <c:order val="1"/>
          <c:tx>
            <c:strRef>
              <c:f>Sheet1!$C$1</c:f>
              <c:strCache>
                <c:ptCount val="1"/>
                <c:pt idx="0">
                  <c:v>Tajectoire reel</c:v>
                </c:pt>
              </c:strCache>
            </c:strRef>
          </c:tx>
          <c:marker>
            <c:symbol val="none"/>
          </c:marker>
          <c:cat>
            <c:strRef>
              <c:f>Sheet1!$A$2:$A$6</c:f>
              <c:strCache>
                <c:ptCount val="5"/>
                <c:pt idx="0">
                  <c:v>semaine 1: 29-01/04-02</c:v>
                </c:pt>
                <c:pt idx="1">
                  <c:v>semaine 2 : 05-02/11-02</c:v>
                </c:pt>
                <c:pt idx="2">
                  <c:v>semaine 3 : 12-02/18-02</c:v>
                </c:pt>
                <c:pt idx="3">
                  <c:v>semaine4 :19-02/25-02</c:v>
                </c:pt>
                <c:pt idx="4">
                  <c:v>semaine 5 :26-02/04-03</c:v>
                </c:pt>
              </c:strCache>
            </c:strRef>
          </c:cat>
          <c:val>
            <c:numRef>
              <c:f>Sheet1!$C$2:$C$6</c:f>
              <c:numCache>
                <c:formatCode>General</c:formatCode>
                <c:ptCount val="5"/>
                <c:pt idx="0">
                  <c:v>100</c:v>
                </c:pt>
                <c:pt idx="1">
                  <c:v>68</c:v>
                </c:pt>
                <c:pt idx="2">
                  <c:v>60</c:v>
                </c:pt>
                <c:pt idx="3">
                  <c:v>40</c:v>
                </c:pt>
              </c:numCache>
            </c:numRef>
          </c:val>
          <c:smooth val="0"/>
        </c:ser>
        <c:dLbls>
          <c:showLegendKey val="0"/>
          <c:showVal val="0"/>
          <c:showCatName val="0"/>
          <c:showSerName val="0"/>
          <c:showPercent val="0"/>
          <c:showBubbleSize val="0"/>
        </c:dLbls>
        <c:smooth val="0"/>
        <c:axId val="690357424"/>
        <c:axId val="690357968"/>
      </c:lineChart>
      <c:catAx>
        <c:axId val="690357424"/>
        <c:scaling>
          <c:orientation val="minMax"/>
        </c:scaling>
        <c:delete val="0"/>
        <c:axPos val="b"/>
        <c:numFmt formatCode="General" sourceLinked="0"/>
        <c:majorTickMark val="none"/>
        <c:minorTickMark val="none"/>
        <c:tickLblPos val="nextTo"/>
        <c:crossAx val="690357968"/>
        <c:crosses val="autoZero"/>
        <c:auto val="1"/>
        <c:lblAlgn val="ctr"/>
        <c:lblOffset val="100"/>
        <c:noMultiLvlLbl val="0"/>
      </c:catAx>
      <c:valAx>
        <c:axId val="690357968"/>
        <c:scaling>
          <c:orientation val="minMax"/>
        </c:scaling>
        <c:delete val="0"/>
        <c:axPos val="l"/>
        <c:majorGridlines/>
        <c:title>
          <c:tx>
            <c:rich>
              <a:bodyPr/>
              <a:lstStyle/>
              <a:p>
                <a:pPr>
                  <a:defRPr/>
                </a:pPr>
                <a:r>
                  <a:rPr lang="fr-FR"/>
                  <a:t>Estimation</a:t>
                </a:r>
                <a:r>
                  <a:rPr lang="fr-FR" baseline="0"/>
                  <a:t> en heur</a:t>
                </a:r>
                <a:endParaRPr lang="fr-FR"/>
              </a:p>
            </c:rich>
          </c:tx>
          <c:overlay val="0"/>
        </c:title>
        <c:numFmt formatCode="General" sourceLinked="1"/>
        <c:majorTickMark val="none"/>
        <c:minorTickMark val="none"/>
        <c:tickLblPos val="nextTo"/>
        <c:crossAx val="690357424"/>
        <c:crosses val="autoZero"/>
        <c:crossBetween val="between"/>
      </c:valAx>
    </c:plotArea>
    <c:legend>
      <c:legendPos val="r"/>
      <c:overlay val="0"/>
    </c:legend>
    <c:plotVisOnly val="1"/>
    <c:dispBlanksAs val="gap"/>
    <c:showDLblsOverMax val="0"/>
  </c:chart>
  <c:externalData r:id="rId1">
    <c:autoUpdate val="0"/>
  </c:externalData>
</c:chartSpace>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7E8CA3-ACF0-4798-A52D-64ED3B77C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15</Pages>
  <Words>1658</Words>
  <Characters>9454</Characters>
  <Application>Microsoft Office Word</Application>
  <DocSecurity>0</DocSecurity>
  <Lines>78</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Grizli777</Company>
  <LinksUpToDate>false</LinksUpToDate>
  <CharactersWithSpaces>11090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zina boukercha</dc:creator>
  <cp:lastModifiedBy>Ahmed Masmoudi</cp:lastModifiedBy>
  <cp:revision>3</cp:revision>
  <dcterms:created xsi:type="dcterms:W3CDTF">2018-02-19T13:54:00Z</dcterms:created>
  <dcterms:modified xsi:type="dcterms:W3CDTF">2018-02-19T14:11:00Z</dcterms:modified>
</cp:coreProperties>
</file>