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Aker Solutions - Offer (Hybrid Umbilical 24F 10kpsi)</w:t>
      </w:r>
    </w:p>
    <w:p>
      <w:r>
        <w:t>Prepared: 2025-09-19</w:t>
      </w:r>
    </w:p>
    <w:p/>
    <w:p>
      <w:r>
        <w:t>SUMMARY</w:t>
      </w:r>
    </w:p>
    <w:p>
      <w:r>
        <w:t>-------</w:t>
      </w:r>
    </w:p>
    <w:p>
      <w:r>
        <w:t>Scope: Supply of 2 × 1.2 km hybrid umbilicals (24F, 10kpsi steel-tube hybrid).</w:t>
      </w:r>
    </w:p>
    <w:p>
      <w:r>
        <w:t>Unit cost (base umbilical): €1,750/m</w:t>
      </w:r>
    </w:p>
    <w:p>
      <w:r>
        <w:t>Terminations, Bend Stiffeners, Test Heads (lump sum): €1,200,000</w:t>
      </w:r>
    </w:p>
    <w:p>
      <w:r>
        <w:t>Total estimated cost (2 × 1.2 km): €5,400,000 (breakdown below)</w:t>
      </w:r>
    </w:p>
    <w:p>
      <w:r>
        <w:t>Validity: 60 days from offer date.</w:t>
      </w:r>
    </w:p>
    <w:p>
      <w:r>
        <w:t>Delivery: DDP Kristiansund Base - Week 42, 2026 (~11 months ARO)</w:t>
      </w:r>
    </w:p>
    <w:p>
      <w:r>
        <w:t>Payment terms: 20% advance / 30% after FAT / 40% on delivery / 10% after acceptance</w:t>
      </w:r>
    </w:p>
    <w:p>
      <w:r>
        <w:t>Retention: 2% (included in milestones)</w:t>
      </w:r>
    </w:p>
    <w:p/>
    <w:p>
      <w:r>
        <w:t>BREAKDOWN (assumptions: 2 umbilicals x 1,200 m = 2,400 m)</w:t>
      </w:r>
    </w:p>
    <w:p>
      <w:r>
        <w:t>- Cable manufacturing (2,400 m × €1,750/m) = €4,200,000</w:t>
      </w:r>
    </w:p>
    <w:p>
      <w:r>
        <w:t>- Terminations &amp; test heads (lump) = €1,200,000</w:t>
      </w:r>
    </w:p>
    <w:p>
      <w:r>
        <w:t>- Subtotal = €5,400,000</w:t>
      </w:r>
    </w:p>
    <w:p>
      <w:r>
        <w:t>Notes: Freight, insurance, duties, and VAT excluded (priced to DDP Kristiansund).</w:t>
      </w:r>
    </w:p>
    <w:p/>
    <w:p>
      <w:r>
        <w:t>TECHNICAL HIGHLIGHTS</w:t>
      </w:r>
    </w:p>
    <w:p>
      <w:r>
        <w:t>--------------------</w:t>
      </w:r>
    </w:p>
    <w:p>
      <w:r>
        <w:t>- Configuration: 6 × 1/2" super duplex steel tubes (10,000 psi), 24 SM fibers, 3 × 6 mm² Cu conductors</w:t>
      </w:r>
    </w:p>
    <w:p>
      <w:r>
        <w:t>- Outer diameter: 118 mm</w:t>
      </w:r>
    </w:p>
    <w:p>
      <w:r>
        <w:t>- Weight in air: 63 kg/m</w:t>
      </w:r>
    </w:p>
    <w:p>
      <w:r>
        <w:t>- Fiber attenuation: ≤0.35 dB/km @1310 nm</w:t>
      </w:r>
    </w:p>
    <w:p>
      <w:r>
        <w:t>- Min bend radius: 3.0 m</w:t>
      </w:r>
    </w:p>
    <w:p/>
    <w:p>
      <w:r>
        <w:t>DOCUMENTATION &amp; TESTS INCLUDED</w:t>
      </w:r>
    </w:p>
    <w:p>
      <w:r>
        <w:t>------------------------------</w:t>
      </w:r>
    </w:p>
    <w:p>
      <w:r>
        <w:t>- Full GA drawings, cross-sections, BOM</w:t>
      </w:r>
    </w:p>
    <w:p>
      <w:r>
        <w:t>- Material certificates (EN 10204 3.1 / 3.2)</w:t>
      </w:r>
    </w:p>
    <w:p>
      <w:r>
        <w:t>- FAT reports including hydrostatic, fiber OTDR, electrical IR</w:t>
      </w:r>
    </w:p>
    <w:p>
      <w:r>
        <w:t>- MRB, Coating report, Welding procedure qualifications</w:t>
      </w:r>
    </w:p>
    <w:p>
      <w:r>
        <w:t>- Handling &amp; Installation Manual (HIM)</w:t>
      </w:r>
    </w:p>
    <w:p>
      <w:r>
        <w:t>- SDRL aligned with Equinor / NORSOK Z-001</w:t>
      </w:r>
    </w:p>
    <w:p/>
    <w:p>
      <w:r>
        <w:t>SCHEDULE (high level)</w:t>
      </w:r>
    </w:p>
    <w:p>
      <w:r>
        <w:t>---------------------</w:t>
      </w:r>
    </w:p>
    <w:p>
      <w:r>
        <w:t>- Engineering &amp; drawings approval: 12 weeks ARO</w:t>
      </w:r>
    </w:p>
    <w:p>
      <w:r>
        <w:t>- Manufacturing &amp; FAT: 34 weeks</w:t>
      </w:r>
    </w:p>
    <w:p>
      <w:r>
        <w:t>- Delivery at Kristiansund Base: Week 42, 2026 (~11 months ARO)</w:t>
      </w:r>
    </w:p>
    <w:p/>
    <w:p>
      <w:r>
        <w:t>ASSUMPTIONS &amp; EXCLUSIONS</w:t>
      </w:r>
    </w:p>
    <w:p>
      <w:r>
        <w:t>------------------------</w:t>
      </w:r>
    </w:p>
    <w:p>
      <w:r>
        <w:t>- Offer assumes access to port/base, acceptance tests witnessed by DNV as specified.</w:t>
      </w:r>
    </w:p>
    <w:p>
      <w:r>
        <w:t>- Excludes offshore installation, onshore installation services, customs clearance beyond DDP handover.</w:t>
      </w:r>
    </w:p>
    <w:p>
      <w:r>
        <w:t>- Spare parts, additional preservations or expedited schedule priced separately.</w:t>
      </w:r>
    </w:p>
    <w:p>
      <w:r>
        <w:t>- Supplier to provide production capacity schedule and detailed spool/reel plan prior to NTP.</w:t>
      </w:r>
    </w:p>
    <w:p/>
    <w:p>
      <w:r>
        <w:t>CONTACT</w:t>
      </w:r>
    </w:p>
    <w:p>
      <w:r>
        <w:t>-------</w:t>
      </w:r>
    </w:p>
    <w:p>
      <w:r>
        <w:t>Aker Solutions - Commercial Contact (sample)</w:t>
      </w:r>
    </w:p>
    <w:p>
      <w:r>
        <w:t>Email: sales@akersolutions.example</w:t>
      </w:r>
    </w:p>
    <w:p>
      <w:r>
        <w:t>Phone: +47 70 00 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