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170C" w14:textId="2A65674D" w:rsidR="0074136F" w:rsidRDefault="0074136F">
      <w:pPr>
        <w:rPr>
          <w:b/>
          <w:bCs/>
        </w:rPr>
      </w:pPr>
      <w:r>
        <w:rPr>
          <w:b/>
          <w:bCs/>
        </w:rPr>
        <w:t>Naamgeving project</w:t>
      </w:r>
    </w:p>
    <w:p w14:paraId="0E85D437" w14:textId="3E3CB43B" w:rsidR="0074136F" w:rsidRPr="0074136F" w:rsidRDefault="00330D8A" w:rsidP="0074136F">
      <w:pPr>
        <w:pStyle w:val="Lijstalinea"/>
        <w:numPr>
          <w:ilvl w:val="0"/>
          <w:numId w:val="8"/>
        </w:numPr>
        <w:rPr>
          <w:b/>
          <w:bCs/>
        </w:rPr>
      </w:pPr>
      <w:r>
        <w:t xml:space="preserve">Ontdekstation013 moet vervangen worden door de huidige </w:t>
      </w:r>
      <w:r w:rsidR="008F78B9">
        <w:t>naam MB</w:t>
      </w:r>
      <w:r w:rsidR="00536FC8">
        <w:t xml:space="preserve"> O</w:t>
      </w:r>
      <w:r w:rsidR="008F78B9">
        <w:t>ntdekt</w:t>
      </w:r>
      <w:r w:rsidR="00536FC8">
        <w:t>.</w:t>
      </w:r>
    </w:p>
    <w:p w14:paraId="383DC6B2" w14:textId="6819D9D8" w:rsidR="00CC6D76" w:rsidRPr="00341F41" w:rsidRDefault="00341F41">
      <w:pPr>
        <w:rPr>
          <w:b/>
          <w:bCs/>
        </w:rPr>
      </w:pPr>
      <w:r w:rsidRPr="00341F41">
        <w:rPr>
          <w:b/>
          <w:bCs/>
        </w:rPr>
        <w:t xml:space="preserve">Eisen aan het </w:t>
      </w:r>
      <w:r w:rsidR="006145DE" w:rsidRPr="00341F41">
        <w:rPr>
          <w:b/>
          <w:bCs/>
        </w:rPr>
        <w:t>volledige</w:t>
      </w:r>
      <w:r w:rsidRPr="00341F41">
        <w:rPr>
          <w:b/>
          <w:bCs/>
        </w:rPr>
        <w:t xml:space="preserve"> product</w:t>
      </w:r>
    </w:p>
    <w:p w14:paraId="193195C1" w14:textId="39DAFDF8" w:rsidR="00341F41" w:rsidRDefault="00105FFC" w:rsidP="00341F41">
      <w:pPr>
        <w:pStyle w:val="Lijstalinea"/>
        <w:numPr>
          <w:ilvl w:val="0"/>
          <w:numId w:val="1"/>
        </w:numPr>
      </w:pPr>
      <w:r>
        <w:t>Allen gebruikte technieken zijn open source</w:t>
      </w:r>
      <w:r w:rsidR="00536FC8">
        <w:t>.</w:t>
      </w:r>
    </w:p>
    <w:p w14:paraId="4F2D8962" w14:textId="3EDC9E95" w:rsidR="00105FFC" w:rsidRDefault="006145DE" w:rsidP="00341F41">
      <w:pPr>
        <w:pStyle w:val="Lijstalinea"/>
        <w:numPr>
          <w:ilvl w:val="0"/>
          <w:numId w:val="1"/>
        </w:numPr>
      </w:pPr>
      <w:r>
        <w:t xml:space="preserve">Hou rekening met de uitbreidbaarheid </w:t>
      </w:r>
      <w:r w:rsidR="00615A36">
        <w:t>naar verschillende talen</w:t>
      </w:r>
      <w:r w:rsidR="00AB7219">
        <w:t xml:space="preserve"> </w:t>
      </w:r>
      <w:r w:rsidR="00857A8D">
        <w:rPr>
          <w:rFonts w:cstheme="minorHAnsi"/>
        </w:rPr>
        <w:t>(</w:t>
      </w:r>
      <w:r w:rsidR="00981587">
        <w:rPr>
          <w:rFonts w:cstheme="minorHAnsi"/>
        </w:rPr>
        <w:t xml:space="preserve">toelichting </w:t>
      </w:r>
      <w:r w:rsidR="000742B5">
        <w:rPr>
          <w:rFonts w:cstheme="minorHAnsi"/>
        </w:rPr>
        <w:t>1</w:t>
      </w:r>
      <w:r w:rsidR="00857A8D">
        <w:rPr>
          <w:rFonts w:cstheme="minorHAnsi"/>
        </w:rPr>
        <w:t>)</w:t>
      </w:r>
      <w:r w:rsidR="00615A36">
        <w:t>.</w:t>
      </w:r>
    </w:p>
    <w:p w14:paraId="3D44E74F" w14:textId="2F6E8D09" w:rsidR="00F67DDC" w:rsidRDefault="00F67DDC" w:rsidP="00341F41">
      <w:pPr>
        <w:pStyle w:val="Lijstalinea"/>
        <w:numPr>
          <w:ilvl w:val="0"/>
          <w:numId w:val="1"/>
        </w:numPr>
      </w:pPr>
      <w:r w:rsidRPr="001A6A65">
        <w:t>Niet functionele pagina’s behouden, zodat duidelijk is welke richting we op gaan</w:t>
      </w:r>
      <w:r>
        <w:t>.</w:t>
      </w:r>
    </w:p>
    <w:p w14:paraId="44F48D95" w14:textId="5FF15EF6" w:rsidR="00615A36" w:rsidRDefault="00DF0A92" w:rsidP="009845C2">
      <w:pPr>
        <w:rPr>
          <w:b/>
          <w:bCs/>
        </w:rPr>
      </w:pPr>
      <w:r w:rsidRPr="00DF0A92">
        <w:rPr>
          <w:b/>
          <w:bCs/>
        </w:rPr>
        <w:t>Weergave data</w:t>
      </w:r>
    </w:p>
    <w:p w14:paraId="072B60F0" w14:textId="790758E7" w:rsidR="00DF0A92" w:rsidRPr="00912181" w:rsidRDefault="00912181" w:rsidP="00DF0A92">
      <w:pPr>
        <w:pStyle w:val="Lijstalinea"/>
        <w:numPr>
          <w:ilvl w:val="0"/>
          <w:numId w:val="1"/>
        </w:numPr>
      </w:pPr>
      <w:r w:rsidRPr="00912181">
        <w:t>Er moet een wijkkaart zijn die de temperatuurverschillen tussen de wijken in Tilburg aangeeft met gekleurde vakken</w:t>
      </w:r>
      <w:r w:rsidR="00E1327B">
        <w:t>. Deze m</w:t>
      </w:r>
      <w:r w:rsidR="00B9085A">
        <w:t>ag</w:t>
      </w:r>
      <w:r w:rsidR="00E1327B">
        <w:t xml:space="preserve"> geen foutieve metingen bevatten.</w:t>
      </w:r>
    </w:p>
    <w:p w14:paraId="3D178F73" w14:textId="1F220515" w:rsidR="00716040" w:rsidRPr="00DB5250" w:rsidRDefault="00912181" w:rsidP="00DF0A92">
      <w:pPr>
        <w:pStyle w:val="Lijstalinea"/>
        <w:numPr>
          <w:ilvl w:val="0"/>
          <w:numId w:val="1"/>
        </w:numPr>
        <w:rPr>
          <w:b/>
          <w:bCs/>
        </w:rPr>
      </w:pPr>
      <w:r w:rsidRPr="00912181">
        <w:t xml:space="preserve">Er moet een heatmap zijn die de temperatuurverschillen tussen meetstations in Tilburg weergeeft op een gekleurde kaart met interpolatie </w:t>
      </w:r>
      <w:r w:rsidR="00E30B39" w:rsidRPr="00DB5250">
        <w:rPr>
          <w:rFonts w:cstheme="minorHAnsi"/>
        </w:rPr>
        <w:t>(</w:t>
      </w:r>
      <w:r w:rsidR="00195C28" w:rsidRPr="00DB5250">
        <w:rPr>
          <w:rFonts w:cstheme="minorHAnsi"/>
        </w:rPr>
        <w:t>toelichten 2</w:t>
      </w:r>
      <w:r w:rsidR="00E30B39" w:rsidRPr="00DB5250">
        <w:rPr>
          <w:rFonts w:cstheme="minorHAnsi"/>
        </w:rPr>
        <w:t>)</w:t>
      </w:r>
      <w:r w:rsidR="00E30B39" w:rsidRPr="00DB5250">
        <w:t>.</w:t>
      </w:r>
      <w:r w:rsidR="00E1327B">
        <w:t xml:space="preserve"> Deze m</w:t>
      </w:r>
      <w:r w:rsidR="00B9085A">
        <w:t>ag</w:t>
      </w:r>
      <w:r w:rsidR="00E1327B">
        <w:t xml:space="preserve"> geen foutieve metingen bevatten.</w:t>
      </w:r>
    </w:p>
    <w:p w14:paraId="3781ADE7" w14:textId="48D79EF6" w:rsidR="007C1220" w:rsidRPr="00D32E9E" w:rsidRDefault="007C1220" w:rsidP="00DF0A9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rFonts w:ascii="Calibri" w:eastAsia="Calibri" w:hAnsi="Calibri" w:cs="Calibri"/>
        </w:rPr>
        <w:t xml:space="preserve">Metingen buiten gemeente Tilburg zijn niet relevant en moeten </w:t>
      </w:r>
      <w:r w:rsidR="00C743B4">
        <w:rPr>
          <w:rFonts w:ascii="Calibri" w:eastAsia="Calibri" w:hAnsi="Calibri" w:cs="Calibri"/>
        </w:rPr>
        <w:t>weg gefilterd</w:t>
      </w:r>
      <w:r>
        <w:rPr>
          <w:rFonts w:ascii="Calibri" w:eastAsia="Calibri" w:hAnsi="Calibri" w:cs="Calibri"/>
        </w:rPr>
        <w:t xml:space="preserve"> worden</w:t>
      </w:r>
    </w:p>
    <w:p w14:paraId="3EF234A7" w14:textId="23157B6C" w:rsidR="009F6E84" w:rsidRDefault="008769D3" w:rsidP="009F6E84">
      <w:pPr>
        <w:pStyle w:val="Lijstalinea"/>
        <w:numPr>
          <w:ilvl w:val="0"/>
          <w:numId w:val="1"/>
        </w:numPr>
      </w:pPr>
      <w:r>
        <w:t xml:space="preserve">Voor geschiedenis en </w:t>
      </w:r>
      <w:r w:rsidR="00DC5711">
        <w:t>huidige overzichten</w:t>
      </w:r>
      <w:r w:rsidR="001056E0">
        <w:t xml:space="preserve"> moet</w:t>
      </w:r>
      <w:r w:rsidR="00145769">
        <w:t>en de voorgaande 35 minuten opgehaald worden</w:t>
      </w:r>
      <w:r w:rsidR="00EF7A3E">
        <w:t xml:space="preserve"> </w:t>
      </w:r>
      <w:r w:rsidR="00D41D84">
        <w:t xml:space="preserve">van de geselecteerde </w:t>
      </w:r>
      <w:r w:rsidR="00A56E52">
        <w:t>tijd</w:t>
      </w:r>
      <w:r w:rsidR="00600670">
        <w:t>.</w:t>
      </w:r>
    </w:p>
    <w:p w14:paraId="1F0ABF5B" w14:textId="765A7EB0" w:rsidR="007A33F2" w:rsidRPr="00805765" w:rsidRDefault="00ED2778" w:rsidP="008769D3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De kleuren </w:t>
      </w:r>
      <w:r w:rsidR="00C743B4">
        <w:t>op de wijkkaart e</w:t>
      </w:r>
      <w:r w:rsidR="003B6DE9">
        <w:t>n heatmap moeten gebaseerd zijn op de minimum</w:t>
      </w:r>
      <w:r w:rsidR="0032145A">
        <w:t>-</w:t>
      </w:r>
      <w:r w:rsidR="003B6DE9">
        <w:t xml:space="preserve"> en maximumtemperatuur van dat moment</w:t>
      </w:r>
      <w:r w:rsidR="00E4050A">
        <w:t xml:space="preserve"> </w:t>
      </w:r>
      <w:r w:rsidR="00E4050A">
        <w:rPr>
          <w:rFonts w:cstheme="minorHAnsi"/>
        </w:rPr>
        <w:t>(</w:t>
      </w:r>
      <w:r w:rsidR="00195C28">
        <w:rPr>
          <w:rFonts w:cstheme="minorHAnsi"/>
        </w:rPr>
        <w:t>toelichten 3</w:t>
      </w:r>
      <w:r w:rsidR="00E4050A">
        <w:rPr>
          <w:rFonts w:cstheme="minorHAnsi"/>
        </w:rPr>
        <w:t>)</w:t>
      </w:r>
      <w:r w:rsidR="003B6DE9">
        <w:t>.</w:t>
      </w:r>
    </w:p>
    <w:p w14:paraId="33EFCEA7" w14:textId="5BFEE2B6" w:rsidR="00805765" w:rsidRPr="00240824" w:rsidRDefault="004B62F3" w:rsidP="008769D3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De manier waarop de data </w:t>
      </w:r>
      <w:r w:rsidR="005A3517">
        <w:t>wordt</w:t>
      </w:r>
      <w:r>
        <w:t xml:space="preserve"> verwerkt moet op een discrete maar goed te </w:t>
      </w:r>
      <w:r w:rsidR="001637EF">
        <w:t xml:space="preserve">vinden </w:t>
      </w:r>
      <w:r w:rsidR="00287FE8">
        <w:t xml:space="preserve">manier </w:t>
      </w:r>
      <w:r w:rsidR="0065747E">
        <w:t>op de website staan.</w:t>
      </w:r>
    </w:p>
    <w:p w14:paraId="2E32BD53" w14:textId="2A384623" w:rsidR="00240824" w:rsidRPr="008769D3" w:rsidRDefault="00240824" w:rsidP="008769D3">
      <w:pPr>
        <w:pStyle w:val="Lijstalinea"/>
        <w:numPr>
          <w:ilvl w:val="0"/>
          <w:numId w:val="1"/>
        </w:numPr>
        <w:rPr>
          <w:b/>
          <w:bCs/>
        </w:rPr>
      </w:pPr>
      <w:r>
        <w:t>Er moet zowel voor wijken al</w:t>
      </w:r>
      <w:r w:rsidR="00FB66E7">
        <w:t>s voor meetpunten een grafiek zijn die de geschiedenis kan weergeven. Hierbij m</w:t>
      </w:r>
      <w:r w:rsidR="00E96FF9">
        <w:t>ag bij de wijken geen foutieve meeting in zitten.</w:t>
      </w:r>
      <w:r w:rsidR="008D6DB6">
        <w:t xml:space="preserve"> Bij de meetpunten zelf moeten foutieve metingen er wel in zitten.</w:t>
      </w:r>
    </w:p>
    <w:p w14:paraId="59142CC9" w14:textId="2362E443" w:rsidR="00CA45DC" w:rsidRDefault="00843BC7" w:rsidP="00E45A79">
      <w:pPr>
        <w:rPr>
          <w:b/>
          <w:bCs/>
        </w:rPr>
      </w:pPr>
      <w:r>
        <w:rPr>
          <w:b/>
          <w:bCs/>
        </w:rPr>
        <w:t>Accounts</w:t>
      </w:r>
    </w:p>
    <w:p w14:paraId="522D4535" w14:textId="3DC43485" w:rsidR="009F1C70" w:rsidRPr="00C64D41" w:rsidRDefault="00502F9F" w:rsidP="009F1C70">
      <w:pPr>
        <w:pStyle w:val="Lijstalinea"/>
        <w:numPr>
          <w:ilvl w:val="0"/>
          <w:numId w:val="1"/>
        </w:numPr>
        <w:rPr>
          <w:b/>
          <w:bCs/>
        </w:rPr>
      </w:pPr>
      <w:r>
        <w:t>Twee</w:t>
      </w:r>
      <w:r w:rsidR="009F1C70">
        <w:t xml:space="preserve"> factor verificatie moet toegepast worden</w:t>
      </w:r>
      <w:r w:rsidR="008A3960">
        <w:t xml:space="preserve"> door middel van een verificatie mail.</w:t>
      </w:r>
    </w:p>
    <w:p w14:paraId="1DBFDD9A" w14:textId="58A4D937" w:rsidR="00C64D41" w:rsidRPr="0095246C" w:rsidRDefault="006C7AC5" w:rsidP="009F1C70">
      <w:pPr>
        <w:pStyle w:val="Lijstalinea"/>
        <w:numPr>
          <w:ilvl w:val="0"/>
          <w:numId w:val="1"/>
        </w:numPr>
        <w:rPr>
          <w:b/>
          <w:bCs/>
        </w:rPr>
      </w:pPr>
      <w:r>
        <w:t>Inloggen gebeurt met e-mail en wachtwoord</w:t>
      </w:r>
      <w:r w:rsidR="00AC5BF0">
        <w:t>.</w:t>
      </w:r>
    </w:p>
    <w:p w14:paraId="63FB985E" w14:textId="77777777" w:rsidR="00900261" w:rsidRPr="00900261" w:rsidRDefault="00502F9F" w:rsidP="00900261">
      <w:pPr>
        <w:pStyle w:val="Lijstalinea"/>
        <w:numPr>
          <w:ilvl w:val="0"/>
          <w:numId w:val="1"/>
        </w:numPr>
        <w:rPr>
          <w:b/>
          <w:bCs/>
        </w:rPr>
      </w:pPr>
      <w:r>
        <w:t>Bij</w:t>
      </w:r>
      <w:r w:rsidR="0095246C">
        <w:t xml:space="preserve"> de eerste keer inloggen moet er een </w:t>
      </w:r>
      <w:r w:rsidR="00D05EF9">
        <w:t>uitleg komen over hoe een meetstation opgehangen moet worden</w:t>
      </w:r>
      <w:r w:rsidR="008773BF">
        <w:t xml:space="preserve"> </w:t>
      </w:r>
      <w:r w:rsidR="008773BF">
        <w:rPr>
          <w:rFonts w:cstheme="minorHAnsi"/>
        </w:rPr>
        <w:t>(</w:t>
      </w:r>
      <w:r w:rsidR="00C362EA">
        <w:rPr>
          <w:rFonts w:cstheme="minorHAnsi"/>
        </w:rPr>
        <w:t>toelichting 4</w:t>
      </w:r>
      <w:r w:rsidR="008773BF">
        <w:rPr>
          <w:rFonts w:cstheme="minorHAnsi"/>
        </w:rPr>
        <w:t>)</w:t>
      </w:r>
      <w:r w:rsidR="00D05EF9">
        <w:t>.</w:t>
      </w:r>
    </w:p>
    <w:p w14:paraId="1B9FBFD2" w14:textId="77777777" w:rsidR="00345B23" w:rsidRPr="00345B23" w:rsidRDefault="00900261" w:rsidP="009E5234">
      <w:pPr>
        <w:pStyle w:val="Lijstalinea"/>
        <w:numPr>
          <w:ilvl w:val="0"/>
          <w:numId w:val="1"/>
        </w:numPr>
        <w:rPr>
          <w:b/>
          <w:bCs/>
        </w:rPr>
      </w:pPr>
      <w:r>
        <w:t>Registratie thuis afronden is geen optie. Dit maakt het vrijblijvend en dat willen we juist niet.</w:t>
      </w:r>
    </w:p>
    <w:p w14:paraId="00983C8F" w14:textId="61987546" w:rsidR="00861C49" w:rsidRPr="00345B23" w:rsidRDefault="009E5234" w:rsidP="00345B23">
      <w:pPr>
        <w:pStyle w:val="Lijstalinea"/>
        <w:numPr>
          <w:ilvl w:val="0"/>
          <w:numId w:val="1"/>
        </w:numPr>
        <w:rPr>
          <w:b/>
          <w:bCs/>
        </w:rPr>
      </w:pPr>
      <w:r>
        <w:t>Er moet een ‘mijn meetstations’ achtige pagina zijn, waar accounts een overzicht kunnen inzien van hun eigen meetstation(s)</w:t>
      </w:r>
    </w:p>
    <w:p w14:paraId="50CCE56D" w14:textId="6518FE47" w:rsidR="009F1C70" w:rsidRDefault="00144D23" w:rsidP="00144D23">
      <w:pPr>
        <w:rPr>
          <w:b/>
          <w:bCs/>
        </w:rPr>
      </w:pPr>
      <w:r>
        <w:rPr>
          <w:b/>
          <w:bCs/>
        </w:rPr>
        <w:t>Wijken</w:t>
      </w:r>
    </w:p>
    <w:p w14:paraId="49F5BAC2" w14:textId="232E2CCA" w:rsidR="00144D23" w:rsidRPr="00AC1E28" w:rsidRDefault="00D439FD" w:rsidP="00144D23">
      <w:pPr>
        <w:pStyle w:val="Lijstalinea"/>
        <w:numPr>
          <w:ilvl w:val="0"/>
          <w:numId w:val="1"/>
        </w:numPr>
        <w:rPr>
          <w:b/>
          <w:bCs/>
        </w:rPr>
      </w:pPr>
      <w:r>
        <w:t>De</w:t>
      </w:r>
      <w:r w:rsidR="00771692">
        <w:t xml:space="preserve"> namen van de wijken zijn gebaseerd op de namen </w:t>
      </w:r>
      <w:r w:rsidR="00AC1E28">
        <w:t xml:space="preserve">zoals gebruikt door het </w:t>
      </w:r>
      <w:r w:rsidR="00DC1F18">
        <w:t>CBS</w:t>
      </w:r>
    </w:p>
    <w:p w14:paraId="7E538989" w14:textId="68196244" w:rsidR="00D61C44" w:rsidRPr="003557F1" w:rsidRDefault="00D439FD" w:rsidP="004720B9">
      <w:pPr>
        <w:pStyle w:val="Lijstalinea"/>
        <w:numPr>
          <w:ilvl w:val="0"/>
          <w:numId w:val="1"/>
        </w:numPr>
        <w:rPr>
          <w:b/>
          <w:bCs/>
        </w:rPr>
      </w:pPr>
      <w:r>
        <w:t>De</w:t>
      </w:r>
      <w:r w:rsidR="00AC1E28">
        <w:t xml:space="preserve"> namen van wijken die dusdanig afwijken </w:t>
      </w:r>
      <w:r w:rsidR="00AA7600">
        <w:t>van dagelijks gebruik worden aangepast naar bekendere namen</w:t>
      </w:r>
      <w:r w:rsidR="00F37E96">
        <w:t xml:space="preserve"> </w:t>
      </w:r>
      <w:r w:rsidR="00F37E96">
        <w:rPr>
          <w:rFonts w:cstheme="minorHAnsi"/>
        </w:rPr>
        <w:t>(toelichting 5).</w:t>
      </w:r>
    </w:p>
    <w:p w14:paraId="2B0FB75C" w14:textId="11846B50" w:rsidR="003557F1" w:rsidRDefault="005614FC" w:rsidP="003557F1">
      <w:pPr>
        <w:rPr>
          <w:b/>
          <w:bCs/>
        </w:rPr>
      </w:pPr>
      <w:r>
        <w:rPr>
          <w:b/>
          <w:bCs/>
        </w:rPr>
        <w:t>Data Caching</w:t>
      </w:r>
    </w:p>
    <w:p w14:paraId="74EBA16A" w14:textId="24646972" w:rsidR="005614FC" w:rsidRPr="005614FC" w:rsidRDefault="005614FC" w:rsidP="005614FC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idealiter </w:t>
      </w:r>
      <w:r w:rsidR="00ED637E">
        <w:t xml:space="preserve">zou de meet je stad </w:t>
      </w:r>
      <w:r w:rsidR="000A1A08">
        <w:t xml:space="preserve">API altijd nog als </w:t>
      </w:r>
      <w:r w:rsidR="00AA602A">
        <w:t>back-up</w:t>
      </w:r>
      <w:r w:rsidR="000A1A08">
        <w:t xml:space="preserve"> </w:t>
      </w:r>
      <w:r w:rsidR="00AA602A">
        <w:t>voor de database beschikbaar moeten zijn mocht er iets fout gaan met de database.</w:t>
      </w:r>
    </w:p>
    <w:p w14:paraId="68504F31" w14:textId="77777777" w:rsidR="00D129CB" w:rsidRDefault="00D129CB" w:rsidP="00D129CB">
      <w:pPr>
        <w:rPr>
          <w:b/>
          <w:bCs/>
        </w:rPr>
      </w:pPr>
    </w:p>
    <w:p w14:paraId="69DBA94C" w14:textId="4457E01F" w:rsidR="00D129CB" w:rsidRDefault="00133274" w:rsidP="00D129CB">
      <w:pPr>
        <w:pStyle w:val="Kop1"/>
      </w:pPr>
      <w:r>
        <w:t>Toelichtingen</w:t>
      </w:r>
    </w:p>
    <w:p w14:paraId="1362E50C" w14:textId="4979969D" w:rsidR="00D129CB" w:rsidRDefault="00C743B4" w:rsidP="00195C28">
      <w:pPr>
        <w:pStyle w:val="Lijstalinea"/>
        <w:numPr>
          <w:ilvl w:val="0"/>
          <w:numId w:val="4"/>
        </w:numPr>
      </w:pPr>
      <w:bookmarkStart w:id="0" w:name="_Ref153971199"/>
      <w:bookmarkEnd w:id="0"/>
      <w:r>
        <w:t>Talen</w:t>
      </w:r>
      <w:r w:rsidR="00066543">
        <w:t xml:space="preserve"> als in </w:t>
      </w:r>
      <w:r w:rsidR="00043E55">
        <w:t>voor de weergegeven tekst in de front-end</w:t>
      </w:r>
      <w:r w:rsidR="005B397B">
        <w:t xml:space="preserve">, B.V.B </w:t>
      </w:r>
      <w:r w:rsidR="007B5FDE">
        <w:t>Nederlands</w:t>
      </w:r>
    </w:p>
    <w:p w14:paraId="37075021" w14:textId="56E996FD" w:rsidR="00043E55" w:rsidRPr="00335C27" w:rsidRDefault="00AC5F37" w:rsidP="00195C28">
      <w:pPr>
        <w:pStyle w:val="Lijstalinea"/>
        <w:numPr>
          <w:ilvl w:val="0"/>
          <w:numId w:val="4"/>
        </w:numPr>
      </w:pPr>
      <w:r>
        <w:lastRenderedPageBreak/>
        <w:t>E</w:t>
      </w:r>
      <w:r w:rsidR="00B277DC">
        <w:t xml:space="preserve">en heatmap </w:t>
      </w:r>
      <w:r w:rsidR="00DA21D1">
        <w:t xml:space="preserve">waarin de kleur van een punt </w:t>
      </w:r>
      <w:r w:rsidR="00757B2E">
        <w:t>wordt</w:t>
      </w:r>
      <w:r w:rsidR="00DA21D1">
        <w:t xml:space="preserve"> gebaseerd op </w:t>
      </w:r>
      <w:r w:rsidR="007C132B">
        <w:t>basis van de temperatuur er omheen. Dit moet gebeuren door interpolatie dit is een wiskundige methode om van een aantal meetpunt</w:t>
      </w:r>
      <w:r w:rsidR="00354E36">
        <w:t xml:space="preserve"> </w:t>
      </w:r>
      <w:r w:rsidR="00354E36">
        <w:rPr>
          <w:rFonts w:cstheme="minorHAnsi"/>
        </w:rPr>
        <w:t>(</w:t>
      </w:r>
      <w:r w:rsidR="00354E36">
        <w:t>discrete data</w:t>
      </w:r>
      <w:r w:rsidR="00354E36">
        <w:rPr>
          <w:rFonts w:cstheme="minorHAnsi"/>
        </w:rPr>
        <w:t>)</w:t>
      </w:r>
      <w:r w:rsidR="00354E36">
        <w:t xml:space="preserve"> naar </w:t>
      </w:r>
      <w:r w:rsidR="005A5A84">
        <w:t xml:space="preserve">een ingevulde kaart </w:t>
      </w:r>
      <w:r w:rsidR="003C7B1A">
        <w:rPr>
          <w:rFonts w:cstheme="minorHAnsi"/>
        </w:rPr>
        <w:t>(continue data) te komen.</w:t>
      </w:r>
    </w:p>
    <w:p w14:paraId="710F2397" w14:textId="3406D1C0" w:rsidR="00335C27" w:rsidRPr="00503253" w:rsidRDefault="00335C27" w:rsidP="00195C28">
      <w:pPr>
        <w:pStyle w:val="Lijstalinea"/>
        <w:numPr>
          <w:ilvl w:val="0"/>
          <w:numId w:val="4"/>
        </w:numPr>
      </w:pPr>
      <w:r>
        <w:rPr>
          <w:rFonts w:cstheme="minorHAnsi"/>
        </w:rPr>
        <w:t xml:space="preserve">De kleuren hierin </w:t>
      </w:r>
      <w:r w:rsidR="00133274">
        <w:rPr>
          <w:rFonts w:cstheme="minorHAnsi"/>
        </w:rPr>
        <w:t>zijn representatief voor de temperatuur</w:t>
      </w:r>
      <w:r>
        <w:rPr>
          <w:rFonts w:cstheme="minorHAnsi"/>
        </w:rPr>
        <w:t xml:space="preserve">. De verschillen in de </w:t>
      </w:r>
      <w:r w:rsidR="001E3605">
        <w:rPr>
          <w:rFonts w:cstheme="minorHAnsi"/>
        </w:rPr>
        <w:t xml:space="preserve">kleuren geven dan ook een verschil in temperatuur weer. Om </w:t>
      </w:r>
      <w:r w:rsidR="006D0595">
        <w:rPr>
          <w:rFonts w:cstheme="minorHAnsi"/>
        </w:rPr>
        <w:t xml:space="preserve">de verschillen zo duidelijk mogelijk te maken wil je dus veel contrast. Dit moet bereikt worden door de kleur </w:t>
      </w:r>
      <w:r w:rsidR="008A16ED">
        <w:rPr>
          <w:rFonts w:cstheme="minorHAnsi"/>
        </w:rPr>
        <w:t xml:space="preserve">voor de koudste temperatuur telkens naar de </w:t>
      </w:r>
      <w:r w:rsidR="00E269B3">
        <w:rPr>
          <w:rFonts w:cstheme="minorHAnsi"/>
        </w:rPr>
        <w:t>minimumwaarde</w:t>
      </w:r>
      <w:r w:rsidR="008A16ED">
        <w:rPr>
          <w:rFonts w:cstheme="minorHAnsi"/>
        </w:rPr>
        <w:t xml:space="preserve"> van de inkomende data </w:t>
      </w:r>
      <w:r w:rsidR="00C12C6F">
        <w:rPr>
          <w:rFonts w:cstheme="minorHAnsi"/>
        </w:rPr>
        <w:t xml:space="preserve">te verplaatsen. </w:t>
      </w:r>
      <w:r w:rsidR="00C131D6">
        <w:rPr>
          <w:rFonts w:cstheme="minorHAnsi"/>
        </w:rPr>
        <w:t xml:space="preserve">En dan de </w:t>
      </w:r>
      <w:r w:rsidR="00E269B3">
        <w:rPr>
          <w:rFonts w:cstheme="minorHAnsi"/>
        </w:rPr>
        <w:t>maximumtemperatuur</w:t>
      </w:r>
      <w:r w:rsidR="00C131D6">
        <w:rPr>
          <w:rFonts w:cstheme="minorHAnsi"/>
        </w:rPr>
        <w:t xml:space="preserve"> van het moment </w:t>
      </w:r>
      <w:r w:rsidR="006F0858">
        <w:rPr>
          <w:rFonts w:cstheme="minorHAnsi"/>
        </w:rPr>
        <w:t>aan</w:t>
      </w:r>
      <w:r w:rsidR="00C131D6">
        <w:rPr>
          <w:rFonts w:cstheme="minorHAnsi"/>
        </w:rPr>
        <w:t xml:space="preserve"> te </w:t>
      </w:r>
      <w:r w:rsidR="006F0858">
        <w:rPr>
          <w:rFonts w:cstheme="minorHAnsi"/>
        </w:rPr>
        <w:t>passen naar</w:t>
      </w:r>
      <w:r w:rsidR="00C131D6">
        <w:rPr>
          <w:rFonts w:cstheme="minorHAnsi"/>
        </w:rPr>
        <w:t xml:space="preserve"> de kleur </w:t>
      </w:r>
      <w:r w:rsidR="006F0858">
        <w:rPr>
          <w:rFonts w:cstheme="minorHAnsi"/>
        </w:rPr>
        <w:t>voor de warmste temperatuur.</w:t>
      </w:r>
    </w:p>
    <w:p w14:paraId="64E866FC" w14:textId="1E9A40C6" w:rsidR="0036251F" w:rsidRDefault="00CF1802" w:rsidP="0036251F">
      <w:pPr>
        <w:pStyle w:val="Lijstalinea"/>
        <w:numPr>
          <w:ilvl w:val="0"/>
          <w:numId w:val="4"/>
        </w:numPr>
      </w:pPr>
      <w:r>
        <w:t xml:space="preserve">Het ophangen van een meetstation </w:t>
      </w:r>
      <w:r w:rsidR="00BB5E8D">
        <w:t xml:space="preserve">heeft een aantal eisen om allen </w:t>
      </w:r>
      <w:r w:rsidR="00B91DEC">
        <w:t xml:space="preserve">de meetstations </w:t>
      </w:r>
      <w:r w:rsidR="003E6188">
        <w:t xml:space="preserve">in beter te vergelijken </w:t>
      </w:r>
      <w:r w:rsidR="0092204C">
        <w:t xml:space="preserve">omstandigheden te houden. Deze moeten in een vorm beschikbaar zijn in de applicatie uiteindelijk. Hier moet dan ook naar verwezen worden </w:t>
      </w:r>
      <w:r w:rsidR="00184D90">
        <w:t>wanneer</w:t>
      </w:r>
      <w:r w:rsidR="00865204">
        <w:t xml:space="preserve"> iemand voor het eerst inlogt.</w:t>
      </w:r>
    </w:p>
    <w:p w14:paraId="6F94C0CF" w14:textId="5750DF80" w:rsidR="0036251F" w:rsidRPr="00D129CB" w:rsidRDefault="0036251F" w:rsidP="0036251F">
      <w:pPr>
        <w:pStyle w:val="Lijstalinea"/>
        <w:numPr>
          <w:ilvl w:val="0"/>
          <w:numId w:val="4"/>
        </w:numPr>
      </w:pPr>
      <w:r>
        <w:t>De doelgroep van het project is vooral Tilburg</w:t>
      </w:r>
      <w:r w:rsidR="006B533F">
        <w:t>.</w:t>
      </w:r>
      <w:r>
        <w:t xml:space="preserve"> Tilburgers moeten dan ook de namen van de wijken herkennen. </w:t>
      </w:r>
      <w:r w:rsidR="00F822F3">
        <w:t xml:space="preserve">Het probleem is dat het CBS B.V.B. de naam het hagelkruis </w:t>
      </w:r>
      <w:r w:rsidR="00C71CDA">
        <w:t xml:space="preserve">gebruikt terwijl deze wijk onder Tilburgers beter bekend is </w:t>
      </w:r>
      <w:r w:rsidR="006B533F">
        <w:t>als Noordhoek.</w:t>
      </w:r>
    </w:p>
    <w:sectPr w:rsidR="0036251F" w:rsidRPr="00D12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31E8"/>
    <w:multiLevelType w:val="hybridMultilevel"/>
    <w:tmpl w:val="4E325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4A7E"/>
    <w:multiLevelType w:val="hybridMultilevel"/>
    <w:tmpl w:val="40487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91FAD"/>
    <w:multiLevelType w:val="hybridMultilevel"/>
    <w:tmpl w:val="B88A2A2E"/>
    <w:lvl w:ilvl="0" w:tplc="4762D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72728"/>
    <w:multiLevelType w:val="hybridMultilevel"/>
    <w:tmpl w:val="BDA26482"/>
    <w:lvl w:ilvl="0" w:tplc="2F38F0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4EA2C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C088B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E69474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940793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6B810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DC66E84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175CAA3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BC269AB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5D3B74B3"/>
    <w:multiLevelType w:val="hybridMultilevel"/>
    <w:tmpl w:val="952EA882"/>
    <w:lvl w:ilvl="0" w:tplc="F82693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472E0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9E92B0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E69687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92E30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109EE34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93385BF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745434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779AAA7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5" w15:restartNumberingAfterBreak="0">
    <w:nsid w:val="637549AF"/>
    <w:multiLevelType w:val="hybridMultilevel"/>
    <w:tmpl w:val="11D6A0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53EE1"/>
    <w:multiLevelType w:val="hybridMultilevel"/>
    <w:tmpl w:val="425C521C"/>
    <w:lvl w:ilvl="0" w:tplc="0F14D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12F32"/>
    <w:multiLevelType w:val="hybridMultilevel"/>
    <w:tmpl w:val="3D6485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7560">
    <w:abstractNumId w:val="2"/>
  </w:num>
  <w:num w:numId="2" w16cid:durableId="1163623479">
    <w:abstractNumId w:val="0"/>
  </w:num>
  <w:num w:numId="3" w16cid:durableId="624700309">
    <w:abstractNumId w:val="7"/>
  </w:num>
  <w:num w:numId="4" w16cid:durableId="955913757">
    <w:abstractNumId w:val="5"/>
  </w:num>
  <w:num w:numId="5" w16cid:durableId="183399348">
    <w:abstractNumId w:val="4"/>
  </w:num>
  <w:num w:numId="6" w16cid:durableId="1928420777">
    <w:abstractNumId w:val="3"/>
  </w:num>
  <w:num w:numId="7" w16cid:durableId="493959869">
    <w:abstractNumId w:val="1"/>
  </w:num>
  <w:num w:numId="8" w16cid:durableId="13117925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02"/>
    <w:rsid w:val="00043E55"/>
    <w:rsid w:val="00066543"/>
    <w:rsid w:val="000742B5"/>
    <w:rsid w:val="000A1A08"/>
    <w:rsid w:val="001056E0"/>
    <w:rsid w:val="00105FFC"/>
    <w:rsid w:val="00133274"/>
    <w:rsid w:val="00144D23"/>
    <w:rsid w:val="00145769"/>
    <w:rsid w:val="001637EF"/>
    <w:rsid w:val="001837AB"/>
    <w:rsid w:val="00184D90"/>
    <w:rsid w:val="00195C28"/>
    <w:rsid w:val="001E3605"/>
    <w:rsid w:val="00240824"/>
    <w:rsid w:val="002577AF"/>
    <w:rsid w:val="002758A5"/>
    <w:rsid w:val="00287FE8"/>
    <w:rsid w:val="0032145A"/>
    <w:rsid w:val="00330D8A"/>
    <w:rsid w:val="00335C27"/>
    <w:rsid w:val="0033654C"/>
    <w:rsid w:val="00341F41"/>
    <w:rsid w:val="00345B23"/>
    <w:rsid w:val="00354E36"/>
    <w:rsid w:val="003557F1"/>
    <w:rsid w:val="0036251F"/>
    <w:rsid w:val="003B6DE9"/>
    <w:rsid w:val="003C7B1A"/>
    <w:rsid w:val="003D7BE5"/>
    <w:rsid w:val="003E6188"/>
    <w:rsid w:val="00411269"/>
    <w:rsid w:val="004720B9"/>
    <w:rsid w:val="00485295"/>
    <w:rsid w:val="004B62F3"/>
    <w:rsid w:val="00502F9F"/>
    <w:rsid w:val="00503253"/>
    <w:rsid w:val="0052562A"/>
    <w:rsid w:val="00536FC8"/>
    <w:rsid w:val="00557DF9"/>
    <w:rsid w:val="005614FC"/>
    <w:rsid w:val="005A3517"/>
    <w:rsid w:val="005A5A84"/>
    <w:rsid w:val="005B397B"/>
    <w:rsid w:val="005C1E7B"/>
    <w:rsid w:val="005C5736"/>
    <w:rsid w:val="005F24B3"/>
    <w:rsid w:val="00600670"/>
    <w:rsid w:val="006145DE"/>
    <w:rsid w:val="00615A36"/>
    <w:rsid w:val="0065747E"/>
    <w:rsid w:val="006B533F"/>
    <w:rsid w:val="006C7AC5"/>
    <w:rsid w:val="006D0595"/>
    <w:rsid w:val="006F0858"/>
    <w:rsid w:val="00716040"/>
    <w:rsid w:val="0074136F"/>
    <w:rsid w:val="00757B2E"/>
    <w:rsid w:val="00771692"/>
    <w:rsid w:val="007864AC"/>
    <w:rsid w:val="007924CF"/>
    <w:rsid w:val="007A33F2"/>
    <w:rsid w:val="007B5FDE"/>
    <w:rsid w:val="007C1220"/>
    <w:rsid w:val="007C132B"/>
    <w:rsid w:val="00805765"/>
    <w:rsid w:val="00833186"/>
    <w:rsid w:val="00843BC7"/>
    <w:rsid w:val="00857A8D"/>
    <w:rsid w:val="00861C49"/>
    <w:rsid w:val="00865204"/>
    <w:rsid w:val="008769D3"/>
    <w:rsid w:val="008773BF"/>
    <w:rsid w:val="008A16ED"/>
    <w:rsid w:val="008A3960"/>
    <w:rsid w:val="008D6DB6"/>
    <w:rsid w:val="008F4041"/>
    <w:rsid w:val="008F78B9"/>
    <w:rsid w:val="00900261"/>
    <w:rsid w:val="00912181"/>
    <w:rsid w:val="0092204C"/>
    <w:rsid w:val="0095246C"/>
    <w:rsid w:val="00981587"/>
    <w:rsid w:val="009845C2"/>
    <w:rsid w:val="009E2309"/>
    <w:rsid w:val="009E5234"/>
    <w:rsid w:val="009F168D"/>
    <w:rsid w:val="009F1C70"/>
    <w:rsid w:val="009F6E84"/>
    <w:rsid w:val="00A031D8"/>
    <w:rsid w:val="00A56E52"/>
    <w:rsid w:val="00AA602A"/>
    <w:rsid w:val="00AA7600"/>
    <w:rsid w:val="00AB7219"/>
    <w:rsid w:val="00AC1E28"/>
    <w:rsid w:val="00AC5BF0"/>
    <w:rsid w:val="00AC5F37"/>
    <w:rsid w:val="00AF1377"/>
    <w:rsid w:val="00B135CE"/>
    <w:rsid w:val="00B277DC"/>
    <w:rsid w:val="00B60ACF"/>
    <w:rsid w:val="00B7114B"/>
    <w:rsid w:val="00B73AF1"/>
    <w:rsid w:val="00B85EC9"/>
    <w:rsid w:val="00B9085A"/>
    <w:rsid w:val="00B91DEC"/>
    <w:rsid w:val="00BB5E8D"/>
    <w:rsid w:val="00BC58AA"/>
    <w:rsid w:val="00BE3392"/>
    <w:rsid w:val="00C12C6F"/>
    <w:rsid w:val="00C131D6"/>
    <w:rsid w:val="00C362EA"/>
    <w:rsid w:val="00C64D41"/>
    <w:rsid w:val="00C71CDA"/>
    <w:rsid w:val="00C743B4"/>
    <w:rsid w:val="00CA45DC"/>
    <w:rsid w:val="00CC6D76"/>
    <w:rsid w:val="00CF1802"/>
    <w:rsid w:val="00D05EF9"/>
    <w:rsid w:val="00D129CB"/>
    <w:rsid w:val="00D32E9E"/>
    <w:rsid w:val="00D41D84"/>
    <w:rsid w:val="00D439FD"/>
    <w:rsid w:val="00D61C44"/>
    <w:rsid w:val="00DA21D1"/>
    <w:rsid w:val="00DB5250"/>
    <w:rsid w:val="00DC1F18"/>
    <w:rsid w:val="00DC5711"/>
    <w:rsid w:val="00DD79F6"/>
    <w:rsid w:val="00DF0A92"/>
    <w:rsid w:val="00DF172E"/>
    <w:rsid w:val="00E1327B"/>
    <w:rsid w:val="00E269B3"/>
    <w:rsid w:val="00E30B39"/>
    <w:rsid w:val="00E4050A"/>
    <w:rsid w:val="00E45A79"/>
    <w:rsid w:val="00E46485"/>
    <w:rsid w:val="00E73BD7"/>
    <w:rsid w:val="00E81D8E"/>
    <w:rsid w:val="00E86F3C"/>
    <w:rsid w:val="00E96FF9"/>
    <w:rsid w:val="00ED2778"/>
    <w:rsid w:val="00ED637E"/>
    <w:rsid w:val="00EF7A3E"/>
    <w:rsid w:val="00F37E96"/>
    <w:rsid w:val="00F67DDC"/>
    <w:rsid w:val="00F822F3"/>
    <w:rsid w:val="00FB66E7"/>
    <w:rsid w:val="00FC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F58A"/>
  <w15:chartTrackingRefBased/>
  <w15:docId w15:val="{EF611880-DFA8-4F90-B995-A5131A32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1F4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1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0325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0325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0325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0325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032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Een nieuw document maken." ma:contentTypeScope="" ma:versionID="70e5eac256d5f4b9b7074b1b15df7b18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f6218405fa418043d11edc41f5a8d1b9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c9a2d-9ae8-47a7-b385-4c103f75d3bd" xsi:nil="true"/>
    <lcf76f155ced4ddcb4097134ff3c332f xmlns="b2f5da7d-4cf6-40fd-a240-f6ec5f229c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6290A8-8263-4D0A-BB3E-FA05D8EDA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da7d-4cf6-40fd-a240-f6ec5f229c7b"/>
    <ds:schemaRef ds:uri="f4ec9a2d-9ae8-47a7-b385-4c103f75d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2E1B88-50E4-42DD-9A5E-BAA9699498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B96F54-053A-418C-8BA8-9799B3AE85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E1783C-48F2-40FB-A467-910262F8D93D}">
  <ds:schemaRefs>
    <ds:schemaRef ds:uri="http://schemas.microsoft.com/office/2006/metadata/properties"/>
    <ds:schemaRef ds:uri="http://schemas.microsoft.com/office/infopath/2007/PartnerControls"/>
    <ds:schemaRef ds:uri="f4ec9a2d-9ae8-47a7-b385-4c103f75d3bd"/>
    <ds:schemaRef ds:uri="b2f5da7d-4cf6-40fd-a240-f6ec5f229c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Graauw,Stijn S.C.A. de</dc:creator>
  <cp:keywords/>
  <dc:description/>
  <cp:lastModifiedBy>Graauw,Stijn S.C.A. de</cp:lastModifiedBy>
  <cp:revision>166</cp:revision>
  <cp:lastPrinted>2024-01-12T15:28:00Z</cp:lastPrinted>
  <dcterms:created xsi:type="dcterms:W3CDTF">2023-12-20T18:55:00Z</dcterms:created>
  <dcterms:modified xsi:type="dcterms:W3CDTF">2024-01-15T13:32:00Z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0x010100F064D12960D3EA44BC994AE0E10DBF39</vt:lpwstr>
  </property>
  <property fmtid="{D5CDD505-2E9C-101B-9397-08002B2CF9AE}" pid="3" name="MediaServiceImageTags">
    <vt:lpwstr/>
  </property>
</Properties>
</file>