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79CCE" w14:textId="585FBD8D" w:rsidR="00987DCF" w:rsidRDefault="00987DCF" w:rsidP="00987DCF">
      <w:pPr>
        <w:pStyle w:val="Titel"/>
      </w:pPr>
      <w:r>
        <w:t>Code conventies</w:t>
      </w:r>
    </w:p>
    <w:p w14:paraId="643AFC20" w14:textId="48CD0382" w:rsidR="00304EFC" w:rsidRDefault="00A86B5A" w:rsidP="00304EFC">
      <w:r>
        <w:t xml:space="preserve">De code is in het Engels. </w:t>
      </w:r>
      <w:r w:rsidR="00CB62CB">
        <w:t>We houden de conventies van Java aan.</w:t>
      </w:r>
      <w:r w:rsidR="007B7760">
        <w:t xml:space="preserve"> </w:t>
      </w:r>
      <w:r w:rsidR="00304EFC">
        <w:t>De Java code conventies zijn als volgt</w:t>
      </w:r>
      <w:r w:rsidR="00213790">
        <w:t>:</w:t>
      </w:r>
    </w:p>
    <w:p w14:paraId="02220ACB" w14:textId="5767B4FC" w:rsidR="00213790" w:rsidRDefault="00213790" w:rsidP="00213790">
      <w:pPr>
        <w:pStyle w:val="Lijstalinea"/>
        <w:numPr>
          <w:ilvl w:val="0"/>
          <w:numId w:val="2"/>
        </w:numPr>
      </w:pPr>
      <w:r>
        <w:t>Bestands volgorde</w:t>
      </w:r>
    </w:p>
    <w:p w14:paraId="7A49FAEB" w14:textId="35B0487E" w:rsidR="00213790" w:rsidRDefault="00213790" w:rsidP="00E12D22">
      <w:pPr>
        <w:pStyle w:val="Lijstalinea"/>
        <w:numPr>
          <w:ilvl w:val="1"/>
          <w:numId w:val="3"/>
        </w:numPr>
      </w:pPr>
      <w:r>
        <w:t>Packages</w:t>
      </w:r>
    </w:p>
    <w:p w14:paraId="2C7CF80F" w14:textId="5F728C46" w:rsidR="00213790" w:rsidRDefault="00213790" w:rsidP="00E12D22">
      <w:pPr>
        <w:pStyle w:val="Lijstalinea"/>
        <w:numPr>
          <w:ilvl w:val="1"/>
          <w:numId w:val="3"/>
        </w:numPr>
      </w:pPr>
      <w:r>
        <w:t>Import</w:t>
      </w:r>
    </w:p>
    <w:p w14:paraId="64457C02" w14:textId="73CEFEDC" w:rsidR="00213790" w:rsidRDefault="00FA48D7" w:rsidP="00E12D22">
      <w:pPr>
        <w:pStyle w:val="Lijstalinea"/>
        <w:numPr>
          <w:ilvl w:val="1"/>
          <w:numId w:val="3"/>
        </w:numPr>
      </w:pPr>
      <w:r>
        <w:t>Class / interface definities</w:t>
      </w:r>
    </w:p>
    <w:p w14:paraId="0CB1B99F" w14:textId="77777777" w:rsidR="00FA48D7" w:rsidRDefault="00FA48D7" w:rsidP="00FA48D7"/>
    <w:p w14:paraId="6BF32E53" w14:textId="7D0D7247" w:rsidR="00FA48D7" w:rsidRDefault="00FA48D7" w:rsidP="00FA48D7">
      <w:pPr>
        <w:pStyle w:val="Lijstalinea"/>
        <w:numPr>
          <w:ilvl w:val="0"/>
          <w:numId w:val="2"/>
        </w:numPr>
      </w:pPr>
      <w:r>
        <w:t>Class / Interface</w:t>
      </w:r>
    </w:p>
    <w:p w14:paraId="1F12C8A1" w14:textId="0D3A3984" w:rsidR="006F342A" w:rsidRDefault="006F342A" w:rsidP="00E12D22">
      <w:pPr>
        <w:pStyle w:val="Lijstalinea"/>
        <w:numPr>
          <w:ilvl w:val="1"/>
          <w:numId w:val="4"/>
        </w:numPr>
      </w:pPr>
      <w:r>
        <w:t xml:space="preserve">Classes worden geschreven in </w:t>
      </w:r>
      <w:r w:rsidR="001A5DEF">
        <w:t>Pascal</w:t>
      </w:r>
      <w:r>
        <w:t>Case (bv. MyClass, DataModel)</w:t>
      </w:r>
    </w:p>
    <w:p w14:paraId="33EB4944" w14:textId="0525A94A" w:rsidR="006F342A" w:rsidRDefault="0089249C" w:rsidP="00E12D22">
      <w:pPr>
        <w:pStyle w:val="Lijstalinea"/>
        <w:numPr>
          <w:ilvl w:val="1"/>
          <w:numId w:val="4"/>
        </w:numPr>
      </w:pPr>
      <w:r>
        <w:t>Interfaces gebruiken bij</w:t>
      </w:r>
      <w:r w:rsidR="003B2829">
        <w:t>voeglijke naamwoorden (bv. Serializable</w:t>
      </w:r>
      <w:r w:rsidR="00515ED8">
        <w:t>, Runnable)</w:t>
      </w:r>
    </w:p>
    <w:p w14:paraId="2FB4CDF1" w14:textId="6F4C4622" w:rsidR="00D1150B" w:rsidRDefault="00D1150B" w:rsidP="00E12D22">
      <w:pPr>
        <w:pStyle w:val="Lijstalinea"/>
        <w:numPr>
          <w:ilvl w:val="1"/>
          <w:numId w:val="4"/>
        </w:numPr>
      </w:pPr>
      <w:r>
        <w:t xml:space="preserve">Interfaces hoeven niet met een I voor de naam. In </w:t>
      </w:r>
      <w:r w:rsidR="00650FE1">
        <w:t>IntelliJ IDE zie j</w:t>
      </w:r>
      <w:r w:rsidR="00C94256">
        <w:t>e een symbool voor de class dat aanduidt wat voor type class het is</w:t>
      </w:r>
    </w:p>
    <w:p w14:paraId="6C5C13B5" w14:textId="77777777" w:rsidR="00515ED8" w:rsidRDefault="00515ED8" w:rsidP="00515ED8"/>
    <w:p w14:paraId="413C1604" w14:textId="1665094C" w:rsidR="00515ED8" w:rsidRDefault="00515ED8" w:rsidP="00515ED8">
      <w:pPr>
        <w:pStyle w:val="Lijstalinea"/>
        <w:numPr>
          <w:ilvl w:val="0"/>
          <w:numId w:val="2"/>
        </w:numPr>
      </w:pPr>
      <w:r>
        <w:t>I</w:t>
      </w:r>
      <w:r w:rsidR="00904C8D">
        <w:t>n</w:t>
      </w:r>
      <w:r>
        <w:t>d</w:t>
      </w:r>
      <w:r w:rsidR="00904C8D">
        <w:t>entation en</w:t>
      </w:r>
      <w:r w:rsidR="00DC681B">
        <w:t xml:space="preserve"> Braces</w:t>
      </w:r>
    </w:p>
    <w:p w14:paraId="6C8F2E81" w14:textId="63FC1216" w:rsidR="00DC681B" w:rsidRDefault="007475C6" w:rsidP="007475C6">
      <w:r w:rsidRPr="007475C6">
        <w:rPr>
          <w:noProof/>
        </w:rPr>
        <w:drawing>
          <wp:inline distT="0" distB="0" distL="0" distR="0" wp14:anchorId="584ECDE0" wp14:editId="6749F6AD">
            <wp:extent cx="5760720" cy="1235710"/>
            <wp:effectExtent l="0" t="0" r="0" b="2540"/>
            <wp:docPr id="482375210" name="Afbeelding 1" descr="Afbeelding met schermopname, tekst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75210" name="Afbeelding 1" descr="Afbeelding met schermopname, tekst, Lettertyp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83B8" w14:textId="77777777" w:rsidR="002256B6" w:rsidRDefault="002256B6" w:rsidP="007475C6"/>
    <w:p w14:paraId="43F3296F" w14:textId="492503F3" w:rsidR="002256B6" w:rsidRDefault="002256B6" w:rsidP="002256B6">
      <w:pPr>
        <w:pStyle w:val="Lijstalinea"/>
        <w:numPr>
          <w:ilvl w:val="0"/>
          <w:numId w:val="2"/>
        </w:numPr>
      </w:pPr>
      <w:r>
        <w:t>Namen van variabelen</w:t>
      </w:r>
    </w:p>
    <w:p w14:paraId="4B131709" w14:textId="4EC0AB37" w:rsidR="002256B6" w:rsidRDefault="001A5DEF" w:rsidP="00E12D22">
      <w:pPr>
        <w:pStyle w:val="Lijstalinea"/>
        <w:numPr>
          <w:ilvl w:val="1"/>
          <w:numId w:val="5"/>
        </w:numPr>
      </w:pPr>
      <w:r>
        <w:t>Variabelen en methodes gebruiken camelCase</w:t>
      </w:r>
      <w:r w:rsidR="00E24F16">
        <w:t xml:space="preserve"> (bv. myVariable, calculateTotal())</w:t>
      </w:r>
    </w:p>
    <w:p w14:paraId="39C81EDA" w14:textId="05E3222B" w:rsidR="00E24F16" w:rsidRDefault="00E24F16" w:rsidP="00E12D22">
      <w:pPr>
        <w:pStyle w:val="Lijstalinea"/>
        <w:numPr>
          <w:ilvl w:val="1"/>
          <w:numId w:val="5"/>
        </w:numPr>
      </w:pPr>
      <w:r>
        <w:t>Constants</w:t>
      </w:r>
      <w:r w:rsidR="00BC1B2C">
        <w:t xml:space="preserve"> gebruiken UPPERCASE_SNAKE_CASE (bv. MAX_VALUE, DEFAULT_TIMEOUT)</w:t>
      </w:r>
    </w:p>
    <w:p w14:paraId="75435BA4" w14:textId="77777777" w:rsidR="00BC1B2C" w:rsidRDefault="00BC1B2C" w:rsidP="00BC1B2C"/>
    <w:p w14:paraId="2E84EFF6" w14:textId="23696E7E" w:rsidR="00BC1B2C" w:rsidRDefault="00A80DD2" w:rsidP="00BC1B2C">
      <w:pPr>
        <w:pStyle w:val="Lijstalinea"/>
        <w:numPr>
          <w:ilvl w:val="0"/>
          <w:numId w:val="2"/>
        </w:numPr>
      </w:pPr>
      <w:r>
        <w:t>Methodes</w:t>
      </w:r>
    </w:p>
    <w:p w14:paraId="6888A95F" w14:textId="318DB64E" w:rsidR="00A80DD2" w:rsidRDefault="00A80DD2" w:rsidP="00E12D22">
      <w:pPr>
        <w:pStyle w:val="Lijstalinea"/>
        <w:numPr>
          <w:ilvl w:val="1"/>
          <w:numId w:val="6"/>
        </w:numPr>
      </w:pPr>
      <w:r>
        <w:t>De naam van methodes moeten</w:t>
      </w:r>
      <w:r w:rsidR="00880D67">
        <w:t xml:space="preserve"> beschrijvend zijn in camelCase (bv. calculateTotalAmount()).</w:t>
      </w:r>
    </w:p>
    <w:p w14:paraId="69D94F7B" w14:textId="6C0E3543" w:rsidR="00880D67" w:rsidRDefault="00D42126" w:rsidP="00E12D22">
      <w:pPr>
        <w:pStyle w:val="Lijstalinea"/>
        <w:numPr>
          <w:ilvl w:val="1"/>
          <w:numId w:val="6"/>
        </w:numPr>
      </w:pPr>
      <w:r>
        <w:t>Parameters moeten ook in camelCase</w:t>
      </w:r>
    </w:p>
    <w:p w14:paraId="3D75C2F8" w14:textId="77777777" w:rsidR="00D42126" w:rsidRDefault="00D42126" w:rsidP="00D42126"/>
    <w:p w14:paraId="58A5008D" w14:textId="7900F1B0" w:rsidR="00D42126" w:rsidRDefault="003C3292" w:rsidP="00D42126">
      <w:pPr>
        <w:pStyle w:val="Lijstalinea"/>
        <w:numPr>
          <w:ilvl w:val="0"/>
          <w:numId w:val="2"/>
        </w:numPr>
      </w:pPr>
      <w:r>
        <w:t>Comments</w:t>
      </w:r>
    </w:p>
    <w:p w14:paraId="3829EFE2" w14:textId="1B384741" w:rsidR="00C6371B" w:rsidRDefault="003C3292" w:rsidP="00E12D22">
      <w:pPr>
        <w:pStyle w:val="Lijstalinea"/>
        <w:numPr>
          <w:ilvl w:val="1"/>
          <w:numId w:val="7"/>
        </w:numPr>
      </w:pPr>
      <w:r>
        <w:t xml:space="preserve">Javadoc comments voor </w:t>
      </w:r>
      <w:r w:rsidR="000B5F55">
        <w:t xml:space="preserve">code documentatie voor classes, methodes en </w:t>
      </w:r>
      <w:r w:rsidR="00C6371B">
        <w:t>properties</w:t>
      </w:r>
    </w:p>
    <w:p w14:paraId="2D35FD68" w14:textId="3FF26E7D" w:rsidR="00C6371B" w:rsidRDefault="00C6371B" w:rsidP="00E12D22">
      <w:pPr>
        <w:pStyle w:val="Lijstalinea"/>
        <w:numPr>
          <w:ilvl w:val="1"/>
          <w:numId w:val="7"/>
        </w:numPr>
      </w:pPr>
      <w:r>
        <w:t xml:space="preserve">Inline comments voor </w:t>
      </w:r>
      <w:r w:rsidR="00FD7F43">
        <w:t>kleine beschrijvingen. Geen lange inline comments</w:t>
      </w:r>
      <w:r w:rsidR="00391A7D">
        <w:t xml:space="preserve"> </w:t>
      </w:r>
      <w:r w:rsidR="00F7687B">
        <w:t>waarin overduidelijke dingen in staan</w:t>
      </w:r>
    </w:p>
    <w:p w14:paraId="676CF13B" w14:textId="77777777" w:rsidR="00F7687B" w:rsidRDefault="00F7687B" w:rsidP="00EF6025"/>
    <w:p w14:paraId="171A46E4" w14:textId="536DB6FB" w:rsidR="00EF6025" w:rsidRDefault="00EF6025" w:rsidP="00EF6025">
      <w:pPr>
        <w:pStyle w:val="Lijstalinea"/>
        <w:numPr>
          <w:ilvl w:val="0"/>
          <w:numId w:val="2"/>
        </w:numPr>
      </w:pPr>
      <w:r>
        <w:t>Witruimte</w:t>
      </w:r>
    </w:p>
    <w:p w14:paraId="45F9088E" w14:textId="2014C1AD" w:rsidR="00EF6025" w:rsidRDefault="00821680" w:rsidP="00E12D22">
      <w:pPr>
        <w:pStyle w:val="Lijstalinea"/>
        <w:numPr>
          <w:ilvl w:val="1"/>
          <w:numId w:val="8"/>
        </w:numPr>
      </w:pPr>
      <w:r>
        <w:t>Overal spaties tussen (</w:t>
      </w:r>
      <w:r w:rsidR="00DE0567">
        <w:t xml:space="preserve"> </w:t>
      </w:r>
      <w:r>
        <w:t xml:space="preserve">bv. Int total = 10 + </w:t>
      </w:r>
      <w:r w:rsidR="00DE0567">
        <w:t>2</w:t>
      </w:r>
      <w:r>
        <w:t>0</w:t>
      </w:r>
      <w:r w:rsidR="00DE0567">
        <w:t>; )</w:t>
      </w:r>
    </w:p>
    <w:p w14:paraId="5C1BB554" w14:textId="77777777" w:rsidR="00D12409" w:rsidRDefault="00D12409" w:rsidP="00BF7C61"/>
    <w:p w14:paraId="7D8A39BB" w14:textId="1404A998" w:rsidR="00BF7C61" w:rsidRDefault="00BF7C61" w:rsidP="00BF7C61">
      <w:pPr>
        <w:pStyle w:val="Lijstalinea"/>
        <w:numPr>
          <w:ilvl w:val="0"/>
          <w:numId w:val="2"/>
        </w:numPr>
      </w:pPr>
      <w:r>
        <w:t>Error handling</w:t>
      </w:r>
    </w:p>
    <w:p w14:paraId="798EED1A" w14:textId="60DE2CA6" w:rsidR="00BF7C61" w:rsidRDefault="009B1B80" w:rsidP="00E12D22">
      <w:pPr>
        <w:pStyle w:val="Lijstalinea"/>
        <w:numPr>
          <w:ilvl w:val="1"/>
          <w:numId w:val="9"/>
        </w:numPr>
      </w:pPr>
      <w:r>
        <w:t>Niet zomaar exceptions</w:t>
      </w:r>
      <w:r w:rsidR="00531BF7">
        <w:t xml:space="preserve"> </w:t>
      </w:r>
      <w:r w:rsidR="00483431">
        <w:t>of lege catch statements gooien</w:t>
      </w:r>
    </w:p>
    <w:p w14:paraId="37ECC0F6" w14:textId="37C650F8" w:rsidR="00531BF7" w:rsidRDefault="00601705" w:rsidP="00E12D22">
      <w:pPr>
        <w:pStyle w:val="Lijstalinea"/>
        <w:numPr>
          <w:ilvl w:val="1"/>
          <w:numId w:val="9"/>
        </w:numPr>
      </w:pPr>
      <w:r>
        <w:t>Gebruik betekenisvolle</w:t>
      </w:r>
      <w:r w:rsidR="00E71636">
        <w:t xml:space="preserve"> error berichten</w:t>
      </w:r>
    </w:p>
    <w:p w14:paraId="4D2AE2A4" w14:textId="77777777" w:rsidR="00E71636" w:rsidRDefault="00E71636" w:rsidP="00E71636"/>
    <w:p w14:paraId="7E4E0519" w14:textId="3B552FD4" w:rsidR="00E71636" w:rsidRDefault="00CC4A53" w:rsidP="00E71636">
      <w:pPr>
        <w:pStyle w:val="Lijstalinea"/>
        <w:numPr>
          <w:ilvl w:val="0"/>
          <w:numId w:val="2"/>
        </w:numPr>
      </w:pPr>
      <w:r>
        <w:t>Naam conventies</w:t>
      </w:r>
    </w:p>
    <w:p w14:paraId="240474E3" w14:textId="250519F8" w:rsidR="00CC4A53" w:rsidRDefault="00CC4A53" w:rsidP="00CC4A53">
      <w:pPr>
        <w:pStyle w:val="Lijstalinea"/>
        <w:numPr>
          <w:ilvl w:val="1"/>
          <w:numId w:val="2"/>
        </w:numPr>
      </w:pPr>
      <w:r>
        <w:t>Packages: altijd kleine letters</w:t>
      </w:r>
    </w:p>
    <w:p w14:paraId="5F021705" w14:textId="0ECDCE4A" w:rsidR="00CC4A53" w:rsidRDefault="00CC4A53" w:rsidP="00CC4A53">
      <w:pPr>
        <w:pStyle w:val="Lijstalinea"/>
        <w:numPr>
          <w:ilvl w:val="1"/>
          <w:numId w:val="2"/>
        </w:numPr>
      </w:pPr>
      <w:r>
        <w:t>Classes / Interfaces:</w:t>
      </w:r>
      <w:r w:rsidR="00BA44B6">
        <w:t xml:space="preserve"> altijd zelfstandige naamwoorden</w:t>
      </w:r>
    </w:p>
    <w:p w14:paraId="3C7645F5" w14:textId="5DB745C6" w:rsidR="00BA44B6" w:rsidRDefault="0086333D" w:rsidP="00CC4A53">
      <w:pPr>
        <w:pStyle w:val="Lijstalinea"/>
        <w:numPr>
          <w:ilvl w:val="1"/>
          <w:numId w:val="2"/>
        </w:numPr>
      </w:pPr>
      <w:r>
        <w:lastRenderedPageBreak/>
        <w:t>Boolean: gebruik voorvoegsels zoals ‘is’, ‘has’ of ‘can’ (bv. isValid, hasAccess)</w:t>
      </w:r>
    </w:p>
    <w:p w14:paraId="3AE6967A" w14:textId="77777777" w:rsidR="00A86B5A" w:rsidRDefault="00A86B5A" w:rsidP="00987DCF"/>
    <w:p w14:paraId="06673A26" w14:textId="201E3FA7" w:rsidR="00987DCF" w:rsidRDefault="00585E95" w:rsidP="000A6965">
      <w:pPr>
        <w:pStyle w:val="Kop3"/>
      </w:pPr>
      <w:r>
        <w:t>DTO</w:t>
      </w:r>
    </w:p>
    <w:p w14:paraId="3C611D1F" w14:textId="1CD4C21A" w:rsidR="00585E95" w:rsidRDefault="00585E95" w:rsidP="00585E95">
      <w:r>
        <w:t>DTO’s kunnen op verschillende manier</w:t>
      </w:r>
      <w:r w:rsidR="00EC5671">
        <w:t>en</w:t>
      </w:r>
      <w:r>
        <w:t xml:space="preserve"> gebruikt worden. We maken onderscheid in:</w:t>
      </w:r>
    </w:p>
    <w:p w14:paraId="488ACC5B" w14:textId="0149195A" w:rsidR="00585E95" w:rsidRDefault="00585E95" w:rsidP="00585E95">
      <w:pPr>
        <w:pStyle w:val="Lijstalinea"/>
        <w:numPr>
          <w:ilvl w:val="0"/>
          <w:numId w:val="1"/>
        </w:numPr>
      </w:pPr>
      <w:r>
        <w:t>API Endpoint DTO</w:t>
      </w:r>
    </w:p>
    <w:p w14:paraId="75827252" w14:textId="6FAB3544" w:rsidR="00585E95" w:rsidRDefault="00585E95" w:rsidP="00585E95">
      <w:pPr>
        <w:pStyle w:val="Lijstalinea"/>
        <w:numPr>
          <w:ilvl w:val="0"/>
          <w:numId w:val="1"/>
        </w:numPr>
      </w:pPr>
      <w:r>
        <w:t>Persistentie DTO</w:t>
      </w:r>
    </w:p>
    <w:p w14:paraId="74AE22A5" w14:textId="77777777" w:rsidR="005851BE" w:rsidRDefault="005851BE" w:rsidP="005851BE"/>
    <w:p w14:paraId="0A9AA971" w14:textId="590217E9" w:rsidR="005851BE" w:rsidRDefault="00ED4A78" w:rsidP="005851BE">
      <w:r>
        <w:t xml:space="preserve">Voor de API hanteren we </w:t>
      </w:r>
      <w:r w:rsidR="0013345E">
        <w:t>‘request’ of ‘response’.</w:t>
      </w:r>
      <w:r w:rsidR="00B12273">
        <w:t xml:space="preserve"> Een voorbeeld voor het beheren van gebruikers: </w:t>
      </w:r>
      <w:r w:rsidR="00C21636">
        <w:t>‘GetUserRequest’</w:t>
      </w:r>
      <w:r w:rsidR="00CE18BB">
        <w:t xml:space="preserve"> of ‘GetUserResponse’</w:t>
      </w:r>
      <w:r w:rsidR="008A7793">
        <w:t>.</w:t>
      </w:r>
      <w:r w:rsidR="00847219">
        <w:t xml:space="preserve"> Dit is de REPR-pattern. </w:t>
      </w:r>
      <w:r w:rsidR="00B804E2">
        <w:t>‘</w:t>
      </w:r>
      <w:r w:rsidR="00847219">
        <w:t>R</w:t>
      </w:r>
      <w:r w:rsidR="00B804E2">
        <w:t>equest EndPoint Response’</w:t>
      </w:r>
    </w:p>
    <w:p w14:paraId="123D3B81" w14:textId="77777777" w:rsidR="00DE070A" w:rsidRDefault="00DE070A" w:rsidP="005851BE"/>
    <w:p w14:paraId="28C7E07F" w14:textId="1E164064" w:rsidR="00D57940" w:rsidRDefault="00DE070A" w:rsidP="00E1074D">
      <w:r>
        <w:t xml:space="preserve">Voor domein modellen die je om moet zetten naar een </w:t>
      </w:r>
      <w:r w:rsidR="00E64FD1">
        <w:t xml:space="preserve">data object gebruik je </w:t>
      </w:r>
      <w:r w:rsidR="00866051">
        <w:t>‘</w:t>
      </w:r>
      <w:r w:rsidR="00E64FD1">
        <w:t>Dto</w:t>
      </w:r>
      <w:r w:rsidR="00866051">
        <w:t>’</w:t>
      </w:r>
      <w:r w:rsidR="00E64FD1">
        <w:t xml:space="preserve"> als achtervoegsel. Dus bijvoorbeeld ‘userDto’</w:t>
      </w:r>
    </w:p>
    <w:p w14:paraId="6193BE01" w14:textId="15601EDD" w:rsidR="00D57940" w:rsidRPr="00585E95" w:rsidRDefault="00D57940" w:rsidP="005851BE"/>
    <w:sectPr w:rsidR="00D57940" w:rsidRPr="00585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E5F5F"/>
    <w:multiLevelType w:val="hybridMultilevel"/>
    <w:tmpl w:val="C31EEC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02772"/>
    <w:multiLevelType w:val="hybridMultilevel"/>
    <w:tmpl w:val="985A4A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85134"/>
    <w:multiLevelType w:val="hybridMultilevel"/>
    <w:tmpl w:val="91C0F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3381C"/>
    <w:multiLevelType w:val="hybridMultilevel"/>
    <w:tmpl w:val="74460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A6308"/>
    <w:multiLevelType w:val="hybridMultilevel"/>
    <w:tmpl w:val="476AF9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15168"/>
    <w:multiLevelType w:val="hybridMultilevel"/>
    <w:tmpl w:val="8A6E1F10"/>
    <w:lvl w:ilvl="0" w:tplc="75A6C8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36708"/>
    <w:multiLevelType w:val="hybridMultilevel"/>
    <w:tmpl w:val="A80EB5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27171"/>
    <w:multiLevelType w:val="hybridMultilevel"/>
    <w:tmpl w:val="F0FA35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D2CBD"/>
    <w:multiLevelType w:val="hybridMultilevel"/>
    <w:tmpl w:val="150CC5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69267">
    <w:abstractNumId w:val="5"/>
  </w:num>
  <w:num w:numId="2" w16cid:durableId="458452951">
    <w:abstractNumId w:val="1"/>
  </w:num>
  <w:num w:numId="3" w16cid:durableId="948925145">
    <w:abstractNumId w:val="3"/>
  </w:num>
  <w:num w:numId="4" w16cid:durableId="1656372166">
    <w:abstractNumId w:val="6"/>
  </w:num>
  <w:num w:numId="5" w16cid:durableId="192966132">
    <w:abstractNumId w:val="8"/>
  </w:num>
  <w:num w:numId="6" w16cid:durableId="234630145">
    <w:abstractNumId w:val="0"/>
  </w:num>
  <w:num w:numId="7" w16cid:durableId="1753500801">
    <w:abstractNumId w:val="4"/>
  </w:num>
  <w:num w:numId="8" w16cid:durableId="963581662">
    <w:abstractNumId w:val="7"/>
  </w:num>
  <w:num w:numId="9" w16cid:durableId="2088109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CF"/>
    <w:rsid w:val="000A6965"/>
    <w:rsid w:val="000B5F55"/>
    <w:rsid w:val="0013345E"/>
    <w:rsid w:val="0014467F"/>
    <w:rsid w:val="00150ECE"/>
    <w:rsid w:val="00161640"/>
    <w:rsid w:val="001A5DEF"/>
    <w:rsid w:val="00213790"/>
    <w:rsid w:val="002256B6"/>
    <w:rsid w:val="00285008"/>
    <w:rsid w:val="002C500C"/>
    <w:rsid w:val="002F53B2"/>
    <w:rsid w:val="00304EFC"/>
    <w:rsid w:val="0030535D"/>
    <w:rsid w:val="00312C3C"/>
    <w:rsid w:val="00320E52"/>
    <w:rsid w:val="003259F1"/>
    <w:rsid w:val="00391A7D"/>
    <w:rsid w:val="003B2829"/>
    <w:rsid w:val="003C3292"/>
    <w:rsid w:val="004038A6"/>
    <w:rsid w:val="00483431"/>
    <w:rsid w:val="00483C30"/>
    <w:rsid w:val="00501672"/>
    <w:rsid w:val="00515ED8"/>
    <w:rsid w:val="00531BF7"/>
    <w:rsid w:val="005851BE"/>
    <w:rsid w:val="00585E95"/>
    <w:rsid w:val="00601705"/>
    <w:rsid w:val="00650FE1"/>
    <w:rsid w:val="006A0942"/>
    <w:rsid w:val="006F342A"/>
    <w:rsid w:val="00737B87"/>
    <w:rsid w:val="007475C6"/>
    <w:rsid w:val="007574C5"/>
    <w:rsid w:val="0079720E"/>
    <w:rsid w:val="007B7760"/>
    <w:rsid w:val="007C2D16"/>
    <w:rsid w:val="007D5D03"/>
    <w:rsid w:val="00821680"/>
    <w:rsid w:val="00847219"/>
    <w:rsid w:val="0086333D"/>
    <w:rsid w:val="00866051"/>
    <w:rsid w:val="00880D67"/>
    <w:rsid w:val="0089249C"/>
    <w:rsid w:val="008A7793"/>
    <w:rsid w:val="00904C8D"/>
    <w:rsid w:val="00987DCF"/>
    <w:rsid w:val="00993E93"/>
    <w:rsid w:val="009B1B80"/>
    <w:rsid w:val="00A26FF9"/>
    <w:rsid w:val="00A7275A"/>
    <w:rsid w:val="00A80DD2"/>
    <w:rsid w:val="00A86B5A"/>
    <w:rsid w:val="00A901EC"/>
    <w:rsid w:val="00A96040"/>
    <w:rsid w:val="00AB103B"/>
    <w:rsid w:val="00AF1925"/>
    <w:rsid w:val="00B12273"/>
    <w:rsid w:val="00B27CE5"/>
    <w:rsid w:val="00B41DD4"/>
    <w:rsid w:val="00B732CC"/>
    <w:rsid w:val="00B804E2"/>
    <w:rsid w:val="00BA44B6"/>
    <w:rsid w:val="00BC1B2C"/>
    <w:rsid w:val="00BC726C"/>
    <w:rsid w:val="00BF6929"/>
    <w:rsid w:val="00BF7C61"/>
    <w:rsid w:val="00C21636"/>
    <w:rsid w:val="00C32E27"/>
    <w:rsid w:val="00C6371B"/>
    <w:rsid w:val="00C94256"/>
    <w:rsid w:val="00CB62CB"/>
    <w:rsid w:val="00CC4A53"/>
    <w:rsid w:val="00CC71B2"/>
    <w:rsid w:val="00CE18BB"/>
    <w:rsid w:val="00D1150B"/>
    <w:rsid w:val="00D12409"/>
    <w:rsid w:val="00D42126"/>
    <w:rsid w:val="00D57940"/>
    <w:rsid w:val="00D87FC3"/>
    <w:rsid w:val="00DC681B"/>
    <w:rsid w:val="00DE0567"/>
    <w:rsid w:val="00DE070A"/>
    <w:rsid w:val="00DF01F6"/>
    <w:rsid w:val="00E1074D"/>
    <w:rsid w:val="00E12D22"/>
    <w:rsid w:val="00E24F16"/>
    <w:rsid w:val="00E64FD1"/>
    <w:rsid w:val="00E71636"/>
    <w:rsid w:val="00EC0271"/>
    <w:rsid w:val="00EC5671"/>
    <w:rsid w:val="00ED4A78"/>
    <w:rsid w:val="00ED7764"/>
    <w:rsid w:val="00EE19C5"/>
    <w:rsid w:val="00EF6025"/>
    <w:rsid w:val="00F01116"/>
    <w:rsid w:val="00F40F49"/>
    <w:rsid w:val="00F7687B"/>
    <w:rsid w:val="00F87754"/>
    <w:rsid w:val="00FA48D7"/>
    <w:rsid w:val="00FD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EF48"/>
  <w15:chartTrackingRefBased/>
  <w15:docId w15:val="{18140349-7BCC-4DCF-9529-2B670F6F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27CE5"/>
    <w:pPr>
      <w:spacing w:after="0" w:line="240" w:lineRule="auto"/>
    </w:pPr>
    <w:rPr>
      <w:rFonts w:ascii="Aptos" w:hAnsi="Aptos"/>
      <w:color w:val="333333"/>
      <w:kern w:val="0"/>
      <w:sz w:val="22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30535D"/>
    <w:pPr>
      <w:keepNext/>
      <w:keepLines/>
      <w:spacing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0535D"/>
    <w:pPr>
      <w:keepNext/>
      <w:keepLines/>
      <w:spacing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0535D"/>
    <w:pPr>
      <w:keepNext/>
      <w:keepLines/>
      <w:spacing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7D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7D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7DC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7DC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7DC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7DC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F19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1925"/>
    <w:rPr>
      <w:rFonts w:asciiTheme="majorHAnsi" w:eastAsiaTheme="majorEastAsia" w:hAnsiTheme="majorHAnsi" w:cstheme="majorBidi"/>
      <w:color w:val="333333"/>
      <w:spacing w:val="-10"/>
      <w:kern w:val="28"/>
      <w:sz w:val="56"/>
      <w:szCs w:val="56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305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305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305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7DCF"/>
    <w:rPr>
      <w:rFonts w:eastAsiaTheme="majorEastAsia" w:cstheme="majorBidi"/>
      <w:i/>
      <w:iCs/>
      <w:color w:val="0F4761" w:themeColor="accent1" w:themeShade="BF"/>
      <w:kern w:val="0"/>
      <w:sz w:val="22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7DCF"/>
    <w:rPr>
      <w:rFonts w:eastAsiaTheme="majorEastAsia" w:cstheme="majorBidi"/>
      <w:color w:val="0F4761" w:themeColor="accent1" w:themeShade="BF"/>
      <w:kern w:val="0"/>
      <w:sz w:val="22"/>
      <w14:ligatures w14:val="non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7DCF"/>
    <w:rPr>
      <w:rFonts w:eastAsiaTheme="majorEastAsia" w:cstheme="majorBidi"/>
      <w:i/>
      <w:iCs/>
      <w:color w:val="595959" w:themeColor="text1" w:themeTint="A6"/>
      <w:kern w:val="0"/>
      <w:sz w:val="22"/>
      <w14:ligatures w14:val="non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7DCF"/>
    <w:rPr>
      <w:rFonts w:eastAsiaTheme="majorEastAsia" w:cstheme="majorBidi"/>
      <w:color w:val="595959" w:themeColor="text1" w:themeTint="A6"/>
      <w:kern w:val="0"/>
      <w:sz w:val="22"/>
      <w14:ligatures w14:val="non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7DCF"/>
    <w:rPr>
      <w:rFonts w:eastAsiaTheme="majorEastAsia" w:cstheme="majorBidi"/>
      <w:i/>
      <w:iCs/>
      <w:color w:val="272727" w:themeColor="text1" w:themeTint="D8"/>
      <w:kern w:val="0"/>
      <w:sz w:val="22"/>
      <w14:ligatures w14:val="non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7DCF"/>
    <w:rPr>
      <w:rFonts w:eastAsiaTheme="majorEastAsia" w:cstheme="majorBidi"/>
      <w:color w:val="272727" w:themeColor="text1" w:themeTint="D8"/>
      <w:kern w:val="0"/>
      <w:sz w:val="22"/>
      <w14:ligatures w14:val="non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7DC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7DC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at">
    <w:name w:val="Quote"/>
    <w:basedOn w:val="Standaard"/>
    <w:next w:val="Standaard"/>
    <w:link w:val="CitaatChar"/>
    <w:uiPriority w:val="29"/>
    <w:qFormat/>
    <w:rsid w:val="00987D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87DCF"/>
    <w:rPr>
      <w:rFonts w:ascii="Aptos" w:hAnsi="Aptos"/>
      <w:i/>
      <w:iCs/>
      <w:color w:val="404040" w:themeColor="text1" w:themeTint="BF"/>
      <w:kern w:val="0"/>
      <w:sz w:val="22"/>
      <w14:ligatures w14:val="none"/>
    </w:rPr>
  </w:style>
  <w:style w:type="paragraph" w:styleId="Lijstalinea">
    <w:name w:val="List Paragraph"/>
    <w:basedOn w:val="Standaard"/>
    <w:uiPriority w:val="34"/>
    <w:qFormat/>
    <w:rsid w:val="00987DC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87DC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7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7DCF"/>
    <w:rPr>
      <w:rFonts w:ascii="Aptos" w:hAnsi="Aptos"/>
      <w:i/>
      <w:iCs/>
      <w:color w:val="0F4761" w:themeColor="accent1" w:themeShade="BF"/>
      <w:kern w:val="0"/>
      <w:sz w:val="22"/>
      <w14:ligatures w14:val="none"/>
    </w:rPr>
  </w:style>
  <w:style w:type="character" w:styleId="Intensieveverwijzing">
    <w:name w:val="Intense Reference"/>
    <w:basedOn w:val="Standaardalinea-lettertype"/>
    <w:uiPriority w:val="32"/>
    <w:qFormat/>
    <w:rsid w:val="00987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2e1c7d-23b6-4e83-8886-af92fc13e12e" xsi:nil="true"/>
    <lcf76f155ced4ddcb4097134ff3c332f xmlns="80191ad8-7be2-4628-9142-e6a4eae4dcf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1F68BEEFD4C049851D94F854072ECB" ma:contentTypeVersion="11" ma:contentTypeDescription="Een nieuw document maken." ma:contentTypeScope="" ma:versionID="848e340214882ed7eefd82b4348d30ce">
  <xsd:schema xmlns:xsd="http://www.w3.org/2001/XMLSchema" xmlns:xs="http://www.w3.org/2001/XMLSchema" xmlns:p="http://schemas.microsoft.com/office/2006/metadata/properties" xmlns:ns2="80191ad8-7be2-4628-9142-e6a4eae4dcf5" xmlns:ns3="4f2e1c7d-23b6-4e83-8886-af92fc13e12e" targetNamespace="http://schemas.microsoft.com/office/2006/metadata/properties" ma:root="true" ma:fieldsID="b648c3ce312b67fc47762fad68f539de" ns2:_="" ns3:_="">
    <xsd:import namespace="80191ad8-7be2-4628-9142-e6a4eae4dcf5"/>
    <xsd:import namespace="4f2e1c7d-23b6-4e83-8886-af92fc13e1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91ad8-7be2-4628-9142-e6a4eae4d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e1c7d-23b6-4e83-8886-af92fc13e12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9a208f2-697b-4d8a-86cf-76a027e4926c}" ma:internalName="TaxCatchAll" ma:showField="CatchAllData" ma:web="4f2e1c7d-23b6-4e83-8886-af92fc13e1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8FEB83-32D6-4A64-99D3-C4AF6D6BB4A3}">
  <ds:schemaRefs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4f2e1c7d-23b6-4e83-8886-af92fc13e12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80191ad8-7be2-4628-9142-e6a4eae4dcf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8681575-62D6-46C8-8E4F-531DA6FE58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19E0F3-0525-4920-9D0A-6485E0F01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91ad8-7be2-4628-9142-e6a4eae4dcf5"/>
    <ds:schemaRef ds:uri="4f2e1c7d-23b6-4e83-8886-af92fc13e1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277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van Tiggelen</dc:creator>
  <cp:keywords/>
  <dc:description/>
  <cp:lastModifiedBy>Chris van Tiggelen</cp:lastModifiedBy>
  <cp:revision>103</cp:revision>
  <dcterms:created xsi:type="dcterms:W3CDTF">2024-09-17T11:44:00Z</dcterms:created>
  <dcterms:modified xsi:type="dcterms:W3CDTF">2024-11-06T10:31:00Z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0x010100B31F68BEEFD4C049851D94F854072ECB</vt:lpwstr>
  </property>
  <property fmtid="{D5CDD505-2E9C-101B-9397-08002B2CF9AE}" pid="3" name="MediaServiceImageTags">
    <vt:lpwstr/>
  </property>
</Properties>
</file>