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k2aoghilu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Step 1: Data Cleaning &amp; Preprocessing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 did: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Dropped identifiers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encounter_id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patient_nbr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because they are record keys, not predictive features → keeping them would cause overfitting.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df.drop(["encounter_id", "patient_nbr"], axis=1, errors="ignore")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Defined target variable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readmitted</w:t>
      </w:r>
      <w:r w:rsidDel="00000000" w:rsidR="00000000" w:rsidRPr="00000000">
        <w:rPr>
          <w:rtl w:val="0"/>
        </w:rPr>
        <w:t xml:space="preserve"> column: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&lt;30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1 (readmitted within 30 days)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&gt;30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0 (not readmitted)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removed (ambiguous cases).</w:t>
        <w:br w:type="textWrapping"/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df[df["readmitted"] != "30"]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df["target"] = df["readmitted"].apply(lambda x: 1 if x == "&lt;30" else 0)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df.drop("readmitted", axis=1)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Handled missing values: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In the raw dataset, missing values were coded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"?"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Replaced them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 and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"Unknown"</w:t>
      </w:r>
      <w:r w:rsidDel="00000000" w:rsidR="00000000" w:rsidRPr="00000000">
        <w:rPr>
          <w:rtl w:val="0"/>
        </w:rPr>
        <w:t xml:space="preserve"> to keep information explicit.</w:t>
        <w:br w:type="textWrapping"/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df.replace("?", np.nan, inplace=True)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df.fillna("Unknown", inplace=True)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Categorical encoding: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OneHotEncoder</w:t>
      </w:r>
      <w:r w:rsidDel="00000000" w:rsidR="00000000" w:rsidRPr="00000000">
        <w:rPr>
          <w:rtl w:val="0"/>
        </w:rPr>
        <w:t xml:space="preserve"> (inside a pipeline) for categorical features such as race, gender, age group, admission type.</w:t>
        <w:br w:type="textWrapping"/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sklearn.preprocessing import OneHotEncoder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cat_pipeline = Pipeline([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("onehot", OneHotEncoder(handle_unknown="ignore"))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Scaling numeric features: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 so that features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time_in_hospital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num_lab_procedures</w:t>
      </w:r>
      <w:r w:rsidDel="00000000" w:rsidR="00000000" w:rsidRPr="00000000">
        <w:rPr>
          <w:rtl w:val="0"/>
        </w:rPr>
        <w:t xml:space="preserve"> are on the same scale.</w:t>
        <w:br w:type="textWrapping"/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num_pipeline = Pipeline([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("scaler", StandardScaler())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Combined pipelines with ColumnTransformer</w:t>
      </w:r>
      <w:r w:rsidDel="00000000" w:rsidR="00000000" w:rsidRPr="00000000">
        <w:rPr>
          <w:rtl w:val="0"/>
        </w:rPr>
        <w:t xml:space="preserve"> to preprocess numeric + categorical features together.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sklearn.compose import ColumnTransformer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preprocessor = ColumnTransformer([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("num", num_pipeline, num_cols),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("cat", cat_pipeline, cat_cols)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Train/test split with stratification</w:t>
      </w:r>
      <w:r w:rsidDel="00000000" w:rsidR="00000000" w:rsidRPr="00000000">
        <w:rPr>
          <w:rtl w:val="0"/>
        </w:rPr>
        <w:t xml:space="preserve"> to preserve class balance.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X, y, test_size=0.3, stratify=y, random_state=42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85lkaqcyg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Step 2: Model Training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 did:</w:t>
        <w:br w:type="textWrapping"/>
      </w:r>
      <w:r w:rsidDel="00000000" w:rsidR="00000000" w:rsidRPr="00000000">
        <w:rPr>
          <w:rtl w:val="0"/>
        </w:rPr>
        <w:t xml:space="preserve"> I trained </w:t>
      </w:r>
      <w:r w:rsidDel="00000000" w:rsidR="00000000" w:rsidRPr="00000000">
        <w:rPr>
          <w:b w:val="1"/>
          <w:rtl w:val="0"/>
        </w:rPr>
        <w:t xml:space="preserve">three supervised learning models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Pipelines + GridSearchCV</w:t>
      </w:r>
      <w:r w:rsidDel="00000000" w:rsidR="00000000" w:rsidRPr="00000000">
        <w:rPr>
          <w:rtl w:val="0"/>
        </w:rPr>
        <w:t xml:space="preserve"> (just like in the textbook).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Baseline interpretable model.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sklearn.model_selection import GridSearchCV, Pipeline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log_pipeline = Pipeline([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("preprocess", preprocessor),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("clf", LogisticRegression(max_iter=1000))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log_params = {"clf__C": [0.01, 0.1, 1, 10]}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log_grid = GridSearchCV(log_pipeline, log_params, cv=5, scoring="f1")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log_grid.fit(X_train, y_train)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Handles non-linear interactions &amp; gives feature importance.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rf_pipeline = Pipeline([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("preprocess", preprocessor),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("clf", RandomForestClassifier(random_state=42))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rf_params = {"clf__n_estimators": [100, 200],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"clf__max_depth": [5, 10, None]}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rf_grid = GridSearchCV(rf_pipeline, rf_params, cv=5, scoring="f1")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rf_grid.fit(X_train, y_train)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State-of-the-art gradient boosting for tabular data.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xgboost as xgb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xgb_pipeline = Pipeline([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("preprocess", preprocessor),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("clf", xgb.XGBClassifier(eval_metric="logloss", random_state=42))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xgb_params = {"clf__n_estimators": [100, 200],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"clf__max_depth": [3, 5, 7]}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xgb_grid = GridSearchCV(xgb_pipeline, xgb_params, cv=5, scoring="f1")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xgb_grid.fit(X_train, y_train)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hxmggc79l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🔹 Step 3: Model Evaluation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 did: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confusion matrix</w:t>
      </w:r>
      <w:r w:rsidDel="00000000" w:rsidR="00000000" w:rsidRPr="00000000">
        <w:rPr>
          <w:rtl w:val="0"/>
        </w:rPr>
        <w:t xml:space="preserve"> to check true/false positives &amp; negatives.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Plotted </w:t>
      </w:r>
      <w:r w:rsidDel="00000000" w:rsidR="00000000" w:rsidRPr="00000000">
        <w:rPr>
          <w:b w:val="1"/>
          <w:rtl w:val="0"/>
        </w:rPr>
        <w:t xml:space="preserve">ROC curves</w:t>
      </w:r>
      <w:r w:rsidDel="00000000" w:rsidR="00000000" w:rsidRPr="00000000">
        <w:rPr>
          <w:rtl w:val="0"/>
        </w:rPr>
        <w:t xml:space="preserve"> and compared AUC scores across models.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Calculated standard metrics: Accuracy, Precision, Recall, F1, AUC.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 import classification_report, roc_auc_score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 = xgb_grid.predict(X_test)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y_prob = xgb_grid.predict_proba(X_test)[:, 1]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print("XGBoost AUC:", roc_auc_score(y_test, y_prob))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Also used </w:t>
      </w:r>
      <w:r w:rsidDel="00000000" w:rsidR="00000000" w:rsidRPr="00000000">
        <w:rPr>
          <w:b w:val="1"/>
          <w:rtl w:val="0"/>
        </w:rPr>
        <w:t xml:space="preserve">SHAP (Shapley values)</w:t>
      </w:r>
      <w:r w:rsidDel="00000000" w:rsidR="00000000" w:rsidRPr="00000000">
        <w:rPr>
          <w:rtl w:val="0"/>
        </w:rPr>
        <w:t xml:space="preserve"> to explain which features most influenced predictions.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shap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explainer = shap.TreeExplainer(xgb_grid.best_estimator_["clf"])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shap_values = explainer.shap_values(X_test)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shap.summary_plot(shap_values, X_test, plot_type="bar")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