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39F25" w14:textId="77777777" w:rsidR="0061564F" w:rsidRDefault="00000000" w:rsidP="00AC15D9">
      <w:pPr>
        <w:spacing w:before="800" w:after="200"/>
        <w:jc w:val="center"/>
      </w:pPr>
      <w:proofErr w:type="spellStart"/>
      <w:r>
        <w:rPr>
          <w:b/>
          <w:bCs/>
          <w:color w:val="1F3864"/>
          <w:sz w:val="32"/>
          <w:szCs w:val="32"/>
        </w:rPr>
        <w:t>Karlsruhe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Institute</w:t>
      </w:r>
      <w:proofErr w:type="spellEnd"/>
      <w:r>
        <w:rPr>
          <w:b/>
          <w:bCs/>
          <w:color w:val="1F3864"/>
          <w:sz w:val="32"/>
          <w:szCs w:val="32"/>
        </w:rPr>
        <w:t xml:space="preserve"> of </w:t>
      </w:r>
      <w:proofErr w:type="spellStart"/>
      <w:r>
        <w:rPr>
          <w:b/>
          <w:bCs/>
          <w:color w:val="1F3864"/>
          <w:sz w:val="32"/>
          <w:szCs w:val="32"/>
        </w:rPr>
        <w:t>Technology</w:t>
      </w:r>
      <w:proofErr w:type="spellEnd"/>
    </w:p>
    <w:p w14:paraId="0DBCF7F5" w14:textId="77777777" w:rsidR="0061564F" w:rsidRDefault="00000000" w:rsidP="00AC15D9">
      <w:pPr>
        <w:spacing w:before="80" w:after="600"/>
        <w:jc w:val="center"/>
        <w:rPr>
          <w:color w:val="444444"/>
          <w:sz w:val="26"/>
          <w:szCs w:val="26"/>
        </w:rPr>
      </w:pPr>
      <w:r>
        <w:rPr>
          <w:color w:val="444444"/>
          <w:sz w:val="26"/>
          <w:szCs w:val="26"/>
        </w:rPr>
        <w:t xml:space="preserve">Financial </w:t>
      </w:r>
      <w:proofErr w:type="spellStart"/>
      <w:r>
        <w:rPr>
          <w:color w:val="444444"/>
          <w:sz w:val="26"/>
          <w:szCs w:val="26"/>
        </w:rPr>
        <w:t>Engineering</w:t>
      </w:r>
      <w:proofErr w:type="spellEnd"/>
      <w:r>
        <w:rPr>
          <w:color w:val="444444"/>
          <w:sz w:val="26"/>
          <w:szCs w:val="26"/>
        </w:rPr>
        <w:t xml:space="preserve"> MSc Programı</w:t>
      </w:r>
    </w:p>
    <w:p w14:paraId="233F09A6" w14:textId="77777777" w:rsidR="00AC15D9" w:rsidRDefault="00AC15D9" w:rsidP="00AC15D9">
      <w:pPr>
        <w:spacing w:before="80" w:after="600"/>
        <w:jc w:val="center"/>
      </w:pPr>
    </w:p>
    <w:p w14:paraId="2581173F" w14:textId="77777777" w:rsidR="0061564F" w:rsidRDefault="00000000" w:rsidP="00AC15D9">
      <w:pPr>
        <w:spacing w:before="200" w:after="200"/>
        <w:jc w:val="center"/>
        <w:rPr>
          <w:b/>
          <w:bCs/>
          <w:color w:val="2E4A7A"/>
          <w:sz w:val="30"/>
          <w:szCs w:val="30"/>
        </w:rPr>
      </w:pPr>
      <w:r>
        <w:rPr>
          <w:b/>
          <w:bCs/>
          <w:color w:val="2E4A7A"/>
          <w:sz w:val="30"/>
          <w:szCs w:val="30"/>
        </w:rPr>
        <w:t>Yüksek Lisans Tez Taslağı</w:t>
      </w:r>
    </w:p>
    <w:p w14:paraId="7CFF11B3" w14:textId="77777777" w:rsidR="00AC15D9" w:rsidRDefault="00AC15D9" w:rsidP="00AC15D9">
      <w:pPr>
        <w:spacing w:before="200" w:after="200"/>
        <w:jc w:val="center"/>
      </w:pPr>
    </w:p>
    <w:p w14:paraId="646589ED" w14:textId="77777777" w:rsidR="0061564F" w:rsidRDefault="00000000" w:rsidP="00AC15D9">
      <w:pPr>
        <w:spacing w:before="160" w:after="400"/>
        <w:jc w:val="center"/>
        <w:rPr>
          <w:b/>
          <w:bCs/>
          <w:color w:val="1F3864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>Farklı Volatilite Rejimleri Altında Pekiştirmeli Öğrenme ile Yüksek Frekanslı Piyasa Yapıcılığı</w:t>
      </w:r>
    </w:p>
    <w:p w14:paraId="6C4D82F6" w14:textId="77777777" w:rsidR="00AC15D9" w:rsidRDefault="00AC15D9" w:rsidP="00AC15D9">
      <w:pPr>
        <w:spacing w:before="160" w:after="400"/>
        <w:jc w:val="center"/>
      </w:pPr>
    </w:p>
    <w:p w14:paraId="026083D3" w14:textId="77777777" w:rsidR="00AC15D9" w:rsidRDefault="00AC15D9" w:rsidP="00AC15D9">
      <w:pPr>
        <w:spacing w:before="160" w:after="400"/>
        <w:jc w:val="center"/>
      </w:pPr>
    </w:p>
    <w:p w14:paraId="26693239" w14:textId="77777777" w:rsidR="0061564F" w:rsidRDefault="00000000" w:rsidP="00AC15D9">
      <w:pPr>
        <w:spacing w:before="400" w:after="120"/>
        <w:jc w:val="center"/>
      </w:pPr>
      <w:r>
        <w:rPr>
          <w:b/>
          <w:bCs/>
          <w:sz w:val="26"/>
          <w:szCs w:val="26"/>
        </w:rPr>
        <w:t>Onur Emiroğlu</w:t>
      </w:r>
    </w:p>
    <w:p w14:paraId="2CB8887A" w14:textId="77777777" w:rsidR="0061564F" w:rsidRDefault="00000000" w:rsidP="00AC15D9">
      <w:pPr>
        <w:spacing w:before="80" w:after="80"/>
        <w:jc w:val="center"/>
      </w:pPr>
      <w:r>
        <w:rPr>
          <w:color w:val="666666"/>
        </w:rPr>
        <w:t xml:space="preserve">Financial </w:t>
      </w:r>
      <w:proofErr w:type="spellStart"/>
      <w:r>
        <w:rPr>
          <w:color w:val="666666"/>
        </w:rPr>
        <w:t>Engineering</w:t>
      </w:r>
      <w:proofErr w:type="spellEnd"/>
      <w:r>
        <w:rPr>
          <w:color w:val="666666"/>
        </w:rPr>
        <w:t xml:space="preserve"> MSc Programı</w:t>
      </w:r>
    </w:p>
    <w:p w14:paraId="3E588D02" w14:textId="77777777" w:rsidR="0061564F" w:rsidRDefault="00000000" w:rsidP="00AC15D9">
      <w:pPr>
        <w:spacing w:before="80" w:after="80"/>
        <w:jc w:val="center"/>
      </w:pPr>
      <w:r>
        <w:rPr>
          <w:color w:val="888888"/>
        </w:rPr>
        <w:t>Mart 2026 — Sürüm 14</w:t>
      </w:r>
    </w:p>
    <w:p w14:paraId="662653A6" w14:textId="77777777" w:rsidR="0061564F" w:rsidRDefault="00000000" w:rsidP="000B151C">
      <w:pPr>
        <w:jc w:val="both"/>
      </w:pPr>
      <w:r>
        <w:br w:type="page"/>
      </w:r>
    </w:p>
    <w:p w14:paraId="676403E9" w14:textId="77777777" w:rsidR="0061564F" w:rsidRDefault="00000000" w:rsidP="000B151C">
      <w:pPr>
        <w:pStyle w:val="Heading1"/>
        <w:jc w:val="both"/>
      </w:pPr>
      <w:r>
        <w:lastRenderedPageBreak/>
        <w:t>1. ÖZET</w:t>
      </w:r>
    </w:p>
    <w:p w14:paraId="02F6DE1C" w14:textId="77777777" w:rsidR="0061564F" w:rsidRDefault="00000000" w:rsidP="000B151C">
      <w:pPr>
        <w:spacing w:before="80" w:after="80"/>
        <w:jc w:val="both"/>
      </w:pPr>
      <w:r>
        <w:t xml:space="preserve">Bu çalışmada, volatilite rejim bilgisinin (Düşük/Orta/Yüksek) pekiştirmeli öğrenme tabanlı piyasa yapıcı ajanların performansına katkısı araştırılmaktadır. </w:t>
      </w:r>
      <w:proofErr w:type="spellStart"/>
      <w:r>
        <w:t>Proximal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(PPO) algoritması kullanılarak beş varyant ajan eğitilmiştir: yalnızca σ̂ gözlemleyen (</w:t>
      </w:r>
      <w:proofErr w:type="spellStart"/>
      <w:r>
        <w:t>sigma_only</w:t>
      </w:r>
      <w:proofErr w:type="spellEnd"/>
      <w:r>
        <w:t>), yalnızca rejim etiketi alan (</w:t>
      </w:r>
      <w:proofErr w:type="spellStart"/>
      <w:r>
        <w:t>regime_only</w:t>
      </w:r>
      <w:proofErr w:type="spellEnd"/>
      <w:r>
        <w:t>), her ikisini birden alan (</w:t>
      </w:r>
      <w:proofErr w:type="spellStart"/>
      <w:r>
        <w:t>combined</w:t>
      </w:r>
      <w:proofErr w:type="spellEnd"/>
      <w:r>
        <w:t>), mükemmel rejim bilgisine sahip (</w:t>
      </w:r>
      <w:proofErr w:type="spellStart"/>
      <w:r>
        <w:t>oracle_pure</w:t>
      </w:r>
      <w:proofErr w:type="spellEnd"/>
      <w:r>
        <w:t xml:space="preserve"> ve </w:t>
      </w:r>
      <w:proofErr w:type="spellStart"/>
      <w:r>
        <w:t>oracle_full</w:t>
      </w:r>
      <w:proofErr w:type="spellEnd"/>
      <w:r>
        <w:t xml:space="preserve">). Ajanlar, </w:t>
      </w:r>
      <w:proofErr w:type="spellStart"/>
      <w:r>
        <w:t>Poisson</w:t>
      </w:r>
      <w:proofErr w:type="spellEnd"/>
      <w:r>
        <w:t xml:space="preserve"> </w:t>
      </w:r>
      <w:proofErr w:type="spellStart"/>
      <w:r>
        <w:t>variş</w:t>
      </w:r>
      <w:proofErr w:type="spellEnd"/>
      <w:r>
        <w:t xml:space="preserve"> süreçli yoğunluk tabanlı dolum modeli ve Markov zinciri rejim geçişleri içeren tamamen sentetik bir piyasa ortamında değerlendirilmiştir.</w:t>
      </w:r>
    </w:p>
    <w:p w14:paraId="53B39131" w14:textId="77777777" w:rsidR="0061564F" w:rsidRDefault="0061564F" w:rsidP="000B151C">
      <w:pPr>
        <w:spacing w:before="80" w:after="80"/>
        <w:jc w:val="both"/>
      </w:pPr>
    </w:p>
    <w:p w14:paraId="2AD5E769" w14:textId="77777777" w:rsidR="0061564F" w:rsidRDefault="00000000" w:rsidP="000B151C">
      <w:pPr>
        <w:spacing w:before="80" w:after="80"/>
        <w:jc w:val="both"/>
      </w:pPr>
      <w:r>
        <w:t xml:space="preserve">Yürütülen </w:t>
      </w:r>
      <w:proofErr w:type="spellStart"/>
      <w:r>
        <w:t>out</w:t>
      </w:r>
      <w:proofErr w:type="spellEnd"/>
      <w:r>
        <w:t>-of-</w:t>
      </w:r>
      <w:proofErr w:type="spellStart"/>
      <w:r>
        <w:t>sample</w:t>
      </w:r>
      <w:proofErr w:type="spellEnd"/>
      <w:r>
        <w:t xml:space="preserve"> deney (20 bağımsız tohum, 1 milyon zaman adımı eğitim, </w:t>
      </w:r>
      <w:proofErr w:type="gramStart"/>
      <w:r>
        <w:t>%70</w:t>
      </w:r>
      <w:proofErr w:type="gramEnd"/>
      <w:r>
        <w:t xml:space="preserve">/%30 kronolojik eğitim/test bölünmesi), tüm PPO varyantlarının </w:t>
      </w:r>
      <w:proofErr w:type="spellStart"/>
      <w:r>
        <w:t>Sharpe</w:t>
      </w:r>
      <w:proofErr w:type="spellEnd"/>
      <w:r>
        <w:t xml:space="preserve"> oranı açısından klasik referans stratejilerini (</w:t>
      </w:r>
      <w:proofErr w:type="spellStart"/>
      <w:r>
        <w:t>Avellaneda-Stoikov</w:t>
      </w:r>
      <w:proofErr w:type="spellEnd"/>
      <w:r>
        <w:t xml:space="preserve"> ve naif sabit-spread) yaklaşık 6–7 kat geçtiğini ortaya koymaktadır. En yüksek </w:t>
      </w:r>
      <w:proofErr w:type="spellStart"/>
      <w:r>
        <w:t>Sharpe</w:t>
      </w:r>
      <w:proofErr w:type="spellEnd"/>
      <w:r>
        <w:t xml:space="preserve"> değerini elde eden varyant </w:t>
      </w:r>
      <w:proofErr w:type="spellStart"/>
      <w:r>
        <w:t>ppo_sigma_only</w:t>
      </w:r>
      <w:proofErr w:type="spellEnd"/>
      <w:r>
        <w:t xml:space="preserve"> (0.753) olmuştur; bu sonuç, σ̂'</w:t>
      </w:r>
      <w:proofErr w:type="spellStart"/>
      <w:r>
        <w:t>nin</w:t>
      </w:r>
      <w:proofErr w:type="spellEnd"/>
      <w:r>
        <w:t xml:space="preserve"> rejim bilgisini örtük olarak içerdiğini ve açık rejim etiketinin marjinal bilgi taşımadığını deneysel olarak kanıtlamaktadır.</w:t>
      </w:r>
    </w:p>
    <w:p w14:paraId="6B1B731F" w14:textId="77777777" w:rsidR="0061564F" w:rsidRDefault="0061564F" w:rsidP="000B151C">
      <w:pPr>
        <w:spacing w:before="80" w:after="80"/>
        <w:jc w:val="both"/>
      </w:pPr>
    </w:p>
    <w:p w14:paraId="171C4D26" w14:textId="49969C9A" w:rsidR="0061564F" w:rsidRDefault="00000000" w:rsidP="000B151C">
      <w:pPr>
        <w:spacing w:before="80" w:after="80"/>
        <w:jc w:val="both"/>
      </w:pPr>
      <w:r>
        <w:rPr>
          <w:b/>
          <w:bCs/>
        </w:rPr>
        <w:t xml:space="preserve">Ana Bulgu (Ablasyon): </w:t>
      </w:r>
      <w:proofErr w:type="spellStart"/>
      <w:r>
        <w:t>oracle_full</w:t>
      </w:r>
      <w:proofErr w:type="spellEnd"/>
      <w:r>
        <w:t xml:space="preserve"> ajanı (</w:t>
      </w:r>
      <m:oMath>
        <m:r>
          <w:rPr>
            <w:rFonts w:ascii="Cambria Math" w:hAnsi="Cambria Math"/>
          </w:rPr>
          <m:t>σ̂ + regim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true</m:t>
            </m:r>
          </m:sub>
        </m:sSub>
        <m:r>
          <w:rPr>
            <w:rFonts w:ascii="Cambria Math" w:hAnsi="Cambria Math"/>
          </w:rPr>
          <m:t>, Sharpe = 0.722</m:t>
        </m:r>
      </m:oMath>
      <w:r>
        <w:t xml:space="preserve">), mükemmel rejim bilgisine sahip olmasına karşın </w:t>
      </w:r>
      <m:oMath>
        <m:r>
          <w:rPr>
            <w:rFonts w:ascii="Cambria Math" w:hAnsi="Cambria Math"/>
          </w:rPr>
          <m:t>ppo_sigma_only</m:t>
        </m:r>
      </m:oMath>
      <w:r>
        <w:t xml:space="preserve">'yi </w:t>
      </w:r>
      <m:oMath>
        <m:r>
          <w:rPr>
            <w:rFonts w:ascii="Cambria Math" w:hAnsi="Cambria Math"/>
          </w:rPr>
          <m:t>(0.753)</m:t>
        </m:r>
      </m:oMath>
      <w:r>
        <w:t xml:space="preserve"> geçememiştir. </w:t>
      </w:r>
      <w:proofErr w:type="gramStart"/>
      <w:r>
        <w:t>oracle</w:t>
      </w:r>
      <w:proofErr w:type="gramEnd"/>
      <w:r>
        <w:t xml:space="preserve">_full ile combined arasındaki fark istatistiksel olarak anlamsızdır </w:t>
      </w:r>
      <m:oMath>
        <m:r>
          <w:rPr>
            <w:rFonts w:ascii="Cambria Math" w:hAnsi="Cambria Math"/>
          </w:rPr>
          <m:t>(p = 0.301)</m:t>
        </m:r>
      </m:oMath>
      <w:r>
        <w:t>. Bu sonuç, rejim bilgisinin geriçlılığını kanala bağımsız biçimde doğrulamaktadır.</w:t>
      </w:r>
    </w:p>
    <w:p w14:paraId="33C85909" w14:textId="77777777" w:rsidR="0061564F" w:rsidRDefault="0061564F" w:rsidP="000B151C">
      <w:pPr>
        <w:spacing w:before="80" w:after="80"/>
        <w:jc w:val="both"/>
      </w:pPr>
    </w:p>
    <w:p w14:paraId="280C8AE2" w14:textId="2B64446E" w:rsidR="0061564F" w:rsidRDefault="00000000" w:rsidP="000B151C">
      <w:pPr>
        <w:spacing w:before="80" w:after="80"/>
        <w:jc w:val="both"/>
      </w:pPr>
      <w:proofErr w:type="spellStart"/>
      <w:r>
        <w:t>Detector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deneyi —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baseline</m:t>
            </m:r>
          </m:sub>
        </m:sSub>
      </m:oMath>
      <w:r>
        <w:t xml:space="preserve"> </w:t>
      </w:r>
      <m:oMath>
        <m:r>
          <w:rPr>
            <w:rFonts w:ascii="Cambria Math" w:hAnsi="Cambria Math"/>
          </w:rPr>
          <m:t>(%60.7</m:t>
        </m:r>
      </m:oMath>
      <w:r>
        <w:t xml:space="preserve">),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dwell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(%60.4)</m:t>
        </m:r>
      </m:oMath>
      <w:r>
        <w:t xml:space="preserve"> ve </w:t>
      </w:r>
      <m:oMath>
        <m:r>
          <w:rPr>
            <w:rFonts w:ascii="Cambria Math" w:hAnsi="Cambria Math"/>
          </w:rPr>
          <m:t>HMM</m:t>
        </m:r>
      </m:oMath>
      <w:r>
        <w:t xml:space="preserve"> </w:t>
      </w:r>
      <m:oMath>
        <m:r>
          <w:rPr>
            <w:rFonts w:ascii="Cambria Math" w:hAnsi="Cambria Math"/>
          </w:rPr>
          <m:t>(%81.8)</m:t>
        </m:r>
      </m:oMath>
      <w:r>
        <w:t xml:space="preserve"> dedektörleri ile 20 tohumda yinelenen analiz — null sonucun dedektör seçiminden bağımsız olduğunu doğrulamaktadır (tüm dedektörler için Sharpe bazlı </w:t>
      </w:r>
      <m:oMath>
        <m:r>
          <w:rPr>
            <w:rFonts w:ascii="Cambria Math" w:hAnsi="Cambria Math"/>
          </w:rPr>
          <m:t>p &gt; 0.08</m:t>
        </m:r>
      </m:oMath>
      <w:r>
        <w:t>).</w:t>
      </w:r>
    </w:p>
    <w:p w14:paraId="0438C710" w14:textId="77777777" w:rsidR="0061564F" w:rsidRDefault="0061564F" w:rsidP="000B151C">
      <w:pPr>
        <w:spacing w:before="80" w:after="80"/>
        <w:jc w:val="both"/>
      </w:pPr>
    </w:p>
    <w:p w14:paraId="113964D1" w14:textId="77777777" w:rsidR="0061564F" w:rsidRDefault="00000000" w:rsidP="000B151C">
      <w:pPr>
        <w:spacing w:before="160" w:after="80"/>
        <w:jc w:val="both"/>
      </w:pPr>
      <w:r>
        <w:rPr>
          <w:b/>
          <w:bCs/>
        </w:rPr>
        <w:t xml:space="preserve">Anahtar kelimeler: </w:t>
      </w:r>
      <w:r>
        <w:rPr>
          <w:i/>
          <w:iCs/>
        </w:rPr>
        <w:t xml:space="preserve">piyasa yapıcılığı, pekiştirmeli öğrenme, PPO, volatilite rejimleri, </w:t>
      </w:r>
      <w:proofErr w:type="spellStart"/>
      <w:r>
        <w:rPr>
          <w:i/>
          <w:iCs/>
        </w:rPr>
        <w:t>Avellaneda-Stoikov</w:t>
      </w:r>
      <w:proofErr w:type="spellEnd"/>
      <w:r>
        <w:rPr>
          <w:i/>
          <w:iCs/>
        </w:rPr>
        <w:t xml:space="preserve">, ablasyon, </w:t>
      </w:r>
      <w:proofErr w:type="spellStart"/>
      <w:r>
        <w:rPr>
          <w:i/>
          <w:iCs/>
        </w:rPr>
        <w:t>oracle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agent</w:t>
      </w:r>
      <w:proofErr w:type="spellEnd"/>
      <w:r>
        <w:rPr>
          <w:i/>
          <w:iCs/>
        </w:rPr>
        <w:t>, sinyal yedekliliği</w:t>
      </w:r>
    </w:p>
    <w:p w14:paraId="61DD5BA6" w14:textId="77777777" w:rsidR="0061564F" w:rsidRDefault="00000000" w:rsidP="000B151C">
      <w:pPr>
        <w:jc w:val="both"/>
      </w:pPr>
      <w:r>
        <w:br w:type="page"/>
      </w:r>
    </w:p>
    <w:p w14:paraId="0411D237" w14:textId="77777777" w:rsidR="0061564F" w:rsidRDefault="00000000" w:rsidP="000B151C">
      <w:pPr>
        <w:pStyle w:val="Heading1"/>
        <w:jc w:val="both"/>
      </w:pPr>
      <w:r>
        <w:lastRenderedPageBreak/>
        <w:t>2. GİRİŞ</w:t>
      </w:r>
    </w:p>
    <w:p w14:paraId="3ABA3277" w14:textId="77777777" w:rsidR="0061564F" w:rsidRDefault="00000000" w:rsidP="000B151C">
      <w:pPr>
        <w:spacing w:before="80" w:after="80"/>
        <w:jc w:val="both"/>
      </w:pPr>
      <w:r>
        <w:t xml:space="preserve">Piyasa yapıcılığı (market </w:t>
      </w:r>
      <w:proofErr w:type="spellStart"/>
      <w:r>
        <w:t>making</w:t>
      </w:r>
      <w:proofErr w:type="spellEnd"/>
      <w:r>
        <w:t>), finansal piyasalarda likidite sağlayan ve sürekli olarak hem alış (</w:t>
      </w:r>
      <w:proofErr w:type="spellStart"/>
      <w:r>
        <w:t>bid</w:t>
      </w:r>
      <w:proofErr w:type="spellEnd"/>
      <w:r>
        <w:t>) hem de satış (</w:t>
      </w:r>
      <w:proofErr w:type="gramStart"/>
      <w:r>
        <w:t>ask</w:t>
      </w:r>
      <w:proofErr w:type="gramEnd"/>
      <w:r>
        <w:t>) kotasyonu veren ajanların stratejik davranışını inceleyen bir alandır. Piyasa yapıcılar, spread geliri elde etmeye çalışırken olumsuz fiyat hareketlerine maruz kalan envanter riskini de yönetmek zorundadır.</w:t>
      </w:r>
    </w:p>
    <w:p w14:paraId="142ED8B3" w14:textId="77777777" w:rsidR="0061564F" w:rsidRDefault="0061564F" w:rsidP="000B151C">
      <w:pPr>
        <w:spacing w:before="80" w:after="80"/>
        <w:jc w:val="both"/>
      </w:pPr>
    </w:p>
    <w:p w14:paraId="643BF9DB" w14:textId="77777777" w:rsidR="0061564F" w:rsidRDefault="00000000" w:rsidP="000B151C">
      <w:pPr>
        <w:spacing w:before="80" w:after="80"/>
        <w:jc w:val="both"/>
      </w:pPr>
      <w:r>
        <w:t xml:space="preserve">Klasik yaklaşımlar arasında </w:t>
      </w:r>
      <w:proofErr w:type="spellStart"/>
      <w:r>
        <w:t>Avellaneda</w:t>
      </w:r>
      <w:proofErr w:type="spellEnd"/>
      <w:r>
        <w:t xml:space="preserve"> ve </w:t>
      </w:r>
      <w:proofErr w:type="spellStart"/>
      <w:r>
        <w:t>Stoikov</w:t>
      </w:r>
      <w:proofErr w:type="spellEnd"/>
      <w:r>
        <w:t xml:space="preserve"> (2008) tarafından geliştirilen stokastik kontrol çerçevesi öne çıkmaktadır. Bu model, envanter riskini rezervasyon fiyatı kavramıyla </w:t>
      </w:r>
      <w:proofErr w:type="spellStart"/>
      <w:r>
        <w:t>içselleistirerek</w:t>
      </w:r>
      <w:proofErr w:type="spellEnd"/>
      <w:r>
        <w:t xml:space="preserve"> optimal </w:t>
      </w:r>
      <w:proofErr w:type="spellStart"/>
      <w:r>
        <w:t>bid</w:t>
      </w:r>
      <w:proofErr w:type="spellEnd"/>
      <w:r>
        <w:t>-</w:t>
      </w:r>
      <w:proofErr w:type="gramStart"/>
      <w:r>
        <w:t>ask</w:t>
      </w:r>
      <w:proofErr w:type="gramEnd"/>
      <w:r>
        <w:t xml:space="preserve"> </w:t>
      </w:r>
      <w:proofErr w:type="spellStart"/>
      <w:r>
        <w:t>spread'ini</w:t>
      </w:r>
      <w:proofErr w:type="spellEnd"/>
      <w:r>
        <w:t xml:space="preserve"> analitik olarak türetmektedir. Ancak bu yaklaşım, sabit bir volatilite varsayımına dayanmakta ve piyasa rejimlerindeki değişimlere uyum sağlayamamaktadır.</w:t>
      </w:r>
    </w:p>
    <w:p w14:paraId="6BED348D" w14:textId="77777777" w:rsidR="0061564F" w:rsidRDefault="0061564F" w:rsidP="000B151C">
      <w:pPr>
        <w:spacing w:before="80" w:after="80"/>
        <w:jc w:val="both"/>
      </w:pPr>
    </w:p>
    <w:p w14:paraId="0605F7F1" w14:textId="77777777" w:rsidR="0061564F" w:rsidRDefault="00000000" w:rsidP="000B151C">
      <w:pPr>
        <w:spacing w:before="80" w:after="80"/>
        <w:jc w:val="both"/>
      </w:pPr>
      <w:r>
        <w:t xml:space="preserve">Bu çalışmanın temel araştırma sorusu şudur: Volatilite rejim bilgisine erişimi olan bir PPO ajanı, bu bilgiden yoksun olan </w:t>
      </w:r>
      <w:proofErr w:type="spellStart"/>
      <w:r>
        <w:t>eşdäğerine</w:t>
      </w:r>
      <w:proofErr w:type="spellEnd"/>
      <w:r>
        <w:t xml:space="preserve"> kıyasla daha iyi performans sergiler mi? Bu soruyu yanıtlamak için aşağıdaki katkılar sunulmaktadır:</w:t>
      </w:r>
    </w:p>
    <w:p w14:paraId="2E058FA0" w14:textId="77777777" w:rsidR="0061564F" w:rsidRDefault="00000000" w:rsidP="000B151C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(1) Markov zinciri rejim geçişleri ve </w:t>
      </w:r>
      <w:proofErr w:type="spellStart"/>
      <w:r>
        <w:t>Poisson</w:t>
      </w:r>
      <w:proofErr w:type="spellEnd"/>
      <w:r>
        <w:t xml:space="preserve"> tabanlı dolum modeli içeren kontrollü sentetik bir piyasa ortamı tasarlanmıştır.</w:t>
      </w:r>
    </w:p>
    <w:p w14:paraId="2663B402" w14:textId="77777777" w:rsidR="0061564F" w:rsidRDefault="00000000" w:rsidP="000B151C">
      <w:pPr>
        <w:pStyle w:val="ListParagraph"/>
        <w:numPr>
          <w:ilvl w:val="0"/>
          <w:numId w:val="2"/>
        </w:numPr>
        <w:spacing w:before="40" w:after="40"/>
        <w:jc w:val="both"/>
      </w:pPr>
      <w:r>
        <w:t>(2) Rejim farkındalığı ablasyonu gerçekleştirilmiş; 5 PPO varyantı 20 bağımsız tohum ile OOS protokolüyle karşılaştırılmıştır.</w:t>
      </w:r>
    </w:p>
    <w:p w14:paraId="59FD841F" w14:textId="77777777" w:rsidR="0061564F" w:rsidRDefault="00000000" w:rsidP="000B151C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(3) Oracle </w:t>
      </w:r>
      <w:proofErr w:type="spellStart"/>
      <w:r>
        <w:t>agent</w:t>
      </w:r>
      <w:proofErr w:type="spellEnd"/>
      <w:r>
        <w:t xml:space="preserve"> deneyi ile mükemmel rejim bilgisinin üst sınır değeri ölçülmüştür.</w:t>
      </w:r>
    </w:p>
    <w:p w14:paraId="6DC27978" w14:textId="77777777" w:rsidR="0061564F" w:rsidRDefault="00000000" w:rsidP="000B151C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(4)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analizi gerçekleştirilmiş; </w:t>
      </w:r>
      <w:proofErr w:type="spellStart"/>
      <w:r>
        <w:t>null</w:t>
      </w:r>
      <w:proofErr w:type="spellEnd"/>
      <w:r>
        <w:t xml:space="preserve"> sonucun dedektör seçiminden bağımsızlığı doğrulanmıştır.</w:t>
      </w:r>
    </w:p>
    <w:p w14:paraId="58BAD320" w14:textId="77777777" w:rsidR="0061564F" w:rsidRDefault="00000000" w:rsidP="000B151C">
      <w:pPr>
        <w:jc w:val="both"/>
      </w:pPr>
      <w:r>
        <w:br w:type="page"/>
      </w:r>
    </w:p>
    <w:p w14:paraId="12424713" w14:textId="77777777" w:rsidR="0061564F" w:rsidRDefault="00000000" w:rsidP="000B151C">
      <w:pPr>
        <w:pStyle w:val="Heading1"/>
        <w:jc w:val="both"/>
      </w:pPr>
      <w:r>
        <w:lastRenderedPageBreak/>
        <w:t>3. TEORİ VE METODOLOJİ</w:t>
      </w:r>
    </w:p>
    <w:p w14:paraId="13AD4C38" w14:textId="77777777" w:rsidR="0061564F" w:rsidRDefault="00000000" w:rsidP="000B151C">
      <w:pPr>
        <w:pStyle w:val="Heading2"/>
        <w:jc w:val="both"/>
      </w:pPr>
      <w:r>
        <w:t>3.1 Piyasa Modeli</w:t>
      </w:r>
    </w:p>
    <w:p w14:paraId="524E889D" w14:textId="77777777" w:rsidR="000B151C" w:rsidRPr="000B151C" w:rsidRDefault="00000000" w:rsidP="000B151C">
      <w:pPr>
        <w:spacing w:before="80" w:after="80"/>
        <w:jc w:val="both"/>
      </w:pPr>
      <w:r>
        <w:t xml:space="preserve">Piyasa fiyatı, ayrık zamanlı aritmetik </w:t>
      </w:r>
      <w:proofErr w:type="spellStart"/>
      <w:r>
        <w:t>Brownian</w:t>
      </w:r>
      <w:proofErr w:type="spellEnd"/>
      <w:r>
        <w:t xml:space="preserve"> hareketi (ABM) ile modellenmektedir. Rejime bağlı volatilite parametresi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kullanılarak</w:t>
      </w:r>
      <m:oMath>
        <m:r>
          <w:rPr>
            <w:rFonts w:ascii="Cambria Math" w:hAnsi="Cambria Math"/>
          </w:rPr>
          <m:t>:</m:t>
        </m:r>
      </m:oMath>
    </w:p>
    <w:p w14:paraId="2FDFBE58" w14:textId="586ACF8F" w:rsidR="000B151C" w:rsidRDefault="000B151C" w:rsidP="000B151C">
      <w:pPr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t+1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 · √Δt · z, z ~ N(0,1)</m:t>
          </m:r>
        </m:oMath>
      </m:oMathPara>
    </w:p>
    <w:p w14:paraId="7A51A92D" w14:textId="6FF54833" w:rsidR="0061564F" w:rsidRDefault="00000000" w:rsidP="000B151C">
      <w:pPr>
        <w:spacing w:before="80" w:after="80"/>
        <w:jc w:val="both"/>
      </w:pPr>
      <w:r>
        <w:t xml:space="preserve">Başlangıç fiyatı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100.0</m:t>
        </m:r>
      </m:oMath>
      <w:r>
        <w:t xml:space="preserve">, tick büyüklüğü </w:t>
      </w:r>
      <m:oMath>
        <m:r>
          <w:rPr>
            <w:rFonts w:ascii="Cambria Math" w:hAnsi="Cambria Math"/>
          </w:rPr>
          <m:t>0.01</m:t>
        </m:r>
      </m:oMath>
      <w:r>
        <w:t xml:space="preserve">'dir. Temel volatilite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 xml:space="preserve"> = 0.8 tick</m:t>
        </m:r>
      </m:oMath>
      <w:r>
        <w:t xml:space="preserve">, rejim çarpanları </w:t>
      </w:r>
      <m:oMath>
        <m:r>
          <w:rPr>
            <w:rFonts w:ascii="Cambria Math" w:hAnsi="Cambria Math"/>
          </w:rPr>
          <m:t>[0.6, 1.0, 1.8]</m:t>
        </m:r>
      </m:oMath>
      <w:r>
        <w:t xml:space="preserve"> olup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0.48,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= 0.80,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= 1.44 tick/√saniye</m:t>
        </m:r>
      </m:oMath>
      <w:r>
        <w:t xml:space="preserve"> değerleri elde edilmektedir.</w:t>
      </w:r>
    </w:p>
    <w:p w14:paraId="29D42354" w14:textId="77777777" w:rsidR="0061564F" w:rsidRDefault="00000000" w:rsidP="000B151C">
      <w:pPr>
        <w:pStyle w:val="Heading2"/>
        <w:jc w:val="both"/>
      </w:pPr>
      <w:r>
        <w:t>3.2 Dolum Modeli</w:t>
      </w:r>
    </w:p>
    <w:p w14:paraId="4C73550E" w14:textId="77777777" w:rsidR="000B151C" w:rsidRDefault="00000000" w:rsidP="000B151C">
      <w:pPr>
        <w:spacing w:before="80" w:after="80"/>
        <w:jc w:val="both"/>
      </w:pPr>
      <w:r>
        <w:t xml:space="preserve">Emir dolumları, yoğunluk tabanlı </w:t>
      </w:r>
      <w:proofErr w:type="spellStart"/>
      <w:r>
        <w:t>Poisson</w:t>
      </w:r>
      <w:proofErr w:type="spellEnd"/>
      <w:r>
        <w:t xml:space="preserve"> süreci ile modellenmektedir:</w:t>
      </w:r>
    </w:p>
    <w:p w14:paraId="3FCD51C7" w14:textId="07651CDF" w:rsidR="000B151C" w:rsidRDefault="000B151C" w:rsidP="000B151C">
      <w:pPr>
        <w:spacing w:before="80" w:after="80"/>
        <w:jc w:val="center"/>
      </w:pPr>
      <m:oMath>
        <m:r>
          <w:rPr>
            <w:rFonts w:ascii="Cambria Math" w:hAnsi="Cambria Math"/>
          </w:rPr>
          <m:t>λ(δ) = A · exp(-k · δ)</m:t>
        </m:r>
      </m:oMath>
      <w:r w:rsidR="00000000">
        <w:t xml:space="preserve">, </w:t>
      </w:r>
      <m:oMath>
        <m:r>
          <w:rPr>
            <w:rFonts w:ascii="Cambria Math" w:hAnsi="Cambria Math"/>
          </w:rPr>
          <m:t>A = 5.0, k = 1.5</m:t>
        </m:r>
      </m:oMath>
    </w:p>
    <w:p w14:paraId="1142BAAB" w14:textId="77777777" w:rsidR="000B151C" w:rsidRPr="000B151C" w:rsidRDefault="00000000" w:rsidP="000B151C">
      <w:pPr>
        <w:spacing w:before="80" w:after="80"/>
        <w:jc w:val="both"/>
      </w:pPr>
      <w:r>
        <w:t>Bir zaman adımında dolum olasılığı</w:t>
      </w:r>
      <m:oMath>
        <m:r>
          <w:rPr>
            <w:rFonts w:ascii="Cambria Math" w:hAnsi="Cambria Math"/>
          </w:rPr>
          <m:t>:</m:t>
        </m:r>
      </m:oMath>
    </w:p>
    <w:p w14:paraId="407C6038" w14:textId="2B46B060" w:rsidR="000B151C" w:rsidRDefault="000B151C" w:rsidP="000B151C">
      <w:pPr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fill</m:t>
              </m:r>
            </m:sub>
          </m:sSub>
          <m:r>
            <w:rPr>
              <w:rFonts w:ascii="Cambria Math" w:hAnsi="Cambria Math"/>
            </w:rPr>
            <m:t xml:space="preserve"> = 1 - exp(-λ · Δt)</m:t>
          </m:r>
        </m:oMath>
      </m:oMathPara>
    </w:p>
    <w:p w14:paraId="4A5C0A48" w14:textId="7A5DEB9A" w:rsidR="0061564F" w:rsidRDefault="00000000" w:rsidP="000B151C">
      <w:pPr>
        <w:spacing w:before="80" w:after="80"/>
        <w:jc w:val="both"/>
      </w:pPr>
      <w:r>
        <w:t xml:space="preserve">Gecikme modeli </w:t>
      </w:r>
      <m:oMath>
        <m:r>
          <w:rPr>
            <w:rFonts w:ascii="Cambria Math" w:hAnsi="Cambria Math"/>
          </w:rPr>
          <m:t>(latency_steps = 1)</m:t>
        </m:r>
      </m:oMath>
      <w:r>
        <w:t xml:space="preserve"> ters seçim riskini </w:t>
      </w:r>
      <w:proofErr w:type="spellStart"/>
      <w:r>
        <w:t>içselleistirmektedir</w:t>
      </w:r>
      <w:proofErr w:type="spellEnd"/>
      <w:r>
        <w:t>.</w:t>
      </w:r>
    </w:p>
    <w:p w14:paraId="480351E9" w14:textId="77777777" w:rsidR="0061564F" w:rsidRDefault="00000000" w:rsidP="000B151C">
      <w:pPr>
        <w:pStyle w:val="Heading2"/>
        <w:jc w:val="both"/>
      </w:pPr>
      <w:r>
        <w:t>3.3 Rejim Modeli</w:t>
      </w:r>
    </w:p>
    <w:p w14:paraId="426A24BF" w14:textId="77777777" w:rsidR="0061564F" w:rsidRDefault="00000000" w:rsidP="000B151C">
      <w:pPr>
        <w:spacing w:before="80" w:after="80"/>
        <w:jc w:val="both"/>
      </w:pPr>
      <w:r>
        <w:t>Volatilite rejimleri, üç durumlu birinci derece Markov zinciri ile üretilmektedir. Geçiş matrisi yapışkan (</w:t>
      </w:r>
      <w:proofErr w:type="spellStart"/>
      <w:r>
        <w:t>sticky</w:t>
      </w:r>
      <w:proofErr w:type="spellEnd"/>
      <w:r>
        <w:t>) olacak şekilde tasarlanmıştır: köşegen elemanlar [0.9967, 0.9917, 0.9960]. Beklenen rejim süreleri sırasıyla L: ~300, M: ~120, H: ~250 zaman adımıdır.</w:t>
      </w:r>
    </w:p>
    <w:p w14:paraId="7D1089B3" w14:textId="77777777" w:rsidR="0061564F" w:rsidRDefault="00000000" w:rsidP="000B151C">
      <w:pPr>
        <w:pStyle w:val="Heading2"/>
        <w:jc w:val="both"/>
      </w:pPr>
      <w:r>
        <w:t xml:space="preserve">3.4 </w:t>
      </w:r>
      <w:proofErr w:type="spellStart"/>
      <w:r>
        <w:t>Gozlem</w:t>
      </w:r>
      <w:proofErr w:type="spellEnd"/>
      <w:r>
        <w:t xml:space="preserve"> Uzayı ve Ablasyon Tasarımı</w:t>
      </w:r>
    </w:p>
    <w:p w14:paraId="7E7FA1D1" w14:textId="77777777" w:rsidR="0061564F" w:rsidRDefault="00000000" w:rsidP="000B151C">
      <w:pPr>
        <w:spacing w:before="80" w:after="80"/>
        <w:jc w:val="both"/>
      </w:pPr>
      <w:r>
        <w:t xml:space="preserve">Gözlem uzayı 6 boyutlu ve sabit mimariyle tasarlanmıştır: </w:t>
      </w:r>
      <w:proofErr w:type="spellStart"/>
      <w:r>
        <w:t>obs</w:t>
      </w:r>
      <w:proofErr w:type="spellEnd"/>
      <w:r>
        <w:t xml:space="preserve"> = [</w:t>
      </w:r>
      <w:proofErr w:type="spellStart"/>
      <w:r>
        <w:t>q_norm</w:t>
      </w:r>
      <w:proofErr w:type="spellEnd"/>
      <w:r>
        <w:t xml:space="preserve">, σ̂, τ, </w:t>
      </w:r>
      <w:proofErr w:type="spellStart"/>
      <w:r>
        <w:t>r_L</w:t>
      </w:r>
      <w:proofErr w:type="spellEnd"/>
      <w:r>
        <w:t xml:space="preserve">, </w:t>
      </w:r>
      <w:proofErr w:type="spellStart"/>
      <w:r>
        <w:t>r_M</w:t>
      </w:r>
      <w:proofErr w:type="spellEnd"/>
      <w:r>
        <w:t xml:space="preserve">, </w:t>
      </w:r>
      <w:proofErr w:type="spellStart"/>
      <w:r>
        <w:t>r_H</w:t>
      </w:r>
      <w:proofErr w:type="spellEnd"/>
      <w:r>
        <w:t xml:space="preserve">]. Beş PPO varyantı, </w:t>
      </w:r>
      <w:proofErr w:type="spellStart"/>
      <w:r>
        <w:t>use_sigma</w:t>
      </w:r>
      <w:proofErr w:type="spellEnd"/>
      <w:r>
        <w:t xml:space="preserve"> ve </w:t>
      </w:r>
      <w:proofErr w:type="spellStart"/>
      <w:r>
        <w:t>regime_source</w:t>
      </w:r>
      <w:proofErr w:type="spellEnd"/>
      <w:r>
        <w:t xml:space="preserve"> parametreleriyle kontrol edilmektedir:</w:t>
      </w:r>
    </w:p>
    <w:p w14:paraId="016FD0A1" w14:textId="77777777" w:rsidR="0061564F" w:rsidRDefault="0061564F" w:rsidP="000B151C">
      <w:pPr>
        <w:spacing w:before="80" w:after="80"/>
        <w:jc w:val="bot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800"/>
        <w:gridCol w:w="3500"/>
      </w:tblGrid>
      <w:tr w:rsidR="0061564F" w14:paraId="0E1C4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7426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Varyant</w:t>
            </w:r>
          </w:p>
        </w:tc>
        <w:tc>
          <w:tcPr>
            <w:tcW w:w="1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B078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_sigma</w:t>
            </w:r>
            <w:proofErr w:type="spellEnd"/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C8A8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regime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_source</w:t>
            </w:r>
            <w:proofErr w:type="spellEnd"/>
          </w:p>
        </w:tc>
        <w:tc>
          <w:tcPr>
            <w:tcW w:w="3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9F6F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Gözlemlediği Bilgi</w:t>
            </w:r>
          </w:p>
        </w:tc>
      </w:tr>
      <w:tr w:rsidR="0061564F" w14:paraId="147D7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477C" w14:textId="0D950B37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sigm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only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5430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7DE5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none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8678" w14:textId="10B5DB04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σ̂ — baseline blind</m:t>
                </m:r>
              </m:oMath>
            </m:oMathPara>
          </w:p>
        </w:tc>
      </w:tr>
      <w:tr w:rsidR="0061564F" w14:paraId="04262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D0F2" w14:textId="6E38020C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regim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only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AB0F" w14:textId="77777777" w:rsidR="0061564F" w:rsidRDefault="00000000" w:rsidP="000B151C">
            <w:pPr>
              <w:jc w:val="both"/>
            </w:pP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1B71" w14:textId="77777777" w:rsidR="0061564F" w:rsidRDefault="00000000" w:rsidP="000B151C">
            <w:pPr>
              <w:jc w:val="both"/>
            </w:pPr>
            <w:proofErr w:type="gramStart"/>
            <w:r>
              <w:rPr>
                <w:sz w:val="20"/>
                <w:szCs w:val="20"/>
              </w:rPr>
              <w:t>hat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9259" w14:textId="53B5E478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Yalnızca regime_hat</m:t>
                </m:r>
              </m:oMath>
            </m:oMathPara>
          </w:p>
        </w:tc>
      </w:tr>
      <w:tr w:rsidR="0061564F" w14:paraId="04AC8E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5332" w14:textId="26E50694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combined</m:t>
                </m:r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6D52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B98E" w14:textId="77777777" w:rsidR="0061564F" w:rsidRDefault="00000000" w:rsidP="000B151C">
            <w:pPr>
              <w:jc w:val="both"/>
            </w:pPr>
            <w:proofErr w:type="gramStart"/>
            <w:r>
              <w:rPr>
                <w:sz w:val="20"/>
                <w:szCs w:val="20"/>
              </w:rPr>
              <w:t>hat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6377" w14:textId="186B63BF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σ̂ + regime_hat (eski aware)</m:t>
                </m:r>
              </m:oMath>
            </m:oMathPara>
          </w:p>
        </w:tc>
      </w:tr>
      <w:tr w:rsidR="0061564F" w14:paraId="2FD45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BA4D" w14:textId="3412C540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oracl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pure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00E7" w14:textId="77777777" w:rsidR="0061564F" w:rsidRDefault="00000000" w:rsidP="000B151C">
            <w:pPr>
              <w:jc w:val="both"/>
            </w:pP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6B2C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34E0" w14:textId="3DB3ED4D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Yalnızca regime_true</m:t>
                </m:r>
              </m:oMath>
            </m:oMathPara>
          </w:p>
        </w:tc>
      </w:tr>
      <w:tr w:rsidR="0061564F" w14:paraId="62EEC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8052" w14:textId="40AF194B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oracl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full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CC18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6366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true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201D" w14:textId="3EC4886E" w:rsidR="0061564F" w:rsidRDefault="000B151C" w:rsidP="000B151C">
            <w:pPr>
              <w:jc w:val="both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σ̂ + regime_true — üst sınır</m:t>
                </m:r>
              </m:oMath>
            </m:oMathPara>
          </w:p>
        </w:tc>
      </w:tr>
    </w:tbl>
    <w:p w14:paraId="7E404799" w14:textId="77777777" w:rsidR="0061564F" w:rsidRDefault="0061564F" w:rsidP="000B151C">
      <w:pPr>
        <w:spacing w:before="80" w:after="80"/>
        <w:jc w:val="both"/>
      </w:pPr>
    </w:p>
    <w:p w14:paraId="0307A5E8" w14:textId="77777777" w:rsidR="0061564F" w:rsidRDefault="00000000" w:rsidP="000B151C">
      <w:pPr>
        <w:spacing w:before="80" w:after="80"/>
        <w:jc w:val="both"/>
      </w:pPr>
      <w:r>
        <w:t xml:space="preserve">Tüm varyantlar 20 </w:t>
      </w:r>
      <w:proofErr w:type="spellStart"/>
      <w:r>
        <w:t>seed</w:t>
      </w:r>
      <w:proofErr w:type="spellEnd"/>
      <w:r>
        <w:t xml:space="preserve">, 1M </w:t>
      </w:r>
      <w:proofErr w:type="spellStart"/>
      <w:r>
        <w:t>timestep</w:t>
      </w:r>
      <w:proofErr w:type="spellEnd"/>
      <w:r>
        <w:t xml:space="preserve"> ile eğitilmiş ve OOS test seti üzerinde değerlendirilmiştir.</w:t>
      </w:r>
    </w:p>
    <w:p w14:paraId="5774695B" w14:textId="77777777" w:rsidR="0061564F" w:rsidRDefault="00000000" w:rsidP="000B151C">
      <w:pPr>
        <w:pStyle w:val="Heading2"/>
        <w:jc w:val="both"/>
      </w:pPr>
      <w:r>
        <w:t>3.5 Ödül Fonksiyonu</w:t>
      </w:r>
    </w:p>
    <w:p w14:paraId="27FAAB1E" w14:textId="5501A466" w:rsidR="0061564F" w:rsidRDefault="000B151C" w:rsidP="000B151C">
      <w:pPr>
        <w:spacing w:before="80" w:after="8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ΔEquit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- η · in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η = 0.001</m:t>
        </m:r>
      </m:oMath>
      <w:r w:rsidR="00000000">
        <w:t xml:space="preserve"> </w:t>
      </w:r>
      <w:proofErr w:type="gramStart"/>
      <w:r w:rsidR="00000000">
        <w:t>envanter</w:t>
      </w:r>
      <w:proofErr w:type="gramEnd"/>
      <w:r w:rsidR="00000000">
        <w:t xml:space="preserve"> ceza katsayısı (η ablasyonu ile optimize edilmiştir).</w:t>
      </w:r>
    </w:p>
    <w:p w14:paraId="3DF66CED" w14:textId="77777777" w:rsidR="00AC15D9" w:rsidRDefault="00AC15D9" w:rsidP="000B151C">
      <w:pPr>
        <w:spacing w:before="80" w:after="80"/>
        <w:jc w:val="both"/>
      </w:pPr>
    </w:p>
    <w:p w14:paraId="5217DA3D" w14:textId="77777777" w:rsidR="00AC15D9" w:rsidRDefault="00AC15D9" w:rsidP="000B151C">
      <w:pPr>
        <w:spacing w:before="80" w:after="80"/>
        <w:jc w:val="both"/>
      </w:pPr>
    </w:p>
    <w:p w14:paraId="56836D52" w14:textId="77777777" w:rsidR="0061564F" w:rsidRDefault="00000000" w:rsidP="000B151C">
      <w:pPr>
        <w:pStyle w:val="Heading2"/>
        <w:jc w:val="both"/>
      </w:pPr>
      <w:r>
        <w:lastRenderedPageBreak/>
        <w:t>3.6 PPO Eğitimi ve Değerlendirme Protokolü</w:t>
      </w:r>
    </w:p>
    <w:p w14:paraId="42AF8315" w14:textId="77777777" w:rsidR="000B151C" w:rsidRPr="000B151C" w:rsidRDefault="00000000" w:rsidP="000B151C">
      <w:pPr>
        <w:spacing w:before="80" w:after="80"/>
        <w:jc w:val="both"/>
      </w:pPr>
      <w:r>
        <w:t xml:space="preserve">Stable-Baselines3 kütüphanesi, </w:t>
      </w:r>
      <w:proofErr w:type="spellStart"/>
      <w:r>
        <w:t>MlpPolicy</w:t>
      </w:r>
      <w:proofErr w:type="spellEnd"/>
      <w:r>
        <w:t xml:space="preserve"> mimarisi kullanılmıştır. Eğitim </w:t>
      </w:r>
      <w:proofErr w:type="spellStart"/>
      <w:r>
        <w:t>hiperparametreleri</w:t>
      </w:r>
      <w:proofErr w:type="spellEnd"/>
      <w:r>
        <w:t xml:space="preserve">: </w:t>
      </w:r>
      <m:oMath>
        <m:r>
          <w:rPr>
            <w:rFonts w:ascii="Cambria Math" w:hAnsi="Cambria Math"/>
          </w:rPr>
          <m:t>tota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timesteps</m:t>
            </m:r>
          </m:sub>
        </m:sSub>
        <m:r>
          <w:rPr>
            <w:rFonts w:ascii="Cambria Math" w:hAnsi="Cambria Math"/>
          </w:rPr>
          <m:t>=1.000.000, learnin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rate</m:t>
            </m:r>
          </m:sub>
        </m:sSub>
        <m:r>
          <w:rPr>
            <w:rFonts w:ascii="Cambria Math" w:hAnsi="Cambria Math"/>
          </w:rPr>
          <m:t xml:space="preserve">=0.0003,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steps</m:t>
            </m:r>
          </m:sub>
        </m:sSub>
        <m:r>
          <w:rPr>
            <w:rFonts w:ascii="Cambria Math" w:hAnsi="Cambria Math"/>
          </w:rPr>
          <m:t>=2048,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batc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size</m:t>
            </m:r>
          </m:sub>
        </m:sSub>
        <m:r>
          <w:rPr>
            <w:rFonts w:ascii="Cambria Math" w:hAnsi="Cambria Math"/>
          </w:rPr>
          <m:t xml:space="preserve">=256, </m:t>
        </m:r>
        <m:r>
          <w:rPr>
            <w:rFonts w:ascii="Cambria Math" w:hAnsi="Cambria Math"/>
          </w:rPr>
          <m:t xml:space="preserve"> </m:t>
        </m:r>
      </m:oMath>
    </w:p>
    <w:p w14:paraId="0B05D150" w14:textId="596C6CED" w:rsidR="0061564F" w:rsidRDefault="000B151C" w:rsidP="000B151C">
      <w:pPr>
        <w:spacing w:before="80" w:after="8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epochs</m:t>
            </m:r>
          </m:sub>
        </m:sSub>
        <m:r>
          <w:rPr>
            <w:rFonts w:ascii="Cambria Math" w:hAnsi="Cambria Math"/>
          </w:rPr>
          <m:t>=10,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gamma=0.999</m:t>
        </m:r>
      </m:oMath>
      <w:r w:rsidR="00000000">
        <w:t xml:space="preserve">. Her seed için </w:t>
      </w:r>
      <m:oMath>
        <m:r>
          <w:rPr>
            <w:rFonts w:ascii="Cambria Math" w:hAnsi="Cambria Math"/>
          </w:rPr>
          <m:t>%70</m:t>
        </m:r>
      </m:oMath>
      <w:r w:rsidR="00000000">
        <w:t xml:space="preserve"> eğitim, </w:t>
      </w:r>
      <m:oMath>
        <m:r>
          <w:rPr>
            <w:rFonts w:ascii="Cambria Math" w:hAnsi="Cambria Math"/>
          </w:rPr>
          <m:t>%30</m:t>
        </m:r>
      </m:oMath>
      <w:r w:rsidR="00000000">
        <w:t xml:space="preserve"> test (kronolojik) bölünmesi. </w:t>
      </w:r>
      <m:oMath>
        <m:r>
          <w:rPr>
            <w:rFonts w:ascii="Cambria Math" w:hAnsi="Cambria Math"/>
          </w:rPr>
          <m:t>20</m:t>
        </m:r>
      </m:oMath>
      <w:r w:rsidR="00000000">
        <w:t xml:space="preserve"> bağımsız tohum.</w:t>
      </w:r>
    </w:p>
    <w:p w14:paraId="793B9A77" w14:textId="2CEB02AD" w:rsidR="0061564F" w:rsidRDefault="0061564F" w:rsidP="000B151C">
      <w:pPr>
        <w:jc w:val="both"/>
      </w:pPr>
    </w:p>
    <w:p w14:paraId="7EA1AE1B" w14:textId="77777777" w:rsidR="0061564F" w:rsidRDefault="00000000" w:rsidP="000B151C">
      <w:pPr>
        <w:pStyle w:val="Heading1"/>
        <w:jc w:val="both"/>
      </w:pPr>
      <w:r>
        <w:t>4. SONUÇLAR VE TARTIŞMA</w:t>
      </w:r>
    </w:p>
    <w:p w14:paraId="1BA12AC9" w14:textId="77777777" w:rsidR="0061564F" w:rsidRDefault="00000000" w:rsidP="000B151C">
      <w:pPr>
        <w:pStyle w:val="Heading2"/>
        <w:jc w:val="both"/>
      </w:pPr>
      <w:r>
        <w:t>4.1 Ana Deney Sonuçları (20 Tohum, OOS)</w:t>
      </w:r>
    </w:p>
    <w:p w14:paraId="10F326EE" w14:textId="77777777" w:rsidR="0061564F" w:rsidRDefault="00000000" w:rsidP="000B151C">
      <w:pPr>
        <w:spacing w:before="80" w:after="80"/>
        <w:jc w:val="both"/>
      </w:pPr>
      <w:r>
        <w:t>Tablo 1, orijinal WP5 deneyinin (</w:t>
      </w:r>
      <w:proofErr w:type="spellStart"/>
      <w:r>
        <w:t>ppo_aware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ppo_blind</w:t>
      </w:r>
      <w:proofErr w:type="spellEnd"/>
      <w:r>
        <w:t xml:space="preserve">) </w:t>
      </w:r>
      <w:proofErr w:type="spellStart"/>
      <w:r>
        <w:t>out</w:t>
      </w:r>
      <w:proofErr w:type="spellEnd"/>
      <w:r>
        <w:t>-of-</w:t>
      </w:r>
      <w:proofErr w:type="spellStart"/>
      <w:r>
        <w:t>sample</w:t>
      </w:r>
      <w:proofErr w:type="spellEnd"/>
      <w:r>
        <w:t xml:space="preserve"> sonuçlarını özetlemektedir.</w:t>
      </w:r>
    </w:p>
    <w:p w14:paraId="5B293DFE" w14:textId="77777777" w:rsidR="0061564F" w:rsidRDefault="0061564F" w:rsidP="000B151C">
      <w:pPr>
        <w:spacing w:before="80" w:after="80"/>
        <w:jc w:val="both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200"/>
        <w:gridCol w:w="1500"/>
        <w:gridCol w:w="1200"/>
        <w:gridCol w:w="1200"/>
      </w:tblGrid>
      <w:tr w:rsidR="0061564F" w14:paraId="1AA1A2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28B1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Strateji</w:t>
            </w:r>
          </w:p>
        </w:tc>
        <w:tc>
          <w:tcPr>
            <w:tcW w:w="1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EBF7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Ort.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Equity</w:t>
            </w:r>
            <w:proofErr w:type="spellEnd"/>
          </w:p>
        </w:tc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1827" w14:textId="77777777" w:rsidR="0061564F" w:rsidRDefault="00000000" w:rsidP="000B151C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  <w:proofErr w:type="spellEnd"/>
          </w:p>
        </w:tc>
        <w:tc>
          <w:tcPr>
            <w:tcW w:w="1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7D90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Ort.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  <w:proofErr w:type="spellEnd"/>
          </w:p>
        </w:tc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DEA4" w14:textId="77777777" w:rsidR="0061564F" w:rsidRDefault="00000000" w:rsidP="000B151C">
            <w:pPr>
              <w:jc w:val="both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inv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_p99</w:t>
            </w:r>
          </w:p>
        </w:tc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37E7" w14:textId="77777777" w:rsidR="0061564F" w:rsidRDefault="00000000" w:rsidP="000B151C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Rate</w:t>
            </w:r>
          </w:p>
        </w:tc>
      </w:tr>
      <w:tr w:rsidR="0061564F" w14:paraId="70DD8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FB74" w14:textId="0EF84649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AS</m:t>
                </m:r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7B18" w14:textId="3C13DE1E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5.05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F50D" w14:textId="78DACECC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4.72</m:t>
                </m:r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C971" w14:textId="13188430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0.105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C619" w14:textId="7D002C1E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29.95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82F4" w14:textId="24B6113E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0.444</m:t>
                </m:r>
              </m:oMath>
            </m:oMathPara>
          </w:p>
        </w:tc>
      </w:tr>
      <w:tr w:rsidR="0061564F" w14:paraId="563FBD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CBF6" w14:textId="26A81DD9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Naif</m:t>
                </m:r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A376" w14:textId="4FB01228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4.49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D2E2" w14:textId="3C20CA70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3.49</m:t>
                </m:r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3365" w14:textId="7D6F6E17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0.126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76F0" w14:textId="30F7E783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21.20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DFCD" w14:textId="17085668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0.119</m:t>
                </m:r>
              </m:oMath>
            </m:oMathPara>
          </w:p>
        </w:tc>
      </w:tr>
      <w:tr w:rsidR="0061564F" w14:paraId="7BE338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2B02" w14:textId="1927AA53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pp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aware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C664" w14:textId="540C7735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4.10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BBED" w14:textId="02D4B35A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0.78</m:t>
                </m:r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4585" w14:textId="23B931DA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0.715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D1AA" w14:textId="0E4C3314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2.00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3223" w14:textId="4CDDDE88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0.236</m:t>
                </m:r>
              </m:oMath>
            </m:oMathPara>
          </w:p>
        </w:tc>
      </w:tr>
      <w:tr w:rsidR="0061564F" w14:paraId="33AB3D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651B" w14:textId="1F2FC4AB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pp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blind</m:t>
                    </m:r>
                  </m:sub>
                </m:sSub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8F74" w14:textId="06C82BEF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4.42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3C65" w14:textId="622FF080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0.71</m:t>
                </m:r>
              </m:oMath>
            </m:oMathPara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ADB6" w14:textId="465DC9A2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0.740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C961" w14:textId="70B62E96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2.05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52CC" w14:textId="0C942980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0.232</m:t>
                </m:r>
              </m:oMath>
            </m:oMathPara>
          </w:p>
        </w:tc>
      </w:tr>
    </w:tbl>
    <w:p w14:paraId="4B698FA1" w14:textId="77777777" w:rsidR="0061564F" w:rsidRDefault="0061564F" w:rsidP="000B151C">
      <w:pPr>
        <w:spacing w:before="80" w:after="80"/>
        <w:jc w:val="both"/>
      </w:pPr>
    </w:p>
    <w:p w14:paraId="2BB7EA68" w14:textId="77777777" w:rsidR="0061564F" w:rsidRDefault="00000000" w:rsidP="000B151C">
      <w:pPr>
        <w:spacing w:before="80" w:after="80"/>
        <w:jc w:val="both"/>
      </w:pPr>
      <w:r>
        <w:rPr>
          <w:b/>
          <w:bCs/>
        </w:rPr>
        <w:t xml:space="preserve">Birinci bulgu — </w:t>
      </w:r>
      <w:proofErr w:type="spellStart"/>
      <w:r>
        <w:rPr>
          <w:b/>
          <w:bCs/>
        </w:rPr>
        <w:t>PPO’nun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Sharpe</w:t>
      </w:r>
      <w:proofErr w:type="spellEnd"/>
      <w:r>
        <w:rPr>
          <w:b/>
          <w:bCs/>
        </w:rPr>
        <w:t xml:space="preserve"> Üstünlüğü: </w:t>
      </w:r>
      <w:r>
        <w:t xml:space="preserve">Her iki PPO varyantı da </w:t>
      </w:r>
      <w:proofErr w:type="spellStart"/>
      <w:r>
        <w:t>Sharpe</w:t>
      </w:r>
      <w:proofErr w:type="spellEnd"/>
      <w:r>
        <w:t xml:space="preserve"> oranı açısından klasik referans stratejilerini belirgin biçimde aşmaktadır (~6–7×). Bu üstünlüğün temel mekanizması envanter kontroldür: PPO varyantları inv_p99 ≈ 2 </w:t>
      </w:r>
      <w:proofErr w:type="spellStart"/>
      <w:r>
        <w:t>tick</w:t>
      </w:r>
      <w:proofErr w:type="spellEnd"/>
      <w:r>
        <w:t xml:space="preserve"> düzeyinde çalışırken klasik stratejiler 21–30 değerlerine ulaşmaktadır.</w:t>
      </w:r>
    </w:p>
    <w:p w14:paraId="49A8663B" w14:textId="77777777" w:rsidR="0061564F" w:rsidRDefault="0061564F" w:rsidP="000B151C">
      <w:pPr>
        <w:spacing w:before="80" w:after="80"/>
        <w:jc w:val="both"/>
      </w:pPr>
    </w:p>
    <w:p w14:paraId="5C66C617" w14:textId="77777777" w:rsidR="0061564F" w:rsidRDefault="00000000" w:rsidP="000B151C">
      <w:pPr>
        <w:spacing w:before="80" w:after="80"/>
        <w:jc w:val="both"/>
      </w:pPr>
      <w:proofErr w:type="spellStart"/>
      <w:r>
        <w:rPr>
          <w:b/>
          <w:bCs/>
        </w:rPr>
        <w:t>Ikinci</w:t>
      </w:r>
      <w:proofErr w:type="spellEnd"/>
      <w:r>
        <w:rPr>
          <w:b/>
          <w:bCs/>
        </w:rPr>
        <w:t xml:space="preserve"> bulgu — </w:t>
      </w:r>
      <w:proofErr w:type="spellStart"/>
      <w:r>
        <w:rPr>
          <w:b/>
          <w:bCs/>
        </w:rPr>
        <w:t>Null</w:t>
      </w:r>
      <w:proofErr w:type="spellEnd"/>
      <w:r>
        <w:rPr>
          <w:b/>
          <w:bCs/>
        </w:rPr>
        <w:t xml:space="preserve"> Sonuç: </w:t>
      </w:r>
      <w:proofErr w:type="spellStart"/>
      <w:r>
        <w:t>ppo_aware</w:t>
      </w:r>
      <w:proofErr w:type="spellEnd"/>
      <w:r>
        <w:t xml:space="preserve">, </w:t>
      </w:r>
      <w:proofErr w:type="spellStart"/>
      <w:r>
        <w:t>Sharpe</w:t>
      </w:r>
      <w:proofErr w:type="spellEnd"/>
      <w:r>
        <w:t xml:space="preserve"> bazında 20 tohumun 11’inde </w:t>
      </w:r>
      <w:proofErr w:type="spellStart"/>
      <w:r>
        <w:t>ppo_blind’ı</w:t>
      </w:r>
      <w:proofErr w:type="spellEnd"/>
      <w:r>
        <w:t xml:space="preserve"> geride bırakmıştır. </w:t>
      </w:r>
      <w:proofErr w:type="spellStart"/>
      <w:r>
        <w:t>Wilcoxon</w:t>
      </w:r>
      <w:proofErr w:type="spellEnd"/>
      <w:r>
        <w:t xml:space="preserve"> işaretli sıra testi: p = 0.261 (anlamlı değil). Eşleştirilmiş t-testi (</w:t>
      </w:r>
      <w:proofErr w:type="spellStart"/>
      <w:r>
        <w:t>equity</w:t>
      </w:r>
      <w:proofErr w:type="spellEnd"/>
      <w:r>
        <w:t xml:space="preserve">): p = 0.023, </w:t>
      </w:r>
      <w:proofErr w:type="spellStart"/>
      <w:r>
        <w:t>ppo_blind</w:t>
      </w:r>
      <w:proofErr w:type="spellEnd"/>
      <w:r>
        <w:t xml:space="preserve"> lehine.</w:t>
      </w:r>
    </w:p>
    <w:p w14:paraId="6DCA4655" w14:textId="77777777" w:rsidR="0061564F" w:rsidRDefault="00000000" w:rsidP="000B151C">
      <w:pPr>
        <w:pStyle w:val="Heading2"/>
        <w:jc w:val="both"/>
      </w:pPr>
      <w:r>
        <w:t xml:space="preserve">4.2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Ablation</w:t>
      </w:r>
      <w:proofErr w:type="spellEnd"/>
      <w:r>
        <w:t xml:space="preserve"> Deneyi (Sinyal Yedekliliği Testi)</w:t>
      </w:r>
    </w:p>
    <w:p w14:paraId="03F90CE4" w14:textId="77777777" w:rsidR="0061564F" w:rsidRDefault="00000000" w:rsidP="000B151C">
      <w:pPr>
        <w:spacing w:before="80" w:after="80"/>
        <w:jc w:val="both"/>
      </w:pPr>
      <w:r>
        <w:rPr>
          <w:b/>
          <w:bCs/>
        </w:rPr>
        <w:t xml:space="preserve">Motivasyon: </w:t>
      </w:r>
      <w:r>
        <w:t>Danışmanın temel eleştirisi, σ̂'</w:t>
      </w:r>
      <w:proofErr w:type="spellStart"/>
      <w:r>
        <w:t>nin</w:t>
      </w:r>
      <w:proofErr w:type="spellEnd"/>
      <w:r>
        <w:t xml:space="preserve"> her iki ajanda da gözlem uzayında mevcut olması nedeniyle </w:t>
      </w:r>
      <w:proofErr w:type="spellStart"/>
      <w:r>
        <w:t>aware-blind</w:t>
      </w:r>
      <w:proofErr w:type="spellEnd"/>
      <w:r>
        <w:t xml:space="preserve"> karşılaştırmasının </w:t>
      </w:r>
      <w:proofErr w:type="spellStart"/>
      <w:r>
        <w:t>confounded</w:t>
      </w:r>
      <w:proofErr w:type="spellEnd"/>
      <w:r>
        <w:t xml:space="preserve"> olduğuydu. Bu deneyle, σ̂'</w:t>
      </w:r>
      <w:proofErr w:type="spellStart"/>
      <w:r>
        <w:t>nin</w:t>
      </w:r>
      <w:proofErr w:type="spellEnd"/>
      <w:r>
        <w:t xml:space="preserve"> çıkarıldığı ve rejim etiketinin tek bilgi kanalı olduğu kontrollü ablasyon gerçekleştirildi.</w:t>
      </w:r>
    </w:p>
    <w:p w14:paraId="04702A6C" w14:textId="77777777" w:rsidR="0061564F" w:rsidRDefault="0061564F" w:rsidP="000B151C">
      <w:pPr>
        <w:spacing w:before="80" w:after="80"/>
        <w:jc w:val="both"/>
      </w:pPr>
    </w:p>
    <w:p w14:paraId="5E182F6C" w14:textId="77777777" w:rsidR="0061564F" w:rsidRDefault="00000000" w:rsidP="000B151C">
      <w:pPr>
        <w:spacing w:before="80" w:after="80"/>
        <w:jc w:val="both"/>
      </w:pPr>
      <w:r>
        <w:t xml:space="preserve">Tablo 2, 5 varyantın 20 </w:t>
      </w:r>
      <w:proofErr w:type="spellStart"/>
      <w:r>
        <w:t>seed</w:t>
      </w:r>
      <w:proofErr w:type="spellEnd"/>
      <w:r>
        <w:t xml:space="preserve"> ortalamasını göstermektedir.</w:t>
      </w:r>
    </w:p>
    <w:p w14:paraId="60E0394B" w14:textId="77777777" w:rsidR="0061564F" w:rsidRDefault="0061564F" w:rsidP="000B151C">
      <w:pPr>
        <w:spacing w:before="80" w:after="80"/>
        <w:jc w:val="both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400"/>
        <w:gridCol w:w="2200"/>
      </w:tblGrid>
      <w:tr w:rsidR="0061564F" w14:paraId="5527D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E424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Varyant</w:t>
            </w:r>
          </w:p>
        </w:tc>
        <w:tc>
          <w:tcPr>
            <w:tcW w:w="2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F027" w14:textId="77777777" w:rsidR="0061564F" w:rsidRDefault="00000000" w:rsidP="000B151C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ort.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±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CF0C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Equity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ort.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±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F91E" w14:textId="77777777" w:rsidR="0061564F" w:rsidRDefault="00000000" w:rsidP="000B151C">
            <w:pPr>
              <w:jc w:val="both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inv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_p99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ort.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±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1564F" w14:paraId="284343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F256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ppo</w:t>
            </w:r>
            <w:proofErr w:type="gramEnd"/>
            <w:r>
              <w:rPr>
                <w:sz w:val="20"/>
                <w:szCs w:val="20"/>
              </w:rPr>
              <w:t>_sigma_only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C7F9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0.753 ± 0.111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89AE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4.55 ± 0.65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931B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1.9 ± 0.7</w:t>
            </w:r>
          </w:p>
        </w:tc>
      </w:tr>
      <w:tr w:rsidR="0061564F" w14:paraId="6FA4FB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1D3D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ppo</w:t>
            </w:r>
            <w:proofErr w:type="gramEnd"/>
            <w:r>
              <w:rPr>
                <w:sz w:val="20"/>
                <w:szCs w:val="20"/>
              </w:rPr>
              <w:t>_oracle_full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7A1D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0.722 ± 0.130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72EB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4.07 ± 0.61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66AD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2.0 ± 0.5</w:t>
            </w:r>
          </w:p>
        </w:tc>
      </w:tr>
      <w:tr w:rsidR="0061564F" w14:paraId="60309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D23B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ppo</w:t>
            </w:r>
            <w:proofErr w:type="gramEnd"/>
            <w:r>
              <w:rPr>
                <w:sz w:val="20"/>
                <w:szCs w:val="20"/>
              </w:rPr>
              <w:t>_regime_only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FC2C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0.698 ± 0.145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FC8E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4.01 ± 0.68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7B85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2.1 ± 1.5</w:t>
            </w:r>
          </w:p>
        </w:tc>
      </w:tr>
      <w:tr w:rsidR="0061564F" w14:paraId="15818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B546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ppo</w:t>
            </w:r>
            <w:proofErr w:type="gramEnd"/>
            <w:r>
              <w:rPr>
                <w:sz w:val="20"/>
                <w:szCs w:val="20"/>
              </w:rPr>
              <w:t>_combined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1FAF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0.696 ± 0.134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73F0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3.91 ± 0.72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7F4D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1.8 ± 0.5</w:t>
            </w:r>
          </w:p>
        </w:tc>
      </w:tr>
      <w:tr w:rsidR="0061564F" w14:paraId="7F1ABD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9574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ppo</w:t>
            </w:r>
            <w:proofErr w:type="gramEnd"/>
            <w:r>
              <w:rPr>
                <w:sz w:val="20"/>
                <w:szCs w:val="20"/>
              </w:rPr>
              <w:t>_oracle_pure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48D2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0.684 ± 0.111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9DA5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3.93 ± 0.60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9870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1.9 ± 0.6</w:t>
            </w:r>
          </w:p>
        </w:tc>
      </w:tr>
      <w:tr w:rsidR="0061564F" w14:paraId="33FB7D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5040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naive</w:t>
            </w:r>
            <w:proofErr w:type="spellEnd"/>
            <w:proofErr w:type="gram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76C0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0.127 ± 0.092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72E0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4.49 ± 3.49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CE05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21.2 ± 12.2</w:t>
            </w:r>
          </w:p>
        </w:tc>
      </w:tr>
      <w:tr w:rsidR="0061564F" w14:paraId="4ED55B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DA8E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AS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4A35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0.105 ± 0.082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BE2C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5.05 ± 4.72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A5FA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29.9 ± 12.6</w:t>
            </w:r>
          </w:p>
        </w:tc>
      </w:tr>
    </w:tbl>
    <w:p w14:paraId="6A2D150F" w14:textId="77777777" w:rsidR="0061564F" w:rsidRDefault="0061564F" w:rsidP="000B151C">
      <w:pPr>
        <w:spacing w:before="80" w:after="80"/>
        <w:jc w:val="both"/>
      </w:pPr>
    </w:p>
    <w:p w14:paraId="5E8DD184" w14:textId="77777777" w:rsidR="0061564F" w:rsidRDefault="00000000" w:rsidP="000B151C">
      <w:pPr>
        <w:spacing w:before="80" w:after="80"/>
        <w:jc w:val="both"/>
      </w:pPr>
      <w:r>
        <w:rPr>
          <w:b/>
          <w:bCs/>
        </w:rPr>
        <w:t xml:space="preserve">Kritik Bulgu: </w:t>
      </w:r>
      <w:proofErr w:type="spellStart"/>
      <w:r>
        <w:t>ppo_sigma_only</w:t>
      </w:r>
      <w:proofErr w:type="spellEnd"/>
      <w:r>
        <w:t xml:space="preserve"> en yüksek </w:t>
      </w:r>
      <w:proofErr w:type="spellStart"/>
      <w:r>
        <w:t>Sharpe</w:t>
      </w:r>
      <w:proofErr w:type="spellEnd"/>
      <w:r>
        <w:t xml:space="preserve"> değerini (0.753) elde etmiştir — </w:t>
      </w:r>
      <w:proofErr w:type="spellStart"/>
      <w:r>
        <w:t>oracle_full’ı</w:t>
      </w:r>
      <w:proofErr w:type="spellEnd"/>
      <w:r>
        <w:t xml:space="preserve"> (σ̂ + </w:t>
      </w:r>
      <w:proofErr w:type="spellStart"/>
      <w:r>
        <w:t>regime_true</w:t>
      </w:r>
      <w:proofErr w:type="spellEnd"/>
      <w:r>
        <w:t xml:space="preserve">, </w:t>
      </w:r>
      <w:proofErr w:type="spellStart"/>
      <w:r>
        <w:t>Sharpe</w:t>
      </w:r>
      <w:proofErr w:type="spellEnd"/>
      <w:r>
        <w:t xml:space="preserve"> = 0.722) ve </w:t>
      </w:r>
      <w:proofErr w:type="spellStart"/>
      <w:r>
        <w:t>combined’ı</w:t>
      </w:r>
      <w:proofErr w:type="spellEnd"/>
      <w:r>
        <w:t xml:space="preserve"> (σ̂ + </w:t>
      </w:r>
      <w:proofErr w:type="spellStart"/>
      <w:r>
        <w:t>regime_hat</w:t>
      </w:r>
      <w:proofErr w:type="spellEnd"/>
      <w:r>
        <w:t xml:space="preserve">, </w:t>
      </w:r>
      <w:proofErr w:type="spellStart"/>
      <w:r>
        <w:t>Sharpe</w:t>
      </w:r>
      <w:proofErr w:type="spellEnd"/>
      <w:r>
        <w:t xml:space="preserve"> = 0.696) geçmektedir. Mükemmel rejim bilgisi bile σ̂'</w:t>
      </w:r>
      <w:proofErr w:type="spellStart"/>
      <w:r>
        <w:t>nin</w:t>
      </w:r>
      <w:proofErr w:type="spellEnd"/>
      <w:r>
        <w:t xml:space="preserve"> üstüne anlamlı katkı sağlamamaktadır.</w:t>
      </w:r>
    </w:p>
    <w:p w14:paraId="01AB9278" w14:textId="77777777" w:rsidR="0061564F" w:rsidRDefault="0061564F" w:rsidP="000B151C">
      <w:pPr>
        <w:spacing w:before="80" w:after="80"/>
        <w:jc w:val="both"/>
      </w:pPr>
    </w:p>
    <w:p w14:paraId="2E1EAD15" w14:textId="77777777" w:rsidR="0061564F" w:rsidRDefault="00000000" w:rsidP="000B151C">
      <w:pPr>
        <w:pStyle w:val="Heading2"/>
        <w:jc w:val="both"/>
      </w:pPr>
      <w:r>
        <w:t>4.3 İstatistiksel Testler (Ablasyon)</w:t>
      </w:r>
    </w:p>
    <w:p w14:paraId="69E2CDE7" w14:textId="77777777" w:rsidR="0061564F" w:rsidRDefault="00000000" w:rsidP="000B151C">
      <w:pPr>
        <w:spacing w:before="80" w:after="80"/>
        <w:jc w:val="both"/>
      </w:pPr>
      <w:r>
        <w:t xml:space="preserve">Tablo 3, 6 temel karşılaştırmanın eşleştirilmiş t-testi sonuçlarını göstermektedir (n=20 </w:t>
      </w:r>
      <w:proofErr w:type="spellStart"/>
      <w:r>
        <w:t>seed</w:t>
      </w:r>
      <w:proofErr w:type="spellEnd"/>
      <w:r>
        <w:t xml:space="preserve">, </w:t>
      </w:r>
      <w:proofErr w:type="spellStart"/>
      <w:r>
        <w:t>Bonferroni</w:t>
      </w:r>
      <w:proofErr w:type="spellEnd"/>
      <w:r>
        <w:t xml:space="preserve"> düzeltmesi: α = 0.01/12 = 0.00083).</w:t>
      </w:r>
    </w:p>
    <w:p w14:paraId="3D020E81" w14:textId="77777777" w:rsidR="0061564F" w:rsidRDefault="0061564F" w:rsidP="000B151C">
      <w:pPr>
        <w:spacing w:before="80" w:after="80"/>
        <w:jc w:val="both"/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000"/>
        <w:gridCol w:w="1200"/>
        <w:gridCol w:w="1200"/>
        <w:gridCol w:w="1100"/>
      </w:tblGrid>
      <w:tr w:rsidR="0061564F" w14:paraId="4EB3F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40CF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Karşılaştırma</w:t>
            </w:r>
          </w:p>
        </w:tc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05CA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</w:p>
        </w:tc>
        <w:tc>
          <w:tcPr>
            <w:tcW w:w="1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DFE4" w14:textId="77777777" w:rsidR="0061564F" w:rsidRDefault="00000000" w:rsidP="000B151C">
            <w:pPr>
              <w:jc w:val="both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proofErr w:type="gramEnd"/>
          </w:p>
        </w:tc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E893" w14:textId="77777777" w:rsidR="0061564F" w:rsidRDefault="00000000" w:rsidP="000B151C">
            <w:pPr>
              <w:jc w:val="both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-değeri</w:t>
            </w:r>
          </w:p>
        </w:tc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1276" w14:textId="77777777" w:rsidR="0061564F" w:rsidRDefault="00000000" w:rsidP="000B151C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Cohen's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</w:t>
            </w:r>
          </w:p>
        </w:tc>
        <w:tc>
          <w:tcPr>
            <w:tcW w:w="11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2883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Anlamlı?</w:t>
            </w:r>
          </w:p>
        </w:tc>
      </w:tr>
      <w:tr w:rsidR="0061564F" w14:paraId="69BDD1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FBE9" w14:textId="0446C081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sigm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only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vs combined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FFEC" w14:textId="7ACCBF36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Sharpe</m:t>
                </m:r>
              </m:oMath>
            </m:oMathPara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D841" w14:textId="282FBA2C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2.014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EF16" w14:textId="624F3886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0.058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DEAE" w14:textId="4F8B7BC1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0.450</m:t>
                </m:r>
              </m:oMath>
            </m:oMathPara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A231" w14:textId="5F05B0C9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Hayır</m:t>
                </m:r>
              </m:oMath>
            </m:oMathPara>
          </w:p>
        </w:tc>
      </w:tr>
      <w:tr w:rsidR="0061564F" w14:paraId="5CB7DA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28FF" w14:textId="2F90E286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sigm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only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vs combined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8BCF" w14:textId="47761F6B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Equity</m:t>
                </m:r>
              </m:oMath>
            </m:oMathPara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87DA" w14:textId="319114BF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3.334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6F37" w14:textId="0FFAB796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0.003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7397" w14:textId="5FEF08FE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0.746</m:t>
                </m:r>
              </m:oMath>
            </m:oMathPara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1CD5" w14:textId="5334226A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Hayır</m:t>
                </m:r>
              </m:oMath>
            </m:oMathPara>
          </w:p>
        </w:tc>
      </w:tr>
      <w:tr w:rsidR="0061564F" w14:paraId="13D474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096E" w14:textId="55B00D8D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sigm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only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vs oracl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full</m:t>
                    </m:r>
                  </m:sub>
                </m:sSub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7052" w14:textId="0E10B51D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Sharpe</m:t>
                </m:r>
              </m:oMath>
            </m:oMathPara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A578" w14:textId="643018FA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1.651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E8D4" w14:textId="07DC2C2A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0.115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C6C8" w14:textId="5079A052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0.369</m:t>
                </m:r>
              </m:oMath>
            </m:oMathPara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E895" w14:textId="0908E9CF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Hayır</m:t>
                </m:r>
              </m:oMath>
            </m:oMathPara>
          </w:p>
        </w:tc>
      </w:tr>
      <w:tr w:rsidR="0061564F" w14:paraId="0DCA9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7ED5" w14:textId="067F6FB9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sigm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only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vs oracl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full</m:t>
                    </m:r>
                  </m:sub>
                </m:sSub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A658" w14:textId="661B7EAC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Equity</m:t>
                </m:r>
              </m:oMath>
            </m:oMathPara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4633" w14:textId="2F3ADBC8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3.789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F043" w14:textId="3EF0A2A7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0.001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1D18" w14:textId="043F33FC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0.847</m:t>
                </m:r>
              </m:oMath>
            </m:oMathPara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0AFD" w14:textId="043C2A66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Hayır</m:t>
                </m:r>
              </m:oMath>
            </m:oMathPara>
          </w:p>
        </w:tc>
      </w:tr>
      <w:tr w:rsidR="0061564F" w14:paraId="79B88B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D8A1" w14:textId="6324C398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oracl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full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vs combined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672B" w14:textId="5A6D2EA2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Sharpe</m:t>
                </m:r>
              </m:oMath>
            </m:oMathPara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8576" w14:textId="69A5585B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1.062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B31E" w14:textId="113C737E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0.301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6908" w14:textId="1F8E8C72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0.238</m:t>
                </m:r>
              </m:oMath>
            </m:oMathPara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174B" w14:textId="5B121851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Hayır</m:t>
                </m:r>
              </m:oMath>
            </m:oMathPara>
          </w:p>
        </w:tc>
      </w:tr>
      <w:tr w:rsidR="0061564F" w14:paraId="5CB25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9B83" w14:textId="74BD3BD3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oracl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full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vs combined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B4B2" w14:textId="4BCCEBBD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Equity</m:t>
                </m:r>
              </m:oMath>
            </m:oMathPara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1523" w14:textId="36263483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0.939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BEF2" w14:textId="4AE843A5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0.360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44F2" w14:textId="5134DAD0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0.210</m:t>
                </m:r>
              </m:oMath>
            </m:oMathPara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DB7E" w14:textId="7065FACB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Hayır</m:t>
                </m:r>
              </m:oMath>
            </m:oMathPara>
          </w:p>
        </w:tc>
      </w:tr>
      <w:tr w:rsidR="0061564F" w14:paraId="08A438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8032" w14:textId="322A0238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sigm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only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vs regim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only</m:t>
                    </m:r>
                  </m:sub>
                </m:sSub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D6BB" w14:textId="0FA4EA78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Equity</m:t>
                </m:r>
              </m:oMath>
            </m:oMathPara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923B" w14:textId="22B1CE1C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4.510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DA85" w14:textId="295345D2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2.4e-4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E82D" w14:textId="7262606C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1.008</m:t>
                </m:r>
              </m:oMath>
            </m:oMathPara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C13F" w14:textId="562037DA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EVET</m:t>
                </m:r>
              </m:oMath>
            </m:oMathPara>
          </w:p>
        </w:tc>
      </w:tr>
      <w:tr w:rsidR="0061564F" w14:paraId="39DB88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2DB8" w14:textId="2F8EB02C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combined vs AS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B8CC" w14:textId="518D9DBF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Sharpe</m:t>
                </m:r>
              </m:oMath>
            </m:oMathPara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327E" w14:textId="5CD632F8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16.615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D115" w14:textId="3F91483A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9.0e-13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ED25" w14:textId="079E877C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3.715</m:t>
                </m:r>
              </m:oMath>
            </m:oMathPara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681A" w14:textId="580EF053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EVET</m:t>
                </m:r>
              </m:oMath>
            </m:oMathPara>
          </w:p>
        </w:tc>
      </w:tr>
      <w:tr w:rsidR="0061564F" w14:paraId="6A2A8B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6BC5" w14:textId="71C6588D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combined vs naive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36FC" w14:textId="71A3AD35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Sharpe</m:t>
                </m:r>
              </m:oMath>
            </m:oMathPara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5A43" w14:textId="3114D851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17.878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616E" w14:textId="3DAE21F4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2.4e-13</m:t>
                </m:r>
              </m:oMath>
            </m:oMathPara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8F6E" w14:textId="6BC71828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3.998</m:t>
                </m:r>
              </m:oMath>
            </m:oMathPara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39F6" w14:textId="44A25514" w:rsidR="0061564F" w:rsidRPr="00AC15D9" w:rsidRDefault="00AC15D9" w:rsidP="000B151C">
            <w:pPr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EVET</m:t>
                </m:r>
              </m:oMath>
            </m:oMathPara>
          </w:p>
        </w:tc>
      </w:tr>
    </w:tbl>
    <w:p w14:paraId="7D40287A" w14:textId="77777777" w:rsidR="0061564F" w:rsidRDefault="0061564F" w:rsidP="000B151C">
      <w:pPr>
        <w:spacing w:before="80" w:after="80"/>
        <w:jc w:val="both"/>
      </w:pPr>
    </w:p>
    <w:p w14:paraId="215DC775" w14:textId="77777777" w:rsidR="0061564F" w:rsidRDefault="00000000" w:rsidP="000B151C">
      <w:pPr>
        <w:spacing w:before="80" w:after="80"/>
        <w:jc w:val="both"/>
      </w:pPr>
      <w:r>
        <w:rPr>
          <w:b/>
          <w:bCs/>
        </w:rPr>
        <w:t xml:space="preserve">Oracle Paradoksu Özeti: </w:t>
      </w:r>
      <w:proofErr w:type="spellStart"/>
      <w:r>
        <w:t>oracle_full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farkı </w:t>
      </w:r>
      <w:proofErr w:type="spellStart"/>
      <w:r>
        <w:t>Sharpe’ta</w:t>
      </w:r>
      <w:proofErr w:type="spellEnd"/>
      <w:r>
        <w:t xml:space="preserve"> p = 0.301, </w:t>
      </w:r>
      <w:proofErr w:type="spellStart"/>
      <w:r>
        <w:t>equity’de</w:t>
      </w:r>
      <w:proofErr w:type="spellEnd"/>
      <w:r>
        <w:t xml:space="preserve"> p = 0.360 — istatistiksel olarak hiçbir anlamlılık yok. Mükemmel etiket, tahmini etiketten </w:t>
      </w:r>
      <w:proofErr w:type="spellStart"/>
      <w:r>
        <w:t>ayrt</w:t>
      </w:r>
      <w:proofErr w:type="spellEnd"/>
      <w:r>
        <w:t xml:space="preserve"> edilemez.</w:t>
      </w:r>
    </w:p>
    <w:p w14:paraId="25B9A627" w14:textId="77777777" w:rsidR="0061564F" w:rsidRDefault="00000000" w:rsidP="000B151C">
      <w:pPr>
        <w:pStyle w:val="Heading2"/>
        <w:jc w:val="both"/>
      </w:pPr>
      <w:r>
        <w:t>4.4 Eylem Analizi</w:t>
      </w:r>
    </w:p>
    <w:p w14:paraId="5E27E70E" w14:textId="6F931269" w:rsidR="0061564F" w:rsidRDefault="00000000" w:rsidP="000B151C">
      <w:pPr>
        <w:spacing w:before="80" w:after="80"/>
        <w:jc w:val="both"/>
      </w:pPr>
      <w:proofErr w:type="spellStart"/>
      <w:proofErr w:type="gramStart"/>
      <w:r>
        <w:t>ppo</w:t>
      </w:r>
      <w:proofErr w:type="gramEnd"/>
      <w:r>
        <w:t>_aware</w:t>
      </w:r>
      <w:proofErr w:type="spellEnd"/>
      <w:r>
        <w:t xml:space="preserve"> ajanı, rejimler arasında sınırlı davranışsal farklılaşma sergilemektedir. Tüm rejimlerde ortalama </w:t>
      </w:r>
      <w:proofErr w:type="spellStart"/>
      <w:r>
        <w:t>half</w:t>
      </w:r>
      <w:proofErr w:type="spellEnd"/>
      <w:r>
        <w:t xml:space="preserve">-spread </w:t>
      </w:r>
      <m:oMath>
        <m:r>
          <w:rPr>
            <w:rFonts w:ascii="Cambria Math" w:hAnsi="Cambria Math"/>
          </w:rPr>
          <m:t>h ≈ 1.4–1.8 tick</m:t>
        </m:r>
      </m:oMath>
      <w:r>
        <w:t xml:space="preserve">, skew </w:t>
      </w:r>
      <m:oMath>
        <m:r>
          <w:rPr>
            <w:rFonts w:ascii="Cambria Math" w:hAnsi="Cambria Math"/>
          </w:rPr>
          <m:t>m ≈ 0</m:t>
        </m:r>
      </m:oMath>
      <w:r>
        <w:t xml:space="preserve"> civarında kalmaktadır. Bu bulgu, performans düzeyindeki null result ile tutarlıdır.</w:t>
      </w:r>
    </w:p>
    <w:p w14:paraId="3BD7E977" w14:textId="77777777" w:rsidR="0061564F" w:rsidRDefault="00000000" w:rsidP="000B151C">
      <w:pPr>
        <w:pStyle w:val="Heading2"/>
        <w:jc w:val="both"/>
      </w:pPr>
      <w:r>
        <w:t>4.5 Rejim Bazlı Performans Analizi</w:t>
      </w:r>
    </w:p>
    <w:p w14:paraId="65244ADA" w14:textId="65F4416A" w:rsidR="0061564F" w:rsidRDefault="00000000" w:rsidP="000B151C">
      <w:pPr>
        <w:spacing w:before="80" w:after="80"/>
        <w:jc w:val="both"/>
      </w:pPr>
      <w:r>
        <w:t xml:space="preserve">Her üç rejimde </w:t>
      </w:r>
      <m:oMath>
        <m:r>
          <w:rPr>
            <w:rFonts w:ascii="Cambria Math" w:hAnsi="Cambria Math"/>
          </w:rPr>
          <m:t>(L, M, H)</m:t>
        </m:r>
      </m:oMath>
      <w:r>
        <w:t xml:space="preserve"> PPO varyantları AS ve naive baseline’lara kıyasla çok daha düşük envanter riski </w:t>
      </w:r>
      <m:oMath>
        <m:r>
          <w:rPr>
            <w:rFonts w:ascii="Cambria Math" w:hAnsi="Cambria Math"/>
          </w:rPr>
          <m:t>(in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p99</m:t>
            </m:r>
          </m:sub>
        </m:sSub>
        <m:r>
          <w:rPr>
            <w:rFonts w:ascii="Cambria Math" w:hAnsi="Cambria Math"/>
          </w:rPr>
          <m:t xml:space="preserve"> ≈ 2 vs. 20–28)</m:t>
        </m:r>
      </m:oMath>
      <w:r>
        <w:t xml:space="preserve"> sergilemiştir. Her iki PPO ajanı da düşük volatilite (L) rejiminde en yüksek </w:t>
      </w:r>
      <w:proofErr w:type="spellStart"/>
      <w:r>
        <w:t>Sharpe</w:t>
      </w:r>
      <w:proofErr w:type="spellEnd"/>
      <w:r>
        <w:t xml:space="preserve"> değerlerini kaydetmiştir.</w:t>
      </w:r>
    </w:p>
    <w:p w14:paraId="186438F8" w14:textId="77777777" w:rsidR="00AC15D9" w:rsidRDefault="00AC15D9" w:rsidP="000B151C">
      <w:pPr>
        <w:spacing w:before="80" w:after="80"/>
        <w:jc w:val="both"/>
      </w:pPr>
    </w:p>
    <w:p w14:paraId="53320460" w14:textId="77777777" w:rsidR="00AC15D9" w:rsidRDefault="00AC15D9" w:rsidP="000B151C">
      <w:pPr>
        <w:spacing w:before="80" w:after="80"/>
        <w:jc w:val="both"/>
      </w:pPr>
    </w:p>
    <w:p w14:paraId="3E0B01AA" w14:textId="77777777" w:rsidR="00AC15D9" w:rsidRDefault="00AC15D9" w:rsidP="000B151C">
      <w:pPr>
        <w:spacing w:before="80" w:after="80"/>
        <w:jc w:val="both"/>
      </w:pPr>
    </w:p>
    <w:p w14:paraId="3C58781E" w14:textId="77777777" w:rsidR="0061564F" w:rsidRDefault="00000000" w:rsidP="000B151C">
      <w:pPr>
        <w:pStyle w:val="Heading2"/>
        <w:jc w:val="both"/>
      </w:pPr>
      <w:r>
        <w:lastRenderedPageBreak/>
        <w:t xml:space="preserve">4.6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Analizi</w:t>
      </w:r>
    </w:p>
    <w:p w14:paraId="2904F875" w14:textId="77777777" w:rsidR="0061564F" w:rsidRDefault="0061564F" w:rsidP="000B151C">
      <w:pPr>
        <w:spacing w:before="80" w:after="80"/>
        <w:jc w:val="both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800"/>
        <w:gridCol w:w="1800"/>
        <w:gridCol w:w="1800"/>
      </w:tblGrid>
      <w:tr w:rsidR="0061564F" w14:paraId="64726A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6703" w14:textId="77777777" w:rsidR="0061564F" w:rsidRDefault="00000000" w:rsidP="000B151C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Detekör</w:t>
            </w:r>
            <w:proofErr w:type="spellEnd"/>
          </w:p>
        </w:tc>
        <w:tc>
          <w:tcPr>
            <w:tcW w:w="1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B501" w14:textId="77777777" w:rsidR="0061564F" w:rsidRDefault="00000000" w:rsidP="000B151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Doğruluk</w:t>
            </w:r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DC2E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ppo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_aware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  <w:proofErr w:type="spellEnd"/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8B01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ppo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_blind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  <w:proofErr w:type="spellEnd"/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8B57" w14:textId="77777777" w:rsidR="0061564F" w:rsidRDefault="00000000" w:rsidP="000B151C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p-değeri</w:t>
            </w:r>
          </w:p>
        </w:tc>
      </w:tr>
      <w:tr w:rsidR="0061564F" w14:paraId="4B1FD6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B2DD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rv</w:t>
            </w:r>
            <w:proofErr w:type="gramEnd"/>
            <w:r>
              <w:rPr>
                <w:sz w:val="20"/>
                <w:szCs w:val="20"/>
              </w:rPr>
              <w:t>_baseline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825B" w14:textId="77777777" w:rsidR="0061564F" w:rsidRDefault="00000000" w:rsidP="000B151C">
            <w:pPr>
              <w:jc w:val="both"/>
            </w:pPr>
            <w:proofErr w:type="gramStart"/>
            <w:r>
              <w:rPr>
                <w:sz w:val="20"/>
                <w:szCs w:val="20"/>
              </w:rPr>
              <w:t>%60.7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AE22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0.718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165C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0.753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9040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0.114</w:t>
            </w:r>
          </w:p>
        </w:tc>
      </w:tr>
      <w:tr w:rsidR="0061564F" w14:paraId="7ECA9F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BC4D" w14:textId="77777777" w:rsidR="0061564F" w:rsidRDefault="00000000" w:rsidP="000B151C">
            <w:pPr>
              <w:jc w:val="both"/>
            </w:pPr>
            <w:proofErr w:type="spellStart"/>
            <w:proofErr w:type="gramStart"/>
            <w:r>
              <w:rPr>
                <w:sz w:val="20"/>
                <w:szCs w:val="20"/>
              </w:rPr>
              <w:t>rv</w:t>
            </w:r>
            <w:proofErr w:type="gramEnd"/>
            <w:r>
              <w:rPr>
                <w:sz w:val="20"/>
                <w:szCs w:val="20"/>
              </w:rPr>
              <w:t>_dwell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9BE2" w14:textId="77777777" w:rsidR="0061564F" w:rsidRDefault="00000000" w:rsidP="000B151C">
            <w:pPr>
              <w:jc w:val="both"/>
            </w:pPr>
            <w:proofErr w:type="gramStart"/>
            <w:r>
              <w:rPr>
                <w:sz w:val="20"/>
                <w:szCs w:val="20"/>
              </w:rPr>
              <w:t>%60.4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F2A2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0.716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2044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0.753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D4CE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0.110</w:t>
            </w:r>
          </w:p>
        </w:tc>
      </w:tr>
      <w:tr w:rsidR="0061564F" w14:paraId="3E487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3D37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HMM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44B7" w14:textId="77777777" w:rsidR="0061564F" w:rsidRDefault="00000000" w:rsidP="000B151C">
            <w:pPr>
              <w:jc w:val="both"/>
            </w:pPr>
            <w:proofErr w:type="gramStart"/>
            <w:r>
              <w:rPr>
                <w:sz w:val="20"/>
                <w:szCs w:val="20"/>
              </w:rPr>
              <w:t>%81.8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033C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0.719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FE13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0.753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DA3E" w14:textId="77777777" w:rsidR="0061564F" w:rsidRDefault="00000000" w:rsidP="000B151C">
            <w:pPr>
              <w:jc w:val="both"/>
            </w:pPr>
            <w:r>
              <w:rPr>
                <w:sz w:val="20"/>
                <w:szCs w:val="20"/>
              </w:rPr>
              <w:t>0.082</w:t>
            </w:r>
          </w:p>
        </w:tc>
      </w:tr>
    </w:tbl>
    <w:p w14:paraId="7D16C6A0" w14:textId="77777777" w:rsidR="0061564F" w:rsidRDefault="0061564F" w:rsidP="000B151C">
      <w:pPr>
        <w:spacing w:before="80" w:after="80"/>
        <w:jc w:val="both"/>
      </w:pPr>
    </w:p>
    <w:p w14:paraId="6DCEE4A7" w14:textId="77777777" w:rsidR="0061564F" w:rsidRDefault="00000000" w:rsidP="000B151C">
      <w:pPr>
        <w:spacing w:before="80" w:after="80"/>
        <w:jc w:val="both"/>
      </w:pPr>
      <w:r>
        <w:t xml:space="preserve">ANOVA testi: F = 0.003, p = 0.997 — </w:t>
      </w:r>
      <w:proofErr w:type="spellStart"/>
      <w:r>
        <w:t>ppo_aware</w:t>
      </w:r>
      <w:proofErr w:type="spellEnd"/>
      <w:r>
        <w:t xml:space="preserve"> performansı dedektör seçimine göre anlamlı biçimde değişmemektedir. </w:t>
      </w:r>
      <w:proofErr w:type="spellStart"/>
      <w:r>
        <w:t>Null</w:t>
      </w:r>
      <w:proofErr w:type="spellEnd"/>
      <w:r>
        <w:t xml:space="preserve"> sonuç, zayıf tespit kalitesinden kaynaklanmamaktadır.</w:t>
      </w:r>
    </w:p>
    <w:p w14:paraId="3526D6AD" w14:textId="05E13CED" w:rsidR="0061564F" w:rsidRDefault="0061564F" w:rsidP="000B151C">
      <w:pPr>
        <w:jc w:val="both"/>
      </w:pPr>
    </w:p>
    <w:p w14:paraId="2E067601" w14:textId="77777777" w:rsidR="0061564F" w:rsidRDefault="00000000" w:rsidP="000B151C">
      <w:pPr>
        <w:pStyle w:val="Heading1"/>
        <w:jc w:val="both"/>
      </w:pPr>
      <w:r>
        <w:t>5. SONUÇ</w:t>
      </w:r>
    </w:p>
    <w:p w14:paraId="48E9BEF5" w14:textId="77777777" w:rsidR="0061564F" w:rsidRDefault="00000000" w:rsidP="000B151C">
      <w:pPr>
        <w:spacing w:before="80" w:after="80"/>
        <w:jc w:val="both"/>
      </w:pPr>
      <w:r>
        <w:t>Bu çalışma, volatilite rejimleri altında pekiştirmeli öğrenme tabanlı piyasa yapıcılığını araştırmaktadır. Temel bulgular:</w:t>
      </w:r>
    </w:p>
    <w:p w14:paraId="4A4F987E" w14:textId="77777777" w:rsidR="0061564F" w:rsidRDefault="0061564F" w:rsidP="000B151C">
      <w:pPr>
        <w:spacing w:before="80" w:after="80"/>
        <w:jc w:val="both"/>
      </w:pPr>
    </w:p>
    <w:p w14:paraId="6A99EB4B" w14:textId="19E721DC" w:rsidR="0061564F" w:rsidRDefault="00000000" w:rsidP="000B151C">
      <w:pPr>
        <w:spacing w:before="80" w:after="80"/>
        <w:jc w:val="both"/>
      </w:pPr>
      <w:r>
        <w:rPr>
          <w:b/>
          <w:bCs/>
        </w:rPr>
        <w:t xml:space="preserve">Bulgu 1 — PPO üstünlüğü: </w:t>
      </w:r>
      <w:r>
        <w:t xml:space="preserve">Tüm PPO varyantları </w:t>
      </w:r>
      <w:proofErr w:type="spellStart"/>
      <w:r>
        <w:t>Sharpe</w:t>
      </w:r>
      <w:proofErr w:type="spellEnd"/>
      <w:r>
        <w:t xml:space="preserve"> oranı açısından </w:t>
      </w:r>
      <w:proofErr w:type="spellStart"/>
      <w:r>
        <w:t>AvellanedaStoikov</w:t>
      </w:r>
      <w:proofErr w:type="spellEnd"/>
      <w:r>
        <w:t xml:space="preserve"> ve naif referans stratejilerini yaklaşık </w:t>
      </w:r>
      <m:oMath>
        <m:r>
          <w:rPr>
            <w:rFonts w:ascii="Cambria Math" w:hAnsi="Cambria Math"/>
          </w:rPr>
          <m:t>6–7 kat</m:t>
        </m:r>
      </m:oMath>
      <w:r>
        <w:t xml:space="preserve"> geçmiştir. Bu üstünlüğün temel kaynağı envanter </w:t>
      </w:r>
      <w:proofErr w:type="spellStart"/>
      <w:r>
        <w:t>yonetimi</w:t>
      </w:r>
      <w:proofErr w:type="spellEnd"/>
      <w:r>
        <w:t xml:space="preserve"> verimlidir: PPO ajanları </w:t>
      </w:r>
      <m:oMath>
        <m:r>
          <w:rPr>
            <w:rFonts w:ascii="Cambria Math" w:hAnsi="Cambria Math"/>
          </w:rPr>
          <m:t>in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p99</m:t>
            </m:r>
          </m:sub>
        </m:sSub>
        <m:r>
          <w:rPr>
            <w:rFonts w:ascii="Cambria Math" w:hAnsi="Cambria Math"/>
          </w:rPr>
          <m:t xml:space="preserve"> ≈ 2 tick</m:t>
        </m:r>
      </m:oMath>
      <w:r>
        <w:t xml:space="preserve"> düzeyinde çalışırken klasik stratejiler 21–30 değerlerine ulaşmaktadır.</w:t>
      </w:r>
    </w:p>
    <w:p w14:paraId="2DE48E10" w14:textId="77777777" w:rsidR="0061564F" w:rsidRDefault="0061564F" w:rsidP="000B151C">
      <w:pPr>
        <w:spacing w:before="80" w:after="80"/>
        <w:jc w:val="both"/>
      </w:pPr>
    </w:p>
    <w:p w14:paraId="342AD248" w14:textId="77777777" w:rsidR="0061564F" w:rsidRDefault="00000000" w:rsidP="000B151C">
      <w:pPr>
        <w:spacing w:before="80" w:after="80"/>
        <w:jc w:val="both"/>
      </w:pPr>
      <w:r>
        <w:rPr>
          <w:b/>
          <w:bCs/>
        </w:rPr>
        <w:t xml:space="preserve">Bulgu 2 — </w:t>
      </w:r>
      <w:proofErr w:type="spellStart"/>
      <w:r>
        <w:rPr>
          <w:b/>
          <w:bCs/>
        </w:rPr>
        <w:t>Null</w:t>
      </w:r>
      <w:proofErr w:type="spellEnd"/>
      <w:r>
        <w:rPr>
          <w:b/>
          <w:bCs/>
        </w:rPr>
        <w:t xml:space="preserve"> Sonuç (rejim farkındalığı hipotezi reddedilmedi): </w:t>
      </w:r>
      <w:r>
        <w:t xml:space="preserve">Rejim bilgisinin ilave edilmesi anlamlı performans artışı sağlamamaktadır. Bu </w:t>
      </w:r>
      <w:proofErr w:type="spellStart"/>
      <w:r>
        <w:t>null</w:t>
      </w:r>
      <w:proofErr w:type="spellEnd"/>
      <w:r>
        <w:t xml:space="preserve"> sonuç, gözlem uzayında hali hazırda bulunan </w:t>
      </w:r>
      <w:proofErr w:type="spellStart"/>
      <w:r>
        <w:t>σ̂_t'nin</w:t>
      </w:r>
      <w:proofErr w:type="spellEnd"/>
      <w:r>
        <w:t xml:space="preserve"> rejim bilgisini örtük olarak içermesinden kaynaklanmaktadır.</w:t>
      </w:r>
    </w:p>
    <w:p w14:paraId="69D1DF28" w14:textId="77777777" w:rsidR="0061564F" w:rsidRDefault="0061564F" w:rsidP="000B151C">
      <w:pPr>
        <w:spacing w:before="80" w:after="80"/>
        <w:jc w:val="both"/>
      </w:pPr>
    </w:p>
    <w:p w14:paraId="336AFAEB" w14:textId="0227E749" w:rsidR="0061564F" w:rsidRDefault="00000000" w:rsidP="000B151C">
      <w:pPr>
        <w:spacing w:before="80" w:after="80"/>
        <w:jc w:val="both"/>
      </w:pPr>
      <w:r>
        <w:rPr>
          <w:b/>
          <w:bCs/>
        </w:rPr>
        <w:t xml:space="preserve">Bulgu 3 — </w:t>
      </w:r>
      <w:proofErr w:type="spellStart"/>
      <w:r>
        <w:rPr>
          <w:b/>
          <w:bCs/>
        </w:rPr>
        <w:t>Pure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Ablation</w:t>
      </w:r>
      <w:proofErr w:type="spellEnd"/>
      <w:r>
        <w:rPr>
          <w:b/>
          <w:bCs/>
        </w:rPr>
        <w:t xml:space="preserve"> (Sinyal Yedekliliği Kanıtı): </w:t>
      </w:r>
      <m:oMath>
        <m:r>
          <w:rPr>
            <w:rFonts w:ascii="Cambria Math" w:hAnsi="Cambria Math"/>
          </w:rPr>
          <m:t>ppo_sigma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_only</m:t>
        </m:r>
        <m:r>
          <w:rPr>
            <w:rFonts w:ascii="Cambria Math" w:hAnsi="Cambria Math"/>
          </w:rPr>
          <m:t xml:space="preserve"> </m:t>
        </m:r>
      </m:oMath>
      <w:r>
        <w:t xml:space="preserve"> </w:t>
      </w:r>
      <m:oMath>
        <m:r>
          <w:rPr>
            <w:rFonts w:ascii="Cambria Math" w:hAnsi="Cambria Math"/>
          </w:rPr>
          <m:t>(Sharpe = 0.753)</m:t>
        </m:r>
      </m:oMath>
      <w:r>
        <w:t xml:space="preserve"> en yüksek performansı elde etmiştir — oracle_full’ı </w:t>
      </w:r>
      <m:oMath>
        <m:r>
          <w:rPr>
            <w:rFonts w:ascii="Cambria Math" w:hAnsi="Cambria Math"/>
          </w:rPr>
          <m:t>(σ̂ + regim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true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Sharpe = 0.722)</m:t>
        </m:r>
      </m:oMath>
      <w:r>
        <w:t xml:space="preserve"> bile geçmektedir. </w:t>
      </w:r>
      <w:proofErr w:type="spellStart"/>
      <w:proofErr w:type="gramStart"/>
      <w:r>
        <w:t>oracle</w:t>
      </w:r>
      <w:proofErr w:type="gramEnd"/>
      <w:r>
        <w:t>_full</w:t>
      </w:r>
      <w:proofErr w:type="spellEnd"/>
      <w:r>
        <w:t xml:space="preserve"> ile </w:t>
      </w:r>
      <w:proofErr w:type="spellStart"/>
      <w:r>
        <w:t>combined</w:t>
      </w:r>
      <w:proofErr w:type="spellEnd"/>
      <w:r>
        <w:t xml:space="preserve"> arasındaki fark istatistiksel olarak anlamsızdır </w:t>
      </w:r>
      <m:oMath>
        <m:r>
          <w:rPr>
            <w:rFonts w:ascii="Cambria Math" w:hAnsi="Cambria Math"/>
          </w:rPr>
          <m:t>(p = 0.301)</m:t>
        </m:r>
      </m:oMath>
      <w:r>
        <w:t>. Bu sonuç, sinyal yedekliliği argümanını deneysel olarak kanıtlamaktadır.</w:t>
      </w:r>
    </w:p>
    <w:p w14:paraId="2A28C6BD" w14:textId="77777777" w:rsidR="0061564F" w:rsidRDefault="0061564F" w:rsidP="000B151C">
      <w:pPr>
        <w:spacing w:before="80" w:after="80"/>
        <w:jc w:val="both"/>
      </w:pPr>
    </w:p>
    <w:p w14:paraId="795D116E" w14:textId="68BBD712" w:rsidR="0061564F" w:rsidRDefault="00000000" w:rsidP="000B151C">
      <w:pPr>
        <w:spacing w:before="80" w:after="80"/>
        <w:jc w:val="both"/>
      </w:pPr>
      <w:r>
        <w:rPr>
          <w:b/>
          <w:bCs/>
        </w:rPr>
        <w:t xml:space="preserve">Bulgu 4 — </w:t>
      </w:r>
      <w:proofErr w:type="spellStart"/>
      <w:r>
        <w:rPr>
          <w:b/>
          <w:bCs/>
        </w:rPr>
        <w:t>Detekör</w:t>
      </w:r>
      <w:proofErr w:type="spellEnd"/>
      <w:r>
        <w:rPr>
          <w:b/>
          <w:bCs/>
        </w:rPr>
        <w:t xml:space="preserve"> Bağımsızlığı: </w:t>
      </w:r>
      <w:proofErr w:type="spellStart"/>
      <w:r>
        <w:t>Null</w:t>
      </w:r>
      <w:proofErr w:type="spellEnd"/>
      <w:r>
        <w:t xml:space="preserve"> sonuç, </w:t>
      </w:r>
      <m:oMath>
        <m:r>
          <w:rPr>
            <w:rFonts w:ascii="Cambria Math" w:hAnsi="Cambria Math"/>
          </w:rPr>
          <m:t>%60.7</m:t>
        </m:r>
      </m:oMath>
      <w:r>
        <w:t xml:space="preserve">’dan </w:t>
      </w:r>
      <m:oMath>
        <m:r>
          <w:rPr>
            <w:rFonts w:ascii="Cambria Math" w:hAnsi="Cambria Math"/>
          </w:rPr>
          <m:t>%81.8</m:t>
        </m:r>
      </m:oMath>
      <w:r>
        <w:t xml:space="preserve">’e kadar üç farklı dedektör performansında tutarlı biçimde korunmuştur </w:t>
      </w:r>
      <m:oMath>
        <m:r>
          <w:rPr>
            <w:rFonts w:ascii="Cambria Math" w:hAnsi="Cambria Math"/>
          </w:rPr>
          <m:t>(ANOVA: F = 0.003, p = 0.997)</m:t>
        </m:r>
      </m:oMath>
      <w:r>
        <w:t>.</w:t>
      </w:r>
    </w:p>
    <w:p w14:paraId="0272A1D3" w14:textId="77777777" w:rsidR="0061564F" w:rsidRDefault="0061564F" w:rsidP="000B151C">
      <w:pPr>
        <w:spacing w:before="80" w:after="80"/>
        <w:jc w:val="both"/>
      </w:pPr>
    </w:p>
    <w:p w14:paraId="02B6CEAF" w14:textId="77777777" w:rsidR="0061564F" w:rsidRDefault="00000000" w:rsidP="000B151C">
      <w:pPr>
        <w:pStyle w:val="Heading2"/>
        <w:jc w:val="both"/>
      </w:pPr>
      <w:r>
        <w:t>Gelecek Çalışmalar</w:t>
      </w:r>
    </w:p>
    <w:p w14:paraId="3A23B770" w14:textId="773F25B6" w:rsidR="0061564F" w:rsidRDefault="00000000" w:rsidP="000B151C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(1) Rejime koşullu ödül tasarımı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).</m:t>
        </m:r>
      </m:oMath>
    </w:p>
    <w:p w14:paraId="07412671" w14:textId="77777777" w:rsidR="0061564F" w:rsidRDefault="00000000" w:rsidP="000B151C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(2) Model yanlış belirleme (model </w:t>
      </w:r>
      <w:proofErr w:type="spellStart"/>
      <w:r>
        <w:t>misspecification</w:t>
      </w:r>
      <w:proofErr w:type="spellEnd"/>
      <w:r>
        <w:t xml:space="preserve">) </w:t>
      </w:r>
      <w:proofErr w:type="spellStart"/>
      <w:r>
        <w:t>benchmark’ı</w:t>
      </w:r>
      <w:proofErr w:type="spellEnd"/>
      <w:r>
        <w:t xml:space="preserve"> — AS parametrelerinin (A, k) rejime bağlı kılınması.</w:t>
      </w:r>
    </w:p>
    <w:p w14:paraId="696C7851" w14:textId="77777777" w:rsidR="0061564F" w:rsidRDefault="00000000" w:rsidP="000B151C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(3) </w:t>
      </w:r>
      <w:proofErr w:type="spellStart"/>
      <w:r>
        <w:t>Paper</w:t>
      </w:r>
      <w:proofErr w:type="spellEnd"/>
      <w:r>
        <w:t xml:space="preserve"> yayını: iyi </w:t>
      </w:r>
      <w:proofErr w:type="spellStart"/>
      <w:r>
        <w:t>nitelendrilmiş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ile kontrollü RL vs. klasik piyasa yapıcılığı </w:t>
      </w:r>
      <w:proofErr w:type="spellStart"/>
      <w:r>
        <w:t>kıyaslaşması</w:t>
      </w:r>
      <w:proofErr w:type="spellEnd"/>
      <w:r>
        <w:t>.</w:t>
      </w:r>
    </w:p>
    <w:p w14:paraId="0150AF45" w14:textId="77777777" w:rsidR="0061564F" w:rsidRDefault="00000000" w:rsidP="000B151C">
      <w:pPr>
        <w:jc w:val="both"/>
      </w:pPr>
      <w:r>
        <w:br w:type="page"/>
      </w:r>
    </w:p>
    <w:p w14:paraId="0F609681" w14:textId="77777777" w:rsidR="0061564F" w:rsidRDefault="00000000" w:rsidP="000B151C">
      <w:pPr>
        <w:pStyle w:val="Heading1"/>
        <w:jc w:val="both"/>
      </w:pPr>
      <w:r>
        <w:lastRenderedPageBreak/>
        <w:t>KAYNAKLAR</w:t>
      </w:r>
    </w:p>
    <w:p w14:paraId="077A7B54" w14:textId="77777777" w:rsidR="0061564F" w:rsidRDefault="00000000" w:rsidP="000B151C">
      <w:pPr>
        <w:spacing w:before="80" w:after="80"/>
        <w:jc w:val="both"/>
      </w:pPr>
      <w:r>
        <w:t xml:space="preserve">[1] </w:t>
      </w:r>
      <w:proofErr w:type="spellStart"/>
      <w:r>
        <w:t>Avellaneda</w:t>
      </w:r>
      <w:proofErr w:type="spellEnd"/>
      <w:r>
        <w:t xml:space="preserve">, M., &amp; </w:t>
      </w:r>
      <w:proofErr w:type="spellStart"/>
      <w:r>
        <w:t>Stoikov</w:t>
      </w:r>
      <w:proofErr w:type="spellEnd"/>
      <w:r>
        <w:t>, S. (2008). High-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in a limit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. </w:t>
      </w:r>
      <w:proofErr w:type="spellStart"/>
      <w:r>
        <w:t>Quantitative</w:t>
      </w:r>
      <w:proofErr w:type="spellEnd"/>
      <w:r>
        <w:t xml:space="preserve"> Finance, 8(3), 217-224.</w:t>
      </w:r>
    </w:p>
    <w:p w14:paraId="00DA07CB" w14:textId="77777777" w:rsidR="0061564F" w:rsidRDefault="00000000" w:rsidP="000B151C">
      <w:pPr>
        <w:spacing w:before="80" w:after="80"/>
        <w:jc w:val="both"/>
      </w:pPr>
      <w:r>
        <w:t xml:space="preserve">[2] </w:t>
      </w:r>
      <w:proofErr w:type="spellStart"/>
      <w:r>
        <w:t>Schulman</w:t>
      </w:r>
      <w:proofErr w:type="spellEnd"/>
      <w:r>
        <w:t xml:space="preserve">, J., et al. (2017). </w:t>
      </w:r>
      <w:proofErr w:type="spellStart"/>
      <w:r>
        <w:t>Proximal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</w:t>
      </w:r>
      <w:proofErr w:type="gramStart"/>
      <w:r>
        <w:t>arXiv</w:t>
      </w:r>
      <w:proofErr w:type="gramEnd"/>
      <w:r>
        <w:t>:1707.06347.</w:t>
      </w:r>
    </w:p>
    <w:p w14:paraId="4769B067" w14:textId="77777777" w:rsidR="0061564F" w:rsidRDefault="00000000" w:rsidP="000B151C">
      <w:pPr>
        <w:spacing w:before="80" w:after="80"/>
        <w:jc w:val="both"/>
      </w:pPr>
      <w:r>
        <w:t xml:space="preserve">[3] </w:t>
      </w:r>
      <w:proofErr w:type="spellStart"/>
      <w:r>
        <w:t>Spooner</w:t>
      </w:r>
      <w:proofErr w:type="spellEnd"/>
      <w:r>
        <w:t xml:space="preserve">, T., et al. (2018). Market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 AAMAS.</w:t>
      </w:r>
    </w:p>
    <w:p w14:paraId="3CA143B6" w14:textId="77777777" w:rsidR="0061564F" w:rsidRDefault="00000000" w:rsidP="000B151C">
      <w:pPr>
        <w:spacing w:before="80" w:after="80"/>
        <w:jc w:val="both"/>
      </w:pPr>
      <w:r>
        <w:t xml:space="preserve">[4] </w:t>
      </w:r>
      <w:proofErr w:type="spellStart"/>
      <w:r>
        <w:t>Raffin</w:t>
      </w:r>
      <w:proofErr w:type="spellEnd"/>
      <w:r>
        <w:t xml:space="preserve">, A., et al. (2021). Stable-baselines3. </w:t>
      </w:r>
      <w:proofErr w:type="spellStart"/>
      <w:r>
        <w:t>Journal</w:t>
      </w:r>
      <w:proofErr w:type="spellEnd"/>
      <w:r>
        <w:t xml:space="preserve"> of Machine Learning </w:t>
      </w:r>
      <w:proofErr w:type="spellStart"/>
      <w:r>
        <w:t>Research</w:t>
      </w:r>
      <w:proofErr w:type="spellEnd"/>
      <w:r>
        <w:t>, 22(268).</w:t>
      </w:r>
    </w:p>
    <w:p w14:paraId="11AF741D" w14:textId="77777777" w:rsidR="0061564F" w:rsidRDefault="00000000" w:rsidP="000B151C">
      <w:pPr>
        <w:spacing w:before="80" w:after="80"/>
        <w:jc w:val="both"/>
      </w:pPr>
      <w:r>
        <w:t xml:space="preserve">[5] </w:t>
      </w:r>
      <w:proofErr w:type="spellStart"/>
      <w:r>
        <w:t>Cont</w:t>
      </w:r>
      <w:proofErr w:type="spellEnd"/>
      <w:r>
        <w:t xml:space="preserve">, R. (2001).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of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. </w:t>
      </w:r>
      <w:proofErr w:type="spellStart"/>
      <w:r>
        <w:t>Quantitative</w:t>
      </w:r>
      <w:proofErr w:type="spellEnd"/>
      <w:r>
        <w:t xml:space="preserve"> Finance, 1(2).</w:t>
      </w:r>
    </w:p>
    <w:p w14:paraId="13062B98" w14:textId="77777777" w:rsidR="0061564F" w:rsidRDefault="00000000" w:rsidP="000B151C">
      <w:pPr>
        <w:spacing w:before="80" w:after="80"/>
        <w:jc w:val="both"/>
      </w:pPr>
      <w:r>
        <w:t xml:space="preserve">[6] Hamilton, J. D. (1989).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nonstationary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. </w:t>
      </w:r>
      <w:proofErr w:type="spellStart"/>
      <w:r>
        <w:t>Econometrica</w:t>
      </w:r>
      <w:proofErr w:type="spellEnd"/>
      <w:r>
        <w:t>, 57(2).</w:t>
      </w:r>
    </w:p>
    <w:sectPr w:rsidR="0061564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6680F" w14:textId="77777777" w:rsidR="00624EA8" w:rsidRDefault="00624EA8">
      <w:r>
        <w:separator/>
      </w:r>
    </w:p>
  </w:endnote>
  <w:endnote w:type="continuationSeparator" w:id="0">
    <w:p w14:paraId="060B1C98" w14:textId="77777777" w:rsidR="00624EA8" w:rsidRDefault="00624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E315D" w14:textId="77777777" w:rsidR="0061564F" w:rsidRDefault="00000000">
    <w:pPr>
      <w:jc w:val="center"/>
    </w:pPr>
    <w:r>
      <w:rPr>
        <w:color w:val="888888"/>
        <w:sz w:val="18"/>
        <w:szCs w:val="18"/>
      </w:rPr>
      <w:t xml:space="preserve">Onur İlhan Emiroğlu | KIT Financial </w:t>
    </w:r>
    <w:proofErr w:type="spellStart"/>
    <w:r>
      <w:rPr>
        <w:color w:val="888888"/>
        <w:sz w:val="18"/>
        <w:szCs w:val="18"/>
      </w:rPr>
      <w:t>Engineering</w:t>
    </w:r>
    <w:proofErr w:type="spellEnd"/>
    <w:r>
      <w:rPr>
        <w:color w:val="888888"/>
        <w:sz w:val="18"/>
        <w:szCs w:val="18"/>
      </w:rPr>
      <w:t xml:space="preserve"> |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B151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9CD39" w14:textId="77777777" w:rsidR="00624EA8" w:rsidRDefault="00624EA8">
      <w:r>
        <w:separator/>
      </w:r>
    </w:p>
  </w:footnote>
  <w:footnote w:type="continuationSeparator" w:id="0">
    <w:p w14:paraId="7A75AFF8" w14:textId="77777777" w:rsidR="00624EA8" w:rsidRDefault="00624E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DAA"/>
    <w:multiLevelType w:val="hybridMultilevel"/>
    <w:tmpl w:val="F914341C"/>
    <w:lvl w:ilvl="0" w:tplc="6BCCD794">
      <w:start w:val="1"/>
      <w:numFmt w:val="bullet"/>
      <w:lvlText w:val="•"/>
      <w:lvlJc w:val="left"/>
      <w:pPr>
        <w:ind w:left="720" w:hanging="360"/>
      </w:pPr>
    </w:lvl>
    <w:lvl w:ilvl="1" w:tplc="E9029812">
      <w:numFmt w:val="decimal"/>
      <w:lvlText w:val=""/>
      <w:lvlJc w:val="left"/>
    </w:lvl>
    <w:lvl w:ilvl="2" w:tplc="578E3F48">
      <w:numFmt w:val="decimal"/>
      <w:lvlText w:val=""/>
      <w:lvlJc w:val="left"/>
    </w:lvl>
    <w:lvl w:ilvl="3" w:tplc="1AC43334">
      <w:numFmt w:val="decimal"/>
      <w:lvlText w:val=""/>
      <w:lvlJc w:val="left"/>
    </w:lvl>
    <w:lvl w:ilvl="4" w:tplc="E26612DC">
      <w:numFmt w:val="decimal"/>
      <w:lvlText w:val=""/>
      <w:lvlJc w:val="left"/>
    </w:lvl>
    <w:lvl w:ilvl="5" w:tplc="C416FC0E">
      <w:numFmt w:val="decimal"/>
      <w:lvlText w:val=""/>
      <w:lvlJc w:val="left"/>
    </w:lvl>
    <w:lvl w:ilvl="6" w:tplc="2FBE1280">
      <w:numFmt w:val="decimal"/>
      <w:lvlText w:val=""/>
      <w:lvlJc w:val="left"/>
    </w:lvl>
    <w:lvl w:ilvl="7" w:tplc="F6DC09A0">
      <w:numFmt w:val="decimal"/>
      <w:lvlText w:val=""/>
      <w:lvlJc w:val="left"/>
    </w:lvl>
    <w:lvl w:ilvl="8" w:tplc="8B1C4A8E">
      <w:numFmt w:val="decimal"/>
      <w:lvlText w:val=""/>
      <w:lvlJc w:val="left"/>
    </w:lvl>
  </w:abstractNum>
  <w:abstractNum w:abstractNumId="1" w15:restartNumberingAfterBreak="0">
    <w:nsid w:val="6B89366B"/>
    <w:multiLevelType w:val="hybridMultilevel"/>
    <w:tmpl w:val="B7F0E4D0"/>
    <w:lvl w:ilvl="0" w:tplc="9A82D7C4">
      <w:start w:val="1"/>
      <w:numFmt w:val="bullet"/>
      <w:lvlText w:val="●"/>
      <w:lvlJc w:val="left"/>
      <w:pPr>
        <w:ind w:left="720" w:hanging="360"/>
      </w:pPr>
    </w:lvl>
    <w:lvl w:ilvl="1" w:tplc="FFC6E0AA">
      <w:start w:val="1"/>
      <w:numFmt w:val="bullet"/>
      <w:lvlText w:val="○"/>
      <w:lvlJc w:val="left"/>
      <w:pPr>
        <w:ind w:left="1440" w:hanging="360"/>
      </w:pPr>
    </w:lvl>
    <w:lvl w:ilvl="2" w:tplc="8AC4E91A">
      <w:start w:val="1"/>
      <w:numFmt w:val="bullet"/>
      <w:lvlText w:val="■"/>
      <w:lvlJc w:val="left"/>
      <w:pPr>
        <w:ind w:left="2160" w:hanging="360"/>
      </w:pPr>
    </w:lvl>
    <w:lvl w:ilvl="3" w:tplc="3DF2B9DC">
      <w:start w:val="1"/>
      <w:numFmt w:val="bullet"/>
      <w:lvlText w:val="●"/>
      <w:lvlJc w:val="left"/>
      <w:pPr>
        <w:ind w:left="2880" w:hanging="360"/>
      </w:pPr>
    </w:lvl>
    <w:lvl w:ilvl="4" w:tplc="9E604930">
      <w:start w:val="1"/>
      <w:numFmt w:val="bullet"/>
      <w:lvlText w:val="○"/>
      <w:lvlJc w:val="left"/>
      <w:pPr>
        <w:ind w:left="3600" w:hanging="360"/>
      </w:pPr>
    </w:lvl>
    <w:lvl w:ilvl="5" w:tplc="20DCF106">
      <w:start w:val="1"/>
      <w:numFmt w:val="bullet"/>
      <w:lvlText w:val="■"/>
      <w:lvlJc w:val="left"/>
      <w:pPr>
        <w:ind w:left="4320" w:hanging="360"/>
      </w:pPr>
    </w:lvl>
    <w:lvl w:ilvl="6" w:tplc="2C74A3D0">
      <w:start w:val="1"/>
      <w:numFmt w:val="bullet"/>
      <w:lvlText w:val="●"/>
      <w:lvlJc w:val="left"/>
      <w:pPr>
        <w:ind w:left="5040" w:hanging="360"/>
      </w:pPr>
    </w:lvl>
    <w:lvl w:ilvl="7" w:tplc="061E1BEC">
      <w:start w:val="1"/>
      <w:numFmt w:val="bullet"/>
      <w:lvlText w:val="●"/>
      <w:lvlJc w:val="left"/>
      <w:pPr>
        <w:ind w:left="5760" w:hanging="360"/>
      </w:pPr>
    </w:lvl>
    <w:lvl w:ilvl="8" w:tplc="7702FBBE">
      <w:start w:val="1"/>
      <w:numFmt w:val="bullet"/>
      <w:lvlText w:val="●"/>
      <w:lvlJc w:val="left"/>
      <w:pPr>
        <w:ind w:left="6480" w:hanging="360"/>
      </w:pPr>
    </w:lvl>
  </w:abstractNum>
  <w:num w:numId="1" w16cid:durableId="1633632577">
    <w:abstractNumId w:val="1"/>
    <w:lvlOverride w:ilvl="0">
      <w:startOverride w:val="1"/>
    </w:lvlOverride>
  </w:num>
  <w:num w:numId="2" w16cid:durableId="1720858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64F"/>
    <w:rsid w:val="000B151C"/>
    <w:rsid w:val="004E6BD0"/>
    <w:rsid w:val="0061564F"/>
    <w:rsid w:val="00624EA8"/>
    <w:rsid w:val="00AC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F587D"/>
  <w15:docId w15:val="{4426E6ED-3E0B-4BF6-AE69-78B2CEC4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4A7A"/>
      </w:pBd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4A7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374B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1824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3</cp:revision>
  <cp:lastPrinted>2026-03-28T21:51:00Z</cp:lastPrinted>
  <dcterms:created xsi:type="dcterms:W3CDTF">2026-03-28T18:50:00Z</dcterms:created>
  <dcterms:modified xsi:type="dcterms:W3CDTF">2026-03-28T21:51:00Z</dcterms:modified>
</cp:coreProperties>
</file>