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82CF6" w14:textId="77777777" w:rsidR="00767FB6" w:rsidRDefault="0006448E">
      <w:pPr>
        <w:suppressAutoHyphens/>
        <w:jc w:val="center"/>
      </w:pPr>
      <w:r>
        <w:rPr>
          <w:b/>
          <w:color w:val="0B2545"/>
          <w:sz w:val="44"/>
        </w:rPr>
        <w:t>High-Frequency Market Making via Reinforcement Learning under Different Volatility Regimes</w:t>
      </w:r>
    </w:p>
    <w:p w14:paraId="17318C9F" w14:textId="77777777" w:rsidR="00767FB6" w:rsidRDefault="00767FB6">
      <w:pPr>
        <w:suppressAutoHyphens/>
      </w:pPr>
    </w:p>
    <w:p w14:paraId="62EC6C87" w14:textId="77777777" w:rsidR="00767FB6" w:rsidRDefault="0006448E">
      <w:pPr>
        <w:suppressAutoHyphens/>
        <w:jc w:val="center"/>
      </w:pPr>
      <w:r>
        <w:rPr>
          <w:b/>
          <w:sz w:val="30"/>
        </w:rPr>
        <w:t>Technical Report Template Adaptation / MSc Thesis Draft</w:t>
      </w:r>
    </w:p>
    <w:p w14:paraId="230C5CCC"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73473040" w14:textId="77777777">
        <w:tc>
          <w:tcPr>
            <w:tcW w:w="2200" w:type="dxa"/>
            <w:shd w:val="clear" w:color="auto" w:fill="F2F4F7"/>
            <w:tcMar>
              <w:top w:w="80" w:type="dxa"/>
              <w:left w:w="120" w:type="dxa"/>
              <w:bottom w:w="80" w:type="dxa"/>
              <w:right w:w="120" w:type="dxa"/>
            </w:tcMar>
            <w:vAlign w:val="center"/>
          </w:tcPr>
          <w:p w14:paraId="2C50CB36" w14:textId="77777777" w:rsidR="00767FB6" w:rsidRDefault="0006448E">
            <w:pPr>
              <w:suppressAutoHyphens/>
            </w:pPr>
            <w:r>
              <w:rPr>
                <w:b/>
                <w:sz w:val="18"/>
              </w:rPr>
              <w:t>Field</w:t>
            </w:r>
          </w:p>
        </w:tc>
        <w:tc>
          <w:tcPr>
            <w:tcW w:w="7160" w:type="dxa"/>
            <w:shd w:val="clear" w:color="auto" w:fill="F2F4F7"/>
            <w:tcMar>
              <w:top w:w="80" w:type="dxa"/>
              <w:left w:w="120" w:type="dxa"/>
              <w:bottom w:w="80" w:type="dxa"/>
              <w:right w:w="120" w:type="dxa"/>
            </w:tcMar>
            <w:vAlign w:val="center"/>
          </w:tcPr>
          <w:p w14:paraId="3290ACF0" w14:textId="77777777" w:rsidR="00767FB6" w:rsidRDefault="0006448E">
            <w:pPr>
              <w:suppressAutoHyphens/>
            </w:pPr>
            <w:r>
              <w:rPr>
                <w:b/>
                <w:sz w:val="18"/>
              </w:rPr>
              <w:t>Value</w:t>
            </w:r>
          </w:p>
        </w:tc>
      </w:tr>
      <w:tr w:rsidR="00767FB6" w14:paraId="2911A69E" w14:textId="77777777">
        <w:tc>
          <w:tcPr>
            <w:tcW w:w="2200" w:type="dxa"/>
            <w:tcMar>
              <w:top w:w="80" w:type="dxa"/>
              <w:left w:w="120" w:type="dxa"/>
              <w:bottom w:w="80" w:type="dxa"/>
              <w:right w:w="120" w:type="dxa"/>
            </w:tcMar>
            <w:vAlign w:val="center"/>
          </w:tcPr>
          <w:p w14:paraId="0D1308E1" w14:textId="77777777" w:rsidR="00767FB6" w:rsidRDefault="0006448E">
            <w:pPr>
              <w:suppressAutoHyphens/>
            </w:pPr>
            <w:r>
              <w:rPr>
                <w:sz w:val="18"/>
              </w:rPr>
              <w:t>Author</w:t>
            </w:r>
          </w:p>
        </w:tc>
        <w:tc>
          <w:tcPr>
            <w:tcW w:w="7160" w:type="dxa"/>
            <w:tcMar>
              <w:top w:w="80" w:type="dxa"/>
              <w:left w:w="120" w:type="dxa"/>
              <w:bottom w:w="80" w:type="dxa"/>
              <w:right w:w="120" w:type="dxa"/>
            </w:tcMar>
            <w:vAlign w:val="center"/>
          </w:tcPr>
          <w:p w14:paraId="2E485C82" w14:textId="77777777" w:rsidR="0064410E" w:rsidRDefault="00FD5170">
            <w:r>
              <w:t>Onur Emiroglu</w:t>
            </w:r>
          </w:p>
        </w:tc>
      </w:tr>
      <w:tr w:rsidR="00767FB6" w14:paraId="6323B15B" w14:textId="77777777">
        <w:tc>
          <w:tcPr>
            <w:tcW w:w="2200" w:type="dxa"/>
            <w:tcMar>
              <w:top w:w="80" w:type="dxa"/>
              <w:left w:w="120" w:type="dxa"/>
              <w:bottom w:w="80" w:type="dxa"/>
              <w:right w:w="120" w:type="dxa"/>
            </w:tcMar>
            <w:vAlign w:val="center"/>
          </w:tcPr>
          <w:p w14:paraId="2531C880" w14:textId="77777777" w:rsidR="00767FB6" w:rsidRDefault="0006448E">
            <w:pPr>
              <w:suppressAutoHyphens/>
            </w:pPr>
            <w:r>
              <w:rPr>
                <w:sz w:val="18"/>
              </w:rPr>
              <w:t>Programme</w:t>
            </w:r>
          </w:p>
        </w:tc>
        <w:tc>
          <w:tcPr>
            <w:tcW w:w="7160" w:type="dxa"/>
            <w:tcMar>
              <w:top w:w="80" w:type="dxa"/>
              <w:left w:w="120" w:type="dxa"/>
              <w:bottom w:w="80" w:type="dxa"/>
              <w:right w:w="120" w:type="dxa"/>
            </w:tcMar>
            <w:vAlign w:val="center"/>
          </w:tcPr>
          <w:p w14:paraId="01E5ACD2" w14:textId="77777777" w:rsidR="0064410E" w:rsidRDefault="00FD5170">
            <w:r>
              <w:t>Financial Engineering MSc Programme</w:t>
            </w:r>
          </w:p>
        </w:tc>
      </w:tr>
      <w:tr w:rsidR="00767FB6" w14:paraId="411734AE" w14:textId="77777777">
        <w:tc>
          <w:tcPr>
            <w:tcW w:w="2200" w:type="dxa"/>
            <w:tcMar>
              <w:top w:w="80" w:type="dxa"/>
              <w:left w:w="120" w:type="dxa"/>
              <w:bottom w:w="80" w:type="dxa"/>
              <w:right w:w="120" w:type="dxa"/>
            </w:tcMar>
            <w:vAlign w:val="center"/>
          </w:tcPr>
          <w:p w14:paraId="6B57CB52" w14:textId="77777777" w:rsidR="00767FB6" w:rsidRDefault="0006448E">
            <w:pPr>
              <w:suppressAutoHyphens/>
            </w:pPr>
            <w:r>
              <w:rPr>
                <w:sz w:val="18"/>
              </w:rPr>
              <w:t>Institution</w:t>
            </w:r>
          </w:p>
        </w:tc>
        <w:tc>
          <w:tcPr>
            <w:tcW w:w="7160" w:type="dxa"/>
            <w:tcMar>
              <w:top w:w="80" w:type="dxa"/>
              <w:left w:w="120" w:type="dxa"/>
              <w:bottom w:w="80" w:type="dxa"/>
              <w:right w:w="120" w:type="dxa"/>
            </w:tcMar>
            <w:vAlign w:val="center"/>
          </w:tcPr>
          <w:p w14:paraId="222002C6" w14:textId="77777777" w:rsidR="0064410E" w:rsidRDefault="00FD5170">
            <w:r>
              <w:t>Karlsruhe Institute of Technology</w:t>
            </w:r>
          </w:p>
        </w:tc>
      </w:tr>
      <w:tr w:rsidR="00767FB6" w14:paraId="28B40471" w14:textId="77777777">
        <w:tc>
          <w:tcPr>
            <w:tcW w:w="2200" w:type="dxa"/>
            <w:tcMar>
              <w:top w:w="80" w:type="dxa"/>
              <w:left w:w="120" w:type="dxa"/>
              <w:bottom w:w="80" w:type="dxa"/>
              <w:right w:w="120" w:type="dxa"/>
            </w:tcMar>
            <w:vAlign w:val="center"/>
          </w:tcPr>
          <w:p w14:paraId="324CCD61" w14:textId="77777777" w:rsidR="00767FB6" w:rsidRDefault="0006448E">
            <w:pPr>
              <w:suppressAutoHyphens/>
            </w:pPr>
            <w:r>
              <w:rPr>
                <w:sz w:val="18"/>
              </w:rPr>
              <w:t>Supervisor</w:t>
            </w:r>
          </w:p>
        </w:tc>
        <w:tc>
          <w:tcPr>
            <w:tcW w:w="7160" w:type="dxa"/>
            <w:tcMar>
              <w:top w:w="80" w:type="dxa"/>
              <w:left w:w="120" w:type="dxa"/>
              <w:bottom w:w="80" w:type="dxa"/>
              <w:right w:w="120" w:type="dxa"/>
            </w:tcMar>
            <w:vAlign w:val="center"/>
          </w:tcPr>
          <w:p w14:paraId="476FD7BB" w14:textId="77777777" w:rsidR="0064410E" w:rsidRDefault="00FD5170">
            <w:r>
              <w:t>[Supervisor to be inserted]</w:t>
            </w:r>
          </w:p>
        </w:tc>
      </w:tr>
      <w:tr w:rsidR="00767FB6" w14:paraId="60423B9F" w14:textId="77777777">
        <w:tc>
          <w:tcPr>
            <w:tcW w:w="2200" w:type="dxa"/>
            <w:tcMar>
              <w:top w:w="80" w:type="dxa"/>
              <w:left w:w="120" w:type="dxa"/>
              <w:bottom w:w="80" w:type="dxa"/>
              <w:right w:w="120" w:type="dxa"/>
            </w:tcMar>
            <w:vAlign w:val="center"/>
          </w:tcPr>
          <w:p w14:paraId="1D1B1EEC" w14:textId="77777777" w:rsidR="00767FB6" w:rsidRDefault="0006448E">
            <w:pPr>
              <w:suppressAutoHyphens/>
            </w:pPr>
            <w:r>
              <w:rPr>
                <w:sz w:val="18"/>
              </w:rPr>
              <w:t>Matriculation No.</w:t>
            </w:r>
          </w:p>
        </w:tc>
        <w:tc>
          <w:tcPr>
            <w:tcW w:w="7160" w:type="dxa"/>
            <w:tcMar>
              <w:top w:w="80" w:type="dxa"/>
              <w:left w:w="120" w:type="dxa"/>
              <w:bottom w:w="80" w:type="dxa"/>
              <w:right w:w="120" w:type="dxa"/>
            </w:tcMar>
            <w:vAlign w:val="center"/>
          </w:tcPr>
          <w:p w14:paraId="347DFC3B" w14:textId="77777777" w:rsidR="0064410E" w:rsidRDefault="00FD5170">
            <w:r>
              <w:t>[Matriculation number to be inserted]</w:t>
            </w:r>
          </w:p>
        </w:tc>
      </w:tr>
      <w:tr w:rsidR="00767FB6" w14:paraId="777A3981" w14:textId="77777777">
        <w:tc>
          <w:tcPr>
            <w:tcW w:w="2200" w:type="dxa"/>
            <w:tcMar>
              <w:top w:w="80" w:type="dxa"/>
              <w:left w:w="120" w:type="dxa"/>
              <w:bottom w:w="80" w:type="dxa"/>
              <w:right w:w="120" w:type="dxa"/>
            </w:tcMar>
            <w:vAlign w:val="center"/>
          </w:tcPr>
          <w:p w14:paraId="67F63AF2" w14:textId="77777777" w:rsidR="00767FB6" w:rsidRDefault="0006448E">
            <w:pPr>
              <w:suppressAutoHyphens/>
            </w:pPr>
            <w:r>
              <w:rPr>
                <w:sz w:val="18"/>
              </w:rPr>
              <w:t>Submission / Draft date</w:t>
            </w:r>
          </w:p>
        </w:tc>
        <w:tc>
          <w:tcPr>
            <w:tcW w:w="7160" w:type="dxa"/>
            <w:tcMar>
              <w:top w:w="80" w:type="dxa"/>
              <w:left w:w="120" w:type="dxa"/>
              <w:bottom w:w="80" w:type="dxa"/>
              <w:right w:w="120" w:type="dxa"/>
            </w:tcMar>
            <w:vAlign w:val="center"/>
          </w:tcPr>
          <w:p w14:paraId="6C403D3D" w14:textId="77777777" w:rsidR="0064410E" w:rsidRDefault="00FD5170">
            <w:r>
              <w:t>Draft: 2026-06-06</w:t>
            </w:r>
          </w:p>
        </w:tc>
      </w:tr>
      <w:tr w:rsidR="00767FB6" w14:paraId="4A391456" w14:textId="77777777">
        <w:tc>
          <w:tcPr>
            <w:tcW w:w="2200" w:type="dxa"/>
            <w:tcMar>
              <w:top w:w="80" w:type="dxa"/>
              <w:left w:w="120" w:type="dxa"/>
              <w:bottom w:w="80" w:type="dxa"/>
              <w:right w:w="120" w:type="dxa"/>
            </w:tcMar>
            <w:vAlign w:val="center"/>
          </w:tcPr>
          <w:p w14:paraId="26FCFCE1" w14:textId="77777777" w:rsidR="00767FB6" w:rsidRDefault="0006448E">
            <w:pPr>
              <w:suppressAutoHyphens/>
            </w:pPr>
            <w:r>
              <w:rPr>
                <w:sz w:val="18"/>
              </w:rPr>
              <w:t>Git Repository</w:t>
            </w:r>
          </w:p>
        </w:tc>
        <w:tc>
          <w:tcPr>
            <w:tcW w:w="7160" w:type="dxa"/>
            <w:tcMar>
              <w:top w:w="80" w:type="dxa"/>
              <w:left w:w="120" w:type="dxa"/>
              <w:bottom w:w="80" w:type="dxa"/>
              <w:right w:w="120" w:type="dxa"/>
            </w:tcMar>
            <w:vAlign w:val="center"/>
          </w:tcPr>
          <w:p w14:paraId="527E16AF" w14:textId="77777777" w:rsidR="0064410E" w:rsidRDefault="00FD5170">
            <w:r>
              <w:t>https://github.com/OnurEmiroglu/THESIS</w:t>
            </w:r>
          </w:p>
        </w:tc>
      </w:tr>
      <w:tr w:rsidR="00767FB6" w14:paraId="31E39A94" w14:textId="77777777">
        <w:tc>
          <w:tcPr>
            <w:tcW w:w="2200" w:type="dxa"/>
          </w:tcPr>
          <w:p w14:paraId="0ACDFC24" w14:textId="77777777" w:rsidR="00767FB6" w:rsidRDefault="0006448E">
            <w:r>
              <w:t>Course / Module</w:t>
            </w:r>
          </w:p>
        </w:tc>
        <w:tc>
          <w:tcPr>
            <w:tcW w:w="7160" w:type="dxa"/>
          </w:tcPr>
          <w:p w14:paraId="1B4E9CD7" w14:textId="77777777" w:rsidR="0064410E" w:rsidRDefault="00FD5170">
            <w:r>
              <w:t>[Course / module to be inserted]</w:t>
            </w:r>
          </w:p>
        </w:tc>
      </w:tr>
      <w:tr w:rsidR="00767FB6" w14:paraId="0DC721A0" w14:textId="77777777">
        <w:tc>
          <w:tcPr>
            <w:tcW w:w="2200" w:type="dxa"/>
          </w:tcPr>
          <w:p w14:paraId="03ADFBA2" w14:textId="77777777" w:rsidR="00767FB6" w:rsidRDefault="0006448E">
            <w:r>
              <w:t>Advisor / Co-supervisor</w:t>
            </w:r>
          </w:p>
        </w:tc>
        <w:tc>
          <w:tcPr>
            <w:tcW w:w="7160" w:type="dxa"/>
          </w:tcPr>
          <w:p w14:paraId="449B1D7D" w14:textId="77777777" w:rsidR="0064410E" w:rsidRDefault="00FD5170">
            <w:r>
              <w:t>[Advisor / co-supervisor to be inserted, if applicable]</w:t>
            </w:r>
          </w:p>
        </w:tc>
      </w:tr>
    </w:tbl>
    <w:p w14:paraId="2B61A91B" w14:textId="77777777" w:rsidR="00767FB6" w:rsidRDefault="00767FB6">
      <w:pPr>
        <w:suppressAutoHyphens/>
      </w:pPr>
    </w:p>
    <w:p w14:paraId="5CA12A34" w14:textId="77777777" w:rsidR="00767FB6" w:rsidRDefault="0006448E">
      <w:pPr>
        <w:suppressAutoHyphens/>
        <w:jc w:val="center"/>
      </w:pPr>
      <w:r>
        <w:t>Draft integrity note: thesis_36 is a final Student Report Format Guide compliance pass. Frozen experimental evidence is reused and not regenerated.</w:t>
      </w:r>
    </w:p>
    <w:p w14:paraId="2DDCEBFA"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0F559C8E" w14:textId="77777777" w:rsidR="00767FB6" w:rsidRDefault="0006448E">
      <w:pPr>
        <w:keepNext/>
        <w:pageBreakBefore/>
      </w:pPr>
      <w:r>
        <w:rPr>
          <w:b/>
          <w:sz w:val="32"/>
        </w:rPr>
        <w:lastRenderedPageBreak/>
        <w:t>Contents</w:t>
      </w:r>
    </w:p>
    <w:p w14:paraId="33F7A469" w14:textId="6B1C5BB7" w:rsidR="00FD5170"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r>
        <w:fldChar w:fldCharType="begin"/>
      </w:r>
      <w:r>
        <w:instrText>TOC \o "1-3" \h \z \u</w:instrText>
      </w:r>
      <w:r>
        <w:fldChar w:fldCharType="separate"/>
      </w:r>
      <w:hyperlink w:anchor="_Toc231677766" w:history="1">
        <w:r w:rsidR="00FD5170" w:rsidRPr="00CD15ED">
          <w:rPr>
            <w:rStyle w:val="Kpr"/>
            <w:noProof/>
          </w:rPr>
          <w:t>Abstract</w:t>
        </w:r>
        <w:r w:rsidR="00FD5170">
          <w:rPr>
            <w:noProof/>
            <w:webHidden/>
          </w:rPr>
          <w:tab/>
        </w:r>
        <w:r w:rsidR="00FD5170">
          <w:rPr>
            <w:noProof/>
            <w:webHidden/>
          </w:rPr>
          <w:fldChar w:fldCharType="begin"/>
        </w:r>
        <w:r w:rsidR="00FD5170">
          <w:rPr>
            <w:noProof/>
            <w:webHidden/>
          </w:rPr>
          <w:instrText xml:space="preserve"> PAGEREF _Toc231677766 \h </w:instrText>
        </w:r>
        <w:r w:rsidR="00FD5170">
          <w:rPr>
            <w:noProof/>
            <w:webHidden/>
          </w:rPr>
        </w:r>
        <w:r w:rsidR="00FD5170">
          <w:rPr>
            <w:noProof/>
            <w:webHidden/>
          </w:rPr>
          <w:fldChar w:fldCharType="separate"/>
        </w:r>
        <w:r w:rsidR="00FD5170">
          <w:rPr>
            <w:noProof/>
            <w:webHidden/>
          </w:rPr>
          <w:t>5</w:t>
        </w:r>
        <w:r w:rsidR="00FD5170">
          <w:rPr>
            <w:noProof/>
            <w:webHidden/>
          </w:rPr>
          <w:fldChar w:fldCharType="end"/>
        </w:r>
      </w:hyperlink>
    </w:p>
    <w:p w14:paraId="3E6B0CE9" w14:textId="18A2A987"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67" w:history="1">
        <w:r w:rsidRPr="00CD15ED">
          <w:rPr>
            <w:rStyle w:val="Kpr"/>
            <w:noProof/>
          </w:rPr>
          <w:t>Symbols, Abbreviations, and Glossary</w:t>
        </w:r>
        <w:r>
          <w:rPr>
            <w:noProof/>
            <w:webHidden/>
          </w:rPr>
          <w:tab/>
        </w:r>
        <w:r>
          <w:rPr>
            <w:noProof/>
            <w:webHidden/>
          </w:rPr>
          <w:fldChar w:fldCharType="begin"/>
        </w:r>
        <w:r>
          <w:rPr>
            <w:noProof/>
            <w:webHidden/>
          </w:rPr>
          <w:instrText xml:space="preserve"> PAGEREF _Toc231677767 \h </w:instrText>
        </w:r>
        <w:r>
          <w:rPr>
            <w:noProof/>
            <w:webHidden/>
          </w:rPr>
        </w:r>
        <w:r>
          <w:rPr>
            <w:noProof/>
            <w:webHidden/>
          </w:rPr>
          <w:fldChar w:fldCharType="separate"/>
        </w:r>
        <w:r>
          <w:rPr>
            <w:noProof/>
            <w:webHidden/>
          </w:rPr>
          <w:t>5</w:t>
        </w:r>
        <w:r>
          <w:rPr>
            <w:noProof/>
            <w:webHidden/>
          </w:rPr>
          <w:fldChar w:fldCharType="end"/>
        </w:r>
      </w:hyperlink>
    </w:p>
    <w:p w14:paraId="2BDB2C66" w14:textId="16771725"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68" w:history="1">
        <w:r w:rsidRPr="00CD15ED">
          <w:rPr>
            <w:rStyle w:val="Kpr"/>
            <w:noProof/>
          </w:rPr>
          <w:t>1 Introduction</w:t>
        </w:r>
        <w:r>
          <w:rPr>
            <w:noProof/>
            <w:webHidden/>
          </w:rPr>
          <w:tab/>
        </w:r>
        <w:r>
          <w:rPr>
            <w:noProof/>
            <w:webHidden/>
          </w:rPr>
          <w:fldChar w:fldCharType="begin"/>
        </w:r>
        <w:r>
          <w:rPr>
            <w:noProof/>
            <w:webHidden/>
          </w:rPr>
          <w:instrText xml:space="preserve"> PAGEREF _Toc231677768 \h </w:instrText>
        </w:r>
        <w:r>
          <w:rPr>
            <w:noProof/>
            <w:webHidden/>
          </w:rPr>
        </w:r>
        <w:r>
          <w:rPr>
            <w:noProof/>
            <w:webHidden/>
          </w:rPr>
          <w:fldChar w:fldCharType="separate"/>
        </w:r>
        <w:r>
          <w:rPr>
            <w:noProof/>
            <w:webHidden/>
          </w:rPr>
          <w:t>7</w:t>
        </w:r>
        <w:r>
          <w:rPr>
            <w:noProof/>
            <w:webHidden/>
          </w:rPr>
          <w:fldChar w:fldCharType="end"/>
        </w:r>
      </w:hyperlink>
    </w:p>
    <w:p w14:paraId="12431229" w14:textId="77A76DA0"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69" w:history="1">
        <w:r w:rsidRPr="00CD15ED">
          <w:rPr>
            <w:rStyle w:val="Kpr"/>
            <w:noProof/>
          </w:rPr>
          <w:t>1.1 Problem Statement and Motivation</w:t>
        </w:r>
        <w:r>
          <w:rPr>
            <w:noProof/>
            <w:webHidden/>
          </w:rPr>
          <w:tab/>
        </w:r>
        <w:r>
          <w:rPr>
            <w:noProof/>
            <w:webHidden/>
          </w:rPr>
          <w:fldChar w:fldCharType="begin"/>
        </w:r>
        <w:r>
          <w:rPr>
            <w:noProof/>
            <w:webHidden/>
          </w:rPr>
          <w:instrText xml:space="preserve"> PAGEREF _Toc231677769 \h </w:instrText>
        </w:r>
        <w:r>
          <w:rPr>
            <w:noProof/>
            <w:webHidden/>
          </w:rPr>
        </w:r>
        <w:r>
          <w:rPr>
            <w:noProof/>
            <w:webHidden/>
          </w:rPr>
          <w:fldChar w:fldCharType="separate"/>
        </w:r>
        <w:r>
          <w:rPr>
            <w:noProof/>
            <w:webHidden/>
          </w:rPr>
          <w:t>7</w:t>
        </w:r>
        <w:r>
          <w:rPr>
            <w:noProof/>
            <w:webHidden/>
          </w:rPr>
          <w:fldChar w:fldCharType="end"/>
        </w:r>
      </w:hyperlink>
    </w:p>
    <w:p w14:paraId="321C5EDA" w14:textId="5FA6098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0" w:history="1">
        <w:r w:rsidRPr="00CD15ED">
          <w:rPr>
            <w:rStyle w:val="Kpr"/>
            <w:noProof/>
          </w:rPr>
          <w:t>1.2 Research Objective</w:t>
        </w:r>
        <w:r>
          <w:rPr>
            <w:noProof/>
            <w:webHidden/>
          </w:rPr>
          <w:tab/>
        </w:r>
        <w:r>
          <w:rPr>
            <w:noProof/>
            <w:webHidden/>
          </w:rPr>
          <w:fldChar w:fldCharType="begin"/>
        </w:r>
        <w:r>
          <w:rPr>
            <w:noProof/>
            <w:webHidden/>
          </w:rPr>
          <w:instrText xml:space="preserve"> PAGEREF _Toc231677770 \h </w:instrText>
        </w:r>
        <w:r>
          <w:rPr>
            <w:noProof/>
            <w:webHidden/>
          </w:rPr>
        </w:r>
        <w:r>
          <w:rPr>
            <w:noProof/>
            <w:webHidden/>
          </w:rPr>
          <w:fldChar w:fldCharType="separate"/>
        </w:r>
        <w:r>
          <w:rPr>
            <w:noProof/>
            <w:webHidden/>
          </w:rPr>
          <w:t>7</w:t>
        </w:r>
        <w:r>
          <w:rPr>
            <w:noProof/>
            <w:webHidden/>
          </w:rPr>
          <w:fldChar w:fldCharType="end"/>
        </w:r>
      </w:hyperlink>
    </w:p>
    <w:p w14:paraId="056F8E44" w14:textId="3DBD6E74"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1" w:history="1">
        <w:r w:rsidRPr="00CD15ED">
          <w:rPr>
            <w:rStyle w:val="Kpr"/>
            <w:noProof/>
          </w:rPr>
          <w:t>1.3 Background and Related Work</w:t>
        </w:r>
        <w:r>
          <w:rPr>
            <w:noProof/>
            <w:webHidden/>
          </w:rPr>
          <w:tab/>
        </w:r>
        <w:r>
          <w:rPr>
            <w:noProof/>
            <w:webHidden/>
          </w:rPr>
          <w:fldChar w:fldCharType="begin"/>
        </w:r>
        <w:r>
          <w:rPr>
            <w:noProof/>
            <w:webHidden/>
          </w:rPr>
          <w:instrText xml:space="preserve"> PAGEREF _Toc231677771 \h </w:instrText>
        </w:r>
        <w:r>
          <w:rPr>
            <w:noProof/>
            <w:webHidden/>
          </w:rPr>
        </w:r>
        <w:r>
          <w:rPr>
            <w:noProof/>
            <w:webHidden/>
          </w:rPr>
          <w:fldChar w:fldCharType="separate"/>
        </w:r>
        <w:r>
          <w:rPr>
            <w:noProof/>
            <w:webHidden/>
          </w:rPr>
          <w:t>7</w:t>
        </w:r>
        <w:r>
          <w:rPr>
            <w:noProof/>
            <w:webHidden/>
          </w:rPr>
          <w:fldChar w:fldCharType="end"/>
        </w:r>
      </w:hyperlink>
    </w:p>
    <w:p w14:paraId="23B17B9B" w14:textId="3C1EE5A5"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2" w:history="1">
        <w:r w:rsidRPr="00CD15ED">
          <w:rPr>
            <w:rStyle w:val="Kpr"/>
            <w:noProof/>
          </w:rPr>
          <w:t>1.4 Contributions</w:t>
        </w:r>
        <w:r>
          <w:rPr>
            <w:noProof/>
            <w:webHidden/>
          </w:rPr>
          <w:tab/>
        </w:r>
        <w:r>
          <w:rPr>
            <w:noProof/>
            <w:webHidden/>
          </w:rPr>
          <w:fldChar w:fldCharType="begin"/>
        </w:r>
        <w:r>
          <w:rPr>
            <w:noProof/>
            <w:webHidden/>
          </w:rPr>
          <w:instrText xml:space="preserve"> PAGEREF _Toc231677772 \h </w:instrText>
        </w:r>
        <w:r>
          <w:rPr>
            <w:noProof/>
            <w:webHidden/>
          </w:rPr>
        </w:r>
        <w:r>
          <w:rPr>
            <w:noProof/>
            <w:webHidden/>
          </w:rPr>
          <w:fldChar w:fldCharType="separate"/>
        </w:r>
        <w:r>
          <w:rPr>
            <w:noProof/>
            <w:webHidden/>
          </w:rPr>
          <w:t>8</w:t>
        </w:r>
        <w:r>
          <w:rPr>
            <w:noProof/>
            <w:webHidden/>
          </w:rPr>
          <w:fldChar w:fldCharType="end"/>
        </w:r>
      </w:hyperlink>
    </w:p>
    <w:p w14:paraId="6ADFA5EC" w14:textId="4D00235D"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3" w:history="1">
        <w:r w:rsidRPr="00CD15ED">
          <w:rPr>
            <w:rStyle w:val="Kpr"/>
            <w:noProof/>
          </w:rPr>
          <w:t>1.5 Scope and Limitations</w:t>
        </w:r>
        <w:r>
          <w:rPr>
            <w:noProof/>
            <w:webHidden/>
          </w:rPr>
          <w:tab/>
        </w:r>
        <w:r>
          <w:rPr>
            <w:noProof/>
            <w:webHidden/>
          </w:rPr>
          <w:fldChar w:fldCharType="begin"/>
        </w:r>
        <w:r>
          <w:rPr>
            <w:noProof/>
            <w:webHidden/>
          </w:rPr>
          <w:instrText xml:space="preserve"> PAGEREF _Toc231677773 \h </w:instrText>
        </w:r>
        <w:r>
          <w:rPr>
            <w:noProof/>
            <w:webHidden/>
          </w:rPr>
        </w:r>
        <w:r>
          <w:rPr>
            <w:noProof/>
            <w:webHidden/>
          </w:rPr>
          <w:fldChar w:fldCharType="separate"/>
        </w:r>
        <w:r>
          <w:rPr>
            <w:noProof/>
            <w:webHidden/>
          </w:rPr>
          <w:t>9</w:t>
        </w:r>
        <w:r>
          <w:rPr>
            <w:noProof/>
            <w:webHidden/>
          </w:rPr>
          <w:fldChar w:fldCharType="end"/>
        </w:r>
      </w:hyperlink>
    </w:p>
    <w:p w14:paraId="20ED4CEA" w14:textId="397508C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4" w:history="1">
        <w:r w:rsidRPr="00CD15ED">
          <w:rPr>
            <w:rStyle w:val="Kpr"/>
            <w:noProof/>
          </w:rPr>
          <w:t>1.6 Report Structure</w:t>
        </w:r>
        <w:r>
          <w:rPr>
            <w:noProof/>
            <w:webHidden/>
          </w:rPr>
          <w:tab/>
        </w:r>
        <w:r>
          <w:rPr>
            <w:noProof/>
            <w:webHidden/>
          </w:rPr>
          <w:fldChar w:fldCharType="begin"/>
        </w:r>
        <w:r>
          <w:rPr>
            <w:noProof/>
            <w:webHidden/>
          </w:rPr>
          <w:instrText xml:space="preserve"> PAGEREF _Toc231677774 \h </w:instrText>
        </w:r>
        <w:r>
          <w:rPr>
            <w:noProof/>
            <w:webHidden/>
          </w:rPr>
        </w:r>
        <w:r>
          <w:rPr>
            <w:noProof/>
            <w:webHidden/>
          </w:rPr>
          <w:fldChar w:fldCharType="separate"/>
        </w:r>
        <w:r>
          <w:rPr>
            <w:noProof/>
            <w:webHidden/>
          </w:rPr>
          <w:t>9</w:t>
        </w:r>
        <w:r>
          <w:rPr>
            <w:noProof/>
            <w:webHidden/>
          </w:rPr>
          <w:fldChar w:fldCharType="end"/>
        </w:r>
      </w:hyperlink>
    </w:p>
    <w:p w14:paraId="4AAC825A" w14:textId="78E89811"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5" w:history="1">
        <w:r w:rsidRPr="00CD15ED">
          <w:rPr>
            <w:rStyle w:val="Kpr"/>
            <w:noProof/>
          </w:rPr>
          <w:t>2 Mathematical Formulation</w:t>
        </w:r>
        <w:r>
          <w:rPr>
            <w:noProof/>
            <w:webHidden/>
          </w:rPr>
          <w:tab/>
        </w:r>
        <w:r>
          <w:rPr>
            <w:noProof/>
            <w:webHidden/>
          </w:rPr>
          <w:fldChar w:fldCharType="begin"/>
        </w:r>
        <w:r>
          <w:rPr>
            <w:noProof/>
            <w:webHidden/>
          </w:rPr>
          <w:instrText xml:space="preserve"> PAGEREF _Toc231677775 \h </w:instrText>
        </w:r>
        <w:r>
          <w:rPr>
            <w:noProof/>
            <w:webHidden/>
          </w:rPr>
        </w:r>
        <w:r>
          <w:rPr>
            <w:noProof/>
            <w:webHidden/>
          </w:rPr>
          <w:fldChar w:fldCharType="separate"/>
        </w:r>
        <w:r>
          <w:rPr>
            <w:noProof/>
            <w:webHidden/>
          </w:rPr>
          <w:t>9</w:t>
        </w:r>
        <w:r>
          <w:rPr>
            <w:noProof/>
            <w:webHidden/>
          </w:rPr>
          <w:fldChar w:fldCharType="end"/>
        </w:r>
      </w:hyperlink>
    </w:p>
    <w:p w14:paraId="57118C43" w14:textId="4D69E92C"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6" w:history="1">
        <w:r w:rsidRPr="00CD15ED">
          <w:rPr>
            <w:rStyle w:val="Kpr"/>
            <w:noProof/>
          </w:rPr>
          <w:t>2.1 Synthetic Mid-Price Process</w:t>
        </w:r>
        <w:r>
          <w:rPr>
            <w:noProof/>
            <w:webHidden/>
          </w:rPr>
          <w:tab/>
        </w:r>
        <w:r>
          <w:rPr>
            <w:noProof/>
            <w:webHidden/>
          </w:rPr>
          <w:fldChar w:fldCharType="begin"/>
        </w:r>
        <w:r>
          <w:rPr>
            <w:noProof/>
            <w:webHidden/>
          </w:rPr>
          <w:instrText xml:space="preserve"> PAGEREF _Toc231677776 \h </w:instrText>
        </w:r>
        <w:r>
          <w:rPr>
            <w:noProof/>
            <w:webHidden/>
          </w:rPr>
        </w:r>
        <w:r>
          <w:rPr>
            <w:noProof/>
            <w:webHidden/>
          </w:rPr>
          <w:fldChar w:fldCharType="separate"/>
        </w:r>
        <w:r>
          <w:rPr>
            <w:noProof/>
            <w:webHidden/>
          </w:rPr>
          <w:t>9</w:t>
        </w:r>
        <w:r>
          <w:rPr>
            <w:noProof/>
            <w:webHidden/>
          </w:rPr>
          <w:fldChar w:fldCharType="end"/>
        </w:r>
      </w:hyperlink>
    </w:p>
    <w:p w14:paraId="573ED0D0" w14:textId="5836B634"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7" w:history="1">
        <w:r w:rsidRPr="00CD15ED">
          <w:rPr>
            <w:rStyle w:val="Kpr"/>
            <w:noProof/>
          </w:rPr>
          <w:t>2.2 Markov Volatility-Regime Process</w:t>
        </w:r>
        <w:r>
          <w:rPr>
            <w:noProof/>
            <w:webHidden/>
          </w:rPr>
          <w:tab/>
        </w:r>
        <w:r>
          <w:rPr>
            <w:noProof/>
            <w:webHidden/>
          </w:rPr>
          <w:fldChar w:fldCharType="begin"/>
        </w:r>
        <w:r>
          <w:rPr>
            <w:noProof/>
            <w:webHidden/>
          </w:rPr>
          <w:instrText xml:space="preserve"> PAGEREF _Toc231677777 \h </w:instrText>
        </w:r>
        <w:r>
          <w:rPr>
            <w:noProof/>
            <w:webHidden/>
          </w:rPr>
        </w:r>
        <w:r>
          <w:rPr>
            <w:noProof/>
            <w:webHidden/>
          </w:rPr>
          <w:fldChar w:fldCharType="separate"/>
        </w:r>
        <w:r>
          <w:rPr>
            <w:noProof/>
            <w:webHidden/>
          </w:rPr>
          <w:t>9</w:t>
        </w:r>
        <w:r>
          <w:rPr>
            <w:noProof/>
            <w:webHidden/>
          </w:rPr>
          <w:fldChar w:fldCharType="end"/>
        </w:r>
      </w:hyperlink>
    </w:p>
    <w:p w14:paraId="1FDD99AD" w14:textId="50C0ECEE"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8" w:history="1">
        <w:r w:rsidRPr="00CD15ED">
          <w:rPr>
            <w:rStyle w:val="Kpr"/>
            <w:noProof/>
          </w:rPr>
          <w:t>2.3 Realized Volatility Signal and Regime Detection</w:t>
        </w:r>
        <w:r>
          <w:rPr>
            <w:noProof/>
            <w:webHidden/>
          </w:rPr>
          <w:tab/>
        </w:r>
        <w:r>
          <w:rPr>
            <w:noProof/>
            <w:webHidden/>
          </w:rPr>
          <w:fldChar w:fldCharType="begin"/>
        </w:r>
        <w:r>
          <w:rPr>
            <w:noProof/>
            <w:webHidden/>
          </w:rPr>
          <w:instrText xml:space="preserve"> PAGEREF _Toc231677778 \h </w:instrText>
        </w:r>
        <w:r>
          <w:rPr>
            <w:noProof/>
            <w:webHidden/>
          </w:rPr>
        </w:r>
        <w:r>
          <w:rPr>
            <w:noProof/>
            <w:webHidden/>
          </w:rPr>
          <w:fldChar w:fldCharType="separate"/>
        </w:r>
        <w:r>
          <w:rPr>
            <w:noProof/>
            <w:webHidden/>
          </w:rPr>
          <w:t>9</w:t>
        </w:r>
        <w:r>
          <w:rPr>
            <w:noProof/>
            <w:webHidden/>
          </w:rPr>
          <w:fldChar w:fldCharType="end"/>
        </w:r>
      </w:hyperlink>
    </w:p>
    <w:p w14:paraId="135D3AB9" w14:textId="0AFEAA76" w:rsidR="00FD5170" w:rsidRDefault="00FD5170">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79" w:history="1">
        <w:r w:rsidRPr="00CD15ED">
          <w:rPr>
            <w:rStyle w:val="Kpr"/>
            <w:noProof/>
          </w:rPr>
          <w:t>2.3.1 Illustrative Synthetic Environment Path</w:t>
        </w:r>
        <w:r>
          <w:rPr>
            <w:noProof/>
            <w:webHidden/>
          </w:rPr>
          <w:tab/>
        </w:r>
        <w:r>
          <w:rPr>
            <w:noProof/>
            <w:webHidden/>
          </w:rPr>
          <w:fldChar w:fldCharType="begin"/>
        </w:r>
        <w:r>
          <w:rPr>
            <w:noProof/>
            <w:webHidden/>
          </w:rPr>
          <w:instrText xml:space="preserve"> PAGEREF _Toc231677779 \h </w:instrText>
        </w:r>
        <w:r>
          <w:rPr>
            <w:noProof/>
            <w:webHidden/>
          </w:rPr>
        </w:r>
        <w:r>
          <w:rPr>
            <w:noProof/>
            <w:webHidden/>
          </w:rPr>
          <w:fldChar w:fldCharType="separate"/>
        </w:r>
        <w:r>
          <w:rPr>
            <w:noProof/>
            <w:webHidden/>
          </w:rPr>
          <w:t>10</w:t>
        </w:r>
        <w:r>
          <w:rPr>
            <w:noProof/>
            <w:webHidden/>
          </w:rPr>
          <w:fldChar w:fldCharType="end"/>
        </w:r>
      </w:hyperlink>
    </w:p>
    <w:p w14:paraId="7AA27982" w14:textId="3F1ED98E"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0" w:history="1">
        <w:r w:rsidRPr="00CD15ED">
          <w:rPr>
            <w:rStyle w:val="Kpr"/>
            <w:noProof/>
          </w:rPr>
          <w:t>2.4 Limit-Order Fill Model</w:t>
        </w:r>
        <w:r>
          <w:rPr>
            <w:noProof/>
            <w:webHidden/>
          </w:rPr>
          <w:tab/>
        </w:r>
        <w:r>
          <w:rPr>
            <w:noProof/>
            <w:webHidden/>
          </w:rPr>
          <w:fldChar w:fldCharType="begin"/>
        </w:r>
        <w:r>
          <w:rPr>
            <w:noProof/>
            <w:webHidden/>
          </w:rPr>
          <w:instrText xml:space="preserve"> PAGEREF _Toc231677780 \h </w:instrText>
        </w:r>
        <w:r>
          <w:rPr>
            <w:noProof/>
            <w:webHidden/>
          </w:rPr>
        </w:r>
        <w:r>
          <w:rPr>
            <w:noProof/>
            <w:webHidden/>
          </w:rPr>
          <w:fldChar w:fldCharType="separate"/>
        </w:r>
        <w:r>
          <w:rPr>
            <w:noProof/>
            <w:webHidden/>
          </w:rPr>
          <w:t>11</w:t>
        </w:r>
        <w:r>
          <w:rPr>
            <w:noProof/>
            <w:webHidden/>
          </w:rPr>
          <w:fldChar w:fldCharType="end"/>
        </w:r>
      </w:hyperlink>
    </w:p>
    <w:p w14:paraId="461C7A2B" w14:textId="1DF4A214"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1" w:history="1">
        <w:r w:rsidRPr="00CD15ED">
          <w:rPr>
            <w:rStyle w:val="Kpr"/>
            <w:noProof/>
          </w:rPr>
          <w:t>2.5 Quote Parameterization</w:t>
        </w:r>
        <w:r>
          <w:rPr>
            <w:noProof/>
            <w:webHidden/>
          </w:rPr>
          <w:tab/>
        </w:r>
        <w:r>
          <w:rPr>
            <w:noProof/>
            <w:webHidden/>
          </w:rPr>
          <w:fldChar w:fldCharType="begin"/>
        </w:r>
        <w:r>
          <w:rPr>
            <w:noProof/>
            <w:webHidden/>
          </w:rPr>
          <w:instrText xml:space="preserve"> PAGEREF _Toc231677781 \h </w:instrText>
        </w:r>
        <w:r>
          <w:rPr>
            <w:noProof/>
            <w:webHidden/>
          </w:rPr>
        </w:r>
        <w:r>
          <w:rPr>
            <w:noProof/>
            <w:webHidden/>
          </w:rPr>
          <w:fldChar w:fldCharType="separate"/>
        </w:r>
        <w:r>
          <w:rPr>
            <w:noProof/>
            <w:webHidden/>
          </w:rPr>
          <w:t>11</w:t>
        </w:r>
        <w:r>
          <w:rPr>
            <w:noProof/>
            <w:webHidden/>
          </w:rPr>
          <w:fldChar w:fldCharType="end"/>
        </w:r>
      </w:hyperlink>
    </w:p>
    <w:p w14:paraId="4D87ACE5" w14:textId="6C326A22"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2" w:history="1">
        <w:r w:rsidRPr="00CD15ED">
          <w:rPr>
            <w:rStyle w:val="Kpr"/>
            <w:noProof/>
          </w:rPr>
          <w:t>2.6 Inventory, Cash, Equity, and Reward</w:t>
        </w:r>
        <w:r>
          <w:rPr>
            <w:noProof/>
            <w:webHidden/>
          </w:rPr>
          <w:tab/>
        </w:r>
        <w:r>
          <w:rPr>
            <w:noProof/>
            <w:webHidden/>
          </w:rPr>
          <w:fldChar w:fldCharType="begin"/>
        </w:r>
        <w:r>
          <w:rPr>
            <w:noProof/>
            <w:webHidden/>
          </w:rPr>
          <w:instrText xml:space="preserve"> PAGEREF _Toc231677782 \h </w:instrText>
        </w:r>
        <w:r>
          <w:rPr>
            <w:noProof/>
            <w:webHidden/>
          </w:rPr>
        </w:r>
        <w:r>
          <w:rPr>
            <w:noProof/>
            <w:webHidden/>
          </w:rPr>
          <w:fldChar w:fldCharType="separate"/>
        </w:r>
        <w:r>
          <w:rPr>
            <w:noProof/>
            <w:webHidden/>
          </w:rPr>
          <w:t>11</w:t>
        </w:r>
        <w:r>
          <w:rPr>
            <w:noProof/>
            <w:webHidden/>
          </w:rPr>
          <w:fldChar w:fldCharType="end"/>
        </w:r>
      </w:hyperlink>
    </w:p>
    <w:p w14:paraId="6900AEE5" w14:textId="5B5D2593"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3" w:history="1">
        <w:r w:rsidRPr="00CD15ED">
          <w:rPr>
            <w:rStyle w:val="Kpr"/>
            <w:noProof/>
          </w:rPr>
          <w:t>2.7 Avellaneda-Stoikov Baseline</w:t>
        </w:r>
        <w:r>
          <w:rPr>
            <w:noProof/>
            <w:webHidden/>
          </w:rPr>
          <w:tab/>
        </w:r>
        <w:r>
          <w:rPr>
            <w:noProof/>
            <w:webHidden/>
          </w:rPr>
          <w:fldChar w:fldCharType="begin"/>
        </w:r>
        <w:r>
          <w:rPr>
            <w:noProof/>
            <w:webHidden/>
          </w:rPr>
          <w:instrText xml:space="preserve"> PAGEREF _Toc231677783 \h </w:instrText>
        </w:r>
        <w:r>
          <w:rPr>
            <w:noProof/>
            <w:webHidden/>
          </w:rPr>
        </w:r>
        <w:r>
          <w:rPr>
            <w:noProof/>
            <w:webHidden/>
          </w:rPr>
          <w:fldChar w:fldCharType="separate"/>
        </w:r>
        <w:r>
          <w:rPr>
            <w:noProof/>
            <w:webHidden/>
          </w:rPr>
          <w:t>12</w:t>
        </w:r>
        <w:r>
          <w:rPr>
            <w:noProof/>
            <w:webHidden/>
          </w:rPr>
          <w:fldChar w:fldCharType="end"/>
        </w:r>
      </w:hyperlink>
    </w:p>
    <w:p w14:paraId="5A4281FF" w14:textId="149A4740"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4" w:history="1">
        <w:r w:rsidRPr="00CD15ED">
          <w:rPr>
            <w:rStyle w:val="Kpr"/>
            <w:noProof/>
          </w:rPr>
          <w:t>2.8 PPO Objective</w:t>
        </w:r>
        <w:r>
          <w:rPr>
            <w:noProof/>
            <w:webHidden/>
          </w:rPr>
          <w:tab/>
        </w:r>
        <w:r>
          <w:rPr>
            <w:noProof/>
            <w:webHidden/>
          </w:rPr>
          <w:fldChar w:fldCharType="begin"/>
        </w:r>
        <w:r>
          <w:rPr>
            <w:noProof/>
            <w:webHidden/>
          </w:rPr>
          <w:instrText xml:space="preserve"> PAGEREF _Toc231677784 \h </w:instrText>
        </w:r>
        <w:r>
          <w:rPr>
            <w:noProof/>
            <w:webHidden/>
          </w:rPr>
        </w:r>
        <w:r>
          <w:rPr>
            <w:noProof/>
            <w:webHidden/>
          </w:rPr>
          <w:fldChar w:fldCharType="separate"/>
        </w:r>
        <w:r>
          <w:rPr>
            <w:noProof/>
            <w:webHidden/>
          </w:rPr>
          <w:t>12</w:t>
        </w:r>
        <w:r>
          <w:rPr>
            <w:noProof/>
            <w:webHidden/>
          </w:rPr>
          <w:fldChar w:fldCharType="end"/>
        </w:r>
      </w:hyperlink>
    </w:p>
    <w:p w14:paraId="448208AD" w14:textId="74D9F164"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5" w:history="1">
        <w:r w:rsidRPr="00CD15ED">
          <w:rPr>
            <w:rStyle w:val="Kpr"/>
            <w:noProof/>
          </w:rPr>
          <w:t>3 Use-Case Scenario</w:t>
        </w:r>
        <w:r>
          <w:rPr>
            <w:noProof/>
            <w:webHidden/>
          </w:rPr>
          <w:tab/>
        </w:r>
        <w:r>
          <w:rPr>
            <w:noProof/>
            <w:webHidden/>
          </w:rPr>
          <w:fldChar w:fldCharType="begin"/>
        </w:r>
        <w:r>
          <w:rPr>
            <w:noProof/>
            <w:webHidden/>
          </w:rPr>
          <w:instrText xml:space="preserve"> PAGEREF _Toc231677785 \h </w:instrText>
        </w:r>
        <w:r>
          <w:rPr>
            <w:noProof/>
            <w:webHidden/>
          </w:rPr>
        </w:r>
        <w:r>
          <w:rPr>
            <w:noProof/>
            <w:webHidden/>
          </w:rPr>
          <w:fldChar w:fldCharType="separate"/>
        </w:r>
        <w:r>
          <w:rPr>
            <w:noProof/>
            <w:webHidden/>
          </w:rPr>
          <w:t>12</w:t>
        </w:r>
        <w:r>
          <w:rPr>
            <w:noProof/>
            <w:webHidden/>
          </w:rPr>
          <w:fldChar w:fldCharType="end"/>
        </w:r>
      </w:hyperlink>
    </w:p>
    <w:p w14:paraId="4B93A40C" w14:textId="6C60FC1E"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6" w:history="1">
        <w:r w:rsidRPr="00CD15ED">
          <w:rPr>
            <w:rStyle w:val="Kpr"/>
            <w:noProof/>
          </w:rPr>
          <w:t>3.1 Synthetic HFMM Scenario</w:t>
        </w:r>
        <w:r>
          <w:rPr>
            <w:noProof/>
            <w:webHidden/>
          </w:rPr>
          <w:tab/>
        </w:r>
        <w:r>
          <w:rPr>
            <w:noProof/>
            <w:webHidden/>
          </w:rPr>
          <w:fldChar w:fldCharType="begin"/>
        </w:r>
        <w:r>
          <w:rPr>
            <w:noProof/>
            <w:webHidden/>
          </w:rPr>
          <w:instrText xml:space="preserve"> PAGEREF _Toc231677786 \h </w:instrText>
        </w:r>
        <w:r>
          <w:rPr>
            <w:noProof/>
            <w:webHidden/>
          </w:rPr>
        </w:r>
        <w:r>
          <w:rPr>
            <w:noProof/>
            <w:webHidden/>
          </w:rPr>
          <w:fldChar w:fldCharType="separate"/>
        </w:r>
        <w:r>
          <w:rPr>
            <w:noProof/>
            <w:webHidden/>
          </w:rPr>
          <w:t>12</w:t>
        </w:r>
        <w:r>
          <w:rPr>
            <w:noProof/>
            <w:webHidden/>
          </w:rPr>
          <w:fldChar w:fldCharType="end"/>
        </w:r>
      </w:hyperlink>
    </w:p>
    <w:p w14:paraId="7A0939F8" w14:textId="5DB58BCC"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7" w:history="1">
        <w:r w:rsidRPr="00CD15ED">
          <w:rPr>
            <w:rStyle w:val="Kpr"/>
            <w:noProof/>
          </w:rPr>
          <w:t>3.2 Trading Agents and Strategy Variants</w:t>
        </w:r>
        <w:r>
          <w:rPr>
            <w:noProof/>
            <w:webHidden/>
          </w:rPr>
          <w:tab/>
        </w:r>
        <w:r>
          <w:rPr>
            <w:noProof/>
            <w:webHidden/>
          </w:rPr>
          <w:fldChar w:fldCharType="begin"/>
        </w:r>
        <w:r>
          <w:rPr>
            <w:noProof/>
            <w:webHidden/>
          </w:rPr>
          <w:instrText xml:space="preserve"> PAGEREF _Toc231677787 \h </w:instrText>
        </w:r>
        <w:r>
          <w:rPr>
            <w:noProof/>
            <w:webHidden/>
          </w:rPr>
        </w:r>
        <w:r>
          <w:rPr>
            <w:noProof/>
            <w:webHidden/>
          </w:rPr>
          <w:fldChar w:fldCharType="separate"/>
        </w:r>
        <w:r>
          <w:rPr>
            <w:noProof/>
            <w:webHidden/>
          </w:rPr>
          <w:t>13</w:t>
        </w:r>
        <w:r>
          <w:rPr>
            <w:noProof/>
            <w:webHidden/>
          </w:rPr>
          <w:fldChar w:fldCharType="end"/>
        </w:r>
      </w:hyperlink>
    </w:p>
    <w:p w14:paraId="4F01E896" w14:textId="331083EC"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8" w:history="1">
        <w:r w:rsidRPr="00CD15ED">
          <w:rPr>
            <w:rStyle w:val="Kpr"/>
            <w:noProof/>
          </w:rPr>
          <w:t>3.3 Information-Design Question</w:t>
        </w:r>
        <w:r>
          <w:rPr>
            <w:noProof/>
            <w:webHidden/>
          </w:rPr>
          <w:tab/>
        </w:r>
        <w:r>
          <w:rPr>
            <w:noProof/>
            <w:webHidden/>
          </w:rPr>
          <w:fldChar w:fldCharType="begin"/>
        </w:r>
        <w:r>
          <w:rPr>
            <w:noProof/>
            <w:webHidden/>
          </w:rPr>
          <w:instrText xml:space="preserve"> PAGEREF _Toc231677788 \h </w:instrText>
        </w:r>
        <w:r>
          <w:rPr>
            <w:noProof/>
            <w:webHidden/>
          </w:rPr>
        </w:r>
        <w:r>
          <w:rPr>
            <w:noProof/>
            <w:webHidden/>
          </w:rPr>
          <w:fldChar w:fldCharType="separate"/>
        </w:r>
        <w:r>
          <w:rPr>
            <w:noProof/>
            <w:webHidden/>
          </w:rPr>
          <w:t>13</w:t>
        </w:r>
        <w:r>
          <w:rPr>
            <w:noProof/>
            <w:webHidden/>
          </w:rPr>
          <w:fldChar w:fldCharType="end"/>
        </w:r>
      </w:hyperlink>
    </w:p>
    <w:p w14:paraId="1744A853" w14:textId="789ED47B"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89" w:history="1">
        <w:r w:rsidRPr="00CD15ED">
          <w:rPr>
            <w:rStyle w:val="Kpr"/>
            <w:noProof/>
          </w:rPr>
          <w:t>4 System Architecture</w:t>
        </w:r>
        <w:r>
          <w:rPr>
            <w:noProof/>
            <w:webHidden/>
          </w:rPr>
          <w:tab/>
        </w:r>
        <w:r>
          <w:rPr>
            <w:noProof/>
            <w:webHidden/>
          </w:rPr>
          <w:fldChar w:fldCharType="begin"/>
        </w:r>
        <w:r>
          <w:rPr>
            <w:noProof/>
            <w:webHidden/>
          </w:rPr>
          <w:instrText xml:space="preserve"> PAGEREF _Toc231677789 \h </w:instrText>
        </w:r>
        <w:r>
          <w:rPr>
            <w:noProof/>
            <w:webHidden/>
          </w:rPr>
        </w:r>
        <w:r>
          <w:rPr>
            <w:noProof/>
            <w:webHidden/>
          </w:rPr>
          <w:fldChar w:fldCharType="separate"/>
        </w:r>
        <w:r>
          <w:rPr>
            <w:noProof/>
            <w:webHidden/>
          </w:rPr>
          <w:t>13</w:t>
        </w:r>
        <w:r>
          <w:rPr>
            <w:noProof/>
            <w:webHidden/>
          </w:rPr>
          <w:fldChar w:fldCharType="end"/>
        </w:r>
      </w:hyperlink>
    </w:p>
    <w:p w14:paraId="3FFA25DC" w14:textId="7E213EF2"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0" w:history="1">
        <w:r w:rsidRPr="00CD15ED">
          <w:rPr>
            <w:rStyle w:val="Kpr"/>
            <w:noProof/>
          </w:rPr>
          <w:t>4.1 Run Lifecycle and Reproducibility Layer</w:t>
        </w:r>
        <w:r>
          <w:rPr>
            <w:noProof/>
            <w:webHidden/>
          </w:rPr>
          <w:tab/>
        </w:r>
        <w:r>
          <w:rPr>
            <w:noProof/>
            <w:webHidden/>
          </w:rPr>
          <w:fldChar w:fldCharType="begin"/>
        </w:r>
        <w:r>
          <w:rPr>
            <w:noProof/>
            <w:webHidden/>
          </w:rPr>
          <w:instrText xml:space="preserve"> PAGEREF _Toc231677790 \h </w:instrText>
        </w:r>
        <w:r>
          <w:rPr>
            <w:noProof/>
            <w:webHidden/>
          </w:rPr>
        </w:r>
        <w:r>
          <w:rPr>
            <w:noProof/>
            <w:webHidden/>
          </w:rPr>
          <w:fldChar w:fldCharType="separate"/>
        </w:r>
        <w:r>
          <w:rPr>
            <w:noProof/>
            <w:webHidden/>
          </w:rPr>
          <w:t>13</w:t>
        </w:r>
        <w:r>
          <w:rPr>
            <w:noProof/>
            <w:webHidden/>
          </w:rPr>
          <w:fldChar w:fldCharType="end"/>
        </w:r>
      </w:hyperlink>
    </w:p>
    <w:p w14:paraId="7A8B3B1D" w14:textId="45C42D1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1" w:history="1">
        <w:r w:rsidRPr="00CD15ED">
          <w:rPr>
            <w:rStyle w:val="Kpr"/>
            <w:noProof/>
          </w:rPr>
          <w:t>4.2 Synthetic Market and Detector Layer</w:t>
        </w:r>
        <w:r>
          <w:rPr>
            <w:noProof/>
            <w:webHidden/>
          </w:rPr>
          <w:tab/>
        </w:r>
        <w:r>
          <w:rPr>
            <w:noProof/>
            <w:webHidden/>
          </w:rPr>
          <w:fldChar w:fldCharType="begin"/>
        </w:r>
        <w:r>
          <w:rPr>
            <w:noProof/>
            <w:webHidden/>
          </w:rPr>
          <w:instrText xml:space="preserve"> PAGEREF _Toc231677791 \h </w:instrText>
        </w:r>
        <w:r>
          <w:rPr>
            <w:noProof/>
            <w:webHidden/>
          </w:rPr>
        </w:r>
        <w:r>
          <w:rPr>
            <w:noProof/>
            <w:webHidden/>
          </w:rPr>
          <w:fldChar w:fldCharType="separate"/>
        </w:r>
        <w:r>
          <w:rPr>
            <w:noProof/>
            <w:webHidden/>
          </w:rPr>
          <w:t>13</w:t>
        </w:r>
        <w:r>
          <w:rPr>
            <w:noProof/>
            <w:webHidden/>
          </w:rPr>
          <w:fldChar w:fldCharType="end"/>
        </w:r>
      </w:hyperlink>
    </w:p>
    <w:p w14:paraId="4A67D1B4" w14:textId="5ACB8A37"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2" w:history="1">
        <w:r w:rsidRPr="00CD15ED">
          <w:rPr>
            <w:rStyle w:val="Kpr"/>
            <w:noProof/>
          </w:rPr>
          <w:t>4.3 Gymnasium Environment Layer</w:t>
        </w:r>
        <w:r>
          <w:rPr>
            <w:noProof/>
            <w:webHidden/>
          </w:rPr>
          <w:tab/>
        </w:r>
        <w:r>
          <w:rPr>
            <w:noProof/>
            <w:webHidden/>
          </w:rPr>
          <w:fldChar w:fldCharType="begin"/>
        </w:r>
        <w:r>
          <w:rPr>
            <w:noProof/>
            <w:webHidden/>
          </w:rPr>
          <w:instrText xml:space="preserve"> PAGEREF _Toc231677792 \h </w:instrText>
        </w:r>
        <w:r>
          <w:rPr>
            <w:noProof/>
            <w:webHidden/>
          </w:rPr>
        </w:r>
        <w:r>
          <w:rPr>
            <w:noProof/>
            <w:webHidden/>
          </w:rPr>
          <w:fldChar w:fldCharType="separate"/>
        </w:r>
        <w:r>
          <w:rPr>
            <w:noProof/>
            <w:webHidden/>
          </w:rPr>
          <w:t>13</w:t>
        </w:r>
        <w:r>
          <w:rPr>
            <w:noProof/>
            <w:webHidden/>
          </w:rPr>
          <w:fldChar w:fldCharType="end"/>
        </w:r>
      </w:hyperlink>
    </w:p>
    <w:p w14:paraId="0BE4BE23" w14:textId="252B92DE"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3" w:history="1">
        <w:r w:rsidRPr="00CD15ED">
          <w:rPr>
            <w:rStyle w:val="Kpr"/>
            <w:noProof/>
          </w:rPr>
          <w:t>4.4 Strategy and Training Layer</w:t>
        </w:r>
        <w:r>
          <w:rPr>
            <w:noProof/>
            <w:webHidden/>
          </w:rPr>
          <w:tab/>
        </w:r>
        <w:r>
          <w:rPr>
            <w:noProof/>
            <w:webHidden/>
          </w:rPr>
          <w:fldChar w:fldCharType="begin"/>
        </w:r>
        <w:r>
          <w:rPr>
            <w:noProof/>
            <w:webHidden/>
          </w:rPr>
          <w:instrText xml:space="preserve"> PAGEREF _Toc231677793 \h </w:instrText>
        </w:r>
        <w:r>
          <w:rPr>
            <w:noProof/>
            <w:webHidden/>
          </w:rPr>
        </w:r>
        <w:r>
          <w:rPr>
            <w:noProof/>
            <w:webHidden/>
          </w:rPr>
          <w:fldChar w:fldCharType="separate"/>
        </w:r>
        <w:r>
          <w:rPr>
            <w:noProof/>
            <w:webHidden/>
          </w:rPr>
          <w:t>14</w:t>
        </w:r>
        <w:r>
          <w:rPr>
            <w:noProof/>
            <w:webHidden/>
          </w:rPr>
          <w:fldChar w:fldCharType="end"/>
        </w:r>
      </w:hyperlink>
    </w:p>
    <w:p w14:paraId="615EECBA" w14:textId="17B77184"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4" w:history="1">
        <w:r w:rsidRPr="00CD15ED">
          <w:rPr>
            <w:rStyle w:val="Kpr"/>
            <w:noProof/>
          </w:rPr>
          <w:t>4.5 Evaluation and Evidence Layer</w:t>
        </w:r>
        <w:r>
          <w:rPr>
            <w:noProof/>
            <w:webHidden/>
          </w:rPr>
          <w:tab/>
        </w:r>
        <w:r>
          <w:rPr>
            <w:noProof/>
            <w:webHidden/>
          </w:rPr>
          <w:fldChar w:fldCharType="begin"/>
        </w:r>
        <w:r>
          <w:rPr>
            <w:noProof/>
            <w:webHidden/>
          </w:rPr>
          <w:instrText xml:space="preserve"> PAGEREF _Toc231677794 \h </w:instrText>
        </w:r>
        <w:r>
          <w:rPr>
            <w:noProof/>
            <w:webHidden/>
          </w:rPr>
        </w:r>
        <w:r>
          <w:rPr>
            <w:noProof/>
            <w:webHidden/>
          </w:rPr>
          <w:fldChar w:fldCharType="separate"/>
        </w:r>
        <w:r>
          <w:rPr>
            <w:noProof/>
            <w:webHidden/>
          </w:rPr>
          <w:t>14</w:t>
        </w:r>
        <w:r>
          <w:rPr>
            <w:noProof/>
            <w:webHidden/>
          </w:rPr>
          <w:fldChar w:fldCharType="end"/>
        </w:r>
      </w:hyperlink>
    </w:p>
    <w:p w14:paraId="11AC7543" w14:textId="7D5F6BC5"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5" w:history="1">
        <w:r w:rsidRPr="00CD15ED">
          <w:rPr>
            <w:rStyle w:val="Kpr"/>
            <w:noProof/>
          </w:rPr>
          <w:t>4.6 Methodology Pipeline Illustration</w:t>
        </w:r>
        <w:r>
          <w:rPr>
            <w:noProof/>
            <w:webHidden/>
          </w:rPr>
          <w:tab/>
        </w:r>
        <w:r>
          <w:rPr>
            <w:noProof/>
            <w:webHidden/>
          </w:rPr>
          <w:fldChar w:fldCharType="begin"/>
        </w:r>
        <w:r>
          <w:rPr>
            <w:noProof/>
            <w:webHidden/>
          </w:rPr>
          <w:instrText xml:space="preserve"> PAGEREF _Toc231677795 \h </w:instrText>
        </w:r>
        <w:r>
          <w:rPr>
            <w:noProof/>
            <w:webHidden/>
          </w:rPr>
        </w:r>
        <w:r>
          <w:rPr>
            <w:noProof/>
            <w:webHidden/>
          </w:rPr>
          <w:fldChar w:fldCharType="separate"/>
        </w:r>
        <w:r>
          <w:rPr>
            <w:noProof/>
            <w:webHidden/>
          </w:rPr>
          <w:t>14</w:t>
        </w:r>
        <w:r>
          <w:rPr>
            <w:noProof/>
            <w:webHidden/>
          </w:rPr>
          <w:fldChar w:fldCharType="end"/>
        </w:r>
      </w:hyperlink>
    </w:p>
    <w:p w14:paraId="201B4F14" w14:textId="40732354"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6" w:history="1">
        <w:r w:rsidRPr="00CD15ED">
          <w:rPr>
            <w:rStyle w:val="Kpr"/>
            <w:noProof/>
          </w:rPr>
          <w:t>5 Layered Experimental Model</w:t>
        </w:r>
        <w:r>
          <w:rPr>
            <w:noProof/>
            <w:webHidden/>
          </w:rPr>
          <w:tab/>
        </w:r>
        <w:r>
          <w:rPr>
            <w:noProof/>
            <w:webHidden/>
          </w:rPr>
          <w:fldChar w:fldCharType="begin"/>
        </w:r>
        <w:r>
          <w:rPr>
            <w:noProof/>
            <w:webHidden/>
          </w:rPr>
          <w:instrText xml:space="preserve"> PAGEREF _Toc231677796 \h </w:instrText>
        </w:r>
        <w:r>
          <w:rPr>
            <w:noProof/>
            <w:webHidden/>
          </w:rPr>
        </w:r>
        <w:r>
          <w:rPr>
            <w:noProof/>
            <w:webHidden/>
          </w:rPr>
          <w:fldChar w:fldCharType="separate"/>
        </w:r>
        <w:r>
          <w:rPr>
            <w:noProof/>
            <w:webHidden/>
          </w:rPr>
          <w:t>14</w:t>
        </w:r>
        <w:r>
          <w:rPr>
            <w:noProof/>
            <w:webHidden/>
          </w:rPr>
          <w:fldChar w:fldCharType="end"/>
        </w:r>
      </w:hyperlink>
    </w:p>
    <w:p w14:paraId="52B56D88" w14:textId="31729454"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7" w:history="1">
        <w:r w:rsidRPr="00CD15ED">
          <w:rPr>
            <w:rStyle w:val="Kpr"/>
            <w:noProof/>
          </w:rPr>
          <w:t>5.1 Layer 1: Market State Generation</w:t>
        </w:r>
        <w:r>
          <w:rPr>
            <w:noProof/>
            <w:webHidden/>
          </w:rPr>
          <w:tab/>
        </w:r>
        <w:r>
          <w:rPr>
            <w:noProof/>
            <w:webHidden/>
          </w:rPr>
          <w:fldChar w:fldCharType="begin"/>
        </w:r>
        <w:r>
          <w:rPr>
            <w:noProof/>
            <w:webHidden/>
          </w:rPr>
          <w:instrText xml:space="preserve"> PAGEREF _Toc231677797 \h </w:instrText>
        </w:r>
        <w:r>
          <w:rPr>
            <w:noProof/>
            <w:webHidden/>
          </w:rPr>
        </w:r>
        <w:r>
          <w:rPr>
            <w:noProof/>
            <w:webHidden/>
          </w:rPr>
          <w:fldChar w:fldCharType="separate"/>
        </w:r>
        <w:r>
          <w:rPr>
            <w:noProof/>
            <w:webHidden/>
          </w:rPr>
          <w:t>14</w:t>
        </w:r>
        <w:r>
          <w:rPr>
            <w:noProof/>
            <w:webHidden/>
          </w:rPr>
          <w:fldChar w:fldCharType="end"/>
        </w:r>
      </w:hyperlink>
    </w:p>
    <w:p w14:paraId="1537EE40" w14:textId="435C162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8" w:history="1">
        <w:r w:rsidRPr="00CD15ED">
          <w:rPr>
            <w:rStyle w:val="Kpr"/>
            <w:noProof/>
          </w:rPr>
          <w:t>5.2 Layer 2: Signal Construction</w:t>
        </w:r>
        <w:r>
          <w:rPr>
            <w:noProof/>
            <w:webHidden/>
          </w:rPr>
          <w:tab/>
        </w:r>
        <w:r>
          <w:rPr>
            <w:noProof/>
            <w:webHidden/>
          </w:rPr>
          <w:fldChar w:fldCharType="begin"/>
        </w:r>
        <w:r>
          <w:rPr>
            <w:noProof/>
            <w:webHidden/>
          </w:rPr>
          <w:instrText xml:space="preserve"> PAGEREF _Toc231677798 \h </w:instrText>
        </w:r>
        <w:r>
          <w:rPr>
            <w:noProof/>
            <w:webHidden/>
          </w:rPr>
        </w:r>
        <w:r>
          <w:rPr>
            <w:noProof/>
            <w:webHidden/>
          </w:rPr>
          <w:fldChar w:fldCharType="separate"/>
        </w:r>
        <w:r>
          <w:rPr>
            <w:noProof/>
            <w:webHidden/>
          </w:rPr>
          <w:t>14</w:t>
        </w:r>
        <w:r>
          <w:rPr>
            <w:noProof/>
            <w:webHidden/>
          </w:rPr>
          <w:fldChar w:fldCharType="end"/>
        </w:r>
      </w:hyperlink>
    </w:p>
    <w:p w14:paraId="1DBBB9AF" w14:textId="115375B0"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799" w:history="1">
        <w:r w:rsidRPr="00CD15ED">
          <w:rPr>
            <w:rStyle w:val="Kpr"/>
            <w:noProof/>
          </w:rPr>
          <w:t>5.3 Layer 3: Observation Encoding</w:t>
        </w:r>
        <w:r>
          <w:rPr>
            <w:noProof/>
            <w:webHidden/>
          </w:rPr>
          <w:tab/>
        </w:r>
        <w:r>
          <w:rPr>
            <w:noProof/>
            <w:webHidden/>
          </w:rPr>
          <w:fldChar w:fldCharType="begin"/>
        </w:r>
        <w:r>
          <w:rPr>
            <w:noProof/>
            <w:webHidden/>
          </w:rPr>
          <w:instrText xml:space="preserve"> PAGEREF _Toc231677799 \h </w:instrText>
        </w:r>
        <w:r>
          <w:rPr>
            <w:noProof/>
            <w:webHidden/>
          </w:rPr>
        </w:r>
        <w:r>
          <w:rPr>
            <w:noProof/>
            <w:webHidden/>
          </w:rPr>
          <w:fldChar w:fldCharType="separate"/>
        </w:r>
        <w:r>
          <w:rPr>
            <w:noProof/>
            <w:webHidden/>
          </w:rPr>
          <w:t>15</w:t>
        </w:r>
        <w:r>
          <w:rPr>
            <w:noProof/>
            <w:webHidden/>
          </w:rPr>
          <w:fldChar w:fldCharType="end"/>
        </w:r>
      </w:hyperlink>
    </w:p>
    <w:p w14:paraId="45CF3D66" w14:textId="13DD22E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0" w:history="1">
        <w:r w:rsidRPr="00CD15ED">
          <w:rPr>
            <w:rStyle w:val="Kpr"/>
            <w:noProof/>
          </w:rPr>
          <w:t>5.4 Layer 4: Action and Execution</w:t>
        </w:r>
        <w:r>
          <w:rPr>
            <w:noProof/>
            <w:webHidden/>
          </w:rPr>
          <w:tab/>
        </w:r>
        <w:r>
          <w:rPr>
            <w:noProof/>
            <w:webHidden/>
          </w:rPr>
          <w:fldChar w:fldCharType="begin"/>
        </w:r>
        <w:r>
          <w:rPr>
            <w:noProof/>
            <w:webHidden/>
          </w:rPr>
          <w:instrText xml:space="preserve"> PAGEREF _Toc231677800 \h </w:instrText>
        </w:r>
        <w:r>
          <w:rPr>
            <w:noProof/>
            <w:webHidden/>
          </w:rPr>
        </w:r>
        <w:r>
          <w:rPr>
            <w:noProof/>
            <w:webHidden/>
          </w:rPr>
          <w:fldChar w:fldCharType="separate"/>
        </w:r>
        <w:r>
          <w:rPr>
            <w:noProof/>
            <w:webHidden/>
          </w:rPr>
          <w:t>15</w:t>
        </w:r>
        <w:r>
          <w:rPr>
            <w:noProof/>
            <w:webHidden/>
          </w:rPr>
          <w:fldChar w:fldCharType="end"/>
        </w:r>
      </w:hyperlink>
    </w:p>
    <w:p w14:paraId="3A734F31" w14:textId="2679B342"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1" w:history="1">
        <w:r w:rsidRPr="00CD15ED">
          <w:rPr>
            <w:rStyle w:val="Kpr"/>
            <w:noProof/>
          </w:rPr>
          <w:t>5.5 Layer 5: Learning and Evaluation</w:t>
        </w:r>
        <w:r>
          <w:rPr>
            <w:noProof/>
            <w:webHidden/>
          </w:rPr>
          <w:tab/>
        </w:r>
        <w:r>
          <w:rPr>
            <w:noProof/>
            <w:webHidden/>
          </w:rPr>
          <w:fldChar w:fldCharType="begin"/>
        </w:r>
        <w:r>
          <w:rPr>
            <w:noProof/>
            <w:webHidden/>
          </w:rPr>
          <w:instrText xml:space="preserve"> PAGEREF _Toc231677801 \h </w:instrText>
        </w:r>
        <w:r>
          <w:rPr>
            <w:noProof/>
            <w:webHidden/>
          </w:rPr>
        </w:r>
        <w:r>
          <w:rPr>
            <w:noProof/>
            <w:webHidden/>
          </w:rPr>
          <w:fldChar w:fldCharType="separate"/>
        </w:r>
        <w:r>
          <w:rPr>
            <w:noProof/>
            <w:webHidden/>
          </w:rPr>
          <w:t>15</w:t>
        </w:r>
        <w:r>
          <w:rPr>
            <w:noProof/>
            <w:webHidden/>
          </w:rPr>
          <w:fldChar w:fldCharType="end"/>
        </w:r>
      </w:hyperlink>
    </w:p>
    <w:p w14:paraId="74B1DC2C" w14:textId="2A1A0BFC"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2" w:history="1">
        <w:r w:rsidRPr="00CD15ED">
          <w:rPr>
            <w:rStyle w:val="Kpr"/>
            <w:noProof/>
          </w:rPr>
          <w:t>6 Algorithm Specification and Pseudocode</w:t>
        </w:r>
        <w:r>
          <w:rPr>
            <w:noProof/>
            <w:webHidden/>
          </w:rPr>
          <w:tab/>
        </w:r>
        <w:r>
          <w:rPr>
            <w:noProof/>
            <w:webHidden/>
          </w:rPr>
          <w:fldChar w:fldCharType="begin"/>
        </w:r>
        <w:r>
          <w:rPr>
            <w:noProof/>
            <w:webHidden/>
          </w:rPr>
          <w:instrText xml:space="preserve"> PAGEREF _Toc231677802 \h </w:instrText>
        </w:r>
        <w:r>
          <w:rPr>
            <w:noProof/>
            <w:webHidden/>
          </w:rPr>
        </w:r>
        <w:r>
          <w:rPr>
            <w:noProof/>
            <w:webHidden/>
          </w:rPr>
          <w:fldChar w:fldCharType="separate"/>
        </w:r>
        <w:r>
          <w:rPr>
            <w:noProof/>
            <w:webHidden/>
          </w:rPr>
          <w:t>15</w:t>
        </w:r>
        <w:r>
          <w:rPr>
            <w:noProof/>
            <w:webHidden/>
          </w:rPr>
          <w:fldChar w:fldCharType="end"/>
        </w:r>
      </w:hyperlink>
    </w:p>
    <w:p w14:paraId="665867DD" w14:textId="26DA8AB7"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3" w:history="1">
        <w:r w:rsidRPr="00CD15ED">
          <w:rPr>
            <w:rStyle w:val="Kpr"/>
            <w:noProof/>
          </w:rPr>
          <w:t>6.1 Plain-Language Overview</w:t>
        </w:r>
        <w:r>
          <w:rPr>
            <w:noProof/>
            <w:webHidden/>
          </w:rPr>
          <w:tab/>
        </w:r>
        <w:r>
          <w:rPr>
            <w:noProof/>
            <w:webHidden/>
          </w:rPr>
          <w:fldChar w:fldCharType="begin"/>
        </w:r>
        <w:r>
          <w:rPr>
            <w:noProof/>
            <w:webHidden/>
          </w:rPr>
          <w:instrText xml:space="preserve"> PAGEREF _Toc231677803 \h </w:instrText>
        </w:r>
        <w:r>
          <w:rPr>
            <w:noProof/>
            <w:webHidden/>
          </w:rPr>
        </w:r>
        <w:r>
          <w:rPr>
            <w:noProof/>
            <w:webHidden/>
          </w:rPr>
          <w:fldChar w:fldCharType="separate"/>
        </w:r>
        <w:r>
          <w:rPr>
            <w:noProof/>
            <w:webHidden/>
          </w:rPr>
          <w:t>15</w:t>
        </w:r>
        <w:r>
          <w:rPr>
            <w:noProof/>
            <w:webHidden/>
          </w:rPr>
          <w:fldChar w:fldCharType="end"/>
        </w:r>
      </w:hyperlink>
    </w:p>
    <w:p w14:paraId="68956811" w14:textId="6D9A73BC" w:rsidR="00FD5170" w:rsidRDefault="00FD5170">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4" w:history="1">
        <w:r w:rsidRPr="00CD15ED">
          <w:rPr>
            <w:rStyle w:val="Kpr"/>
            <w:noProof/>
          </w:rPr>
          <w:t>6.2 Synthetic Market and Regime Generation</w:t>
        </w:r>
        <w:r>
          <w:rPr>
            <w:noProof/>
            <w:webHidden/>
          </w:rPr>
          <w:tab/>
        </w:r>
        <w:r>
          <w:rPr>
            <w:noProof/>
            <w:webHidden/>
          </w:rPr>
          <w:fldChar w:fldCharType="begin"/>
        </w:r>
        <w:r>
          <w:rPr>
            <w:noProof/>
            <w:webHidden/>
          </w:rPr>
          <w:instrText xml:space="preserve"> PAGEREF _Toc231677804 \h </w:instrText>
        </w:r>
        <w:r>
          <w:rPr>
            <w:noProof/>
            <w:webHidden/>
          </w:rPr>
        </w:r>
        <w:r>
          <w:rPr>
            <w:noProof/>
            <w:webHidden/>
          </w:rPr>
          <w:fldChar w:fldCharType="separate"/>
        </w:r>
        <w:r>
          <w:rPr>
            <w:noProof/>
            <w:webHidden/>
          </w:rPr>
          <w:t>15</w:t>
        </w:r>
        <w:r>
          <w:rPr>
            <w:noProof/>
            <w:webHidden/>
          </w:rPr>
          <w:fldChar w:fldCharType="end"/>
        </w:r>
      </w:hyperlink>
    </w:p>
    <w:p w14:paraId="46C64BC3" w14:textId="00BF4DD5" w:rsidR="00FD5170" w:rsidRDefault="00FD5170">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5" w:history="1">
        <w:r w:rsidRPr="00CD15ED">
          <w:rPr>
            <w:rStyle w:val="Kpr"/>
            <w:noProof/>
          </w:rPr>
          <w:t>6.3 Market-Making Environment Step</w:t>
        </w:r>
        <w:r>
          <w:rPr>
            <w:noProof/>
            <w:webHidden/>
          </w:rPr>
          <w:tab/>
        </w:r>
        <w:r>
          <w:rPr>
            <w:noProof/>
            <w:webHidden/>
          </w:rPr>
          <w:fldChar w:fldCharType="begin"/>
        </w:r>
        <w:r>
          <w:rPr>
            <w:noProof/>
            <w:webHidden/>
          </w:rPr>
          <w:instrText xml:space="preserve"> PAGEREF _Toc231677805 \h </w:instrText>
        </w:r>
        <w:r>
          <w:rPr>
            <w:noProof/>
            <w:webHidden/>
          </w:rPr>
        </w:r>
        <w:r>
          <w:rPr>
            <w:noProof/>
            <w:webHidden/>
          </w:rPr>
          <w:fldChar w:fldCharType="separate"/>
        </w:r>
        <w:r>
          <w:rPr>
            <w:noProof/>
            <w:webHidden/>
          </w:rPr>
          <w:t>15</w:t>
        </w:r>
        <w:r>
          <w:rPr>
            <w:noProof/>
            <w:webHidden/>
          </w:rPr>
          <w:fldChar w:fldCharType="end"/>
        </w:r>
      </w:hyperlink>
    </w:p>
    <w:p w14:paraId="40554DC8" w14:textId="35399048" w:rsidR="00FD5170" w:rsidRDefault="00FD5170">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6" w:history="1">
        <w:r w:rsidRPr="00CD15ED">
          <w:rPr>
            <w:rStyle w:val="Kpr"/>
            <w:noProof/>
          </w:rPr>
          <w:t>6.4 PPO Training and OOS Evaluation Protocol</w:t>
        </w:r>
        <w:r>
          <w:rPr>
            <w:noProof/>
            <w:webHidden/>
          </w:rPr>
          <w:tab/>
        </w:r>
        <w:r>
          <w:rPr>
            <w:noProof/>
            <w:webHidden/>
          </w:rPr>
          <w:fldChar w:fldCharType="begin"/>
        </w:r>
        <w:r>
          <w:rPr>
            <w:noProof/>
            <w:webHidden/>
          </w:rPr>
          <w:instrText xml:space="preserve"> PAGEREF _Toc231677806 \h </w:instrText>
        </w:r>
        <w:r>
          <w:rPr>
            <w:noProof/>
            <w:webHidden/>
          </w:rPr>
        </w:r>
        <w:r>
          <w:rPr>
            <w:noProof/>
            <w:webHidden/>
          </w:rPr>
          <w:fldChar w:fldCharType="separate"/>
        </w:r>
        <w:r>
          <w:rPr>
            <w:noProof/>
            <w:webHidden/>
          </w:rPr>
          <w:t>15</w:t>
        </w:r>
        <w:r>
          <w:rPr>
            <w:noProof/>
            <w:webHidden/>
          </w:rPr>
          <w:fldChar w:fldCharType="end"/>
        </w:r>
      </w:hyperlink>
    </w:p>
    <w:p w14:paraId="2395D89C" w14:textId="25E6D9C0" w:rsidR="00FD5170" w:rsidRDefault="00FD5170">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7" w:history="1">
        <w:r w:rsidRPr="00CD15ED">
          <w:rPr>
            <w:rStyle w:val="Kpr"/>
            <w:noProof/>
          </w:rPr>
          <w:t>6.5 Experiment 5: Signal-Informativeness Sweep</w:t>
        </w:r>
        <w:r>
          <w:rPr>
            <w:noProof/>
            <w:webHidden/>
          </w:rPr>
          <w:tab/>
        </w:r>
        <w:r>
          <w:rPr>
            <w:noProof/>
            <w:webHidden/>
          </w:rPr>
          <w:fldChar w:fldCharType="begin"/>
        </w:r>
        <w:r>
          <w:rPr>
            <w:noProof/>
            <w:webHidden/>
          </w:rPr>
          <w:instrText xml:space="preserve"> PAGEREF _Toc231677807 \h </w:instrText>
        </w:r>
        <w:r>
          <w:rPr>
            <w:noProof/>
            <w:webHidden/>
          </w:rPr>
        </w:r>
        <w:r>
          <w:rPr>
            <w:noProof/>
            <w:webHidden/>
          </w:rPr>
          <w:fldChar w:fldCharType="separate"/>
        </w:r>
        <w:r>
          <w:rPr>
            <w:noProof/>
            <w:webHidden/>
          </w:rPr>
          <w:t>16</w:t>
        </w:r>
        <w:r>
          <w:rPr>
            <w:noProof/>
            <w:webHidden/>
          </w:rPr>
          <w:fldChar w:fldCharType="end"/>
        </w:r>
      </w:hyperlink>
    </w:p>
    <w:p w14:paraId="46A3A22D" w14:textId="4D5AFEA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8" w:history="1">
        <w:r w:rsidRPr="00CD15ED">
          <w:rPr>
            <w:rStyle w:val="Kpr"/>
            <w:noProof/>
          </w:rPr>
          <w:t>6.6 Reference Implementation Map</w:t>
        </w:r>
        <w:r>
          <w:rPr>
            <w:noProof/>
            <w:webHidden/>
          </w:rPr>
          <w:tab/>
        </w:r>
        <w:r>
          <w:rPr>
            <w:noProof/>
            <w:webHidden/>
          </w:rPr>
          <w:fldChar w:fldCharType="begin"/>
        </w:r>
        <w:r>
          <w:rPr>
            <w:noProof/>
            <w:webHidden/>
          </w:rPr>
          <w:instrText xml:space="preserve"> PAGEREF _Toc231677808 \h </w:instrText>
        </w:r>
        <w:r>
          <w:rPr>
            <w:noProof/>
            <w:webHidden/>
          </w:rPr>
        </w:r>
        <w:r>
          <w:rPr>
            <w:noProof/>
            <w:webHidden/>
          </w:rPr>
          <w:fldChar w:fldCharType="separate"/>
        </w:r>
        <w:r>
          <w:rPr>
            <w:noProof/>
            <w:webHidden/>
          </w:rPr>
          <w:t>16</w:t>
        </w:r>
        <w:r>
          <w:rPr>
            <w:noProof/>
            <w:webHidden/>
          </w:rPr>
          <w:fldChar w:fldCharType="end"/>
        </w:r>
      </w:hyperlink>
    </w:p>
    <w:p w14:paraId="0E917975" w14:textId="45CFE321"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09" w:history="1">
        <w:r w:rsidRPr="00CD15ED">
          <w:rPr>
            <w:rStyle w:val="Kpr"/>
            <w:noProof/>
          </w:rPr>
          <w:t>6.7 Complexity Analysis</w:t>
        </w:r>
        <w:r>
          <w:rPr>
            <w:noProof/>
            <w:webHidden/>
          </w:rPr>
          <w:tab/>
        </w:r>
        <w:r>
          <w:rPr>
            <w:noProof/>
            <w:webHidden/>
          </w:rPr>
          <w:fldChar w:fldCharType="begin"/>
        </w:r>
        <w:r>
          <w:rPr>
            <w:noProof/>
            <w:webHidden/>
          </w:rPr>
          <w:instrText xml:space="preserve"> PAGEREF _Toc231677809 \h </w:instrText>
        </w:r>
        <w:r>
          <w:rPr>
            <w:noProof/>
            <w:webHidden/>
          </w:rPr>
        </w:r>
        <w:r>
          <w:rPr>
            <w:noProof/>
            <w:webHidden/>
          </w:rPr>
          <w:fldChar w:fldCharType="separate"/>
        </w:r>
        <w:r>
          <w:rPr>
            <w:noProof/>
            <w:webHidden/>
          </w:rPr>
          <w:t>16</w:t>
        </w:r>
        <w:r>
          <w:rPr>
            <w:noProof/>
            <w:webHidden/>
          </w:rPr>
          <w:fldChar w:fldCharType="end"/>
        </w:r>
      </w:hyperlink>
    </w:p>
    <w:p w14:paraId="7DED4090" w14:textId="1F3F54E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0" w:history="1">
        <w:r w:rsidRPr="00CD15ED">
          <w:rPr>
            <w:rStyle w:val="Kpr"/>
            <w:noProof/>
          </w:rPr>
          <w:t>6.8 Executable Example Commands</w:t>
        </w:r>
        <w:r>
          <w:rPr>
            <w:noProof/>
            <w:webHidden/>
          </w:rPr>
          <w:tab/>
        </w:r>
        <w:r>
          <w:rPr>
            <w:noProof/>
            <w:webHidden/>
          </w:rPr>
          <w:fldChar w:fldCharType="begin"/>
        </w:r>
        <w:r>
          <w:rPr>
            <w:noProof/>
            <w:webHidden/>
          </w:rPr>
          <w:instrText xml:space="preserve"> PAGEREF _Toc231677810 \h </w:instrText>
        </w:r>
        <w:r>
          <w:rPr>
            <w:noProof/>
            <w:webHidden/>
          </w:rPr>
        </w:r>
        <w:r>
          <w:rPr>
            <w:noProof/>
            <w:webHidden/>
          </w:rPr>
          <w:fldChar w:fldCharType="separate"/>
        </w:r>
        <w:r>
          <w:rPr>
            <w:noProof/>
            <w:webHidden/>
          </w:rPr>
          <w:t>17</w:t>
        </w:r>
        <w:r>
          <w:rPr>
            <w:noProof/>
            <w:webHidden/>
          </w:rPr>
          <w:fldChar w:fldCharType="end"/>
        </w:r>
      </w:hyperlink>
    </w:p>
    <w:p w14:paraId="11D2C3F5" w14:textId="7F3E1716" w:rsidR="00FD5170" w:rsidRDefault="00FD5170">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1" w:history="1">
        <w:r w:rsidRPr="00CD15ED">
          <w:rPr>
            <w:rStyle w:val="Kpr"/>
            <w:noProof/>
          </w:rPr>
          <w:t>Commands</w:t>
        </w:r>
        <w:r>
          <w:rPr>
            <w:noProof/>
            <w:webHidden/>
          </w:rPr>
          <w:tab/>
        </w:r>
        <w:r>
          <w:rPr>
            <w:noProof/>
            <w:webHidden/>
          </w:rPr>
          <w:fldChar w:fldCharType="begin"/>
        </w:r>
        <w:r>
          <w:rPr>
            <w:noProof/>
            <w:webHidden/>
          </w:rPr>
          <w:instrText xml:space="preserve"> PAGEREF _Toc231677811 \h </w:instrText>
        </w:r>
        <w:r>
          <w:rPr>
            <w:noProof/>
            <w:webHidden/>
          </w:rPr>
        </w:r>
        <w:r>
          <w:rPr>
            <w:noProof/>
            <w:webHidden/>
          </w:rPr>
          <w:fldChar w:fldCharType="separate"/>
        </w:r>
        <w:r>
          <w:rPr>
            <w:noProof/>
            <w:webHidden/>
          </w:rPr>
          <w:t>17</w:t>
        </w:r>
        <w:r>
          <w:rPr>
            <w:noProof/>
            <w:webHidden/>
          </w:rPr>
          <w:fldChar w:fldCharType="end"/>
        </w:r>
      </w:hyperlink>
    </w:p>
    <w:p w14:paraId="5DB45A5B" w14:textId="099E700D"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2" w:history="1">
        <w:r w:rsidRPr="00CD15ED">
          <w:rPr>
            <w:rStyle w:val="Kpr"/>
            <w:noProof/>
          </w:rPr>
          <w:t>7 Experimental Setup</w:t>
        </w:r>
        <w:r>
          <w:rPr>
            <w:noProof/>
            <w:webHidden/>
          </w:rPr>
          <w:tab/>
        </w:r>
        <w:r>
          <w:rPr>
            <w:noProof/>
            <w:webHidden/>
          </w:rPr>
          <w:fldChar w:fldCharType="begin"/>
        </w:r>
        <w:r>
          <w:rPr>
            <w:noProof/>
            <w:webHidden/>
          </w:rPr>
          <w:instrText xml:space="preserve"> PAGEREF _Toc231677812 \h </w:instrText>
        </w:r>
        <w:r>
          <w:rPr>
            <w:noProof/>
            <w:webHidden/>
          </w:rPr>
        </w:r>
        <w:r>
          <w:rPr>
            <w:noProof/>
            <w:webHidden/>
          </w:rPr>
          <w:fldChar w:fldCharType="separate"/>
        </w:r>
        <w:r>
          <w:rPr>
            <w:noProof/>
            <w:webHidden/>
          </w:rPr>
          <w:t>17</w:t>
        </w:r>
        <w:r>
          <w:rPr>
            <w:noProof/>
            <w:webHidden/>
          </w:rPr>
          <w:fldChar w:fldCharType="end"/>
        </w:r>
      </w:hyperlink>
    </w:p>
    <w:p w14:paraId="6AFB326B" w14:textId="3EF104C5"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3" w:history="1">
        <w:r w:rsidRPr="00CD15ED">
          <w:rPr>
            <w:rStyle w:val="Kpr"/>
            <w:noProof/>
          </w:rPr>
          <w:t>7.1 Canonical Configuration Protocol</w:t>
        </w:r>
        <w:r>
          <w:rPr>
            <w:noProof/>
            <w:webHidden/>
          </w:rPr>
          <w:tab/>
        </w:r>
        <w:r>
          <w:rPr>
            <w:noProof/>
            <w:webHidden/>
          </w:rPr>
          <w:fldChar w:fldCharType="begin"/>
        </w:r>
        <w:r>
          <w:rPr>
            <w:noProof/>
            <w:webHidden/>
          </w:rPr>
          <w:instrText xml:space="preserve"> PAGEREF _Toc231677813 \h </w:instrText>
        </w:r>
        <w:r>
          <w:rPr>
            <w:noProof/>
            <w:webHidden/>
          </w:rPr>
        </w:r>
        <w:r>
          <w:rPr>
            <w:noProof/>
            <w:webHidden/>
          </w:rPr>
          <w:fldChar w:fldCharType="separate"/>
        </w:r>
        <w:r>
          <w:rPr>
            <w:noProof/>
            <w:webHidden/>
          </w:rPr>
          <w:t>17</w:t>
        </w:r>
        <w:r>
          <w:rPr>
            <w:noProof/>
            <w:webHidden/>
          </w:rPr>
          <w:fldChar w:fldCharType="end"/>
        </w:r>
      </w:hyperlink>
    </w:p>
    <w:p w14:paraId="41CA1926" w14:textId="7CFC52B3"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4" w:history="1">
        <w:r w:rsidRPr="00CD15ED">
          <w:rPr>
            <w:rStyle w:val="Kpr"/>
            <w:noProof/>
          </w:rPr>
          <w:t>7.2 Data Generation and Preprocessing</w:t>
        </w:r>
        <w:r>
          <w:rPr>
            <w:noProof/>
            <w:webHidden/>
          </w:rPr>
          <w:tab/>
        </w:r>
        <w:r>
          <w:rPr>
            <w:noProof/>
            <w:webHidden/>
          </w:rPr>
          <w:fldChar w:fldCharType="begin"/>
        </w:r>
        <w:r>
          <w:rPr>
            <w:noProof/>
            <w:webHidden/>
          </w:rPr>
          <w:instrText xml:space="preserve"> PAGEREF _Toc231677814 \h </w:instrText>
        </w:r>
        <w:r>
          <w:rPr>
            <w:noProof/>
            <w:webHidden/>
          </w:rPr>
        </w:r>
        <w:r>
          <w:rPr>
            <w:noProof/>
            <w:webHidden/>
          </w:rPr>
          <w:fldChar w:fldCharType="separate"/>
        </w:r>
        <w:r>
          <w:rPr>
            <w:noProof/>
            <w:webHidden/>
          </w:rPr>
          <w:t>17</w:t>
        </w:r>
        <w:r>
          <w:rPr>
            <w:noProof/>
            <w:webHidden/>
          </w:rPr>
          <w:fldChar w:fldCharType="end"/>
        </w:r>
      </w:hyperlink>
    </w:p>
    <w:p w14:paraId="01339E66" w14:textId="3B8D57F2"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5" w:history="1">
        <w:r w:rsidRPr="00CD15ED">
          <w:rPr>
            <w:rStyle w:val="Kpr"/>
            <w:noProof/>
          </w:rPr>
          <w:t>7.3 Train/Test Split</w:t>
        </w:r>
        <w:r>
          <w:rPr>
            <w:noProof/>
            <w:webHidden/>
          </w:rPr>
          <w:tab/>
        </w:r>
        <w:r>
          <w:rPr>
            <w:noProof/>
            <w:webHidden/>
          </w:rPr>
          <w:fldChar w:fldCharType="begin"/>
        </w:r>
        <w:r>
          <w:rPr>
            <w:noProof/>
            <w:webHidden/>
          </w:rPr>
          <w:instrText xml:space="preserve"> PAGEREF _Toc231677815 \h </w:instrText>
        </w:r>
        <w:r>
          <w:rPr>
            <w:noProof/>
            <w:webHidden/>
          </w:rPr>
        </w:r>
        <w:r>
          <w:rPr>
            <w:noProof/>
            <w:webHidden/>
          </w:rPr>
          <w:fldChar w:fldCharType="separate"/>
        </w:r>
        <w:r>
          <w:rPr>
            <w:noProof/>
            <w:webHidden/>
          </w:rPr>
          <w:t>17</w:t>
        </w:r>
        <w:r>
          <w:rPr>
            <w:noProof/>
            <w:webHidden/>
          </w:rPr>
          <w:fldChar w:fldCharType="end"/>
        </w:r>
      </w:hyperlink>
    </w:p>
    <w:p w14:paraId="34506F7E" w14:textId="3F150228"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6" w:history="1">
        <w:r w:rsidRPr="00CD15ED">
          <w:rPr>
            <w:rStyle w:val="Kpr"/>
            <w:noProof/>
          </w:rPr>
          <w:t>7.4 Strategy Variants</w:t>
        </w:r>
        <w:r>
          <w:rPr>
            <w:noProof/>
            <w:webHidden/>
          </w:rPr>
          <w:tab/>
        </w:r>
        <w:r>
          <w:rPr>
            <w:noProof/>
            <w:webHidden/>
          </w:rPr>
          <w:fldChar w:fldCharType="begin"/>
        </w:r>
        <w:r>
          <w:rPr>
            <w:noProof/>
            <w:webHidden/>
          </w:rPr>
          <w:instrText xml:space="preserve"> PAGEREF _Toc231677816 \h </w:instrText>
        </w:r>
        <w:r>
          <w:rPr>
            <w:noProof/>
            <w:webHidden/>
          </w:rPr>
        </w:r>
        <w:r>
          <w:rPr>
            <w:noProof/>
            <w:webHidden/>
          </w:rPr>
          <w:fldChar w:fldCharType="separate"/>
        </w:r>
        <w:r>
          <w:rPr>
            <w:noProof/>
            <w:webHidden/>
          </w:rPr>
          <w:t>17</w:t>
        </w:r>
        <w:r>
          <w:rPr>
            <w:noProof/>
            <w:webHidden/>
          </w:rPr>
          <w:fldChar w:fldCharType="end"/>
        </w:r>
      </w:hyperlink>
    </w:p>
    <w:p w14:paraId="0CD216B6" w14:textId="1064D32B"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7" w:history="1">
        <w:r w:rsidRPr="00CD15ED">
          <w:rPr>
            <w:rStyle w:val="Kpr"/>
            <w:noProof/>
          </w:rPr>
          <w:t>7.5 Detector Variants</w:t>
        </w:r>
        <w:r>
          <w:rPr>
            <w:noProof/>
            <w:webHidden/>
          </w:rPr>
          <w:tab/>
        </w:r>
        <w:r>
          <w:rPr>
            <w:noProof/>
            <w:webHidden/>
          </w:rPr>
          <w:fldChar w:fldCharType="begin"/>
        </w:r>
        <w:r>
          <w:rPr>
            <w:noProof/>
            <w:webHidden/>
          </w:rPr>
          <w:instrText xml:space="preserve"> PAGEREF _Toc231677817 \h </w:instrText>
        </w:r>
        <w:r>
          <w:rPr>
            <w:noProof/>
            <w:webHidden/>
          </w:rPr>
        </w:r>
        <w:r>
          <w:rPr>
            <w:noProof/>
            <w:webHidden/>
          </w:rPr>
          <w:fldChar w:fldCharType="separate"/>
        </w:r>
        <w:r>
          <w:rPr>
            <w:noProof/>
            <w:webHidden/>
          </w:rPr>
          <w:t>18</w:t>
        </w:r>
        <w:r>
          <w:rPr>
            <w:noProof/>
            <w:webHidden/>
          </w:rPr>
          <w:fldChar w:fldCharType="end"/>
        </w:r>
      </w:hyperlink>
    </w:p>
    <w:p w14:paraId="72BDEC3D" w14:textId="0FC5FDFB"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8" w:history="1">
        <w:r w:rsidRPr="00CD15ED">
          <w:rPr>
            <w:rStyle w:val="Kpr"/>
            <w:noProof/>
          </w:rPr>
          <w:t>7.6 PPO Hyperparameters</w:t>
        </w:r>
        <w:r>
          <w:rPr>
            <w:noProof/>
            <w:webHidden/>
          </w:rPr>
          <w:tab/>
        </w:r>
        <w:r>
          <w:rPr>
            <w:noProof/>
            <w:webHidden/>
          </w:rPr>
          <w:fldChar w:fldCharType="begin"/>
        </w:r>
        <w:r>
          <w:rPr>
            <w:noProof/>
            <w:webHidden/>
          </w:rPr>
          <w:instrText xml:space="preserve"> PAGEREF _Toc231677818 \h </w:instrText>
        </w:r>
        <w:r>
          <w:rPr>
            <w:noProof/>
            <w:webHidden/>
          </w:rPr>
        </w:r>
        <w:r>
          <w:rPr>
            <w:noProof/>
            <w:webHidden/>
          </w:rPr>
          <w:fldChar w:fldCharType="separate"/>
        </w:r>
        <w:r>
          <w:rPr>
            <w:noProof/>
            <w:webHidden/>
          </w:rPr>
          <w:t>18</w:t>
        </w:r>
        <w:r>
          <w:rPr>
            <w:noProof/>
            <w:webHidden/>
          </w:rPr>
          <w:fldChar w:fldCharType="end"/>
        </w:r>
      </w:hyperlink>
    </w:p>
    <w:p w14:paraId="7B1CD77B" w14:textId="5A5360DD"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19" w:history="1">
        <w:r w:rsidRPr="00CD15ED">
          <w:rPr>
            <w:rStyle w:val="Kpr"/>
            <w:noProof/>
          </w:rPr>
          <w:t>7.6.1 Hyperparameter Selection Protocol</w:t>
        </w:r>
        <w:r>
          <w:rPr>
            <w:noProof/>
            <w:webHidden/>
          </w:rPr>
          <w:tab/>
        </w:r>
        <w:r>
          <w:rPr>
            <w:noProof/>
            <w:webHidden/>
          </w:rPr>
          <w:fldChar w:fldCharType="begin"/>
        </w:r>
        <w:r>
          <w:rPr>
            <w:noProof/>
            <w:webHidden/>
          </w:rPr>
          <w:instrText xml:space="preserve"> PAGEREF _Toc231677819 \h </w:instrText>
        </w:r>
        <w:r>
          <w:rPr>
            <w:noProof/>
            <w:webHidden/>
          </w:rPr>
        </w:r>
        <w:r>
          <w:rPr>
            <w:noProof/>
            <w:webHidden/>
          </w:rPr>
          <w:fldChar w:fldCharType="separate"/>
        </w:r>
        <w:r>
          <w:rPr>
            <w:noProof/>
            <w:webHidden/>
          </w:rPr>
          <w:t>18</w:t>
        </w:r>
        <w:r>
          <w:rPr>
            <w:noProof/>
            <w:webHidden/>
          </w:rPr>
          <w:fldChar w:fldCharType="end"/>
        </w:r>
      </w:hyperlink>
    </w:p>
    <w:p w14:paraId="1C8380E6" w14:textId="3C1DAF70"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0" w:history="1">
        <w:r w:rsidRPr="00CD15ED">
          <w:rPr>
            <w:rStyle w:val="Kpr"/>
            <w:noProof/>
          </w:rPr>
          <w:t>7.7 Protected Evidence and No-Rerun Policy</w:t>
        </w:r>
        <w:r>
          <w:rPr>
            <w:noProof/>
            <w:webHidden/>
          </w:rPr>
          <w:tab/>
        </w:r>
        <w:r>
          <w:rPr>
            <w:noProof/>
            <w:webHidden/>
          </w:rPr>
          <w:fldChar w:fldCharType="begin"/>
        </w:r>
        <w:r>
          <w:rPr>
            <w:noProof/>
            <w:webHidden/>
          </w:rPr>
          <w:instrText xml:space="preserve"> PAGEREF _Toc231677820 \h </w:instrText>
        </w:r>
        <w:r>
          <w:rPr>
            <w:noProof/>
            <w:webHidden/>
          </w:rPr>
        </w:r>
        <w:r>
          <w:rPr>
            <w:noProof/>
            <w:webHidden/>
          </w:rPr>
          <w:fldChar w:fldCharType="separate"/>
        </w:r>
        <w:r>
          <w:rPr>
            <w:noProof/>
            <w:webHidden/>
          </w:rPr>
          <w:t>19</w:t>
        </w:r>
        <w:r>
          <w:rPr>
            <w:noProof/>
            <w:webHidden/>
          </w:rPr>
          <w:fldChar w:fldCharType="end"/>
        </w:r>
      </w:hyperlink>
    </w:p>
    <w:p w14:paraId="7BF4AABA" w14:textId="76FE3903"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1" w:history="1">
        <w:r w:rsidRPr="00CD15ED">
          <w:rPr>
            <w:rStyle w:val="Kpr"/>
            <w:noProof/>
          </w:rPr>
          <w:t>8 Results and Visualisation</w:t>
        </w:r>
        <w:r>
          <w:rPr>
            <w:noProof/>
            <w:webHidden/>
          </w:rPr>
          <w:tab/>
        </w:r>
        <w:r>
          <w:rPr>
            <w:noProof/>
            <w:webHidden/>
          </w:rPr>
          <w:fldChar w:fldCharType="begin"/>
        </w:r>
        <w:r>
          <w:rPr>
            <w:noProof/>
            <w:webHidden/>
          </w:rPr>
          <w:instrText xml:space="preserve"> PAGEREF _Toc231677821 \h </w:instrText>
        </w:r>
        <w:r>
          <w:rPr>
            <w:noProof/>
            <w:webHidden/>
          </w:rPr>
        </w:r>
        <w:r>
          <w:rPr>
            <w:noProof/>
            <w:webHidden/>
          </w:rPr>
          <w:fldChar w:fldCharType="separate"/>
        </w:r>
        <w:r>
          <w:rPr>
            <w:noProof/>
            <w:webHidden/>
          </w:rPr>
          <w:t>19</w:t>
        </w:r>
        <w:r>
          <w:rPr>
            <w:noProof/>
            <w:webHidden/>
          </w:rPr>
          <w:fldChar w:fldCharType="end"/>
        </w:r>
      </w:hyperlink>
    </w:p>
    <w:p w14:paraId="7446A418" w14:textId="63ED6C4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2" w:history="1">
        <w:r w:rsidRPr="00CD15ED">
          <w:rPr>
            <w:rStyle w:val="Kpr"/>
            <w:noProof/>
          </w:rPr>
          <w:t>8.1 Experiment 1: Main Out-of-Sample Evaluation</w:t>
        </w:r>
        <w:r>
          <w:rPr>
            <w:noProof/>
            <w:webHidden/>
          </w:rPr>
          <w:tab/>
        </w:r>
        <w:r>
          <w:rPr>
            <w:noProof/>
            <w:webHidden/>
          </w:rPr>
          <w:fldChar w:fldCharType="begin"/>
        </w:r>
        <w:r>
          <w:rPr>
            <w:noProof/>
            <w:webHidden/>
          </w:rPr>
          <w:instrText xml:space="preserve"> PAGEREF _Toc231677822 \h </w:instrText>
        </w:r>
        <w:r>
          <w:rPr>
            <w:noProof/>
            <w:webHidden/>
          </w:rPr>
        </w:r>
        <w:r>
          <w:rPr>
            <w:noProof/>
            <w:webHidden/>
          </w:rPr>
          <w:fldChar w:fldCharType="separate"/>
        </w:r>
        <w:r>
          <w:rPr>
            <w:noProof/>
            <w:webHidden/>
          </w:rPr>
          <w:t>19</w:t>
        </w:r>
        <w:r>
          <w:rPr>
            <w:noProof/>
            <w:webHidden/>
          </w:rPr>
          <w:fldChar w:fldCharType="end"/>
        </w:r>
      </w:hyperlink>
    </w:p>
    <w:p w14:paraId="551216BE" w14:textId="69645661"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3" w:history="1">
        <w:r w:rsidRPr="00CD15ED">
          <w:rPr>
            <w:rStyle w:val="Kpr"/>
            <w:noProof/>
          </w:rPr>
          <w:t>8.2 Five-Variant Ablation</w:t>
        </w:r>
        <w:r>
          <w:rPr>
            <w:noProof/>
            <w:webHidden/>
          </w:rPr>
          <w:tab/>
        </w:r>
        <w:r>
          <w:rPr>
            <w:noProof/>
            <w:webHidden/>
          </w:rPr>
          <w:fldChar w:fldCharType="begin"/>
        </w:r>
        <w:r>
          <w:rPr>
            <w:noProof/>
            <w:webHidden/>
          </w:rPr>
          <w:instrText xml:space="preserve"> PAGEREF _Toc231677823 \h </w:instrText>
        </w:r>
        <w:r>
          <w:rPr>
            <w:noProof/>
            <w:webHidden/>
          </w:rPr>
        </w:r>
        <w:r>
          <w:rPr>
            <w:noProof/>
            <w:webHidden/>
          </w:rPr>
          <w:fldChar w:fldCharType="separate"/>
        </w:r>
        <w:r>
          <w:rPr>
            <w:noProof/>
            <w:webHidden/>
          </w:rPr>
          <w:t>20</w:t>
        </w:r>
        <w:r>
          <w:rPr>
            <w:noProof/>
            <w:webHidden/>
          </w:rPr>
          <w:fldChar w:fldCharType="end"/>
        </w:r>
      </w:hyperlink>
    </w:p>
    <w:p w14:paraId="31FF51C3" w14:textId="03F020CB"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4" w:history="1">
        <w:r w:rsidRPr="00CD15ED">
          <w:rPr>
            <w:rStyle w:val="Kpr"/>
            <w:noProof/>
          </w:rPr>
          <w:t>8.3 Detector Robustness</w:t>
        </w:r>
        <w:r>
          <w:rPr>
            <w:noProof/>
            <w:webHidden/>
          </w:rPr>
          <w:tab/>
        </w:r>
        <w:r>
          <w:rPr>
            <w:noProof/>
            <w:webHidden/>
          </w:rPr>
          <w:fldChar w:fldCharType="begin"/>
        </w:r>
        <w:r>
          <w:rPr>
            <w:noProof/>
            <w:webHidden/>
          </w:rPr>
          <w:instrText xml:space="preserve"> PAGEREF _Toc231677824 \h </w:instrText>
        </w:r>
        <w:r>
          <w:rPr>
            <w:noProof/>
            <w:webHidden/>
          </w:rPr>
        </w:r>
        <w:r>
          <w:rPr>
            <w:noProof/>
            <w:webHidden/>
          </w:rPr>
          <w:fldChar w:fldCharType="separate"/>
        </w:r>
        <w:r>
          <w:rPr>
            <w:noProof/>
            <w:webHidden/>
          </w:rPr>
          <w:t>22</w:t>
        </w:r>
        <w:r>
          <w:rPr>
            <w:noProof/>
            <w:webHidden/>
          </w:rPr>
          <w:fldChar w:fldCharType="end"/>
        </w:r>
      </w:hyperlink>
    </w:p>
    <w:p w14:paraId="2AF07E68" w14:textId="469BCC99"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5" w:history="1">
        <w:r w:rsidRPr="00CD15ED">
          <w:rPr>
            <w:rStyle w:val="Kpr"/>
            <w:noProof/>
          </w:rPr>
          <w:t>8.4 Reward-Shaping and Misspecification Checks</w:t>
        </w:r>
        <w:r>
          <w:rPr>
            <w:noProof/>
            <w:webHidden/>
          </w:rPr>
          <w:tab/>
        </w:r>
        <w:r>
          <w:rPr>
            <w:noProof/>
            <w:webHidden/>
          </w:rPr>
          <w:fldChar w:fldCharType="begin"/>
        </w:r>
        <w:r>
          <w:rPr>
            <w:noProof/>
            <w:webHidden/>
          </w:rPr>
          <w:instrText xml:space="preserve"> PAGEREF _Toc231677825 \h </w:instrText>
        </w:r>
        <w:r>
          <w:rPr>
            <w:noProof/>
            <w:webHidden/>
          </w:rPr>
        </w:r>
        <w:r>
          <w:rPr>
            <w:noProof/>
            <w:webHidden/>
          </w:rPr>
          <w:fldChar w:fldCharType="separate"/>
        </w:r>
        <w:r>
          <w:rPr>
            <w:noProof/>
            <w:webHidden/>
          </w:rPr>
          <w:t>23</w:t>
        </w:r>
        <w:r>
          <w:rPr>
            <w:noProof/>
            <w:webHidden/>
          </w:rPr>
          <w:fldChar w:fldCharType="end"/>
        </w:r>
      </w:hyperlink>
    </w:p>
    <w:p w14:paraId="672E2A14" w14:textId="7FC6DE78"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6" w:history="1">
        <w:r w:rsidRPr="00CD15ED">
          <w:rPr>
            <w:rStyle w:val="Kpr"/>
            <w:noProof/>
          </w:rPr>
          <w:t>8.5 Experiment 5: Signal-Informativeness Sweep</w:t>
        </w:r>
        <w:r>
          <w:rPr>
            <w:noProof/>
            <w:webHidden/>
          </w:rPr>
          <w:tab/>
        </w:r>
        <w:r>
          <w:rPr>
            <w:noProof/>
            <w:webHidden/>
          </w:rPr>
          <w:fldChar w:fldCharType="begin"/>
        </w:r>
        <w:r>
          <w:rPr>
            <w:noProof/>
            <w:webHidden/>
          </w:rPr>
          <w:instrText xml:space="preserve"> PAGEREF _Toc231677826 \h </w:instrText>
        </w:r>
        <w:r>
          <w:rPr>
            <w:noProof/>
            <w:webHidden/>
          </w:rPr>
        </w:r>
        <w:r>
          <w:rPr>
            <w:noProof/>
            <w:webHidden/>
          </w:rPr>
          <w:fldChar w:fldCharType="separate"/>
        </w:r>
        <w:r>
          <w:rPr>
            <w:noProof/>
            <w:webHidden/>
          </w:rPr>
          <w:t>24</w:t>
        </w:r>
        <w:r>
          <w:rPr>
            <w:noProof/>
            <w:webHidden/>
          </w:rPr>
          <w:fldChar w:fldCharType="end"/>
        </w:r>
      </w:hyperlink>
    </w:p>
    <w:p w14:paraId="71113A59" w14:textId="684649D7"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7" w:history="1">
        <w:r w:rsidRPr="00CD15ED">
          <w:rPr>
            <w:rStyle w:val="Kpr"/>
            <w:noProof/>
          </w:rPr>
          <w:t>9 Evaluation Metrics</w:t>
        </w:r>
        <w:r>
          <w:rPr>
            <w:noProof/>
            <w:webHidden/>
          </w:rPr>
          <w:tab/>
        </w:r>
        <w:r>
          <w:rPr>
            <w:noProof/>
            <w:webHidden/>
          </w:rPr>
          <w:fldChar w:fldCharType="begin"/>
        </w:r>
        <w:r>
          <w:rPr>
            <w:noProof/>
            <w:webHidden/>
          </w:rPr>
          <w:instrText xml:space="preserve"> PAGEREF _Toc231677827 \h </w:instrText>
        </w:r>
        <w:r>
          <w:rPr>
            <w:noProof/>
            <w:webHidden/>
          </w:rPr>
        </w:r>
        <w:r>
          <w:rPr>
            <w:noProof/>
            <w:webHidden/>
          </w:rPr>
          <w:fldChar w:fldCharType="separate"/>
        </w:r>
        <w:r>
          <w:rPr>
            <w:noProof/>
            <w:webHidden/>
          </w:rPr>
          <w:t>27</w:t>
        </w:r>
        <w:r>
          <w:rPr>
            <w:noProof/>
            <w:webHidden/>
          </w:rPr>
          <w:fldChar w:fldCharType="end"/>
        </w:r>
      </w:hyperlink>
    </w:p>
    <w:p w14:paraId="3CF8568D" w14:textId="0165158E"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8" w:history="1">
        <w:r w:rsidRPr="00CD15ED">
          <w:rPr>
            <w:rStyle w:val="Kpr"/>
            <w:noProof/>
          </w:rPr>
          <w:t>9.1 Final Equity</w:t>
        </w:r>
        <w:r>
          <w:rPr>
            <w:noProof/>
            <w:webHidden/>
          </w:rPr>
          <w:tab/>
        </w:r>
        <w:r>
          <w:rPr>
            <w:noProof/>
            <w:webHidden/>
          </w:rPr>
          <w:fldChar w:fldCharType="begin"/>
        </w:r>
        <w:r>
          <w:rPr>
            <w:noProof/>
            <w:webHidden/>
          </w:rPr>
          <w:instrText xml:space="preserve"> PAGEREF _Toc231677828 \h </w:instrText>
        </w:r>
        <w:r>
          <w:rPr>
            <w:noProof/>
            <w:webHidden/>
          </w:rPr>
        </w:r>
        <w:r>
          <w:rPr>
            <w:noProof/>
            <w:webHidden/>
          </w:rPr>
          <w:fldChar w:fldCharType="separate"/>
        </w:r>
        <w:r>
          <w:rPr>
            <w:noProof/>
            <w:webHidden/>
          </w:rPr>
          <w:t>27</w:t>
        </w:r>
        <w:r>
          <w:rPr>
            <w:noProof/>
            <w:webHidden/>
          </w:rPr>
          <w:fldChar w:fldCharType="end"/>
        </w:r>
      </w:hyperlink>
    </w:p>
    <w:p w14:paraId="1E1D408F" w14:textId="61EB412E"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29" w:history="1">
        <w:r w:rsidRPr="00CD15ED">
          <w:rPr>
            <w:rStyle w:val="Kpr"/>
            <w:noProof/>
          </w:rPr>
          <w:t>9.2 Sharpe-Like Ratio</w:t>
        </w:r>
        <w:r>
          <w:rPr>
            <w:noProof/>
            <w:webHidden/>
          </w:rPr>
          <w:tab/>
        </w:r>
        <w:r>
          <w:rPr>
            <w:noProof/>
            <w:webHidden/>
          </w:rPr>
          <w:fldChar w:fldCharType="begin"/>
        </w:r>
        <w:r>
          <w:rPr>
            <w:noProof/>
            <w:webHidden/>
          </w:rPr>
          <w:instrText xml:space="preserve"> PAGEREF _Toc231677829 \h </w:instrText>
        </w:r>
        <w:r>
          <w:rPr>
            <w:noProof/>
            <w:webHidden/>
          </w:rPr>
        </w:r>
        <w:r>
          <w:rPr>
            <w:noProof/>
            <w:webHidden/>
          </w:rPr>
          <w:fldChar w:fldCharType="separate"/>
        </w:r>
        <w:r>
          <w:rPr>
            <w:noProof/>
            <w:webHidden/>
          </w:rPr>
          <w:t>27</w:t>
        </w:r>
        <w:r>
          <w:rPr>
            <w:noProof/>
            <w:webHidden/>
          </w:rPr>
          <w:fldChar w:fldCharType="end"/>
        </w:r>
      </w:hyperlink>
    </w:p>
    <w:p w14:paraId="63425F8D" w14:textId="1C9D1461"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0" w:history="1">
        <w:r w:rsidRPr="00CD15ED">
          <w:rPr>
            <w:rStyle w:val="Kpr"/>
            <w:noProof/>
          </w:rPr>
          <w:t>9.3 Inventory Tail Risk</w:t>
        </w:r>
        <w:r>
          <w:rPr>
            <w:noProof/>
            <w:webHidden/>
          </w:rPr>
          <w:tab/>
        </w:r>
        <w:r>
          <w:rPr>
            <w:noProof/>
            <w:webHidden/>
          </w:rPr>
          <w:fldChar w:fldCharType="begin"/>
        </w:r>
        <w:r>
          <w:rPr>
            <w:noProof/>
            <w:webHidden/>
          </w:rPr>
          <w:instrText xml:space="preserve"> PAGEREF _Toc231677830 \h </w:instrText>
        </w:r>
        <w:r>
          <w:rPr>
            <w:noProof/>
            <w:webHidden/>
          </w:rPr>
        </w:r>
        <w:r>
          <w:rPr>
            <w:noProof/>
            <w:webHidden/>
          </w:rPr>
          <w:fldChar w:fldCharType="separate"/>
        </w:r>
        <w:r>
          <w:rPr>
            <w:noProof/>
            <w:webHidden/>
          </w:rPr>
          <w:t>28</w:t>
        </w:r>
        <w:r>
          <w:rPr>
            <w:noProof/>
            <w:webHidden/>
          </w:rPr>
          <w:fldChar w:fldCharType="end"/>
        </w:r>
      </w:hyperlink>
    </w:p>
    <w:p w14:paraId="04588782" w14:textId="55972282"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1" w:history="1">
        <w:r w:rsidRPr="00CD15ED">
          <w:rPr>
            <w:rStyle w:val="Kpr"/>
            <w:noProof/>
          </w:rPr>
          <w:t>9.4 Fill Rate</w:t>
        </w:r>
        <w:r>
          <w:rPr>
            <w:noProof/>
            <w:webHidden/>
          </w:rPr>
          <w:tab/>
        </w:r>
        <w:r>
          <w:rPr>
            <w:noProof/>
            <w:webHidden/>
          </w:rPr>
          <w:fldChar w:fldCharType="begin"/>
        </w:r>
        <w:r>
          <w:rPr>
            <w:noProof/>
            <w:webHidden/>
          </w:rPr>
          <w:instrText xml:space="preserve"> PAGEREF _Toc231677831 \h </w:instrText>
        </w:r>
        <w:r>
          <w:rPr>
            <w:noProof/>
            <w:webHidden/>
          </w:rPr>
        </w:r>
        <w:r>
          <w:rPr>
            <w:noProof/>
            <w:webHidden/>
          </w:rPr>
          <w:fldChar w:fldCharType="separate"/>
        </w:r>
        <w:r>
          <w:rPr>
            <w:noProof/>
            <w:webHidden/>
          </w:rPr>
          <w:t>28</w:t>
        </w:r>
        <w:r>
          <w:rPr>
            <w:noProof/>
            <w:webHidden/>
          </w:rPr>
          <w:fldChar w:fldCharType="end"/>
        </w:r>
      </w:hyperlink>
    </w:p>
    <w:p w14:paraId="53532D30" w14:textId="05B62FE1"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2" w:history="1">
        <w:r w:rsidRPr="00CD15ED">
          <w:rPr>
            <w:rStyle w:val="Kpr"/>
            <w:noProof/>
          </w:rPr>
          <w:t>9.5 Paired t-Tests</w:t>
        </w:r>
        <w:r>
          <w:rPr>
            <w:noProof/>
            <w:webHidden/>
          </w:rPr>
          <w:tab/>
        </w:r>
        <w:r>
          <w:rPr>
            <w:noProof/>
            <w:webHidden/>
          </w:rPr>
          <w:fldChar w:fldCharType="begin"/>
        </w:r>
        <w:r>
          <w:rPr>
            <w:noProof/>
            <w:webHidden/>
          </w:rPr>
          <w:instrText xml:space="preserve"> PAGEREF _Toc231677832 \h </w:instrText>
        </w:r>
        <w:r>
          <w:rPr>
            <w:noProof/>
            <w:webHidden/>
          </w:rPr>
        </w:r>
        <w:r>
          <w:rPr>
            <w:noProof/>
            <w:webHidden/>
          </w:rPr>
          <w:fldChar w:fldCharType="separate"/>
        </w:r>
        <w:r>
          <w:rPr>
            <w:noProof/>
            <w:webHidden/>
          </w:rPr>
          <w:t>28</w:t>
        </w:r>
        <w:r>
          <w:rPr>
            <w:noProof/>
            <w:webHidden/>
          </w:rPr>
          <w:fldChar w:fldCharType="end"/>
        </w:r>
      </w:hyperlink>
    </w:p>
    <w:p w14:paraId="38F975A9" w14:textId="64A6C800"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3" w:history="1">
        <w:r w:rsidRPr="00CD15ED">
          <w:rPr>
            <w:rStyle w:val="Kpr"/>
            <w:noProof/>
          </w:rPr>
          <w:t>9.6 TOST Equivalence Tests</w:t>
        </w:r>
        <w:r>
          <w:rPr>
            <w:noProof/>
            <w:webHidden/>
          </w:rPr>
          <w:tab/>
        </w:r>
        <w:r>
          <w:rPr>
            <w:noProof/>
            <w:webHidden/>
          </w:rPr>
          <w:fldChar w:fldCharType="begin"/>
        </w:r>
        <w:r>
          <w:rPr>
            <w:noProof/>
            <w:webHidden/>
          </w:rPr>
          <w:instrText xml:space="preserve"> PAGEREF _Toc231677833 \h </w:instrText>
        </w:r>
        <w:r>
          <w:rPr>
            <w:noProof/>
            <w:webHidden/>
          </w:rPr>
        </w:r>
        <w:r>
          <w:rPr>
            <w:noProof/>
            <w:webHidden/>
          </w:rPr>
          <w:fldChar w:fldCharType="separate"/>
        </w:r>
        <w:r>
          <w:rPr>
            <w:noProof/>
            <w:webHidden/>
          </w:rPr>
          <w:t>28</w:t>
        </w:r>
        <w:r>
          <w:rPr>
            <w:noProof/>
            <w:webHidden/>
          </w:rPr>
          <w:fldChar w:fldCharType="end"/>
        </w:r>
      </w:hyperlink>
    </w:p>
    <w:p w14:paraId="5523AB76" w14:textId="01056139"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4" w:history="1">
        <w:r w:rsidRPr="00CD15ED">
          <w:rPr>
            <w:rStyle w:val="Kpr"/>
            <w:noProof/>
          </w:rPr>
          <w:t>10 Discussion</w:t>
        </w:r>
        <w:r>
          <w:rPr>
            <w:noProof/>
            <w:webHidden/>
          </w:rPr>
          <w:tab/>
        </w:r>
        <w:r>
          <w:rPr>
            <w:noProof/>
            <w:webHidden/>
          </w:rPr>
          <w:fldChar w:fldCharType="begin"/>
        </w:r>
        <w:r>
          <w:rPr>
            <w:noProof/>
            <w:webHidden/>
          </w:rPr>
          <w:instrText xml:space="preserve"> PAGEREF _Toc231677834 \h </w:instrText>
        </w:r>
        <w:r>
          <w:rPr>
            <w:noProof/>
            <w:webHidden/>
          </w:rPr>
        </w:r>
        <w:r>
          <w:rPr>
            <w:noProof/>
            <w:webHidden/>
          </w:rPr>
          <w:fldChar w:fldCharType="separate"/>
        </w:r>
        <w:r>
          <w:rPr>
            <w:noProof/>
            <w:webHidden/>
          </w:rPr>
          <w:t>28</w:t>
        </w:r>
        <w:r>
          <w:rPr>
            <w:noProof/>
            <w:webHidden/>
          </w:rPr>
          <w:fldChar w:fldCharType="end"/>
        </w:r>
      </w:hyperlink>
    </w:p>
    <w:p w14:paraId="5475AA41" w14:textId="7BB0E3D8"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5" w:history="1">
        <w:r w:rsidRPr="00CD15ED">
          <w:rPr>
            <w:rStyle w:val="Kpr"/>
            <w:noProof/>
          </w:rPr>
          <w:t>10.1 Main Interpretation: Signal Redundancy</w:t>
        </w:r>
        <w:r>
          <w:rPr>
            <w:noProof/>
            <w:webHidden/>
          </w:rPr>
          <w:tab/>
        </w:r>
        <w:r>
          <w:rPr>
            <w:noProof/>
            <w:webHidden/>
          </w:rPr>
          <w:fldChar w:fldCharType="begin"/>
        </w:r>
        <w:r>
          <w:rPr>
            <w:noProof/>
            <w:webHidden/>
          </w:rPr>
          <w:instrText xml:space="preserve"> PAGEREF _Toc231677835 \h </w:instrText>
        </w:r>
        <w:r>
          <w:rPr>
            <w:noProof/>
            <w:webHidden/>
          </w:rPr>
        </w:r>
        <w:r>
          <w:rPr>
            <w:noProof/>
            <w:webHidden/>
          </w:rPr>
          <w:fldChar w:fldCharType="separate"/>
        </w:r>
        <w:r>
          <w:rPr>
            <w:noProof/>
            <w:webHidden/>
          </w:rPr>
          <w:t>28</w:t>
        </w:r>
        <w:r>
          <w:rPr>
            <w:noProof/>
            <w:webHidden/>
          </w:rPr>
          <w:fldChar w:fldCharType="end"/>
        </w:r>
      </w:hyperlink>
    </w:p>
    <w:p w14:paraId="41115807" w14:textId="23D6189E"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6" w:history="1">
        <w:r w:rsidRPr="00CD15ED">
          <w:rPr>
            <w:rStyle w:val="Kpr"/>
            <w:noProof/>
          </w:rPr>
          <w:t>10.2 Why the Result Is Not a Weak Null</w:t>
        </w:r>
        <w:r>
          <w:rPr>
            <w:noProof/>
            <w:webHidden/>
          </w:rPr>
          <w:tab/>
        </w:r>
        <w:r>
          <w:rPr>
            <w:noProof/>
            <w:webHidden/>
          </w:rPr>
          <w:fldChar w:fldCharType="begin"/>
        </w:r>
        <w:r>
          <w:rPr>
            <w:noProof/>
            <w:webHidden/>
          </w:rPr>
          <w:instrText xml:space="preserve"> PAGEREF _Toc231677836 \h </w:instrText>
        </w:r>
        <w:r>
          <w:rPr>
            <w:noProof/>
            <w:webHidden/>
          </w:rPr>
        </w:r>
        <w:r>
          <w:rPr>
            <w:noProof/>
            <w:webHidden/>
          </w:rPr>
          <w:fldChar w:fldCharType="separate"/>
        </w:r>
        <w:r>
          <w:rPr>
            <w:noProof/>
            <w:webHidden/>
          </w:rPr>
          <w:t>29</w:t>
        </w:r>
        <w:r>
          <w:rPr>
            <w:noProof/>
            <w:webHidden/>
          </w:rPr>
          <w:fldChar w:fldCharType="end"/>
        </w:r>
      </w:hyperlink>
    </w:p>
    <w:p w14:paraId="516AEB45" w14:textId="22A1AA3A"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7" w:history="1">
        <w:r w:rsidRPr="00CD15ED">
          <w:rPr>
            <w:rStyle w:val="Kpr"/>
            <w:noProof/>
          </w:rPr>
          <w:t>10.3 Synthetic-Market Boundary</w:t>
        </w:r>
        <w:r>
          <w:rPr>
            <w:noProof/>
            <w:webHidden/>
          </w:rPr>
          <w:tab/>
        </w:r>
        <w:r>
          <w:rPr>
            <w:noProof/>
            <w:webHidden/>
          </w:rPr>
          <w:fldChar w:fldCharType="begin"/>
        </w:r>
        <w:r>
          <w:rPr>
            <w:noProof/>
            <w:webHidden/>
          </w:rPr>
          <w:instrText xml:space="preserve"> PAGEREF _Toc231677837 \h </w:instrText>
        </w:r>
        <w:r>
          <w:rPr>
            <w:noProof/>
            <w:webHidden/>
          </w:rPr>
        </w:r>
        <w:r>
          <w:rPr>
            <w:noProof/>
            <w:webHidden/>
          </w:rPr>
          <w:fldChar w:fldCharType="separate"/>
        </w:r>
        <w:r>
          <w:rPr>
            <w:noProof/>
            <w:webHidden/>
          </w:rPr>
          <w:t>29</w:t>
        </w:r>
        <w:r>
          <w:rPr>
            <w:noProof/>
            <w:webHidden/>
          </w:rPr>
          <w:fldChar w:fldCharType="end"/>
        </w:r>
      </w:hyperlink>
    </w:p>
    <w:p w14:paraId="0DD09108" w14:textId="0966BD00"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8" w:history="1">
        <w:r w:rsidRPr="00CD15ED">
          <w:rPr>
            <w:rStyle w:val="Kpr"/>
            <w:noProof/>
          </w:rPr>
          <w:t>10.4 Risks to Interpretation</w:t>
        </w:r>
        <w:r>
          <w:rPr>
            <w:noProof/>
            <w:webHidden/>
          </w:rPr>
          <w:tab/>
        </w:r>
        <w:r>
          <w:rPr>
            <w:noProof/>
            <w:webHidden/>
          </w:rPr>
          <w:fldChar w:fldCharType="begin"/>
        </w:r>
        <w:r>
          <w:rPr>
            <w:noProof/>
            <w:webHidden/>
          </w:rPr>
          <w:instrText xml:space="preserve"> PAGEREF _Toc231677838 \h </w:instrText>
        </w:r>
        <w:r>
          <w:rPr>
            <w:noProof/>
            <w:webHidden/>
          </w:rPr>
        </w:r>
        <w:r>
          <w:rPr>
            <w:noProof/>
            <w:webHidden/>
          </w:rPr>
          <w:fldChar w:fldCharType="separate"/>
        </w:r>
        <w:r>
          <w:rPr>
            <w:noProof/>
            <w:webHidden/>
          </w:rPr>
          <w:t>29</w:t>
        </w:r>
        <w:r>
          <w:rPr>
            <w:noProof/>
            <w:webHidden/>
          </w:rPr>
          <w:fldChar w:fldCharType="end"/>
        </w:r>
      </w:hyperlink>
    </w:p>
    <w:p w14:paraId="1558A704" w14:textId="08799690" w:rsidR="00FD5170" w:rsidRDefault="00FD5170">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39" w:history="1">
        <w:r w:rsidRPr="00CD15ED">
          <w:rPr>
            <w:rStyle w:val="Kpr"/>
            <w:noProof/>
          </w:rPr>
          <w:t>10.5 Future Work</w:t>
        </w:r>
        <w:r>
          <w:rPr>
            <w:noProof/>
            <w:webHidden/>
          </w:rPr>
          <w:tab/>
        </w:r>
        <w:r>
          <w:rPr>
            <w:noProof/>
            <w:webHidden/>
          </w:rPr>
          <w:fldChar w:fldCharType="begin"/>
        </w:r>
        <w:r>
          <w:rPr>
            <w:noProof/>
            <w:webHidden/>
          </w:rPr>
          <w:instrText xml:space="preserve"> PAGEREF _Toc231677839 \h </w:instrText>
        </w:r>
        <w:r>
          <w:rPr>
            <w:noProof/>
            <w:webHidden/>
          </w:rPr>
        </w:r>
        <w:r>
          <w:rPr>
            <w:noProof/>
            <w:webHidden/>
          </w:rPr>
          <w:fldChar w:fldCharType="separate"/>
        </w:r>
        <w:r>
          <w:rPr>
            <w:noProof/>
            <w:webHidden/>
          </w:rPr>
          <w:t>30</w:t>
        </w:r>
        <w:r>
          <w:rPr>
            <w:noProof/>
            <w:webHidden/>
          </w:rPr>
          <w:fldChar w:fldCharType="end"/>
        </w:r>
      </w:hyperlink>
    </w:p>
    <w:p w14:paraId="050C0665" w14:textId="43F7E0E2"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0" w:history="1">
        <w:r w:rsidRPr="00CD15ED">
          <w:rPr>
            <w:rStyle w:val="Kpr"/>
            <w:noProof/>
          </w:rPr>
          <w:t>11 Reproducibility Checklist</w:t>
        </w:r>
        <w:r>
          <w:rPr>
            <w:noProof/>
            <w:webHidden/>
          </w:rPr>
          <w:tab/>
        </w:r>
        <w:r>
          <w:rPr>
            <w:noProof/>
            <w:webHidden/>
          </w:rPr>
          <w:fldChar w:fldCharType="begin"/>
        </w:r>
        <w:r>
          <w:rPr>
            <w:noProof/>
            <w:webHidden/>
          </w:rPr>
          <w:instrText xml:space="preserve"> PAGEREF _Toc231677840 \h </w:instrText>
        </w:r>
        <w:r>
          <w:rPr>
            <w:noProof/>
            <w:webHidden/>
          </w:rPr>
        </w:r>
        <w:r>
          <w:rPr>
            <w:noProof/>
            <w:webHidden/>
          </w:rPr>
          <w:fldChar w:fldCharType="separate"/>
        </w:r>
        <w:r>
          <w:rPr>
            <w:noProof/>
            <w:webHidden/>
          </w:rPr>
          <w:t>30</w:t>
        </w:r>
        <w:r>
          <w:rPr>
            <w:noProof/>
            <w:webHidden/>
          </w:rPr>
          <w:fldChar w:fldCharType="end"/>
        </w:r>
      </w:hyperlink>
    </w:p>
    <w:p w14:paraId="395DFE2C" w14:textId="1112A913"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1" w:history="1">
        <w:r w:rsidRPr="00CD15ED">
          <w:rPr>
            <w:rStyle w:val="Kpr"/>
            <w:noProof/>
          </w:rPr>
          <w:t>12 Conclusion</w:t>
        </w:r>
        <w:r>
          <w:rPr>
            <w:noProof/>
            <w:webHidden/>
          </w:rPr>
          <w:tab/>
        </w:r>
        <w:r>
          <w:rPr>
            <w:noProof/>
            <w:webHidden/>
          </w:rPr>
          <w:fldChar w:fldCharType="begin"/>
        </w:r>
        <w:r>
          <w:rPr>
            <w:noProof/>
            <w:webHidden/>
          </w:rPr>
          <w:instrText xml:space="preserve"> PAGEREF _Toc231677841 \h </w:instrText>
        </w:r>
        <w:r>
          <w:rPr>
            <w:noProof/>
            <w:webHidden/>
          </w:rPr>
        </w:r>
        <w:r>
          <w:rPr>
            <w:noProof/>
            <w:webHidden/>
          </w:rPr>
          <w:fldChar w:fldCharType="separate"/>
        </w:r>
        <w:r>
          <w:rPr>
            <w:noProof/>
            <w:webHidden/>
          </w:rPr>
          <w:t>32</w:t>
        </w:r>
        <w:r>
          <w:rPr>
            <w:noProof/>
            <w:webHidden/>
          </w:rPr>
          <w:fldChar w:fldCharType="end"/>
        </w:r>
      </w:hyperlink>
    </w:p>
    <w:p w14:paraId="65ECC1A3" w14:textId="04D8D8EA"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2" w:history="1">
        <w:r w:rsidRPr="00CD15ED">
          <w:rPr>
            <w:rStyle w:val="Kpr"/>
            <w:noProof/>
          </w:rPr>
          <w:t>References</w:t>
        </w:r>
        <w:r>
          <w:rPr>
            <w:noProof/>
            <w:webHidden/>
          </w:rPr>
          <w:tab/>
        </w:r>
        <w:r>
          <w:rPr>
            <w:noProof/>
            <w:webHidden/>
          </w:rPr>
          <w:fldChar w:fldCharType="begin"/>
        </w:r>
        <w:r>
          <w:rPr>
            <w:noProof/>
            <w:webHidden/>
          </w:rPr>
          <w:instrText xml:space="preserve"> PAGEREF _Toc231677842 \h </w:instrText>
        </w:r>
        <w:r>
          <w:rPr>
            <w:noProof/>
            <w:webHidden/>
          </w:rPr>
        </w:r>
        <w:r>
          <w:rPr>
            <w:noProof/>
            <w:webHidden/>
          </w:rPr>
          <w:fldChar w:fldCharType="separate"/>
        </w:r>
        <w:r>
          <w:rPr>
            <w:noProof/>
            <w:webHidden/>
          </w:rPr>
          <w:t>32</w:t>
        </w:r>
        <w:r>
          <w:rPr>
            <w:noProof/>
            <w:webHidden/>
          </w:rPr>
          <w:fldChar w:fldCharType="end"/>
        </w:r>
      </w:hyperlink>
    </w:p>
    <w:p w14:paraId="46CD7A62" w14:textId="58474A91"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3" w:history="1">
        <w:r w:rsidRPr="00CD15ED">
          <w:rPr>
            <w:rStyle w:val="Kpr"/>
            <w:noProof/>
          </w:rPr>
          <w:t>Appendix A Code Appendix</w:t>
        </w:r>
        <w:r>
          <w:rPr>
            <w:noProof/>
            <w:webHidden/>
          </w:rPr>
          <w:tab/>
        </w:r>
        <w:r>
          <w:rPr>
            <w:noProof/>
            <w:webHidden/>
          </w:rPr>
          <w:fldChar w:fldCharType="begin"/>
        </w:r>
        <w:r>
          <w:rPr>
            <w:noProof/>
            <w:webHidden/>
          </w:rPr>
          <w:instrText xml:space="preserve"> PAGEREF _Toc231677843 \h </w:instrText>
        </w:r>
        <w:r>
          <w:rPr>
            <w:noProof/>
            <w:webHidden/>
          </w:rPr>
        </w:r>
        <w:r>
          <w:rPr>
            <w:noProof/>
            <w:webHidden/>
          </w:rPr>
          <w:fldChar w:fldCharType="separate"/>
        </w:r>
        <w:r>
          <w:rPr>
            <w:noProof/>
            <w:webHidden/>
          </w:rPr>
          <w:t>33</w:t>
        </w:r>
        <w:r>
          <w:rPr>
            <w:noProof/>
            <w:webHidden/>
          </w:rPr>
          <w:fldChar w:fldCharType="end"/>
        </w:r>
      </w:hyperlink>
    </w:p>
    <w:p w14:paraId="53DCD838" w14:textId="5FC3AF1B" w:rsidR="00FD5170" w:rsidRDefault="00FD5170">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4" w:history="1">
        <w:r w:rsidRPr="00CD15ED">
          <w:rPr>
            <w:rStyle w:val="Kpr"/>
            <w:noProof/>
          </w:rPr>
          <w:t>Canonical commands</w:t>
        </w:r>
        <w:r>
          <w:rPr>
            <w:noProof/>
            <w:webHidden/>
          </w:rPr>
          <w:tab/>
        </w:r>
        <w:r>
          <w:rPr>
            <w:noProof/>
            <w:webHidden/>
          </w:rPr>
          <w:fldChar w:fldCharType="begin"/>
        </w:r>
        <w:r>
          <w:rPr>
            <w:noProof/>
            <w:webHidden/>
          </w:rPr>
          <w:instrText xml:space="preserve"> PAGEREF _Toc231677844 \h </w:instrText>
        </w:r>
        <w:r>
          <w:rPr>
            <w:noProof/>
            <w:webHidden/>
          </w:rPr>
        </w:r>
        <w:r>
          <w:rPr>
            <w:noProof/>
            <w:webHidden/>
          </w:rPr>
          <w:fldChar w:fldCharType="separate"/>
        </w:r>
        <w:r>
          <w:rPr>
            <w:noProof/>
            <w:webHidden/>
          </w:rPr>
          <w:t>34</w:t>
        </w:r>
        <w:r>
          <w:rPr>
            <w:noProof/>
            <w:webHidden/>
          </w:rPr>
          <w:fldChar w:fldCharType="end"/>
        </w:r>
      </w:hyperlink>
    </w:p>
    <w:p w14:paraId="5A5FB548" w14:textId="7377A336"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5" w:history="1">
        <w:r w:rsidRPr="00CD15ED">
          <w:rPr>
            <w:rStyle w:val="Kpr"/>
            <w:noProof/>
          </w:rPr>
          <w:t>Appendix B Unit Tests and Validation Checks</w:t>
        </w:r>
        <w:r>
          <w:rPr>
            <w:noProof/>
            <w:webHidden/>
          </w:rPr>
          <w:tab/>
        </w:r>
        <w:r>
          <w:rPr>
            <w:noProof/>
            <w:webHidden/>
          </w:rPr>
          <w:fldChar w:fldCharType="begin"/>
        </w:r>
        <w:r>
          <w:rPr>
            <w:noProof/>
            <w:webHidden/>
          </w:rPr>
          <w:instrText xml:space="preserve"> PAGEREF _Toc231677845 \h </w:instrText>
        </w:r>
        <w:r>
          <w:rPr>
            <w:noProof/>
            <w:webHidden/>
          </w:rPr>
        </w:r>
        <w:r>
          <w:rPr>
            <w:noProof/>
            <w:webHidden/>
          </w:rPr>
          <w:fldChar w:fldCharType="separate"/>
        </w:r>
        <w:r>
          <w:rPr>
            <w:noProof/>
            <w:webHidden/>
          </w:rPr>
          <w:t>35</w:t>
        </w:r>
        <w:r>
          <w:rPr>
            <w:noProof/>
            <w:webHidden/>
          </w:rPr>
          <w:fldChar w:fldCharType="end"/>
        </w:r>
      </w:hyperlink>
    </w:p>
    <w:p w14:paraId="24BA7C4D" w14:textId="6ACB4A22"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6" w:history="1">
        <w:r w:rsidRPr="00CD15ED">
          <w:rPr>
            <w:rStyle w:val="Kpr"/>
            <w:noProof/>
          </w:rPr>
          <w:t>Appendix C Extended Evidence Tables</w:t>
        </w:r>
        <w:r>
          <w:rPr>
            <w:noProof/>
            <w:webHidden/>
          </w:rPr>
          <w:tab/>
        </w:r>
        <w:r>
          <w:rPr>
            <w:noProof/>
            <w:webHidden/>
          </w:rPr>
          <w:fldChar w:fldCharType="begin"/>
        </w:r>
        <w:r>
          <w:rPr>
            <w:noProof/>
            <w:webHidden/>
          </w:rPr>
          <w:instrText xml:space="preserve"> PAGEREF _Toc231677846 \h </w:instrText>
        </w:r>
        <w:r>
          <w:rPr>
            <w:noProof/>
            <w:webHidden/>
          </w:rPr>
        </w:r>
        <w:r>
          <w:rPr>
            <w:noProof/>
            <w:webHidden/>
          </w:rPr>
          <w:fldChar w:fldCharType="separate"/>
        </w:r>
        <w:r>
          <w:rPr>
            <w:noProof/>
            <w:webHidden/>
          </w:rPr>
          <w:t>36</w:t>
        </w:r>
        <w:r>
          <w:rPr>
            <w:noProof/>
            <w:webHidden/>
          </w:rPr>
          <w:fldChar w:fldCharType="end"/>
        </w:r>
      </w:hyperlink>
    </w:p>
    <w:p w14:paraId="213F5417" w14:textId="56094921" w:rsidR="00FD5170" w:rsidRDefault="00FD5170">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7847" w:history="1">
        <w:r w:rsidRPr="00CD15ED">
          <w:rPr>
            <w:rStyle w:val="Kpr"/>
            <w:noProof/>
          </w:rPr>
          <w:t>Appendix D Author Contribution Statement</w:t>
        </w:r>
        <w:r>
          <w:rPr>
            <w:noProof/>
            <w:webHidden/>
          </w:rPr>
          <w:tab/>
        </w:r>
        <w:r>
          <w:rPr>
            <w:noProof/>
            <w:webHidden/>
          </w:rPr>
          <w:fldChar w:fldCharType="begin"/>
        </w:r>
        <w:r>
          <w:rPr>
            <w:noProof/>
            <w:webHidden/>
          </w:rPr>
          <w:instrText xml:space="preserve"> PAGEREF _Toc231677847 \h </w:instrText>
        </w:r>
        <w:r>
          <w:rPr>
            <w:noProof/>
            <w:webHidden/>
          </w:rPr>
        </w:r>
        <w:r>
          <w:rPr>
            <w:noProof/>
            <w:webHidden/>
          </w:rPr>
          <w:fldChar w:fldCharType="separate"/>
        </w:r>
        <w:r>
          <w:rPr>
            <w:noProof/>
            <w:webHidden/>
          </w:rPr>
          <w:t>39</w:t>
        </w:r>
        <w:r>
          <w:rPr>
            <w:noProof/>
            <w:webHidden/>
          </w:rPr>
          <w:fldChar w:fldCharType="end"/>
        </w:r>
      </w:hyperlink>
    </w:p>
    <w:p w14:paraId="5E522D24" w14:textId="1589C016" w:rsidR="00767FB6" w:rsidRDefault="0006448E">
      <w:r>
        <w:fldChar w:fldCharType="end"/>
      </w:r>
    </w:p>
    <w:p w14:paraId="119A9DC4" w14:textId="77777777" w:rsidR="00767FB6" w:rsidRDefault="0006448E">
      <w:r>
        <w:br w:type="page"/>
      </w:r>
    </w:p>
    <w:p w14:paraId="73A319F4" w14:textId="77777777" w:rsidR="00767FB6" w:rsidRDefault="0006448E">
      <w:pPr>
        <w:pStyle w:val="Balk1"/>
        <w:suppressAutoHyphens/>
      </w:pPr>
      <w:bookmarkStart w:id="0" w:name="_Toc231677766"/>
      <w:r>
        <w:lastRenderedPageBreak/>
        <w:t>Abstract</w:t>
      </w:r>
      <w:bookmarkEnd w:id="0"/>
    </w:p>
    <w:p w14:paraId="532796DB" w14:textId="77777777" w:rsidR="00767FB6" w:rsidRDefault="0006448E">
      <w:pPr>
        <w:suppressAutoHyphens/>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30D33B15"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sigma_only achieved the highest mean Sharpe-like value (0.753), while oracle_full did not provide a statistically significant or practically meaningful improvement over sigma_hat alone (paired t-test p = 0.115; two one-sided tests (TOST) +/-0.10 p = 0.00067; 90% confidence interval (CI) [-0.001, +0.063]).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14:paraId="328E6135" w14:textId="77777777" w:rsidR="00767FB6" w:rsidRDefault="0006448E">
      <w:pPr>
        <w:pStyle w:val="Balk1"/>
        <w:suppressAutoHyphens/>
      </w:pPr>
      <w:bookmarkStart w:id="1" w:name="_Toc231677767"/>
      <w:r>
        <w:t>Symbols, Abbreviations, and Glossary</w:t>
      </w:r>
      <w:bookmarkEnd w:id="1"/>
    </w:p>
    <w:tbl>
      <w:tblPr>
        <w:tblStyle w:val="TabloKlavuzu"/>
        <w:tblW w:w="9360" w:type="dxa"/>
        <w:tblInd w:w="120" w:type="dxa"/>
        <w:tblLayout w:type="fixed"/>
        <w:tblLook w:val="04A0" w:firstRow="1" w:lastRow="0" w:firstColumn="1" w:lastColumn="0" w:noHBand="0" w:noVBand="1"/>
      </w:tblPr>
      <w:tblGrid>
        <w:gridCol w:w="1600"/>
        <w:gridCol w:w="7760"/>
      </w:tblGrid>
      <w:tr w:rsidR="00767FB6" w14:paraId="7E67B00D" w14:textId="77777777">
        <w:tc>
          <w:tcPr>
            <w:tcW w:w="1600" w:type="dxa"/>
            <w:shd w:val="clear" w:color="auto" w:fill="F2F4F7"/>
            <w:tcMar>
              <w:top w:w="80" w:type="dxa"/>
              <w:left w:w="120" w:type="dxa"/>
              <w:bottom w:w="80" w:type="dxa"/>
              <w:right w:w="120" w:type="dxa"/>
            </w:tcMar>
            <w:vAlign w:val="center"/>
          </w:tcPr>
          <w:p w14:paraId="1B33FA29" w14:textId="77777777" w:rsidR="00767FB6" w:rsidRDefault="0006448E">
            <w:pPr>
              <w:suppressAutoHyphens/>
            </w:pPr>
            <w:r>
              <w:rPr>
                <w:b/>
                <w:sz w:val="18"/>
              </w:rPr>
              <w:t>Symbol</w:t>
            </w:r>
          </w:p>
        </w:tc>
        <w:tc>
          <w:tcPr>
            <w:tcW w:w="7760" w:type="dxa"/>
            <w:shd w:val="clear" w:color="auto" w:fill="F2F4F7"/>
            <w:tcMar>
              <w:top w:w="80" w:type="dxa"/>
              <w:left w:w="120" w:type="dxa"/>
              <w:bottom w:w="80" w:type="dxa"/>
              <w:right w:w="120" w:type="dxa"/>
            </w:tcMar>
            <w:vAlign w:val="center"/>
          </w:tcPr>
          <w:p w14:paraId="3410AA72" w14:textId="77777777" w:rsidR="00767FB6" w:rsidRDefault="0006448E">
            <w:pPr>
              <w:suppressAutoHyphens/>
            </w:pPr>
            <w:r>
              <w:rPr>
                <w:b/>
                <w:sz w:val="18"/>
              </w:rPr>
              <w:t>Meaning</w:t>
            </w:r>
          </w:p>
        </w:tc>
      </w:tr>
      <w:tr w:rsidR="00767FB6" w14:paraId="40823671" w14:textId="77777777">
        <w:tc>
          <w:tcPr>
            <w:tcW w:w="1600" w:type="dxa"/>
            <w:tcMar>
              <w:top w:w="80" w:type="dxa"/>
              <w:left w:w="120" w:type="dxa"/>
              <w:bottom w:w="80" w:type="dxa"/>
              <w:right w:w="120" w:type="dxa"/>
            </w:tcMar>
            <w:vAlign w:val="center"/>
          </w:tcPr>
          <w:p w14:paraId="6AD9DE5A" w14:textId="77777777" w:rsidR="00767FB6" w:rsidRDefault="0006448E">
            <w:pPr>
              <w:suppressAutoHyphens/>
            </w:pPr>
            <w:r>
              <w:rPr>
                <w:sz w:val="18"/>
              </w:rPr>
              <w:t>S_t</w:t>
            </w:r>
          </w:p>
        </w:tc>
        <w:tc>
          <w:tcPr>
            <w:tcW w:w="7760" w:type="dxa"/>
            <w:tcMar>
              <w:top w:w="80" w:type="dxa"/>
              <w:left w:w="120" w:type="dxa"/>
              <w:bottom w:w="80" w:type="dxa"/>
              <w:right w:w="120" w:type="dxa"/>
            </w:tcMar>
            <w:vAlign w:val="center"/>
          </w:tcPr>
          <w:p w14:paraId="433417CF" w14:textId="77777777" w:rsidR="00767FB6" w:rsidRDefault="0006448E">
            <w:pPr>
              <w:suppressAutoHyphens/>
            </w:pPr>
            <w:r>
              <w:rPr>
                <w:sz w:val="18"/>
              </w:rPr>
              <w:t>Mid-price at time step t.</w:t>
            </w:r>
          </w:p>
        </w:tc>
      </w:tr>
      <w:tr w:rsidR="00767FB6" w14:paraId="05FF2411" w14:textId="77777777">
        <w:tc>
          <w:tcPr>
            <w:tcW w:w="1600" w:type="dxa"/>
            <w:tcMar>
              <w:top w:w="80" w:type="dxa"/>
              <w:left w:w="120" w:type="dxa"/>
              <w:bottom w:w="80" w:type="dxa"/>
              <w:right w:w="120" w:type="dxa"/>
            </w:tcMar>
            <w:vAlign w:val="center"/>
          </w:tcPr>
          <w:p w14:paraId="5E6F6983" w14:textId="77777777" w:rsidR="00767FB6" w:rsidRDefault="0006448E">
            <w:pPr>
              <w:suppressAutoHyphens/>
            </w:pPr>
            <w:r>
              <w:rPr>
                <w:sz w:val="18"/>
              </w:rPr>
              <w:t>q_t</w:t>
            </w:r>
          </w:p>
        </w:tc>
        <w:tc>
          <w:tcPr>
            <w:tcW w:w="7760" w:type="dxa"/>
            <w:tcMar>
              <w:top w:w="80" w:type="dxa"/>
              <w:left w:w="120" w:type="dxa"/>
              <w:bottom w:w="80" w:type="dxa"/>
              <w:right w:w="120" w:type="dxa"/>
            </w:tcMar>
            <w:vAlign w:val="center"/>
          </w:tcPr>
          <w:p w14:paraId="732FA5F9" w14:textId="77777777" w:rsidR="00767FB6" w:rsidRDefault="0006448E">
            <w:pPr>
              <w:suppressAutoHyphens/>
            </w:pPr>
            <w:r>
              <w:rPr>
                <w:sz w:val="18"/>
              </w:rPr>
              <w:t>Inventory after step t.</w:t>
            </w:r>
          </w:p>
        </w:tc>
      </w:tr>
      <w:tr w:rsidR="00767FB6" w14:paraId="5300CBCF" w14:textId="77777777">
        <w:tc>
          <w:tcPr>
            <w:tcW w:w="1600" w:type="dxa"/>
            <w:tcMar>
              <w:top w:w="80" w:type="dxa"/>
              <w:left w:w="120" w:type="dxa"/>
              <w:bottom w:w="80" w:type="dxa"/>
              <w:right w:w="120" w:type="dxa"/>
            </w:tcMar>
            <w:vAlign w:val="center"/>
          </w:tcPr>
          <w:p w14:paraId="28175527" w14:textId="77777777" w:rsidR="00767FB6" w:rsidRDefault="0006448E">
            <w:pPr>
              <w:suppressAutoHyphens/>
            </w:pPr>
            <w:r>
              <w:rPr>
                <w:sz w:val="18"/>
              </w:rPr>
              <w:t>X_t</w:t>
            </w:r>
          </w:p>
        </w:tc>
        <w:tc>
          <w:tcPr>
            <w:tcW w:w="7760" w:type="dxa"/>
            <w:tcMar>
              <w:top w:w="80" w:type="dxa"/>
              <w:left w:w="120" w:type="dxa"/>
              <w:bottom w:w="80" w:type="dxa"/>
              <w:right w:w="120" w:type="dxa"/>
            </w:tcMar>
            <w:vAlign w:val="center"/>
          </w:tcPr>
          <w:p w14:paraId="222A7CC1" w14:textId="77777777" w:rsidR="00767FB6" w:rsidRDefault="0006448E">
            <w:pPr>
              <w:suppressAutoHyphens/>
            </w:pPr>
            <w:r>
              <w:rPr>
                <w:sz w:val="18"/>
              </w:rPr>
              <w:t>Cash account after step t.</w:t>
            </w:r>
          </w:p>
        </w:tc>
      </w:tr>
      <w:tr w:rsidR="00767FB6" w14:paraId="06E244BE" w14:textId="77777777">
        <w:tc>
          <w:tcPr>
            <w:tcW w:w="1600" w:type="dxa"/>
            <w:tcMar>
              <w:top w:w="80" w:type="dxa"/>
              <w:left w:w="120" w:type="dxa"/>
              <w:bottom w:w="80" w:type="dxa"/>
              <w:right w:w="120" w:type="dxa"/>
            </w:tcMar>
            <w:vAlign w:val="center"/>
          </w:tcPr>
          <w:p w14:paraId="609799EA" w14:textId="77777777" w:rsidR="00767FB6" w:rsidRDefault="0006448E">
            <w:pPr>
              <w:suppressAutoHyphens/>
            </w:pPr>
            <w:r>
              <w:rPr>
                <w:sz w:val="18"/>
              </w:rPr>
              <w:t>W_t</w:t>
            </w:r>
          </w:p>
        </w:tc>
        <w:tc>
          <w:tcPr>
            <w:tcW w:w="7760" w:type="dxa"/>
            <w:tcMar>
              <w:top w:w="80" w:type="dxa"/>
              <w:left w:w="120" w:type="dxa"/>
              <w:bottom w:w="80" w:type="dxa"/>
              <w:right w:w="120" w:type="dxa"/>
            </w:tcMar>
            <w:vAlign w:val="center"/>
          </w:tcPr>
          <w:p w14:paraId="32F89E6B" w14:textId="77777777" w:rsidR="00767FB6" w:rsidRDefault="0006448E">
            <w:pPr>
              <w:suppressAutoHyphens/>
            </w:pPr>
            <w:r>
              <w:rPr>
                <w:sz w:val="18"/>
              </w:rPr>
              <w:t>Marked-to-market wealth or equity, W_t = X_t + q_t S_t.</w:t>
            </w:r>
          </w:p>
        </w:tc>
      </w:tr>
      <w:tr w:rsidR="00767FB6" w14:paraId="089C3C69" w14:textId="77777777">
        <w:tc>
          <w:tcPr>
            <w:tcW w:w="1600" w:type="dxa"/>
            <w:tcMar>
              <w:top w:w="80" w:type="dxa"/>
              <w:left w:w="120" w:type="dxa"/>
              <w:bottom w:w="80" w:type="dxa"/>
              <w:right w:w="120" w:type="dxa"/>
            </w:tcMar>
            <w:vAlign w:val="center"/>
          </w:tcPr>
          <w:p w14:paraId="3173E6A5" w14:textId="77777777" w:rsidR="00767FB6" w:rsidRDefault="0006448E">
            <w:pPr>
              <w:suppressAutoHyphens/>
            </w:pPr>
            <w:r>
              <w:rPr>
                <w:sz w:val="18"/>
              </w:rPr>
              <w:t>sigma_hat</w:t>
            </w:r>
          </w:p>
        </w:tc>
        <w:tc>
          <w:tcPr>
            <w:tcW w:w="7760" w:type="dxa"/>
            <w:tcMar>
              <w:top w:w="80" w:type="dxa"/>
              <w:left w:w="120" w:type="dxa"/>
              <w:bottom w:w="80" w:type="dxa"/>
              <w:right w:w="120" w:type="dxa"/>
            </w:tcMar>
            <w:vAlign w:val="center"/>
          </w:tcPr>
          <w:p w14:paraId="46641591" w14:textId="77777777" w:rsidR="00767FB6" w:rsidRDefault="0006448E">
            <w:pPr>
              <w:suppressAutoHyphens/>
            </w:pPr>
            <w:r>
              <w:rPr>
                <w:sz w:val="18"/>
              </w:rPr>
              <w:t>Rolling realized-volatility estimate observed by the PPO policy.</w:t>
            </w:r>
          </w:p>
        </w:tc>
      </w:tr>
      <w:tr w:rsidR="00767FB6" w14:paraId="064239E9" w14:textId="77777777">
        <w:tc>
          <w:tcPr>
            <w:tcW w:w="1600" w:type="dxa"/>
            <w:tcMar>
              <w:top w:w="80" w:type="dxa"/>
              <w:left w:w="120" w:type="dxa"/>
              <w:bottom w:w="80" w:type="dxa"/>
              <w:right w:w="120" w:type="dxa"/>
            </w:tcMar>
            <w:vAlign w:val="center"/>
          </w:tcPr>
          <w:p w14:paraId="6CC64EB9" w14:textId="77777777" w:rsidR="00767FB6" w:rsidRDefault="0006448E">
            <w:pPr>
              <w:suppressAutoHyphens/>
            </w:pPr>
            <w:r>
              <w:rPr>
                <w:sz w:val="18"/>
              </w:rPr>
              <w:t>R_t</w:t>
            </w:r>
          </w:p>
        </w:tc>
        <w:tc>
          <w:tcPr>
            <w:tcW w:w="7760" w:type="dxa"/>
            <w:tcMar>
              <w:top w:w="80" w:type="dxa"/>
              <w:left w:w="120" w:type="dxa"/>
              <w:bottom w:w="80" w:type="dxa"/>
              <w:right w:w="120" w:type="dxa"/>
            </w:tcMar>
            <w:vAlign w:val="center"/>
          </w:tcPr>
          <w:p w14:paraId="0EC71375" w14:textId="77777777" w:rsidR="00767FB6" w:rsidRDefault="0006448E">
            <w:pPr>
              <w:suppressAutoHyphens/>
            </w:pPr>
            <w:r>
              <w:rPr>
                <w:sz w:val="18"/>
              </w:rPr>
              <w:t>Reward at time t.</w:t>
            </w:r>
          </w:p>
        </w:tc>
      </w:tr>
      <w:tr w:rsidR="00767FB6" w14:paraId="2AE4E08D" w14:textId="77777777">
        <w:tc>
          <w:tcPr>
            <w:tcW w:w="1600" w:type="dxa"/>
            <w:tcMar>
              <w:top w:w="80" w:type="dxa"/>
              <w:left w:w="120" w:type="dxa"/>
              <w:bottom w:w="80" w:type="dxa"/>
              <w:right w:w="120" w:type="dxa"/>
            </w:tcMar>
            <w:vAlign w:val="center"/>
          </w:tcPr>
          <w:p w14:paraId="35B46148" w14:textId="77777777" w:rsidR="00767FB6" w:rsidRDefault="0006448E">
            <w:pPr>
              <w:suppressAutoHyphens/>
            </w:pPr>
            <w:r>
              <w:rPr>
                <w:sz w:val="18"/>
              </w:rPr>
              <w:t>h</w:t>
            </w:r>
          </w:p>
        </w:tc>
        <w:tc>
          <w:tcPr>
            <w:tcW w:w="7760" w:type="dxa"/>
            <w:tcMar>
              <w:top w:w="80" w:type="dxa"/>
              <w:left w:w="120" w:type="dxa"/>
              <w:bottom w:w="80" w:type="dxa"/>
              <w:right w:w="120" w:type="dxa"/>
            </w:tcMar>
            <w:vAlign w:val="center"/>
          </w:tcPr>
          <w:p w14:paraId="6404E57D" w14:textId="77777777" w:rsidR="00767FB6" w:rsidRDefault="0006448E">
            <w:pPr>
              <w:suppressAutoHyphens/>
            </w:pPr>
            <w:r>
              <w:rPr>
                <w:sz w:val="18"/>
              </w:rPr>
              <w:t>Quoted half-spread in ticks.</w:t>
            </w:r>
          </w:p>
        </w:tc>
      </w:tr>
      <w:tr w:rsidR="00767FB6" w14:paraId="53E91205" w14:textId="77777777">
        <w:tc>
          <w:tcPr>
            <w:tcW w:w="1600" w:type="dxa"/>
            <w:tcMar>
              <w:top w:w="80" w:type="dxa"/>
              <w:left w:w="120" w:type="dxa"/>
              <w:bottom w:w="80" w:type="dxa"/>
              <w:right w:w="120" w:type="dxa"/>
            </w:tcMar>
            <w:vAlign w:val="center"/>
          </w:tcPr>
          <w:p w14:paraId="29874988" w14:textId="77777777" w:rsidR="00767FB6" w:rsidRDefault="0006448E">
            <w:pPr>
              <w:suppressAutoHyphens/>
            </w:pPr>
            <w:r>
              <w:rPr>
                <w:sz w:val="18"/>
              </w:rPr>
              <w:t>m</w:t>
            </w:r>
          </w:p>
        </w:tc>
        <w:tc>
          <w:tcPr>
            <w:tcW w:w="7760" w:type="dxa"/>
            <w:tcMar>
              <w:top w:w="80" w:type="dxa"/>
              <w:left w:w="120" w:type="dxa"/>
              <w:bottom w:w="80" w:type="dxa"/>
              <w:right w:w="120" w:type="dxa"/>
            </w:tcMar>
            <w:vAlign w:val="center"/>
          </w:tcPr>
          <w:p w14:paraId="461CA4BF" w14:textId="77777777" w:rsidR="00767FB6" w:rsidRDefault="0006448E">
            <w:pPr>
              <w:suppressAutoHyphens/>
            </w:pPr>
            <w:r>
              <w:rPr>
                <w:sz w:val="18"/>
              </w:rPr>
              <w:t>Quote skew in ticks.</w:t>
            </w:r>
          </w:p>
        </w:tc>
      </w:tr>
      <w:tr w:rsidR="00767FB6" w14:paraId="7DF1DAB5" w14:textId="77777777">
        <w:tc>
          <w:tcPr>
            <w:tcW w:w="1600" w:type="dxa"/>
            <w:tcMar>
              <w:top w:w="80" w:type="dxa"/>
              <w:left w:w="120" w:type="dxa"/>
              <w:bottom w:w="80" w:type="dxa"/>
              <w:right w:w="120" w:type="dxa"/>
            </w:tcMar>
            <w:vAlign w:val="center"/>
          </w:tcPr>
          <w:p w14:paraId="2F653377" w14:textId="77777777" w:rsidR="00767FB6" w:rsidRDefault="0006448E">
            <w:pPr>
              <w:suppressAutoHyphens/>
            </w:pPr>
            <w:r>
              <w:rPr>
                <w:sz w:val="18"/>
              </w:rPr>
              <w:t>A, k</w:t>
            </w:r>
          </w:p>
        </w:tc>
        <w:tc>
          <w:tcPr>
            <w:tcW w:w="7760" w:type="dxa"/>
            <w:tcMar>
              <w:top w:w="80" w:type="dxa"/>
              <w:left w:w="120" w:type="dxa"/>
              <w:bottom w:w="80" w:type="dxa"/>
              <w:right w:w="120" w:type="dxa"/>
            </w:tcMar>
            <w:vAlign w:val="center"/>
          </w:tcPr>
          <w:p w14:paraId="58743A6A" w14:textId="77777777" w:rsidR="00767FB6" w:rsidRDefault="0006448E">
            <w:pPr>
              <w:suppressAutoHyphens/>
            </w:pPr>
            <w:r>
              <w:rPr>
                <w:sz w:val="18"/>
              </w:rPr>
              <w:t>Poisson fill-intensity scale and decay parameters.</w:t>
            </w:r>
          </w:p>
        </w:tc>
      </w:tr>
      <w:tr w:rsidR="00767FB6" w14:paraId="14A95CAB" w14:textId="77777777">
        <w:tc>
          <w:tcPr>
            <w:tcW w:w="1600" w:type="dxa"/>
            <w:tcMar>
              <w:top w:w="80" w:type="dxa"/>
              <w:left w:w="120" w:type="dxa"/>
              <w:bottom w:w="80" w:type="dxa"/>
              <w:right w:w="120" w:type="dxa"/>
            </w:tcMar>
            <w:vAlign w:val="center"/>
          </w:tcPr>
          <w:p w14:paraId="426048AA" w14:textId="77777777" w:rsidR="00767FB6" w:rsidRDefault="0006448E">
            <w:pPr>
              <w:suppressAutoHyphens/>
            </w:pPr>
            <w:r>
              <w:rPr>
                <w:sz w:val="18"/>
              </w:rPr>
              <w:t>eta</w:t>
            </w:r>
          </w:p>
        </w:tc>
        <w:tc>
          <w:tcPr>
            <w:tcW w:w="7760" w:type="dxa"/>
            <w:tcMar>
              <w:top w:w="80" w:type="dxa"/>
              <w:left w:w="120" w:type="dxa"/>
              <w:bottom w:w="80" w:type="dxa"/>
              <w:right w:w="120" w:type="dxa"/>
            </w:tcMar>
            <w:vAlign w:val="center"/>
          </w:tcPr>
          <w:p w14:paraId="02D085CB" w14:textId="77777777" w:rsidR="00767FB6" w:rsidRDefault="0006448E">
            <w:pPr>
              <w:suppressAutoHyphens/>
            </w:pPr>
            <w:r>
              <w:rPr>
                <w:sz w:val="18"/>
              </w:rPr>
              <w:t>Inventory penalty coefficient.</w:t>
            </w:r>
          </w:p>
        </w:tc>
      </w:tr>
      <w:tr w:rsidR="00767FB6" w14:paraId="6EC8A816" w14:textId="77777777">
        <w:tc>
          <w:tcPr>
            <w:tcW w:w="1600" w:type="dxa"/>
            <w:tcMar>
              <w:top w:w="80" w:type="dxa"/>
              <w:left w:w="120" w:type="dxa"/>
              <w:bottom w:w="80" w:type="dxa"/>
              <w:right w:w="120" w:type="dxa"/>
            </w:tcMar>
            <w:vAlign w:val="center"/>
          </w:tcPr>
          <w:p w14:paraId="4054CE23" w14:textId="77777777" w:rsidR="00767FB6" w:rsidRDefault="0006448E">
            <w:pPr>
              <w:suppressAutoHyphens/>
            </w:pPr>
            <w:r>
              <w:rPr>
                <w:sz w:val="18"/>
              </w:rPr>
              <w:lastRenderedPageBreak/>
              <w:t>gamma</w:t>
            </w:r>
          </w:p>
        </w:tc>
        <w:tc>
          <w:tcPr>
            <w:tcW w:w="7760" w:type="dxa"/>
            <w:tcMar>
              <w:top w:w="80" w:type="dxa"/>
              <w:left w:w="120" w:type="dxa"/>
              <w:bottom w:w="80" w:type="dxa"/>
              <w:right w:w="120" w:type="dxa"/>
            </w:tcMar>
            <w:vAlign w:val="center"/>
          </w:tcPr>
          <w:p w14:paraId="1074E02C" w14:textId="77777777" w:rsidR="00767FB6" w:rsidRDefault="0006448E">
            <w:pPr>
              <w:suppressAutoHyphens/>
            </w:pPr>
            <w:r>
              <w:rPr>
                <w:sz w:val="18"/>
              </w:rPr>
              <w:t>Avellaneda-Stoikov inventory-risk aversion parameter.</w:t>
            </w:r>
          </w:p>
        </w:tc>
      </w:tr>
      <w:tr w:rsidR="00767FB6" w14:paraId="0BE78BA8" w14:textId="77777777">
        <w:tc>
          <w:tcPr>
            <w:tcW w:w="1600" w:type="dxa"/>
            <w:tcMar>
              <w:top w:w="80" w:type="dxa"/>
              <w:left w:w="120" w:type="dxa"/>
              <w:bottom w:w="80" w:type="dxa"/>
              <w:right w:w="120" w:type="dxa"/>
            </w:tcMar>
            <w:vAlign w:val="center"/>
          </w:tcPr>
          <w:p w14:paraId="22E5455C" w14:textId="77777777" w:rsidR="00767FB6" w:rsidRDefault="0006448E">
            <w:pPr>
              <w:suppressAutoHyphens/>
            </w:pPr>
            <w:r>
              <w:rPr>
                <w:sz w:val="18"/>
              </w:rPr>
              <w:t>tau</w:t>
            </w:r>
          </w:p>
        </w:tc>
        <w:tc>
          <w:tcPr>
            <w:tcW w:w="7760" w:type="dxa"/>
            <w:tcMar>
              <w:top w:w="80" w:type="dxa"/>
              <w:left w:w="120" w:type="dxa"/>
              <w:bottom w:w="80" w:type="dxa"/>
              <w:right w:w="120" w:type="dxa"/>
            </w:tcMar>
            <w:vAlign w:val="center"/>
          </w:tcPr>
          <w:p w14:paraId="50A2AD84" w14:textId="77777777" w:rsidR="00767FB6" w:rsidRDefault="0006448E">
            <w:pPr>
              <w:suppressAutoHyphens/>
            </w:pPr>
            <w:r>
              <w:rPr>
                <w:sz w:val="18"/>
              </w:rPr>
              <w:t>Remaining horizon.</w:t>
            </w:r>
          </w:p>
        </w:tc>
      </w:tr>
      <w:tr w:rsidR="00767FB6" w14:paraId="0904B731" w14:textId="77777777">
        <w:tc>
          <w:tcPr>
            <w:tcW w:w="1600" w:type="dxa"/>
            <w:tcMar>
              <w:top w:w="80" w:type="dxa"/>
              <w:left w:w="120" w:type="dxa"/>
              <w:bottom w:w="80" w:type="dxa"/>
              <w:right w:w="120" w:type="dxa"/>
            </w:tcMar>
            <w:vAlign w:val="center"/>
          </w:tcPr>
          <w:p w14:paraId="4CE55252" w14:textId="77777777" w:rsidR="00767FB6" w:rsidRDefault="0006448E">
            <w:pPr>
              <w:suppressAutoHyphens/>
            </w:pPr>
            <w:r>
              <w:rPr>
                <w:sz w:val="18"/>
              </w:rPr>
              <w:t>lambda(delta)</w:t>
            </w:r>
          </w:p>
        </w:tc>
        <w:tc>
          <w:tcPr>
            <w:tcW w:w="7760" w:type="dxa"/>
            <w:tcMar>
              <w:top w:w="80" w:type="dxa"/>
              <w:left w:w="120" w:type="dxa"/>
              <w:bottom w:w="80" w:type="dxa"/>
              <w:right w:w="120" w:type="dxa"/>
            </w:tcMar>
            <w:vAlign w:val="center"/>
          </w:tcPr>
          <w:p w14:paraId="1493E6AA" w14:textId="77777777" w:rsidR="00767FB6" w:rsidRDefault="0006448E">
            <w:pPr>
              <w:suppressAutoHyphens/>
            </w:pPr>
            <w:r>
              <w:rPr>
                <w:sz w:val="18"/>
              </w:rPr>
              <w:t>Poisson fill intensity at quote distance delta.</w:t>
            </w:r>
          </w:p>
        </w:tc>
      </w:tr>
      <w:tr w:rsidR="00767FB6" w14:paraId="25E6D8D3" w14:textId="77777777">
        <w:tc>
          <w:tcPr>
            <w:tcW w:w="1600" w:type="dxa"/>
            <w:tcMar>
              <w:top w:w="80" w:type="dxa"/>
              <w:left w:w="120" w:type="dxa"/>
              <w:bottom w:w="80" w:type="dxa"/>
              <w:right w:w="120" w:type="dxa"/>
            </w:tcMar>
            <w:vAlign w:val="center"/>
          </w:tcPr>
          <w:p w14:paraId="14F48575" w14:textId="77777777" w:rsidR="00767FB6" w:rsidRDefault="0006448E">
            <w:pPr>
              <w:suppressAutoHyphens/>
            </w:pPr>
            <w:r>
              <w:rPr>
                <w:sz w:val="18"/>
              </w:rPr>
              <w:t>delta, delta_bid, delta_ask</w:t>
            </w:r>
          </w:p>
        </w:tc>
        <w:tc>
          <w:tcPr>
            <w:tcW w:w="7760" w:type="dxa"/>
            <w:tcMar>
              <w:top w:w="80" w:type="dxa"/>
              <w:left w:w="120" w:type="dxa"/>
              <w:bottom w:w="80" w:type="dxa"/>
              <w:right w:w="120" w:type="dxa"/>
            </w:tcMar>
            <w:vAlign w:val="center"/>
          </w:tcPr>
          <w:p w14:paraId="03B084E4" w14:textId="77777777" w:rsidR="00767FB6" w:rsidRDefault="0006448E">
            <w:pPr>
              <w:suppressAutoHyphens/>
            </w:pPr>
            <w:r>
              <w:rPr>
                <w:sz w:val="18"/>
              </w:rPr>
              <w:t>Quote distance variables.</w:t>
            </w:r>
          </w:p>
        </w:tc>
      </w:tr>
      <w:tr w:rsidR="00767FB6" w14:paraId="053588C5" w14:textId="77777777">
        <w:tc>
          <w:tcPr>
            <w:tcW w:w="1600" w:type="dxa"/>
            <w:tcMar>
              <w:top w:w="80" w:type="dxa"/>
              <w:left w:w="120" w:type="dxa"/>
              <w:bottom w:w="80" w:type="dxa"/>
              <w:right w:w="120" w:type="dxa"/>
            </w:tcMar>
            <w:vAlign w:val="center"/>
          </w:tcPr>
          <w:p w14:paraId="2418E0C2" w14:textId="77777777" w:rsidR="00767FB6" w:rsidRDefault="0006448E">
            <w:pPr>
              <w:suppressAutoHyphens/>
            </w:pPr>
            <w:r>
              <w:rPr>
                <w:sz w:val="18"/>
              </w:rPr>
              <w:t>rho_t(theta)</w:t>
            </w:r>
          </w:p>
        </w:tc>
        <w:tc>
          <w:tcPr>
            <w:tcW w:w="7760" w:type="dxa"/>
            <w:tcMar>
              <w:top w:w="80" w:type="dxa"/>
              <w:left w:w="120" w:type="dxa"/>
              <w:bottom w:w="80" w:type="dxa"/>
              <w:right w:w="120" w:type="dxa"/>
            </w:tcMar>
            <w:vAlign w:val="center"/>
          </w:tcPr>
          <w:p w14:paraId="69733E9A" w14:textId="77777777" w:rsidR="00767FB6" w:rsidRDefault="0006448E">
            <w:pPr>
              <w:suppressAutoHyphens/>
            </w:pPr>
            <w:r>
              <w:rPr>
                <w:sz w:val="18"/>
              </w:rPr>
              <w:t>PPO probability ratio.</w:t>
            </w:r>
          </w:p>
        </w:tc>
      </w:tr>
      <w:tr w:rsidR="00767FB6" w14:paraId="28D03F61" w14:textId="77777777">
        <w:tc>
          <w:tcPr>
            <w:tcW w:w="1600" w:type="dxa"/>
            <w:tcMar>
              <w:top w:w="80" w:type="dxa"/>
              <w:left w:w="120" w:type="dxa"/>
              <w:bottom w:w="80" w:type="dxa"/>
              <w:right w:w="120" w:type="dxa"/>
            </w:tcMar>
            <w:vAlign w:val="center"/>
          </w:tcPr>
          <w:p w14:paraId="71CC937A" w14:textId="77777777" w:rsidR="00767FB6" w:rsidRDefault="0006448E">
            <w:pPr>
              <w:suppressAutoHyphens/>
            </w:pPr>
            <w:r>
              <w:rPr>
                <w:sz w:val="18"/>
              </w:rPr>
              <w:t>A_hat_t</w:t>
            </w:r>
          </w:p>
        </w:tc>
        <w:tc>
          <w:tcPr>
            <w:tcW w:w="7760" w:type="dxa"/>
            <w:tcMar>
              <w:top w:w="80" w:type="dxa"/>
              <w:left w:w="120" w:type="dxa"/>
              <w:bottom w:w="80" w:type="dxa"/>
              <w:right w:w="120" w:type="dxa"/>
            </w:tcMar>
            <w:vAlign w:val="center"/>
          </w:tcPr>
          <w:p w14:paraId="5042AC13" w14:textId="77777777" w:rsidR="00767FB6" w:rsidRDefault="0006448E">
            <w:pPr>
              <w:suppressAutoHyphens/>
            </w:pPr>
            <w:r>
              <w:rPr>
                <w:sz w:val="18"/>
              </w:rPr>
              <w:t>Advantage estimate.</w:t>
            </w:r>
          </w:p>
        </w:tc>
      </w:tr>
      <w:tr w:rsidR="00767FB6" w14:paraId="118A2254" w14:textId="77777777">
        <w:tc>
          <w:tcPr>
            <w:tcW w:w="1600" w:type="dxa"/>
            <w:tcMar>
              <w:top w:w="80" w:type="dxa"/>
              <w:left w:w="120" w:type="dxa"/>
              <w:bottom w:w="80" w:type="dxa"/>
              <w:right w:w="120" w:type="dxa"/>
            </w:tcMar>
            <w:vAlign w:val="center"/>
          </w:tcPr>
          <w:p w14:paraId="581C23FC" w14:textId="77777777" w:rsidR="00767FB6" w:rsidRDefault="0006448E">
            <w:pPr>
              <w:suppressAutoHyphens/>
            </w:pPr>
            <w:r>
              <w:rPr>
                <w:sz w:val="18"/>
              </w:rPr>
              <w:t>epsilon_t</w:t>
            </w:r>
          </w:p>
        </w:tc>
        <w:tc>
          <w:tcPr>
            <w:tcW w:w="7760" w:type="dxa"/>
            <w:tcMar>
              <w:top w:w="80" w:type="dxa"/>
              <w:left w:w="120" w:type="dxa"/>
              <w:bottom w:w="80" w:type="dxa"/>
              <w:right w:w="120" w:type="dxa"/>
            </w:tcMar>
            <w:vAlign w:val="center"/>
          </w:tcPr>
          <w:p w14:paraId="4A9D59C8" w14:textId="77777777" w:rsidR="00767FB6" w:rsidRDefault="0006448E">
            <w:pPr>
              <w:suppressAutoHyphens/>
            </w:pPr>
            <w:r>
              <w:rPr>
                <w:sz w:val="18"/>
              </w:rPr>
              <w:t>Standard-normal innovation in the mid-price process.</w:t>
            </w:r>
          </w:p>
        </w:tc>
      </w:tr>
      <w:tr w:rsidR="00767FB6" w14:paraId="3AD69B17" w14:textId="77777777">
        <w:tc>
          <w:tcPr>
            <w:tcW w:w="1600" w:type="dxa"/>
            <w:tcMar>
              <w:top w:w="80" w:type="dxa"/>
              <w:left w:w="120" w:type="dxa"/>
              <w:bottom w:w="80" w:type="dxa"/>
              <w:right w:w="120" w:type="dxa"/>
            </w:tcMar>
            <w:vAlign w:val="center"/>
          </w:tcPr>
          <w:p w14:paraId="7B53ADBB" w14:textId="77777777" w:rsidR="00767FB6" w:rsidRDefault="0006448E">
            <w:pPr>
              <w:suppressAutoHyphens/>
            </w:pPr>
            <w:r>
              <w:rPr>
                <w:sz w:val="18"/>
              </w:rPr>
              <w:t>z_t</w:t>
            </w:r>
          </w:p>
        </w:tc>
        <w:tc>
          <w:tcPr>
            <w:tcW w:w="7760" w:type="dxa"/>
            <w:tcMar>
              <w:top w:w="80" w:type="dxa"/>
              <w:left w:w="120" w:type="dxa"/>
              <w:bottom w:w="80" w:type="dxa"/>
              <w:right w:w="120" w:type="dxa"/>
            </w:tcMar>
            <w:vAlign w:val="center"/>
          </w:tcPr>
          <w:p w14:paraId="543CC822" w14:textId="77777777" w:rsidR="00767FB6" w:rsidRDefault="0006448E">
            <w:pPr>
              <w:suppressAutoHyphens/>
            </w:pPr>
            <w:r>
              <w:rPr>
                <w:sz w:val="18"/>
              </w:rPr>
              <w:t>Latent volatility regime.</w:t>
            </w:r>
          </w:p>
        </w:tc>
      </w:tr>
      <w:tr w:rsidR="00767FB6" w14:paraId="2ECB48FE" w14:textId="77777777">
        <w:tc>
          <w:tcPr>
            <w:tcW w:w="1600" w:type="dxa"/>
            <w:tcMar>
              <w:top w:w="80" w:type="dxa"/>
              <w:left w:w="120" w:type="dxa"/>
              <w:bottom w:w="80" w:type="dxa"/>
              <w:right w:w="120" w:type="dxa"/>
            </w:tcMar>
            <w:vAlign w:val="center"/>
          </w:tcPr>
          <w:p w14:paraId="560899EB" w14:textId="77777777" w:rsidR="00767FB6" w:rsidRDefault="0006448E">
            <w:pPr>
              <w:suppressAutoHyphens/>
            </w:pPr>
            <w:r>
              <w:rPr>
                <w:sz w:val="18"/>
              </w:rPr>
              <w:t>P_ij</w:t>
            </w:r>
          </w:p>
        </w:tc>
        <w:tc>
          <w:tcPr>
            <w:tcW w:w="7760" w:type="dxa"/>
            <w:tcMar>
              <w:top w:w="80" w:type="dxa"/>
              <w:left w:w="120" w:type="dxa"/>
              <w:bottom w:w="80" w:type="dxa"/>
              <w:right w:w="120" w:type="dxa"/>
            </w:tcMar>
            <w:vAlign w:val="center"/>
          </w:tcPr>
          <w:p w14:paraId="2305C109" w14:textId="77777777" w:rsidR="00767FB6" w:rsidRDefault="0006448E">
            <w:pPr>
              <w:suppressAutoHyphens/>
            </w:pPr>
            <w:r>
              <w:rPr>
                <w:sz w:val="18"/>
              </w:rPr>
              <w:t>Markov transition probability.</w:t>
            </w:r>
          </w:p>
        </w:tc>
      </w:tr>
    </w:tbl>
    <w:p w14:paraId="47BC0021"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1800"/>
        <w:gridCol w:w="7560"/>
      </w:tblGrid>
      <w:tr w:rsidR="00767FB6" w14:paraId="5D5C0D80" w14:textId="77777777">
        <w:tc>
          <w:tcPr>
            <w:tcW w:w="1800" w:type="dxa"/>
            <w:shd w:val="clear" w:color="auto" w:fill="F2F4F7"/>
            <w:tcMar>
              <w:top w:w="80" w:type="dxa"/>
              <w:left w:w="120" w:type="dxa"/>
              <w:bottom w:w="80" w:type="dxa"/>
              <w:right w:w="120" w:type="dxa"/>
            </w:tcMar>
            <w:vAlign w:val="center"/>
          </w:tcPr>
          <w:p w14:paraId="125DD340" w14:textId="77777777" w:rsidR="00767FB6" w:rsidRDefault="0006448E">
            <w:pPr>
              <w:suppressAutoHyphens/>
            </w:pPr>
            <w:r>
              <w:rPr>
                <w:b/>
                <w:sz w:val="18"/>
              </w:rPr>
              <w:t>Abbreviation</w:t>
            </w:r>
          </w:p>
        </w:tc>
        <w:tc>
          <w:tcPr>
            <w:tcW w:w="7560" w:type="dxa"/>
            <w:shd w:val="clear" w:color="auto" w:fill="F2F4F7"/>
            <w:tcMar>
              <w:top w:w="80" w:type="dxa"/>
              <w:left w:w="120" w:type="dxa"/>
              <w:bottom w:w="80" w:type="dxa"/>
              <w:right w:w="120" w:type="dxa"/>
            </w:tcMar>
            <w:vAlign w:val="center"/>
          </w:tcPr>
          <w:p w14:paraId="347DE8E3" w14:textId="77777777" w:rsidR="00767FB6" w:rsidRDefault="0006448E">
            <w:pPr>
              <w:suppressAutoHyphens/>
            </w:pPr>
            <w:r>
              <w:rPr>
                <w:b/>
                <w:sz w:val="18"/>
              </w:rPr>
              <w:t>Meaning</w:t>
            </w:r>
          </w:p>
        </w:tc>
      </w:tr>
      <w:tr w:rsidR="00767FB6" w14:paraId="1D853803" w14:textId="77777777">
        <w:tc>
          <w:tcPr>
            <w:tcW w:w="1800" w:type="dxa"/>
            <w:tcMar>
              <w:top w:w="80" w:type="dxa"/>
              <w:left w:w="120" w:type="dxa"/>
              <w:bottom w:w="80" w:type="dxa"/>
              <w:right w:w="120" w:type="dxa"/>
            </w:tcMar>
            <w:vAlign w:val="center"/>
          </w:tcPr>
          <w:p w14:paraId="2F7EDAD1" w14:textId="77777777" w:rsidR="00767FB6" w:rsidRDefault="0006448E">
            <w:pPr>
              <w:suppressAutoHyphens/>
            </w:pPr>
            <w:r>
              <w:rPr>
                <w:sz w:val="18"/>
              </w:rPr>
              <w:t>ABM</w:t>
            </w:r>
          </w:p>
        </w:tc>
        <w:tc>
          <w:tcPr>
            <w:tcW w:w="7560" w:type="dxa"/>
            <w:tcMar>
              <w:top w:w="80" w:type="dxa"/>
              <w:left w:w="120" w:type="dxa"/>
              <w:bottom w:w="80" w:type="dxa"/>
              <w:right w:w="120" w:type="dxa"/>
            </w:tcMar>
            <w:vAlign w:val="center"/>
          </w:tcPr>
          <w:p w14:paraId="309D4C4F" w14:textId="77777777" w:rsidR="00767FB6" w:rsidRDefault="0006448E">
            <w:pPr>
              <w:suppressAutoHyphens/>
            </w:pPr>
            <w:r>
              <w:rPr>
                <w:sz w:val="18"/>
              </w:rPr>
              <w:t>Arithmetic Brownian motion.</w:t>
            </w:r>
          </w:p>
        </w:tc>
      </w:tr>
      <w:tr w:rsidR="00767FB6" w14:paraId="13A3B2BE" w14:textId="77777777">
        <w:tc>
          <w:tcPr>
            <w:tcW w:w="1800" w:type="dxa"/>
            <w:tcMar>
              <w:top w:w="80" w:type="dxa"/>
              <w:left w:w="120" w:type="dxa"/>
              <w:bottom w:w="80" w:type="dxa"/>
              <w:right w:w="120" w:type="dxa"/>
            </w:tcMar>
            <w:vAlign w:val="center"/>
          </w:tcPr>
          <w:p w14:paraId="1AC27F3E" w14:textId="77777777" w:rsidR="00767FB6" w:rsidRDefault="0006448E">
            <w:pPr>
              <w:suppressAutoHyphens/>
            </w:pPr>
            <w:r>
              <w:rPr>
                <w:sz w:val="18"/>
              </w:rPr>
              <w:t>AS</w:t>
            </w:r>
          </w:p>
        </w:tc>
        <w:tc>
          <w:tcPr>
            <w:tcW w:w="7560" w:type="dxa"/>
            <w:tcMar>
              <w:top w:w="80" w:type="dxa"/>
              <w:left w:w="120" w:type="dxa"/>
              <w:bottom w:w="80" w:type="dxa"/>
              <w:right w:w="120" w:type="dxa"/>
            </w:tcMar>
            <w:vAlign w:val="center"/>
          </w:tcPr>
          <w:p w14:paraId="3298312F" w14:textId="77777777" w:rsidR="00767FB6" w:rsidRDefault="0006448E">
            <w:pPr>
              <w:suppressAutoHyphens/>
            </w:pPr>
            <w:r>
              <w:rPr>
                <w:sz w:val="18"/>
              </w:rPr>
              <w:t>Avellaneda-Stoikov baseline.</w:t>
            </w:r>
          </w:p>
        </w:tc>
      </w:tr>
      <w:tr w:rsidR="00767FB6" w14:paraId="5B83F766" w14:textId="77777777">
        <w:tc>
          <w:tcPr>
            <w:tcW w:w="1800" w:type="dxa"/>
            <w:tcMar>
              <w:top w:w="80" w:type="dxa"/>
              <w:left w:w="120" w:type="dxa"/>
              <w:bottom w:w="80" w:type="dxa"/>
              <w:right w:w="120" w:type="dxa"/>
            </w:tcMar>
            <w:vAlign w:val="center"/>
          </w:tcPr>
          <w:p w14:paraId="0A0CCE43" w14:textId="77777777" w:rsidR="00767FB6" w:rsidRDefault="0006448E">
            <w:pPr>
              <w:suppressAutoHyphens/>
            </w:pPr>
            <w:r>
              <w:rPr>
                <w:sz w:val="18"/>
              </w:rPr>
              <w:t>HFMM</w:t>
            </w:r>
          </w:p>
        </w:tc>
        <w:tc>
          <w:tcPr>
            <w:tcW w:w="7560" w:type="dxa"/>
            <w:tcMar>
              <w:top w:w="80" w:type="dxa"/>
              <w:left w:w="120" w:type="dxa"/>
              <w:bottom w:w="80" w:type="dxa"/>
              <w:right w:w="120" w:type="dxa"/>
            </w:tcMar>
            <w:vAlign w:val="center"/>
          </w:tcPr>
          <w:p w14:paraId="28518C66" w14:textId="77777777" w:rsidR="00767FB6" w:rsidRDefault="0006448E">
            <w:pPr>
              <w:suppressAutoHyphens/>
            </w:pPr>
            <w:r>
              <w:rPr>
                <w:sz w:val="18"/>
              </w:rPr>
              <w:t>High-frequency market making.</w:t>
            </w:r>
          </w:p>
        </w:tc>
      </w:tr>
      <w:tr w:rsidR="00767FB6" w14:paraId="47D3C9DF" w14:textId="77777777">
        <w:tc>
          <w:tcPr>
            <w:tcW w:w="1800" w:type="dxa"/>
            <w:tcMar>
              <w:top w:w="80" w:type="dxa"/>
              <w:left w:w="120" w:type="dxa"/>
              <w:bottom w:w="80" w:type="dxa"/>
              <w:right w:w="120" w:type="dxa"/>
            </w:tcMar>
            <w:vAlign w:val="center"/>
          </w:tcPr>
          <w:p w14:paraId="70B6F5CB" w14:textId="77777777" w:rsidR="00767FB6" w:rsidRDefault="0006448E">
            <w:pPr>
              <w:suppressAutoHyphens/>
            </w:pPr>
            <w:r>
              <w:rPr>
                <w:sz w:val="18"/>
              </w:rPr>
              <w:t>OOS</w:t>
            </w:r>
          </w:p>
        </w:tc>
        <w:tc>
          <w:tcPr>
            <w:tcW w:w="7560" w:type="dxa"/>
            <w:tcMar>
              <w:top w:w="80" w:type="dxa"/>
              <w:left w:w="120" w:type="dxa"/>
              <w:bottom w:w="80" w:type="dxa"/>
              <w:right w:w="120" w:type="dxa"/>
            </w:tcMar>
            <w:vAlign w:val="center"/>
          </w:tcPr>
          <w:p w14:paraId="3600629C" w14:textId="77777777" w:rsidR="00767FB6" w:rsidRDefault="0006448E">
            <w:pPr>
              <w:suppressAutoHyphens/>
            </w:pPr>
            <w:r>
              <w:rPr>
                <w:sz w:val="18"/>
              </w:rPr>
              <w:t>Out-of-sample evaluation.</w:t>
            </w:r>
          </w:p>
        </w:tc>
      </w:tr>
      <w:tr w:rsidR="00767FB6" w14:paraId="32FB3D5E" w14:textId="77777777">
        <w:tc>
          <w:tcPr>
            <w:tcW w:w="1800" w:type="dxa"/>
            <w:tcMar>
              <w:top w:w="80" w:type="dxa"/>
              <w:left w:w="120" w:type="dxa"/>
              <w:bottom w:w="80" w:type="dxa"/>
              <w:right w:w="120" w:type="dxa"/>
            </w:tcMar>
            <w:vAlign w:val="center"/>
          </w:tcPr>
          <w:p w14:paraId="22F449A1" w14:textId="77777777" w:rsidR="00767FB6" w:rsidRDefault="0006448E">
            <w:pPr>
              <w:suppressAutoHyphens/>
            </w:pPr>
            <w:r>
              <w:rPr>
                <w:sz w:val="18"/>
              </w:rPr>
              <w:t>PPO</w:t>
            </w:r>
          </w:p>
        </w:tc>
        <w:tc>
          <w:tcPr>
            <w:tcW w:w="7560" w:type="dxa"/>
            <w:tcMar>
              <w:top w:w="80" w:type="dxa"/>
              <w:left w:w="120" w:type="dxa"/>
              <w:bottom w:w="80" w:type="dxa"/>
              <w:right w:w="120" w:type="dxa"/>
            </w:tcMar>
            <w:vAlign w:val="center"/>
          </w:tcPr>
          <w:p w14:paraId="10B96242" w14:textId="77777777" w:rsidR="00767FB6" w:rsidRDefault="0006448E">
            <w:pPr>
              <w:suppressAutoHyphens/>
            </w:pPr>
            <w:r>
              <w:rPr>
                <w:sz w:val="18"/>
              </w:rPr>
              <w:t>Proximal Policy Optimization.</w:t>
            </w:r>
          </w:p>
        </w:tc>
      </w:tr>
      <w:tr w:rsidR="00767FB6" w14:paraId="52B9A31B" w14:textId="77777777">
        <w:tc>
          <w:tcPr>
            <w:tcW w:w="1800" w:type="dxa"/>
            <w:tcMar>
              <w:top w:w="80" w:type="dxa"/>
              <w:left w:w="120" w:type="dxa"/>
              <w:bottom w:w="80" w:type="dxa"/>
              <w:right w:w="120" w:type="dxa"/>
            </w:tcMar>
            <w:vAlign w:val="center"/>
          </w:tcPr>
          <w:p w14:paraId="6B6E0C3F" w14:textId="77777777" w:rsidR="00767FB6" w:rsidRDefault="0006448E">
            <w:pPr>
              <w:suppressAutoHyphens/>
            </w:pPr>
            <w:r>
              <w:rPr>
                <w:sz w:val="18"/>
              </w:rPr>
              <w:t>RV</w:t>
            </w:r>
          </w:p>
        </w:tc>
        <w:tc>
          <w:tcPr>
            <w:tcW w:w="7560" w:type="dxa"/>
            <w:tcMar>
              <w:top w:w="80" w:type="dxa"/>
              <w:left w:w="120" w:type="dxa"/>
              <w:bottom w:w="80" w:type="dxa"/>
              <w:right w:w="120" w:type="dxa"/>
            </w:tcMar>
            <w:vAlign w:val="center"/>
          </w:tcPr>
          <w:p w14:paraId="77D8C990" w14:textId="77777777" w:rsidR="00767FB6" w:rsidRDefault="0006448E">
            <w:pPr>
              <w:suppressAutoHyphens/>
            </w:pPr>
            <w:r>
              <w:rPr>
                <w:sz w:val="18"/>
              </w:rPr>
              <w:t>Realized volatility.</w:t>
            </w:r>
          </w:p>
        </w:tc>
      </w:tr>
      <w:tr w:rsidR="00767FB6" w14:paraId="3FF6DF06" w14:textId="77777777">
        <w:tc>
          <w:tcPr>
            <w:tcW w:w="1800" w:type="dxa"/>
            <w:tcMar>
              <w:top w:w="80" w:type="dxa"/>
              <w:left w:w="120" w:type="dxa"/>
              <w:bottom w:w="80" w:type="dxa"/>
              <w:right w:w="120" w:type="dxa"/>
            </w:tcMar>
            <w:vAlign w:val="center"/>
          </w:tcPr>
          <w:p w14:paraId="36B31E26" w14:textId="77777777" w:rsidR="00767FB6" w:rsidRDefault="0006448E">
            <w:pPr>
              <w:suppressAutoHyphens/>
            </w:pPr>
            <w:r>
              <w:rPr>
                <w:sz w:val="18"/>
              </w:rPr>
              <w:t>TOST</w:t>
            </w:r>
          </w:p>
        </w:tc>
        <w:tc>
          <w:tcPr>
            <w:tcW w:w="7560" w:type="dxa"/>
            <w:tcMar>
              <w:top w:w="80" w:type="dxa"/>
              <w:left w:w="120" w:type="dxa"/>
              <w:bottom w:w="80" w:type="dxa"/>
              <w:right w:w="120" w:type="dxa"/>
            </w:tcMar>
            <w:vAlign w:val="center"/>
          </w:tcPr>
          <w:p w14:paraId="10985B65" w14:textId="77777777" w:rsidR="00767FB6" w:rsidRDefault="0006448E">
            <w:pPr>
              <w:suppressAutoHyphens/>
            </w:pPr>
            <w:r>
              <w:rPr>
                <w:sz w:val="18"/>
              </w:rPr>
              <w:t>Two One-Sided Tests equivalence procedure.</w:t>
            </w:r>
          </w:p>
        </w:tc>
      </w:tr>
      <w:tr w:rsidR="00767FB6" w14:paraId="51089CE3" w14:textId="77777777">
        <w:tc>
          <w:tcPr>
            <w:tcW w:w="1800" w:type="dxa"/>
            <w:tcMar>
              <w:top w:w="80" w:type="dxa"/>
              <w:left w:w="120" w:type="dxa"/>
              <w:bottom w:w="80" w:type="dxa"/>
              <w:right w:w="120" w:type="dxa"/>
            </w:tcMar>
            <w:vAlign w:val="center"/>
          </w:tcPr>
          <w:p w14:paraId="7CD6BEE5" w14:textId="77777777" w:rsidR="00767FB6" w:rsidRDefault="0006448E">
            <w:pPr>
              <w:suppressAutoHyphens/>
            </w:pPr>
            <w:r>
              <w:rPr>
                <w:sz w:val="18"/>
              </w:rPr>
              <w:t>WP</w:t>
            </w:r>
          </w:p>
        </w:tc>
        <w:tc>
          <w:tcPr>
            <w:tcW w:w="7560" w:type="dxa"/>
            <w:tcMar>
              <w:top w:w="80" w:type="dxa"/>
              <w:left w:w="120" w:type="dxa"/>
              <w:bottom w:w="80" w:type="dxa"/>
              <w:right w:w="120" w:type="dxa"/>
            </w:tcMar>
            <w:vAlign w:val="center"/>
          </w:tcPr>
          <w:p w14:paraId="55664F9A" w14:textId="77777777" w:rsidR="00767FB6" w:rsidRDefault="0006448E">
            <w:pPr>
              <w:suppressAutoHyphens/>
            </w:pPr>
            <w:r>
              <w:rPr>
                <w:sz w:val="18"/>
              </w:rPr>
              <w:t>Work package.</w:t>
            </w:r>
          </w:p>
        </w:tc>
      </w:tr>
    </w:tbl>
    <w:p w14:paraId="5277976A"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3E04B29C" w14:textId="77777777">
        <w:tc>
          <w:tcPr>
            <w:tcW w:w="2200" w:type="dxa"/>
            <w:shd w:val="clear" w:color="auto" w:fill="F2F4F7"/>
            <w:tcMar>
              <w:top w:w="80" w:type="dxa"/>
              <w:left w:w="120" w:type="dxa"/>
              <w:bottom w:w="80" w:type="dxa"/>
              <w:right w:w="120" w:type="dxa"/>
            </w:tcMar>
            <w:vAlign w:val="center"/>
          </w:tcPr>
          <w:p w14:paraId="50F8AD60" w14:textId="77777777" w:rsidR="00767FB6" w:rsidRDefault="0006448E">
            <w:pPr>
              <w:suppressAutoHyphens/>
            </w:pPr>
            <w:r>
              <w:rPr>
                <w:b/>
                <w:sz w:val="18"/>
              </w:rPr>
              <w:t>Term</w:t>
            </w:r>
          </w:p>
        </w:tc>
        <w:tc>
          <w:tcPr>
            <w:tcW w:w="7160" w:type="dxa"/>
            <w:shd w:val="clear" w:color="auto" w:fill="F2F4F7"/>
            <w:tcMar>
              <w:top w:w="80" w:type="dxa"/>
              <w:left w:w="120" w:type="dxa"/>
              <w:bottom w:w="80" w:type="dxa"/>
              <w:right w:w="120" w:type="dxa"/>
            </w:tcMar>
            <w:vAlign w:val="center"/>
          </w:tcPr>
          <w:p w14:paraId="6F201CFB" w14:textId="77777777" w:rsidR="00767FB6" w:rsidRDefault="0006448E">
            <w:pPr>
              <w:suppressAutoHyphens/>
            </w:pPr>
            <w:r>
              <w:rPr>
                <w:b/>
                <w:sz w:val="18"/>
              </w:rPr>
              <w:t>Definition</w:t>
            </w:r>
          </w:p>
        </w:tc>
      </w:tr>
      <w:tr w:rsidR="00767FB6" w14:paraId="6DDAAEC8" w14:textId="77777777">
        <w:tc>
          <w:tcPr>
            <w:tcW w:w="2200" w:type="dxa"/>
            <w:tcMar>
              <w:top w:w="80" w:type="dxa"/>
              <w:left w:w="120" w:type="dxa"/>
              <w:bottom w:w="80" w:type="dxa"/>
              <w:right w:w="120" w:type="dxa"/>
            </w:tcMar>
            <w:vAlign w:val="center"/>
          </w:tcPr>
          <w:p w14:paraId="5544D407" w14:textId="77777777" w:rsidR="00767FB6" w:rsidRDefault="0006448E">
            <w:pPr>
              <w:suppressAutoHyphens/>
            </w:pPr>
            <w:r>
              <w:rPr>
                <w:sz w:val="18"/>
              </w:rPr>
              <w:t>Regime-aware PPO</w:t>
            </w:r>
          </w:p>
        </w:tc>
        <w:tc>
          <w:tcPr>
            <w:tcW w:w="7160" w:type="dxa"/>
            <w:tcMar>
              <w:top w:w="80" w:type="dxa"/>
              <w:left w:w="120" w:type="dxa"/>
              <w:bottom w:w="80" w:type="dxa"/>
              <w:right w:w="120" w:type="dxa"/>
            </w:tcMar>
            <w:vAlign w:val="center"/>
          </w:tcPr>
          <w:p w14:paraId="4C86E3B7" w14:textId="77777777" w:rsidR="00767FB6" w:rsidRDefault="0006448E">
            <w:pPr>
              <w:suppressAutoHyphens/>
            </w:pPr>
            <w:r>
              <w:rPr>
                <w:sz w:val="18"/>
              </w:rPr>
              <w:t>PPO policy variant that receives a categorical regime one-hot channel.</w:t>
            </w:r>
          </w:p>
        </w:tc>
      </w:tr>
      <w:tr w:rsidR="00767FB6" w14:paraId="421C36F1" w14:textId="77777777">
        <w:tc>
          <w:tcPr>
            <w:tcW w:w="2200" w:type="dxa"/>
            <w:tcMar>
              <w:top w:w="80" w:type="dxa"/>
              <w:left w:w="120" w:type="dxa"/>
              <w:bottom w:w="80" w:type="dxa"/>
              <w:right w:w="120" w:type="dxa"/>
            </w:tcMar>
            <w:vAlign w:val="center"/>
          </w:tcPr>
          <w:p w14:paraId="79701D8C" w14:textId="77777777" w:rsidR="00767FB6" w:rsidRDefault="0006448E">
            <w:pPr>
              <w:suppressAutoHyphens/>
            </w:pPr>
            <w:r>
              <w:rPr>
                <w:sz w:val="18"/>
              </w:rPr>
              <w:t>Regime-blind PPO</w:t>
            </w:r>
          </w:p>
        </w:tc>
        <w:tc>
          <w:tcPr>
            <w:tcW w:w="7160" w:type="dxa"/>
            <w:tcMar>
              <w:top w:w="80" w:type="dxa"/>
              <w:left w:w="120" w:type="dxa"/>
              <w:bottom w:w="80" w:type="dxa"/>
              <w:right w:w="120" w:type="dxa"/>
            </w:tcMar>
            <w:vAlign w:val="center"/>
          </w:tcPr>
          <w:p w14:paraId="5D2A7D77" w14:textId="77777777" w:rsidR="00767FB6" w:rsidRDefault="0006448E">
            <w:pPr>
              <w:suppressAutoHyphens/>
            </w:pPr>
            <w:r>
              <w:rPr>
                <w:sz w:val="18"/>
              </w:rPr>
              <w:t>PPO policy variant that omits the regime one-hot but still observes sigma_hat.</w:t>
            </w:r>
          </w:p>
        </w:tc>
      </w:tr>
      <w:tr w:rsidR="00767FB6" w14:paraId="112ED77F" w14:textId="77777777">
        <w:tc>
          <w:tcPr>
            <w:tcW w:w="2200" w:type="dxa"/>
            <w:tcMar>
              <w:top w:w="80" w:type="dxa"/>
              <w:left w:w="120" w:type="dxa"/>
              <w:bottom w:w="80" w:type="dxa"/>
              <w:right w:w="120" w:type="dxa"/>
            </w:tcMar>
            <w:vAlign w:val="center"/>
          </w:tcPr>
          <w:p w14:paraId="4F7486EE" w14:textId="77777777" w:rsidR="00767FB6" w:rsidRDefault="0006448E">
            <w:pPr>
              <w:suppressAutoHyphens/>
            </w:pPr>
            <w:r>
              <w:rPr>
                <w:sz w:val="18"/>
              </w:rPr>
              <w:t>sigma_only</w:t>
            </w:r>
          </w:p>
        </w:tc>
        <w:tc>
          <w:tcPr>
            <w:tcW w:w="7160" w:type="dxa"/>
            <w:tcMar>
              <w:top w:w="80" w:type="dxa"/>
              <w:left w:w="120" w:type="dxa"/>
              <w:bottom w:w="80" w:type="dxa"/>
              <w:right w:w="120" w:type="dxa"/>
            </w:tcMar>
            <w:vAlign w:val="center"/>
          </w:tcPr>
          <w:p w14:paraId="446927F6" w14:textId="77777777" w:rsidR="00767FB6" w:rsidRDefault="0006448E">
            <w:pPr>
              <w:suppressAutoHyphens/>
            </w:pPr>
            <w:r>
              <w:rPr>
                <w:sz w:val="18"/>
              </w:rPr>
              <w:t>Ablation variant using the continuous volatility signal without categorical regime labels.</w:t>
            </w:r>
          </w:p>
        </w:tc>
      </w:tr>
      <w:tr w:rsidR="00767FB6" w14:paraId="62DF41A3" w14:textId="77777777">
        <w:tc>
          <w:tcPr>
            <w:tcW w:w="2200" w:type="dxa"/>
            <w:tcMar>
              <w:top w:w="80" w:type="dxa"/>
              <w:left w:w="120" w:type="dxa"/>
              <w:bottom w:w="80" w:type="dxa"/>
              <w:right w:w="120" w:type="dxa"/>
            </w:tcMar>
            <w:vAlign w:val="center"/>
          </w:tcPr>
          <w:p w14:paraId="4D0DCF6B" w14:textId="77777777" w:rsidR="00767FB6" w:rsidRDefault="0006448E">
            <w:pPr>
              <w:suppressAutoHyphens/>
            </w:pPr>
            <w:r>
              <w:rPr>
                <w:sz w:val="18"/>
              </w:rPr>
              <w:lastRenderedPageBreak/>
              <w:t>combined</w:t>
            </w:r>
          </w:p>
        </w:tc>
        <w:tc>
          <w:tcPr>
            <w:tcW w:w="7160" w:type="dxa"/>
            <w:tcMar>
              <w:top w:w="80" w:type="dxa"/>
              <w:left w:w="120" w:type="dxa"/>
              <w:bottom w:w="80" w:type="dxa"/>
              <w:right w:w="120" w:type="dxa"/>
            </w:tcMar>
            <w:vAlign w:val="center"/>
          </w:tcPr>
          <w:p w14:paraId="25DB2320" w14:textId="77777777" w:rsidR="00767FB6" w:rsidRDefault="0006448E">
            <w:pPr>
              <w:suppressAutoHyphens/>
            </w:pPr>
            <w:r>
              <w:rPr>
                <w:sz w:val="18"/>
              </w:rPr>
              <w:t>Ablation variant using sigma_hat and estimated categorical regime labels.</w:t>
            </w:r>
          </w:p>
        </w:tc>
      </w:tr>
      <w:tr w:rsidR="00767FB6" w14:paraId="7223D955" w14:textId="77777777">
        <w:tc>
          <w:tcPr>
            <w:tcW w:w="2200" w:type="dxa"/>
            <w:tcMar>
              <w:top w:w="80" w:type="dxa"/>
              <w:left w:w="120" w:type="dxa"/>
              <w:bottom w:w="80" w:type="dxa"/>
              <w:right w:w="120" w:type="dxa"/>
            </w:tcMar>
            <w:vAlign w:val="center"/>
          </w:tcPr>
          <w:p w14:paraId="29E60134" w14:textId="77777777" w:rsidR="00767FB6" w:rsidRDefault="0006448E">
            <w:pPr>
              <w:suppressAutoHyphens/>
            </w:pPr>
            <w:r>
              <w:rPr>
                <w:sz w:val="18"/>
              </w:rPr>
              <w:t>oracle_full</w:t>
            </w:r>
          </w:p>
        </w:tc>
        <w:tc>
          <w:tcPr>
            <w:tcW w:w="7160" w:type="dxa"/>
            <w:tcMar>
              <w:top w:w="80" w:type="dxa"/>
              <w:left w:w="120" w:type="dxa"/>
              <w:bottom w:w="80" w:type="dxa"/>
              <w:right w:w="120" w:type="dxa"/>
            </w:tcMar>
            <w:vAlign w:val="center"/>
          </w:tcPr>
          <w:p w14:paraId="77C8EC72" w14:textId="77777777" w:rsidR="00767FB6" w:rsidRDefault="0006448E">
            <w:pPr>
              <w:suppressAutoHyphens/>
            </w:pPr>
            <w:r>
              <w:rPr>
                <w:sz w:val="18"/>
              </w:rPr>
              <w:t>Ablation variant using sigma_hat and the true regime label.</w:t>
            </w:r>
          </w:p>
        </w:tc>
      </w:tr>
    </w:tbl>
    <w:p w14:paraId="64557EE6" w14:textId="77777777" w:rsidR="00767FB6" w:rsidRDefault="00767FB6">
      <w:pPr>
        <w:suppressAutoHyphens/>
      </w:pPr>
    </w:p>
    <w:p w14:paraId="3EF2227C" w14:textId="77777777" w:rsidR="00767FB6" w:rsidRDefault="00767FB6">
      <w:pPr>
        <w:suppressAutoHyphens/>
      </w:pPr>
    </w:p>
    <w:p w14:paraId="6A21BC39" w14:textId="77777777" w:rsidR="00767FB6" w:rsidRDefault="0006448E">
      <w:pPr>
        <w:pStyle w:val="Balk1"/>
        <w:suppressAutoHyphens/>
      </w:pPr>
      <w:bookmarkStart w:id="2" w:name="_Toc231677768"/>
      <w:r>
        <w:t>1 Introduction</w:t>
      </w:r>
      <w:bookmarkEnd w:id="2"/>
    </w:p>
    <w:p w14:paraId="2B3EB3FF" w14:textId="77777777" w:rsidR="00767FB6" w:rsidRDefault="0006448E">
      <w:pPr>
        <w:pStyle w:val="Balk2"/>
        <w:suppressAutoHyphens/>
      </w:pPr>
      <w:bookmarkStart w:id="3" w:name="_Toc231677769"/>
      <w:r>
        <w:t>1.1 Problem Statement and Motivation</w:t>
      </w:r>
      <w:bookmarkEnd w:id="3"/>
    </w:p>
    <w:p w14:paraId="1F8BF696" w14:textId="77777777" w:rsidR="00767FB6" w:rsidRDefault="0006448E">
      <w:pPr>
        <w:suppressAutoHyphens/>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577F8DC4" w14:textId="77777777" w:rsidR="00767FB6" w:rsidRDefault="0006448E">
      <w:pPr>
        <w:pStyle w:val="Balk2"/>
        <w:suppressAutoHyphens/>
      </w:pPr>
      <w:bookmarkStart w:id="4" w:name="_Toc231677770"/>
      <w:r>
        <w:t>1.2 Research Objective</w:t>
      </w:r>
      <w:bookmarkEnd w:id="4"/>
    </w:p>
    <w:p w14:paraId="536E77A9" w14:textId="77777777" w:rsidR="00767FB6" w:rsidRDefault="0006448E">
      <w:pPr>
        <w:suppressAutoHyphens/>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4FF177F8" w14:textId="77777777" w:rsidR="00767FB6" w:rsidRDefault="0006448E">
      <w:pPr>
        <w:pStyle w:val="Balk2"/>
        <w:suppressAutoHyphens/>
      </w:pPr>
      <w:bookmarkStart w:id="5" w:name="_Toc231677771"/>
      <w:r>
        <w:t>1.3 Background and Related Work</w:t>
      </w:r>
      <w:bookmarkEnd w:id="5"/>
    </w:p>
    <w:p w14:paraId="7D943C4F" w14:textId="77777777" w:rsidR="00767FB6" w:rsidRDefault="0006448E">
      <w:pPr>
        <w:suppressAutoHyphens/>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3ADA8D06" w14:textId="77777777" w:rsidR="00767FB6" w:rsidRDefault="0006448E">
      <w:pPr>
        <w:suppressAutoHyphens/>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14:paraId="6D60EF6D" w14:textId="77777777" w:rsidR="00767FB6" w:rsidRDefault="0006448E">
      <w:pPr>
        <w:suppressAutoHyphens/>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3ACE170B" w14:textId="77777777" w:rsidR="00767FB6" w:rsidRDefault="0006448E">
      <w:pPr>
        <w:suppressAutoHyphens/>
      </w:pPr>
      <w:r>
        <w:lastRenderedPageBreak/>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0F56D0F3" w14:textId="77777777" w:rsidR="00767FB6" w:rsidRDefault="0006448E">
      <w:pPr>
        <w:suppressAutoHyphens/>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109AA67D" w14:textId="77777777" w:rsidR="00767FB6" w:rsidRDefault="0006448E">
      <w:pPr>
        <w:suppressAutoHyphens/>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17F1C355" w14:textId="77777777" w:rsidR="00767FB6" w:rsidRDefault="0006448E">
      <w:pPr>
        <w:suppressAutoHyphens/>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30DF5704" w14:textId="77777777" w:rsidR="00767FB6" w:rsidRDefault="0006448E">
      <w:pPr>
        <w:suppressAutoHyphens/>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031A04B5" w14:textId="77777777" w:rsidR="00767FB6" w:rsidRDefault="0006448E">
      <w:pPr>
        <w:pStyle w:val="Balk2"/>
        <w:suppressAutoHyphens/>
      </w:pPr>
      <w:bookmarkStart w:id="6" w:name="_Toc231677772"/>
      <w:r>
        <w:t>1.4 Contributions</w:t>
      </w:r>
      <w:bookmarkEnd w:id="6"/>
    </w:p>
    <w:p w14:paraId="18333579" w14:textId="77777777" w:rsidR="00767FB6" w:rsidRDefault="0006448E">
      <w:pPr>
        <w:pStyle w:val="ListeNumaras"/>
        <w:suppressAutoHyphens/>
      </w:pPr>
      <w:r>
        <w:t>A controlled HFMM simulator with Poisson-arrival fills, fees, latency, and Markov volatility regimes.</w:t>
      </w:r>
    </w:p>
    <w:p w14:paraId="7F9732C1" w14:textId="77777777" w:rsidR="00767FB6" w:rsidRDefault="0006448E">
      <w:pPr>
        <w:pStyle w:val="ListeNumaras"/>
        <w:suppressAutoHyphens/>
      </w:pPr>
      <w:r>
        <w:t>A Gymnasium environment in which PPO controls quote half-spread and skew.</w:t>
      </w:r>
    </w:p>
    <w:p w14:paraId="6683181D" w14:textId="77777777" w:rsidR="00767FB6" w:rsidRDefault="0006448E">
      <w:pPr>
        <w:pStyle w:val="ListeNumaras"/>
        <w:suppressAutoHyphens/>
      </w:pPr>
      <w:r>
        <w:t>An OOS comparison of fixed-spread, Avellaneda-Stoikov, regime-aware PPO, and regime-blind PPO strategies.</w:t>
      </w:r>
    </w:p>
    <w:p w14:paraId="4E40F011" w14:textId="77777777" w:rsidR="00767FB6" w:rsidRDefault="0006448E">
      <w:pPr>
        <w:pStyle w:val="ListeNumaras"/>
        <w:suppressAutoHyphens/>
      </w:pPr>
      <w:r>
        <w:t>A five-variant ablation separating continuous volatility information from estimated and oracle regime labels.</w:t>
      </w:r>
    </w:p>
    <w:p w14:paraId="2C46ACB8" w14:textId="77777777" w:rsidR="00767FB6" w:rsidRDefault="0006448E">
      <w:pPr>
        <w:pStyle w:val="ListeNumaras"/>
        <w:suppressAutoHyphens/>
      </w:pPr>
      <w:r>
        <w:lastRenderedPageBreak/>
        <w:t>Detector, reward-shaping, misspecification, and signal-informativeness checks that bound the interpretation.</w:t>
      </w:r>
    </w:p>
    <w:p w14:paraId="2E5CE1F1" w14:textId="77777777" w:rsidR="00767FB6" w:rsidRDefault="0006448E">
      <w:pPr>
        <w:pStyle w:val="Balk2"/>
        <w:suppressAutoHyphens/>
      </w:pPr>
      <w:bookmarkStart w:id="7" w:name="_Toc231677773"/>
      <w:r>
        <w:t>1.5 Scope and Limitations</w:t>
      </w:r>
      <w:bookmarkEnd w:id="7"/>
    </w:p>
    <w:p w14:paraId="3C549EE3" w14:textId="77777777" w:rsidR="00767FB6" w:rsidRDefault="0006448E">
      <w:pPr>
        <w:suppressAutoHyphens/>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1560371F" w14:textId="77777777" w:rsidR="00767FB6" w:rsidRDefault="0006448E">
      <w:pPr>
        <w:pStyle w:val="Balk2"/>
        <w:suppressAutoHyphens/>
      </w:pPr>
      <w:bookmarkStart w:id="8" w:name="_Toc231677774"/>
      <w:r>
        <w:t>1.6 Report Structure</w:t>
      </w:r>
      <w:bookmarkEnd w:id="8"/>
    </w:p>
    <w:p w14:paraId="272F4CC5" w14:textId="77777777" w:rsidR="00767FB6" w:rsidRDefault="0006448E">
      <w:pPr>
        <w:suppressAutoHyphens/>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14:paraId="5CA0F75C" w14:textId="77777777" w:rsidR="00767FB6" w:rsidRDefault="0006448E">
      <w:pPr>
        <w:pStyle w:val="Balk1"/>
        <w:suppressAutoHyphens/>
      </w:pPr>
      <w:bookmarkStart w:id="9" w:name="_Toc231677775"/>
      <w:r>
        <w:t>2 Mathematical Formulation</w:t>
      </w:r>
      <w:bookmarkEnd w:id="9"/>
    </w:p>
    <w:p w14:paraId="263E5D70" w14:textId="77777777" w:rsidR="00767FB6" w:rsidRDefault="0006448E">
      <w:pPr>
        <w:pStyle w:val="Balk2"/>
        <w:suppressAutoHyphens/>
      </w:pPr>
      <w:bookmarkStart w:id="10" w:name="_Toc231677776"/>
      <w:r>
        <w:t>2.1 Synthetic Mid-Price Process</w:t>
      </w:r>
      <w:bookmarkEnd w:id="10"/>
    </w:p>
    <w:p w14:paraId="4193636F" w14:textId="77777777" w:rsidR="00767FB6" w:rsidRDefault="0006448E">
      <w:pPr>
        <w:keepNext/>
        <w:suppressAutoHyphens/>
        <w:spacing w:before="120" w:after="80"/>
        <w:jc w:val="center"/>
      </w:pPr>
      <w:r>
        <w:rPr>
          <w:rFonts w:ascii="Cambria Math" w:eastAsia="Cambria Math" w:hAnsi="Cambria Math"/>
          <w:b/>
        </w:rPr>
        <w:t>(1)   Sₜ₊₁ = Sₜ + σₜ√Δt εₜ,    εₜ ∼ N(0, 1)</w:t>
      </w:r>
    </w:p>
    <w:p w14:paraId="4E5A79AE" w14:textId="77777777" w:rsidR="00767FB6" w:rsidRDefault="0006448E">
      <w:pPr>
        <w:suppressAutoHyphens/>
      </w:pPr>
      <w:r>
        <w:t>Here S_t is the mid-price, sigma_t is the step volatility in ticks or price units according to the simulator configuration, dt is the time step, and epsilon_t is an independent standard-normal shock.</w:t>
      </w:r>
    </w:p>
    <w:p w14:paraId="7FFAF8AD" w14:textId="77777777" w:rsidR="00767FB6" w:rsidRDefault="0006448E">
      <w:pPr>
        <w:pStyle w:val="Balk2"/>
        <w:suppressAutoHyphens/>
      </w:pPr>
      <w:bookmarkStart w:id="11" w:name="_Toc231677777"/>
      <w:r>
        <w:t>2.2 Markov Volatility-Regime Process</w:t>
      </w:r>
      <w:bookmarkEnd w:id="11"/>
    </w:p>
    <w:p w14:paraId="5A22F756" w14:textId="77777777" w:rsidR="00767FB6" w:rsidRDefault="0006448E">
      <w:pPr>
        <w:keepNext/>
        <w:suppressAutoHyphens/>
        <w:spacing w:before="120" w:after="80"/>
        <w:jc w:val="center"/>
      </w:pPr>
      <w:r>
        <w:rPr>
          <w:rFonts w:ascii="Cambria Math" w:eastAsia="Cambria Math" w:hAnsi="Cambria Math"/>
          <w:b/>
        </w:rPr>
        <w:t>(2)   P(zₜ₊₁ = j | zₜ = i) = Pᵢⱼ,    zₜ ∈ {L, M, H}</w:t>
      </w:r>
    </w:p>
    <w:p w14:paraId="0A778D11" w14:textId="77777777" w:rsidR="00767FB6" w:rsidRDefault="0006448E">
      <w:pPr>
        <w:suppressAutoHyphens/>
      </w:pPr>
      <w:r>
        <w:t>Here z_t is the latent volatility regime at step t, L/M/H denote low, medium, and high volatility, and P_ij is the sticky transition probability from regime i to regime j.</w:t>
      </w:r>
    </w:p>
    <w:p w14:paraId="276B6B17" w14:textId="77777777" w:rsidR="00767FB6" w:rsidRDefault="0006448E">
      <w:pPr>
        <w:keepNext/>
        <w:suppressAutoHyphens/>
        <w:spacing w:before="120" w:after="80"/>
        <w:jc w:val="center"/>
      </w:pPr>
      <w:r>
        <w:rPr>
          <w:rFonts w:ascii="Cambria Math" w:hAnsi="Cambria Math"/>
        </w:rPr>
        <w:t>(2a)   P = [[0.9967, 0.0023, 0.0010], [0.0042, 0.9917, 0.0041], [0.0010, 0.0030, 0.9960]]</w:t>
      </w:r>
    </w:p>
    <w:p w14:paraId="5EF827BF" w14:textId="77777777" w:rsidR="00767FB6" w:rsidRDefault="0006448E">
      <w:pPr>
        <w:suppressAutoHyphens/>
      </w:pPr>
      <w:r>
        <w:t>Rows correspond to the current regime L/M/H, and columns correspond to the next regime L/M/H. The large diagonal probabilities make the regimes persistent, or sticky, so volatility states tend to last for many steps rather than switching erratically.</w:t>
      </w:r>
    </w:p>
    <w:p w14:paraId="7119B4C8" w14:textId="77777777" w:rsidR="00767FB6" w:rsidRDefault="0006448E">
      <w:pPr>
        <w:suppressAutoHyphens/>
      </w:pPr>
      <w:r>
        <w:t>This persistence matters because rolling realized-volatility detection is only meaningful when regime-dependent volatility differences last long enough to be observed through a finite window.</w:t>
      </w:r>
    </w:p>
    <w:p w14:paraId="02395A2A" w14:textId="77777777" w:rsidR="00767FB6" w:rsidRDefault="0006448E">
      <w:pPr>
        <w:suppressAutoHyphens/>
      </w:pPr>
      <w:r>
        <w:t>The regime controls the volatility multiplier applied to the base sigma parameter. The canonical full experiments use sigma multipliers [0.6, 1.0, 1.8] for L, M, and H.</w:t>
      </w:r>
    </w:p>
    <w:p w14:paraId="6D44BA52" w14:textId="77777777" w:rsidR="00767FB6" w:rsidRDefault="0006448E">
      <w:pPr>
        <w:pStyle w:val="Balk2"/>
        <w:suppressAutoHyphens/>
      </w:pPr>
      <w:bookmarkStart w:id="12" w:name="_Toc231677778"/>
      <w:r>
        <w:t>2.3 Realized Volatility Signal and Regime Detection</w:t>
      </w:r>
      <w:bookmarkEnd w:id="12"/>
    </w:p>
    <w:p w14:paraId="00ACDD6C" w14:textId="77777777" w:rsidR="00767FB6" w:rsidRDefault="0006448E">
      <w:pPr>
        <w:keepNext/>
        <w:suppressAutoHyphens/>
        <w:spacing w:before="120" w:after="80"/>
        <w:jc w:val="center"/>
      </w:pPr>
      <w:r>
        <w:rPr>
          <w:rFonts w:ascii="Cambria Math" w:eastAsia="Cambria Math" w:hAnsi="Cambria Math"/>
          <w:b/>
        </w:rPr>
        <w:t>(3)   σ̂ₜ = √[(1/w) Σᵗᵢ₌ₜ₋w₊₁ (ΔSᵢ)²]</w:t>
      </w:r>
    </w:p>
    <w:p w14:paraId="02B72592" w14:textId="77777777" w:rsidR="00767FB6" w:rsidRDefault="0006448E">
      <w:pPr>
        <w:suppressAutoHyphens/>
      </w:pPr>
      <w:r>
        <w:t>Here sigma_hat_t is the rolling realized-volatility signal, w is the rolling window length, and Delta S_i is the mid-price increment over step i.</w:t>
      </w:r>
    </w:p>
    <w:p w14:paraId="47290165" w14:textId="77777777" w:rsidR="00767FB6" w:rsidRDefault="0006448E">
      <w:pPr>
        <w:suppressAutoHyphens/>
      </w:pPr>
      <w:r>
        <w:lastRenderedPageBreak/>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14:paraId="0B275D3E" w14:textId="77777777" w:rsidR="00767FB6" w:rsidRDefault="0006448E">
      <w:pPr>
        <w:pStyle w:val="Balk3"/>
        <w:suppressAutoHyphens/>
      </w:pPr>
      <w:bookmarkStart w:id="13" w:name="_Toc231677779"/>
      <w:r>
        <w:t>2.3.1 Illustrative Synthetic Environment Path</w:t>
      </w:r>
      <w:bookmarkEnd w:id="13"/>
    </w:p>
    <w:p w14:paraId="0030BAB7" w14:textId="77777777" w:rsidR="00767FB6" w:rsidRDefault="0006448E">
      <w:pPr>
        <w:keepNext/>
        <w:suppressAutoHyphens/>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14:paraId="6877B1E1" w14:textId="77777777" w:rsidR="00767FB6" w:rsidRDefault="0006448E">
      <w:pPr>
        <w:keepNext/>
        <w:keepLines/>
        <w:suppressAutoHyphens/>
        <w:jc w:val="center"/>
      </w:pPr>
      <w:r>
        <w:rPr>
          <w:noProof/>
        </w:rPr>
        <w:drawing>
          <wp:inline distT="0" distB="0" distL="0" distR="0" wp14:anchorId="76FC07AE" wp14:editId="3DBF85D6">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52EFF5CE" w14:textId="77777777" w:rsidR="00767FB6" w:rsidRDefault="0006448E">
      <w:pPr>
        <w:pStyle w:val="ResimYazs"/>
        <w:keepLines/>
        <w:suppressAutoHyphens/>
        <w:jc w:val="center"/>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14:paraId="5AB5CBBB" w14:textId="77777777" w:rsidR="00767FB6" w:rsidRDefault="0006448E">
      <w:pPr>
        <w:pStyle w:val="Balk2"/>
        <w:suppressAutoHyphens/>
      </w:pPr>
      <w:bookmarkStart w:id="14" w:name="_Toc231677780"/>
      <w:r>
        <w:lastRenderedPageBreak/>
        <w:t>2.4 Limit-Order Fill Model</w:t>
      </w:r>
      <w:bookmarkEnd w:id="14"/>
    </w:p>
    <w:p w14:paraId="0B55B45B" w14:textId="77777777" w:rsidR="00767FB6" w:rsidRDefault="0006448E">
      <w:pPr>
        <w:keepNext/>
        <w:suppressAutoHyphens/>
        <w:spacing w:before="120" w:after="80"/>
        <w:jc w:val="center"/>
      </w:pPr>
      <w:r>
        <w:rPr>
          <w:rFonts w:ascii="Cambria Math" w:eastAsia="Cambria Math" w:hAnsi="Cambria Math"/>
          <w:b/>
        </w:rPr>
        <w:t>(4)   λ(δ) = A exp(−kδ)</w:t>
      </w:r>
    </w:p>
    <w:p w14:paraId="71F4BE5A" w14:textId="77777777" w:rsidR="00767FB6" w:rsidRDefault="0006448E">
      <w:pPr>
        <w:suppressAutoHyphens/>
      </w:pPr>
      <w:r>
        <w:t>Here lambda(delta) is the fill intensity at quote distance delta, A is the baseline arrival scale, and k controls the exponential decay as quotes move farther from the mid-price.</w:t>
      </w:r>
    </w:p>
    <w:p w14:paraId="553784D8" w14:textId="77777777" w:rsidR="00767FB6" w:rsidRDefault="0006448E">
      <w:pPr>
        <w:suppressAutoHyphens/>
      </w:pPr>
      <w:r>
        <w:t>Intuitively, quotes closer to the mid-price fill more often because they are more attractive to incoming market orders. Quotes farther away earn more spread if they fill, but the exponential intensity makes those fills less likely.</w:t>
      </w:r>
    </w:p>
    <w:p w14:paraId="4DF03FF0" w14:textId="77777777" w:rsidR="00767FB6" w:rsidRDefault="0006448E">
      <w:pPr>
        <w:keepNext/>
        <w:suppressAutoHyphens/>
        <w:spacing w:before="120" w:after="80"/>
        <w:jc w:val="center"/>
      </w:pPr>
      <w:r>
        <w:rPr>
          <w:rFonts w:ascii="Cambria Math" w:eastAsia="Cambria Math" w:hAnsi="Cambria Math"/>
          <w:b/>
        </w:rPr>
        <w:t>(5)   P(fill | δ) = 1 − exp[−λ(δ)Δt]</w:t>
      </w:r>
    </w:p>
    <w:p w14:paraId="14D1C27E" w14:textId="77777777" w:rsidR="00767FB6" w:rsidRDefault="0006448E">
      <w:pPr>
        <w:suppressAutoHyphens/>
      </w:pPr>
      <w:r>
        <w:t>Here P(fill | delta) is the per-step fill probability and dt is the simulator step length.</w:t>
      </w:r>
    </w:p>
    <w:p w14:paraId="4E1F0941" w14:textId="77777777" w:rsidR="00767FB6" w:rsidRDefault="0006448E">
      <w:pPr>
        <w:pStyle w:val="Balk2"/>
        <w:suppressAutoHyphens/>
      </w:pPr>
      <w:bookmarkStart w:id="15" w:name="_Toc231677781"/>
      <w:r>
        <w:t>2.5 Quote Parameterization</w:t>
      </w:r>
      <w:bookmarkEnd w:id="15"/>
    </w:p>
    <w:p w14:paraId="17B2E645" w14:textId="77777777" w:rsidR="00767FB6" w:rsidRDefault="0006448E">
      <w:pPr>
        <w:keepNext/>
        <w:suppressAutoHyphens/>
        <w:spacing w:before="120" w:after="80"/>
        <w:jc w:val="center"/>
      </w:pPr>
      <w:r>
        <w:rPr>
          <w:rFonts w:ascii="Cambria Math" w:eastAsia="Cambria Math" w:hAnsi="Cambria Math"/>
          <w:b/>
        </w:rPr>
        <w:t>(6)   h = hᵢₙₓ + 1,    m = mᵢₙₓ − 2</w:t>
      </w:r>
    </w:p>
    <w:p w14:paraId="4538AEDF" w14:textId="77777777" w:rsidR="00767FB6" w:rsidRDefault="0006448E">
      <w:pPr>
        <w:suppressAutoHyphens/>
      </w:pPr>
      <w:r>
        <w:t>Here h_idx and m_idx are the two discrete PPO action components, h is the half-spread in ticks, and m is the quote skew in ticks.</w:t>
      </w:r>
    </w:p>
    <w:p w14:paraId="2A9977A1" w14:textId="77777777" w:rsidR="00767FB6" w:rsidRDefault="0006448E">
      <w:pPr>
        <w:suppressAutoHyphens/>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14:paraId="5C8F346D" w14:textId="77777777" w:rsidR="00767FB6" w:rsidRDefault="0006448E">
      <w:pPr>
        <w:keepNext/>
        <w:suppressAutoHyphens/>
        <w:spacing w:before="120" w:after="80"/>
        <w:jc w:val="center"/>
      </w:pPr>
      <w:r>
        <w:rPr>
          <w:rFonts w:ascii="Cambria Math" w:eastAsia="Cambria Math" w:hAnsi="Cambria Math"/>
          <w:b/>
        </w:rPr>
        <w:t>(7)   δᵦᵢ𝒹 = max(1, h + m),    δₐₛₖ = max(1, h − m)</w:t>
      </w:r>
    </w:p>
    <w:p w14:paraId="7CDB2ABC" w14:textId="77777777" w:rsidR="00767FB6" w:rsidRDefault="0006448E">
      <w:pPr>
        <w:suppressAutoHyphens/>
      </w:pPr>
      <w:r>
        <w:t>Here delta_bid and delta_ask are the bid and ask quote distances in ticks. The max operator enforces a minimum quote distance of one tick.</w:t>
      </w:r>
    </w:p>
    <w:p w14:paraId="7F037923" w14:textId="77777777" w:rsidR="00767FB6" w:rsidRDefault="0006448E">
      <w:pPr>
        <w:pStyle w:val="Balk2"/>
        <w:suppressAutoHyphens/>
      </w:pPr>
      <w:bookmarkStart w:id="16" w:name="_Toc231677782"/>
      <w:r>
        <w:t>2.6 Inventory, Cash, Equity, and Reward</w:t>
      </w:r>
      <w:bookmarkEnd w:id="16"/>
    </w:p>
    <w:p w14:paraId="434B23E2" w14:textId="77777777" w:rsidR="00767FB6" w:rsidRDefault="0006448E">
      <w:pPr>
        <w:keepNext/>
        <w:suppressAutoHyphens/>
        <w:spacing w:before="120" w:after="80"/>
        <w:jc w:val="center"/>
      </w:pPr>
      <w:r>
        <w:rPr>
          <w:rFonts w:ascii="Cambria Math" w:eastAsia="Cambria Math" w:hAnsi="Cambria Math"/>
          <w:b/>
        </w:rPr>
        <w:t>(8)   qₜ₊₁ = qₜ + Fᵇⁱᵈₜ − Fᵃˢᵏₜ</w:t>
      </w:r>
    </w:p>
    <w:p w14:paraId="34AC6BCB" w14:textId="77777777" w:rsidR="00767FB6" w:rsidRDefault="0006448E">
      <w:pPr>
        <w:suppressAutoHyphens/>
      </w:pPr>
      <w:r>
        <w:t>Here q_t is inventory, F_t^{bid} is the bid-side fill indicator or count, and F_t^{ask} is the ask-side fill indicator or count.</w:t>
      </w:r>
    </w:p>
    <w:p w14:paraId="55B02AA7" w14:textId="77777777" w:rsidR="00767FB6" w:rsidRDefault="0006448E">
      <w:pPr>
        <w:keepNext/>
        <w:suppressAutoHyphens/>
        <w:spacing w:before="120" w:after="80"/>
        <w:jc w:val="center"/>
      </w:pPr>
      <w:r>
        <w:rPr>
          <w:rFonts w:ascii="Cambria Math" w:eastAsia="Cambria Math" w:hAnsi="Cambria Math"/>
          <w:b/>
        </w:rPr>
        <w:t>(9)   Xₜ₊₁ = Xₜ − FᵇⁱᵈₜPᵇⁱᵈₜ + FᵃˢᵏₜPᵃˢᵏₜ − feesₜ</w:t>
      </w:r>
    </w:p>
    <w:p w14:paraId="626135B0" w14:textId="77777777" w:rsidR="00767FB6" w:rsidRDefault="0006448E">
      <w:pPr>
        <w:suppressAutoHyphens/>
      </w:pPr>
      <w:r>
        <w:t>Here X_t is cash, P_t^{bid} and P_t^{ask} are the executed bid and ask prices, and fees_t denotes transaction costs.</w:t>
      </w:r>
    </w:p>
    <w:p w14:paraId="465585CA" w14:textId="77777777" w:rsidR="00767FB6" w:rsidRDefault="0006448E">
      <w:pPr>
        <w:keepNext/>
        <w:suppressAutoHyphens/>
        <w:spacing w:before="120" w:after="80"/>
        <w:jc w:val="center"/>
      </w:pPr>
      <w:r>
        <w:rPr>
          <w:rFonts w:ascii="Cambria Math" w:eastAsia="Cambria Math" w:hAnsi="Cambria Math"/>
          <w:b/>
        </w:rPr>
        <w:t>(10)   Wₜ = Xₜ + qₜSₜ</w:t>
      </w:r>
    </w:p>
    <w:p w14:paraId="59FA82F4" w14:textId="77777777" w:rsidR="00767FB6" w:rsidRDefault="0006448E">
      <w:pPr>
        <w:suppressAutoHyphens/>
      </w:pPr>
      <w:r>
        <w:t>Here W_t is mark-to-market wealth or equity, X_t is cash, q_t is inventory, and S_t is the mid-price.</w:t>
      </w:r>
    </w:p>
    <w:p w14:paraId="7A7EAC0B" w14:textId="77777777" w:rsidR="00767FB6" w:rsidRDefault="0006448E">
      <w:pPr>
        <w:suppressAutoHyphens/>
      </w:pPr>
      <w: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689B274B" w14:textId="77777777" w:rsidR="00767FB6" w:rsidRDefault="0006448E">
      <w:pPr>
        <w:keepNext/>
        <w:suppressAutoHyphens/>
        <w:spacing w:before="120" w:after="80"/>
        <w:jc w:val="center"/>
      </w:pPr>
      <w:r>
        <w:rPr>
          <w:rFonts w:ascii="Cambria Math" w:eastAsia="Cambria Math" w:hAnsi="Cambria Math"/>
          <w:b/>
        </w:rPr>
        <w:lastRenderedPageBreak/>
        <w:t>(11)   Rₜ = Wₜ₊₁ − Wₜ − ηq²ₜ₊₁</w:t>
      </w:r>
    </w:p>
    <w:p w14:paraId="233F477B" w14:textId="77777777" w:rsidR="00767FB6" w:rsidRDefault="0006448E">
      <w:pPr>
        <w:suppressAutoHyphens/>
      </w:pPr>
      <w:r>
        <w:t>Here R_t is the reward and eta is the inventory-penalty coefficient. Fees are included in the cash update and are not counted a second time in the reward.</w:t>
      </w:r>
    </w:p>
    <w:p w14:paraId="4DA60E5A" w14:textId="77777777" w:rsidR="00767FB6" w:rsidRDefault="0006448E">
      <w:pPr>
        <w:suppressAutoHyphens/>
      </w:pPr>
      <w:r>
        <w:t>The eta q^2 term discourages the agent from earning apparent PnL by accumulating large directional inventory. It connects the learning objective to market-making risk control rather than pure speculation on the mid-price path.</w:t>
      </w:r>
    </w:p>
    <w:p w14:paraId="76817646" w14:textId="77777777" w:rsidR="00767FB6" w:rsidRDefault="0006448E">
      <w:pPr>
        <w:pStyle w:val="Balk2"/>
        <w:suppressAutoHyphens/>
      </w:pPr>
      <w:bookmarkStart w:id="17" w:name="_Toc231677783"/>
      <w:r>
        <w:t>2.7 Avellaneda-Stoikov Baseline</w:t>
      </w:r>
      <w:bookmarkEnd w:id="17"/>
    </w:p>
    <w:p w14:paraId="5FA344A1" w14:textId="77777777" w:rsidR="00767FB6" w:rsidRDefault="0006448E">
      <w:pPr>
        <w:keepNext/>
        <w:suppressAutoHyphens/>
        <w:spacing w:before="120" w:after="80"/>
        <w:jc w:val="center"/>
      </w:pPr>
      <w:r>
        <w:rPr>
          <w:rFonts w:ascii="Cambria Math" w:eastAsia="Cambria Math" w:hAnsi="Cambria Math"/>
          <w:b/>
        </w:rPr>
        <w:t>(12)   rₜ = Sₜ − qₜγσ²τ</w:t>
      </w:r>
    </w:p>
    <w:p w14:paraId="158CAF3B" w14:textId="77777777" w:rsidR="00767FB6" w:rsidRDefault="0006448E">
      <w:pPr>
        <w:suppressAutoHyphens/>
      </w:pPr>
      <w:r>
        <w:t>Here r_t is the reservation price, gamma is inventory-risk aversion, sigma is volatility, and tau is remaining horizon.</w:t>
      </w:r>
    </w:p>
    <w:p w14:paraId="512B1CA3" w14:textId="77777777" w:rsidR="00767FB6" w:rsidRDefault="0006448E">
      <w:pPr>
        <w:keepNext/>
        <w:suppressAutoHyphens/>
        <w:spacing w:before="120" w:after="80"/>
        <w:jc w:val="center"/>
      </w:pPr>
      <w:r>
        <w:rPr>
          <w:rFonts w:ascii="Cambria Math" w:eastAsia="Cambria Math" w:hAnsi="Cambria Math"/>
          <w:b/>
        </w:rPr>
        <w:t>(13)   δAS = 0.5γσ²τ + (1/γ) ln(1 + γ/k)</w:t>
      </w:r>
    </w:p>
    <w:p w14:paraId="7DF66783" w14:textId="77777777" w:rsidR="00767FB6" w:rsidRDefault="0006448E">
      <w:pPr>
        <w:suppressAutoHyphens/>
      </w:pPr>
      <w:r>
        <w:t>Here delta_AS is the AS half-spread and k is the same fill-intensity decay parameter used in the execution model. The implemented deltas are clipped to configured minimum and maximum bounds.</w:t>
      </w:r>
    </w:p>
    <w:p w14:paraId="70EE05AC" w14:textId="77777777" w:rsidR="00767FB6" w:rsidRDefault="0006448E">
      <w:pPr>
        <w:pStyle w:val="Balk2"/>
        <w:suppressAutoHyphens/>
      </w:pPr>
      <w:bookmarkStart w:id="18" w:name="_Toc231677784"/>
      <w:r>
        <w:t>2.8 PPO Objective</w:t>
      </w:r>
      <w:bookmarkEnd w:id="18"/>
    </w:p>
    <w:p w14:paraId="765C85B3" w14:textId="77777777" w:rsidR="00767FB6" w:rsidRDefault="0006448E">
      <w:pPr>
        <w:keepNext/>
        <w:suppressAutoHyphens/>
        <w:spacing w:before="120" w:after="80"/>
        <w:jc w:val="center"/>
      </w:pPr>
      <w:r>
        <w:rPr>
          <w:rFonts w:ascii="Cambria Math" w:eastAsia="Cambria Math" w:hAnsi="Cambria Math"/>
          <w:b/>
        </w:rPr>
        <w:t>(14)   ρₜ(θ) = πθ(aₜ | sₜ) / πθold(aₜ | sₜ)</w:t>
      </w:r>
    </w:p>
    <w:p w14:paraId="56822BB9" w14:textId="77777777" w:rsidR="00767FB6" w:rsidRDefault="0006448E">
      <w:pPr>
        <w:suppressAutoHyphens/>
      </w:pPr>
      <w:r>
        <w:t>Here rho_t(theta) is the PPO probability ratio, pi_theta is the current policy, pi_theta_old is the behavior policy used to collect the rollout, a_t is the action, and s_t is the state.</w:t>
      </w:r>
    </w:p>
    <w:p w14:paraId="5AD4303F" w14:textId="77777777" w:rsidR="00767FB6" w:rsidRDefault="0006448E">
      <w:pPr>
        <w:keepNext/>
        <w:suppressAutoHyphens/>
        <w:spacing w:before="120" w:after="80"/>
        <w:jc w:val="center"/>
      </w:pPr>
      <w:r>
        <w:rPr>
          <w:rFonts w:ascii="Cambria Math" w:eastAsia="Cambria Math" w:hAnsi="Cambria Math"/>
          <w:b/>
        </w:rPr>
        <w:t>(15)   LCLIP(θ) = Eₜ[min(ρₜ(θ)Âₜ, clip(ρₜ(θ), 1−ε, 1+ε)Âₜ)]</w:t>
      </w:r>
    </w:p>
    <w:p w14:paraId="194BCB23" w14:textId="77777777" w:rsidR="00767FB6" w:rsidRDefault="0006448E">
      <w:pPr>
        <w:suppressAutoHyphens/>
      </w:pPr>
      <w:r>
        <w:t>Here theta denotes policy parameters, rho_t(theta) is the PPO probability ratio, A_hat_t is the advantage estimate, and eps is the clipping parameter. The report uses this only as a concise training-objective reference.</w:t>
      </w:r>
    </w:p>
    <w:p w14:paraId="0BBCC6EC" w14:textId="77777777" w:rsidR="00767FB6" w:rsidRDefault="0006448E">
      <w:pPr>
        <w:suppressAutoHyphens/>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14:paraId="642810F7" w14:textId="77777777" w:rsidR="00767FB6" w:rsidRDefault="0006448E">
      <w:pPr>
        <w:pStyle w:val="Balk1"/>
        <w:suppressAutoHyphens/>
      </w:pPr>
      <w:bookmarkStart w:id="19" w:name="_Toc231677785"/>
      <w:r>
        <w:t>3 Use-Case Scenario</w:t>
      </w:r>
      <w:bookmarkEnd w:id="19"/>
    </w:p>
    <w:p w14:paraId="701FCDA3" w14:textId="77777777" w:rsidR="00767FB6" w:rsidRDefault="0006448E">
      <w:pPr>
        <w:pStyle w:val="Balk2"/>
        <w:suppressAutoHyphens/>
      </w:pPr>
      <w:bookmarkStart w:id="20" w:name="_Toc231677786"/>
      <w:r>
        <w:t>3.1 Synthetic HFMM Scenario</w:t>
      </w:r>
      <w:bookmarkEnd w:id="20"/>
    </w:p>
    <w:p w14:paraId="0F20D45D" w14:textId="77777777" w:rsidR="00767FB6" w:rsidRDefault="0006448E">
      <w:pPr>
        <w:suppressAutoHyphens/>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797FA7DB" w14:textId="77777777" w:rsidR="00767FB6" w:rsidRDefault="0006448E">
      <w:pPr>
        <w:pStyle w:val="Balk2"/>
        <w:suppressAutoHyphens/>
      </w:pPr>
      <w:bookmarkStart w:id="21" w:name="_Toc231677787"/>
      <w:r>
        <w:lastRenderedPageBreak/>
        <w:t>3.2 Trading Agents and Strategy Variants</w:t>
      </w:r>
      <w:bookmarkEnd w:id="21"/>
    </w:p>
    <w:p w14:paraId="315785FA" w14:textId="77777777" w:rsidR="00767FB6" w:rsidRDefault="0006448E">
      <w:pPr>
        <w:pStyle w:val="ResimYazs"/>
        <w:keepNext/>
        <w:spacing w:before="120" w:after="60"/>
      </w:pPr>
      <w: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14:paraId="13B3B9B1" w14:textId="77777777">
        <w:tc>
          <w:tcPr>
            <w:tcW w:w="2100" w:type="dxa"/>
            <w:shd w:val="clear" w:color="auto" w:fill="F2F4F7"/>
            <w:tcMar>
              <w:top w:w="80" w:type="dxa"/>
              <w:left w:w="120" w:type="dxa"/>
              <w:bottom w:w="80" w:type="dxa"/>
              <w:right w:w="120" w:type="dxa"/>
            </w:tcMar>
            <w:vAlign w:val="center"/>
          </w:tcPr>
          <w:p w14:paraId="05BBA6C2" w14:textId="77777777" w:rsidR="00767FB6" w:rsidRDefault="0006448E">
            <w:pPr>
              <w:suppressAutoHyphens/>
            </w:pPr>
            <w:r>
              <w:rPr>
                <w:b/>
                <w:sz w:val="18"/>
              </w:rPr>
              <w:t>Strategy or variant</w:t>
            </w:r>
          </w:p>
        </w:tc>
        <w:tc>
          <w:tcPr>
            <w:tcW w:w="3300" w:type="dxa"/>
            <w:shd w:val="clear" w:color="auto" w:fill="F2F4F7"/>
            <w:tcMar>
              <w:top w:w="80" w:type="dxa"/>
              <w:left w:w="120" w:type="dxa"/>
              <w:bottom w:w="80" w:type="dxa"/>
              <w:right w:w="120" w:type="dxa"/>
            </w:tcMar>
            <w:vAlign w:val="center"/>
          </w:tcPr>
          <w:p w14:paraId="0AF91947" w14:textId="77777777" w:rsidR="00767FB6" w:rsidRDefault="0006448E">
            <w:pPr>
              <w:suppressAutoHyphens/>
            </w:pPr>
            <w:r>
              <w:rPr>
                <w:b/>
                <w:sz w:val="18"/>
              </w:rPr>
              <w:t>Observed information</w:t>
            </w:r>
          </w:p>
        </w:tc>
        <w:tc>
          <w:tcPr>
            <w:tcW w:w="3960" w:type="dxa"/>
            <w:shd w:val="clear" w:color="auto" w:fill="F2F4F7"/>
            <w:tcMar>
              <w:top w:w="80" w:type="dxa"/>
              <w:left w:w="120" w:type="dxa"/>
              <w:bottom w:w="80" w:type="dxa"/>
              <w:right w:w="120" w:type="dxa"/>
            </w:tcMar>
            <w:vAlign w:val="center"/>
          </w:tcPr>
          <w:p w14:paraId="114B6022" w14:textId="77777777" w:rsidR="00767FB6" w:rsidRDefault="0006448E">
            <w:pPr>
              <w:suppressAutoHyphens/>
            </w:pPr>
            <w:r>
              <w:rPr>
                <w:b/>
                <w:sz w:val="18"/>
              </w:rPr>
              <w:t>Purpose</w:t>
            </w:r>
          </w:p>
        </w:tc>
      </w:tr>
      <w:tr w:rsidR="00767FB6" w14:paraId="0EE745DC" w14:textId="77777777">
        <w:tc>
          <w:tcPr>
            <w:tcW w:w="2100" w:type="dxa"/>
            <w:tcMar>
              <w:top w:w="80" w:type="dxa"/>
              <w:left w:w="120" w:type="dxa"/>
              <w:bottom w:w="80" w:type="dxa"/>
              <w:right w:w="120" w:type="dxa"/>
            </w:tcMar>
            <w:vAlign w:val="center"/>
          </w:tcPr>
          <w:p w14:paraId="70E77DC2" w14:textId="77777777" w:rsidR="00767FB6" w:rsidRDefault="0006448E">
            <w:pPr>
              <w:suppressAutoHyphens/>
            </w:pPr>
            <w:r>
              <w:rPr>
                <w:sz w:val="18"/>
              </w:rPr>
              <w:t>Naive</w:t>
            </w:r>
          </w:p>
        </w:tc>
        <w:tc>
          <w:tcPr>
            <w:tcW w:w="3300" w:type="dxa"/>
            <w:tcMar>
              <w:top w:w="80" w:type="dxa"/>
              <w:left w:w="120" w:type="dxa"/>
              <w:bottom w:w="80" w:type="dxa"/>
              <w:right w:w="120" w:type="dxa"/>
            </w:tcMar>
            <w:vAlign w:val="center"/>
          </w:tcPr>
          <w:p w14:paraId="7BD08019" w14:textId="77777777" w:rsidR="00767FB6" w:rsidRDefault="0006448E">
            <w:pPr>
              <w:suppressAutoHyphens/>
            </w:pPr>
            <w:r>
              <w:rPr>
                <w:sz w:val="18"/>
              </w:rPr>
              <w:t>No learned state dependence</w:t>
            </w:r>
          </w:p>
        </w:tc>
        <w:tc>
          <w:tcPr>
            <w:tcW w:w="3960" w:type="dxa"/>
            <w:tcMar>
              <w:top w:w="80" w:type="dxa"/>
              <w:left w:w="120" w:type="dxa"/>
              <w:bottom w:w="80" w:type="dxa"/>
              <w:right w:w="120" w:type="dxa"/>
            </w:tcMar>
            <w:vAlign w:val="center"/>
          </w:tcPr>
          <w:p w14:paraId="08CF2C68" w14:textId="77777777" w:rsidR="00767FB6" w:rsidRDefault="0006448E">
            <w:pPr>
              <w:suppressAutoHyphens/>
            </w:pPr>
            <w:r>
              <w:rPr>
                <w:sz w:val="18"/>
              </w:rPr>
              <w:t>Fixed-spread baseline.</w:t>
            </w:r>
          </w:p>
        </w:tc>
      </w:tr>
      <w:tr w:rsidR="00767FB6" w14:paraId="06482289" w14:textId="77777777">
        <w:tc>
          <w:tcPr>
            <w:tcW w:w="2100" w:type="dxa"/>
            <w:tcMar>
              <w:top w:w="80" w:type="dxa"/>
              <w:left w:w="120" w:type="dxa"/>
              <w:bottom w:w="80" w:type="dxa"/>
              <w:right w:w="120" w:type="dxa"/>
            </w:tcMar>
            <w:vAlign w:val="center"/>
          </w:tcPr>
          <w:p w14:paraId="596FC59D" w14:textId="77777777" w:rsidR="00767FB6" w:rsidRDefault="0006448E">
            <w:pPr>
              <w:suppressAutoHyphens/>
            </w:pPr>
            <w:r>
              <w:rPr>
                <w:sz w:val="18"/>
              </w:rPr>
              <w:t>Avellaneda-Stoikov</w:t>
            </w:r>
          </w:p>
        </w:tc>
        <w:tc>
          <w:tcPr>
            <w:tcW w:w="3300" w:type="dxa"/>
            <w:tcMar>
              <w:top w:w="80" w:type="dxa"/>
              <w:left w:w="120" w:type="dxa"/>
              <w:bottom w:w="80" w:type="dxa"/>
              <w:right w:w="120" w:type="dxa"/>
            </w:tcMar>
            <w:vAlign w:val="center"/>
          </w:tcPr>
          <w:p w14:paraId="2FFCF6D2" w14:textId="77777777" w:rsidR="00767FB6" w:rsidRDefault="0006448E">
            <w:pPr>
              <w:suppressAutoHyphens/>
            </w:pPr>
            <w:r>
              <w:rPr>
                <w:sz w:val="18"/>
              </w:rPr>
              <w:t>Inventory, volatility, horizon</w:t>
            </w:r>
          </w:p>
        </w:tc>
        <w:tc>
          <w:tcPr>
            <w:tcW w:w="3960" w:type="dxa"/>
            <w:tcMar>
              <w:top w:w="80" w:type="dxa"/>
              <w:left w:w="120" w:type="dxa"/>
              <w:bottom w:w="80" w:type="dxa"/>
              <w:right w:w="120" w:type="dxa"/>
            </w:tcMar>
            <w:vAlign w:val="center"/>
          </w:tcPr>
          <w:p w14:paraId="1695A784" w14:textId="77777777" w:rsidR="00767FB6" w:rsidRDefault="0006448E">
            <w:pPr>
              <w:suppressAutoHyphens/>
            </w:pPr>
            <w:r>
              <w:rPr>
                <w:sz w:val="18"/>
              </w:rPr>
              <w:t>Analytical inventory-risk baseline.</w:t>
            </w:r>
          </w:p>
        </w:tc>
      </w:tr>
      <w:tr w:rsidR="00767FB6" w14:paraId="44C63151" w14:textId="77777777">
        <w:tc>
          <w:tcPr>
            <w:tcW w:w="2100" w:type="dxa"/>
            <w:tcMar>
              <w:top w:w="80" w:type="dxa"/>
              <w:left w:w="120" w:type="dxa"/>
              <w:bottom w:w="80" w:type="dxa"/>
              <w:right w:w="120" w:type="dxa"/>
            </w:tcMar>
            <w:vAlign w:val="center"/>
          </w:tcPr>
          <w:p w14:paraId="1861A25C" w14:textId="77777777" w:rsidR="00767FB6" w:rsidRDefault="0006448E">
            <w:pPr>
              <w:suppressAutoHyphens/>
            </w:pPr>
            <w:r>
              <w:rPr>
                <w:sz w:val="18"/>
              </w:rPr>
              <w:t>ppo_aware</w:t>
            </w:r>
          </w:p>
        </w:tc>
        <w:tc>
          <w:tcPr>
            <w:tcW w:w="3300" w:type="dxa"/>
            <w:tcMar>
              <w:top w:w="80" w:type="dxa"/>
              <w:left w:w="120" w:type="dxa"/>
              <w:bottom w:w="80" w:type="dxa"/>
              <w:right w:w="120" w:type="dxa"/>
            </w:tcMar>
            <w:vAlign w:val="center"/>
          </w:tcPr>
          <w:p w14:paraId="749E6CEC"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7CC5A134" w14:textId="77777777" w:rsidR="00767FB6" w:rsidRDefault="0006448E">
            <w:pPr>
              <w:suppressAutoHyphens/>
            </w:pPr>
            <w:r>
              <w:rPr>
                <w:sz w:val="18"/>
              </w:rPr>
              <w:t>Original regime-aware PPO.</w:t>
            </w:r>
          </w:p>
        </w:tc>
      </w:tr>
      <w:tr w:rsidR="00767FB6" w14:paraId="00837951" w14:textId="77777777">
        <w:tc>
          <w:tcPr>
            <w:tcW w:w="2100" w:type="dxa"/>
            <w:tcMar>
              <w:top w:w="80" w:type="dxa"/>
              <w:left w:w="120" w:type="dxa"/>
              <w:bottom w:w="80" w:type="dxa"/>
              <w:right w:w="120" w:type="dxa"/>
            </w:tcMar>
            <w:vAlign w:val="center"/>
          </w:tcPr>
          <w:p w14:paraId="025EB9C9" w14:textId="77777777" w:rsidR="00767FB6" w:rsidRDefault="0006448E">
            <w:pPr>
              <w:suppressAutoHyphens/>
            </w:pPr>
            <w:r>
              <w:rPr>
                <w:sz w:val="18"/>
              </w:rPr>
              <w:t>ppo_blind</w:t>
            </w:r>
          </w:p>
        </w:tc>
        <w:tc>
          <w:tcPr>
            <w:tcW w:w="3300" w:type="dxa"/>
            <w:tcMar>
              <w:top w:w="80" w:type="dxa"/>
              <w:left w:w="120" w:type="dxa"/>
              <w:bottom w:w="80" w:type="dxa"/>
              <w:right w:w="120" w:type="dxa"/>
            </w:tcMar>
            <w:vAlign w:val="center"/>
          </w:tcPr>
          <w:p w14:paraId="070A00D5" w14:textId="77777777" w:rsidR="00767FB6" w:rsidRDefault="0006448E">
            <w:pPr>
              <w:suppressAutoHyphens/>
            </w:pPr>
            <w:r>
              <w:rPr>
                <w:sz w:val="18"/>
              </w:rPr>
              <w:t>sigma_hat without regime one-hot</w:t>
            </w:r>
          </w:p>
        </w:tc>
        <w:tc>
          <w:tcPr>
            <w:tcW w:w="3960" w:type="dxa"/>
            <w:tcMar>
              <w:top w:w="80" w:type="dxa"/>
              <w:left w:w="120" w:type="dxa"/>
              <w:bottom w:w="80" w:type="dxa"/>
              <w:right w:w="120" w:type="dxa"/>
            </w:tcMar>
            <w:vAlign w:val="center"/>
          </w:tcPr>
          <w:p w14:paraId="25CE9053" w14:textId="77777777" w:rsidR="00767FB6" w:rsidRDefault="0006448E">
            <w:pPr>
              <w:suppressAutoHyphens/>
            </w:pPr>
            <w:r>
              <w:rPr>
                <w:sz w:val="18"/>
              </w:rPr>
              <w:t>Original regime-blind PPO.</w:t>
            </w:r>
          </w:p>
        </w:tc>
      </w:tr>
      <w:tr w:rsidR="00767FB6" w14:paraId="34DA1770" w14:textId="77777777">
        <w:tc>
          <w:tcPr>
            <w:tcW w:w="2100" w:type="dxa"/>
            <w:tcMar>
              <w:top w:w="80" w:type="dxa"/>
              <w:left w:w="120" w:type="dxa"/>
              <w:bottom w:w="80" w:type="dxa"/>
              <w:right w:w="120" w:type="dxa"/>
            </w:tcMar>
            <w:vAlign w:val="center"/>
          </w:tcPr>
          <w:p w14:paraId="4ED1D35B" w14:textId="77777777" w:rsidR="00767FB6" w:rsidRDefault="0006448E">
            <w:pPr>
              <w:suppressAutoHyphens/>
            </w:pPr>
            <w:r>
              <w:rPr>
                <w:sz w:val="18"/>
              </w:rPr>
              <w:t>sigma_only</w:t>
            </w:r>
          </w:p>
        </w:tc>
        <w:tc>
          <w:tcPr>
            <w:tcW w:w="3300" w:type="dxa"/>
            <w:tcMar>
              <w:top w:w="80" w:type="dxa"/>
              <w:left w:w="120" w:type="dxa"/>
              <w:bottom w:w="80" w:type="dxa"/>
              <w:right w:w="120" w:type="dxa"/>
            </w:tcMar>
            <w:vAlign w:val="center"/>
          </w:tcPr>
          <w:p w14:paraId="62A631B9" w14:textId="77777777" w:rsidR="00767FB6" w:rsidRDefault="0006448E">
            <w:pPr>
              <w:suppressAutoHyphens/>
            </w:pPr>
            <w:r>
              <w:rPr>
                <w:sz w:val="18"/>
              </w:rPr>
              <w:t>Continuous sigma_hat only</w:t>
            </w:r>
          </w:p>
        </w:tc>
        <w:tc>
          <w:tcPr>
            <w:tcW w:w="3960" w:type="dxa"/>
            <w:tcMar>
              <w:top w:w="80" w:type="dxa"/>
              <w:left w:w="120" w:type="dxa"/>
              <w:bottom w:w="80" w:type="dxa"/>
              <w:right w:w="120" w:type="dxa"/>
            </w:tcMar>
            <w:vAlign w:val="center"/>
          </w:tcPr>
          <w:p w14:paraId="1CCE63DF" w14:textId="77777777" w:rsidR="00767FB6" w:rsidRDefault="0006448E">
            <w:pPr>
              <w:suppressAutoHyphens/>
            </w:pPr>
            <w:r>
              <w:rPr>
                <w:sz w:val="18"/>
              </w:rPr>
              <w:t>Tests whether sigma_hat alone carries the signal.</w:t>
            </w:r>
          </w:p>
        </w:tc>
      </w:tr>
      <w:tr w:rsidR="00767FB6" w14:paraId="577B0457" w14:textId="77777777">
        <w:tc>
          <w:tcPr>
            <w:tcW w:w="2100" w:type="dxa"/>
            <w:tcMar>
              <w:top w:w="80" w:type="dxa"/>
              <w:left w:w="120" w:type="dxa"/>
              <w:bottom w:w="80" w:type="dxa"/>
              <w:right w:w="120" w:type="dxa"/>
            </w:tcMar>
            <w:vAlign w:val="center"/>
          </w:tcPr>
          <w:p w14:paraId="2DC1EAB9" w14:textId="77777777" w:rsidR="00767FB6" w:rsidRDefault="0006448E">
            <w:pPr>
              <w:suppressAutoHyphens/>
            </w:pPr>
            <w:r>
              <w:rPr>
                <w:sz w:val="18"/>
              </w:rPr>
              <w:t>combined</w:t>
            </w:r>
          </w:p>
        </w:tc>
        <w:tc>
          <w:tcPr>
            <w:tcW w:w="3300" w:type="dxa"/>
            <w:tcMar>
              <w:top w:w="80" w:type="dxa"/>
              <w:left w:w="120" w:type="dxa"/>
              <w:bottom w:w="80" w:type="dxa"/>
              <w:right w:w="120" w:type="dxa"/>
            </w:tcMar>
            <w:vAlign w:val="center"/>
          </w:tcPr>
          <w:p w14:paraId="0356762E"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27007451" w14:textId="77777777" w:rsidR="00767FB6" w:rsidRDefault="0006448E">
            <w:pPr>
              <w:suppressAutoHyphens/>
            </w:pPr>
            <w:r>
              <w:rPr>
                <w:sz w:val="18"/>
              </w:rPr>
              <w:t>Tests estimated categorical incremental value.</w:t>
            </w:r>
          </w:p>
        </w:tc>
      </w:tr>
      <w:tr w:rsidR="00767FB6" w14:paraId="423816C8" w14:textId="77777777">
        <w:tc>
          <w:tcPr>
            <w:tcW w:w="2100" w:type="dxa"/>
            <w:tcMar>
              <w:top w:w="80" w:type="dxa"/>
              <w:left w:w="120" w:type="dxa"/>
              <w:bottom w:w="80" w:type="dxa"/>
              <w:right w:w="120" w:type="dxa"/>
            </w:tcMar>
            <w:vAlign w:val="center"/>
          </w:tcPr>
          <w:p w14:paraId="2562714C" w14:textId="77777777" w:rsidR="00767FB6" w:rsidRDefault="0006448E">
            <w:pPr>
              <w:suppressAutoHyphens/>
            </w:pPr>
            <w:r>
              <w:rPr>
                <w:sz w:val="18"/>
              </w:rPr>
              <w:t>oracle_full</w:t>
            </w:r>
          </w:p>
        </w:tc>
        <w:tc>
          <w:tcPr>
            <w:tcW w:w="3300" w:type="dxa"/>
            <w:tcMar>
              <w:top w:w="80" w:type="dxa"/>
              <w:left w:w="120" w:type="dxa"/>
              <w:bottom w:w="80" w:type="dxa"/>
              <w:right w:w="120" w:type="dxa"/>
            </w:tcMar>
            <w:vAlign w:val="center"/>
          </w:tcPr>
          <w:p w14:paraId="4CA13578" w14:textId="77777777" w:rsidR="00767FB6" w:rsidRDefault="0006448E">
            <w:pPr>
              <w:suppressAutoHyphens/>
            </w:pPr>
            <w:r>
              <w:rPr>
                <w:sz w:val="18"/>
              </w:rPr>
              <w:t>sigma_hat and true regime one-hot</w:t>
            </w:r>
          </w:p>
        </w:tc>
        <w:tc>
          <w:tcPr>
            <w:tcW w:w="3960" w:type="dxa"/>
            <w:tcMar>
              <w:top w:w="80" w:type="dxa"/>
              <w:left w:w="120" w:type="dxa"/>
              <w:bottom w:w="80" w:type="dxa"/>
              <w:right w:w="120" w:type="dxa"/>
            </w:tcMar>
            <w:vAlign w:val="center"/>
          </w:tcPr>
          <w:p w14:paraId="5F8D13A9" w14:textId="77777777" w:rsidR="00767FB6" w:rsidRDefault="0006448E">
            <w:pPr>
              <w:suppressAutoHyphens/>
            </w:pPr>
            <w:r>
              <w:rPr>
                <w:sz w:val="18"/>
              </w:rPr>
              <w:t>Tests perfect-label incremental value.</w:t>
            </w:r>
          </w:p>
        </w:tc>
      </w:tr>
      <w:tr w:rsidR="00767FB6" w14:paraId="67207219" w14:textId="77777777">
        <w:tc>
          <w:tcPr>
            <w:tcW w:w="2100" w:type="dxa"/>
            <w:tcMar>
              <w:top w:w="80" w:type="dxa"/>
              <w:left w:w="120" w:type="dxa"/>
              <w:bottom w:w="80" w:type="dxa"/>
              <w:right w:w="120" w:type="dxa"/>
            </w:tcMar>
            <w:vAlign w:val="center"/>
          </w:tcPr>
          <w:p w14:paraId="7CCECF11" w14:textId="77777777" w:rsidR="00767FB6" w:rsidRDefault="0006448E">
            <w:pPr>
              <w:suppressAutoHyphens/>
            </w:pPr>
            <w:r>
              <w:rPr>
                <w:sz w:val="18"/>
              </w:rPr>
              <w:t>regime_only / oracle_pure</w:t>
            </w:r>
          </w:p>
        </w:tc>
        <w:tc>
          <w:tcPr>
            <w:tcW w:w="3300" w:type="dxa"/>
            <w:tcMar>
              <w:top w:w="80" w:type="dxa"/>
              <w:left w:w="120" w:type="dxa"/>
              <w:bottom w:w="80" w:type="dxa"/>
              <w:right w:w="120" w:type="dxa"/>
            </w:tcMar>
            <w:vAlign w:val="center"/>
          </w:tcPr>
          <w:p w14:paraId="24EACC45" w14:textId="77777777" w:rsidR="00767FB6" w:rsidRDefault="0006448E">
            <w:pPr>
              <w:suppressAutoHyphens/>
            </w:pPr>
            <w:r>
              <w:rPr>
                <w:sz w:val="18"/>
              </w:rPr>
              <w:t>Categorical labels without sigma_hat</w:t>
            </w:r>
          </w:p>
        </w:tc>
        <w:tc>
          <w:tcPr>
            <w:tcW w:w="3960" w:type="dxa"/>
            <w:tcMar>
              <w:top w:w="80" w:type="dxa"/>
              <w:left w:w="120" w:type="dxa"/>
              <w:bottom w:w="80" w:type="dxa"/>
              <w:right w:w="120" w:type="dxa"/>
            </w:tcMar>
            <w:vAlign w:val="center"/>
          </w:tcPr>
          <w:p w14:paraId="5EAB27BD" w14:textId="77777777" w:rsidR="00767FB6" w:rsidRDefault="0006448E">
            <w:pPr>
              <w:suppressAutoHyphens/>
            </w:pPr>
            <w:r>
              <w:rPr>
                <w:sz w:val="18"/>
              </w:rPr>
              <w:t>Anchor label-only variants.</w:t>
            </w:r>
          </w:p>
        </w:tc>
      </w:tr>
    </w:tbl>
    <w:p w14:paraId="62C60D42" w14:textId="77777777" w:rsidR="00767FB6" w:rsidRDefault="00767FB6">
      <w:pPr>
        <w:suppressAutoHyphens/>
      </w:pPr>
    </w:p>
    <w:p w14:paraId="62F7978F" w14:textId="77777777" w:rsidR="00767FB6" w:rsidRDefault="0006448E">
      <w:pPr>
        <w:pStyle w:val="Balk2"/>
        <w:suppressAutoHyphens/>
      </w:pPr>
      <w:bookmarkStart w:id="22" w:name="_Toc231677788"/>
      <w:r>
        <w:t>3.3 Information-Design Question</w:t>
      </w:r>
      <w:bookmarkEnd w:id="22"/>
    </w:p>
    <w:p w14:paraId="4F7E2915"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35FAE631" w14:textId="77777777" w:rsidR="00767FB6" w:rsidRDefault="0006448E">
      <w:pPr>
        <w:pStyle w:val="Balk1"/>
        <w:suppressAutoHyphens/>
      </w:pPr>
      <w:bookmarkStart w:id="23" w:name="_Toc231677789"/>
      <w:r>
        <w:t>4 System Architecture</w:t>
      </w:r>
      <w:bookmarkEnd w:id="23"/>
    </w:p>
    <w:p w14:paraId="755DBE4A" w14:textId="77777777" w:rsidR="00767FB6" w:rsidRDefault="0006448E">
      <w:pPr>
        <w:pStyle w:val="Balk2"/>
        <w:suppressAutoHyphens/>
      </w:pPr>
      <w:bookmarkStart w:id="24" w:name="_Toc231677790"/>
      <w:r>
        <w:t>4.1 Run Lifecycle and Reproducibility Layer</w:t>
      </w:r>
      <w:bookmarkEnd w:id="24"/>
    </w:p>
    <w:p w14:paraId="285A0A94" w14:textId="77777777" w:rsidR="00767FB6" w:rsidRDefault="0006448E">
      <w:pPr>
        <w:suppressAutoHyphens/>
      </w:pPr>
      <w:r>
        <w:t>`run.py` dispatches jobs from JSON configuration files, creates a timestamped run directory, snapshots the config, records git metadata, writes logs and metrics, and finalizes run status. Long WP6 jobs support resume validation against the saved config snapshot.</w:t>
      </w:r>
    </w:p>
    <w:p w14:paraId="2154A69C" w14:textId="77777777" w:rsidR="00767FB6" w:rsidRDefault="0006448E">
      <w:pPr>
        <w:pStyle w:val="Balk2"/>
        <w:suppressAutoHyphens/>
      </w:pPr>
      <w:bookmarkStart w:id="25" w:name="_Toc231677791"/>
      <w:r>
        <w:t>4.2 Synthetic Market and Detector Layer</w:t>
      </w:r>
      <w:bookmarkEnd w:id="25"/>
    </w:p>
    <w:p w14:paraId="47887627" w14:textId="77777777" w:rsidR="00767FB6" w:rsidRDefault="0006448E">
      <w:pPr>
        <w:suppressAutoHyphens/>
      </w:pPr>
      <w:r>
        <w:t>`src/wp1/sim.py` implements the fill and inventory simulator. `src/wp2/synth_regime.py` generates synthetic regime paths, mid-prices, rolling realized volatility, and detector outputs.</w:t>
      </w:r>
    </w:p>
    <w:p w14:paraId="59299AF2" w14:textId="77777777" w:rsidR="00767FB6" w:rsidRDefault="0006448E">
      <w:pPr>
        <w:pStyle w:val="Balk2"/>
        <w:suppressAutoHyphens/>
      </w:pPr>
      <w:bookmarkStart w:id="26" w:name="_Toc231677792"/>
      <w:r>
        <w:t>4.3 Gymnasium Environment Layer</w:t>
      </w:r>
      <w:bookmarkEnd w:id="26"/>
    </w:p>
    <w:p w14:paraId="2C2A1B85" w14:textId="77777777" w:rsidR="00767FB6" w:rsidRDefault="0006448E">
      <w:pPr>
        <w:suppressAutoHyphens/>
      </w:pPr>
      <w:r>
        <w:t>`src/wp3/env.py` wraps the simulator as a Gymnasium environment. The observation vector is [q_norm, sigma_hat, tau, regime_L, regime_M, regime_H]. Warmup, invalid, or disabled regime labels produce a zero one-hot vector rather than an artificial medium label.</w:t>
      </w:r>
    </w:p>
    <w:p w14:paraId="666E7C7B" w14:textId="77777777" w:rsidR="00767FB6" w:rsidRDefault="0006448E">
      <w:pPr>
        <w:pStyle w:val="Balk2"/>
        <w:suppressAutoHyphens/>
      </w:pPr>
      <w:bookmarkStart w:id="27" w:name="_Toc231677793"/>
      <w:r>
        <w:lastRenderedPageBreak/>
        <w:t>4.4 Strategy and Training Layer</w:t>
      </w:r>
      <w:bookmarkEnd w:id="27"/>
    </w:p>
    <w:p w14:paraId="37AA593E" w14:textId="77777777" w:rsidR="00767FB6" w:rsidRDefault="0006448E">
      <w:pPr>
        <w:suppressAutoHyphens/>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1D2E8235" w14:textId="77777777" w:rsidR="00767FB6" w:rsidRDefault="0006448E">
      <w:pPr>
        <w:pStyle w:val="Balk2"/>
        <w:suppressAutoHyphens/>
      </w:pPr>
      <w:bookmarkStart w:id="28" w:name="_Toc231677794"/>
      <w:r>
        <w:t>4.5 Evaluation and Evidence Layer</w:t>
      </w:r>
      <w:bookmarkEnd w:id="28"/>
    </w:p>
    <w:p w14:paraId="1C45E733" w14:textId="77777777" w:rsidR="00767FB6" w:rsidRDefault="0006448E">
      <w:pPr>
        <w:suppressAutoHyphens/>
      </w:pPr>
      <w:r>
        <w:t>Evaluation writes CSV metrics, figures, and summaries. The thesis_35/thesis_36 adaptation embeds existing figures and quotes frozen numerical evidence; it does not regenerate protected evidence artifacts.</w:t>
      </w:r>
    </w:p>
    <w:p w14:paraId="40C34EFE" w14:textId="77777777" w:rsidR="00767FB6" w:rsidRDefault="0006448E">
      <w:pPr>
        <w:pStyle w:val="Balk2"/>
        <w:suppressAutoHyphens/>
      </w:pPr>
      <w:bookmarkStart w:id="29" w:name="_Toc231677795"/>
      <w:r>
        <w:t>4.6 Methodology Pipeline Illustration</w:t>
      </w:r>
      <w:bookmarkEnd w:id="29"/>
    </w:p>
    <w:p w14:paraId="1FBA3A58" w14:textId="77777777" w:rsidR="00767FB6" w:rsidRDefault="0006448E">
      <w:pPr>
        <w:keepNext/>
        <w:suppressAutoHyphens/>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465D142A" w14:textId="77777777" w:rsidR="00767FB6" w:rsidRDefault="0006448E">
      <w:pPr>
        <w:keepNext/>
        <w:keepLines/>
        <w:suppressAutoHyphens/>
        <w:jc w:val="center"/>
      </w:pPr>
      <w:r>
        <w:rPr>
          <w:noProof/>
        </w:rPr>
        <w:drawing>
          <wp:inline distT="0" distB="0" distL="0" distR="0" wp14:anchorId="777E44AC" wp14:editId="421D63D5">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7BDB730F" w14:textId="77777777" w:rsidR="00767FB6" w:rsidRDefault="0006448E">
      <w:pPr>
        <w:pStyle w:val="ResimYazs"/>
        <w:keepLines/>
        <w:suppressAutoHyphens/>
        <w:jc w:val="center"/>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14:paraId="2CDA048E" w14:textId="77777777" w:rsidR="00767FB6" w:rsidRDefault="0006448E">
      <w:pPr>
        <w:pStyle w:val="Balk1"/>
        <w:suppressAutoHyphens/>
      </w:pPr>
      <w:bookmarkStart w:id="30" w:name="_Toc231677796"/>
      <w:r>
        <w:t>5 Layered Experimental Model</w:t>
      </w:r>
      <w:bookmarkEnd w:id="30"/>
    </w:p>
    <w:p w14:paraId="42ED8A09" w14:textId="77777777" w:rsidR="00767FB6" w:rsidRDefault="0006448E">
      <w:pPr>
        <w:suppressAutoHyphens/>
      </w:pPr>
      <w:r>
        <w:t>Section 4 describes the software/evidence architecture, while this section restates the same workflow as a conceptual layered experimental model.</w:t>
      </w:r>
    </w:p>
    <w:p w14:paraId="2DD55BEE" w14:textId="77777777" w:rsidR="00767FB6" w:rsidRDefault="0006448E">
      <w:pPr>
        <w:pStyle w:val="Balk2"/>
        <w:suppressAutoHyphens/>
      </w:pPr>
      <w:bookmarkStart w:id="31" w:name="_Toc231677797"/>
      <w:r>
        <w:t>5.1 Layer 1: Market State Generation</w:t>
      </w:r>
      <w:bookmarkEnd w:id="31"/>
    </w:p>
    <w:p w14:paraId="6D347913" w14:textId="77777777" w:rsidR="00767FB6" w:rsidRDefault="0006448E">
      <w:pPr>
        <w:suppressAutoHyphens/>
      </w:pPr>
      <w:r>
        <w:t>Generate Markov regimes and mid-price paths under controlled volatility multipliers.</w:t>
      </w:r>
    </w:p>
    <w:p w14:paraId="1115AFE9" w14:textId="77777777" w:rsidR="00767FB6" w:rsidRDefault="0006448E">
      <w:pPr>
        <w:pStyle w:val="Balk2"/>
        <w:suppressAutoHyphens/>
      </w:pPr>
      <w:bookmarkStart w:id="32" w:name="_Toc231677798"/>
      <w:r>
        <w:t>5.2 Layer 2: Signal Construction</w:t>
      </w:r>
      <w:bookmarkEnd w:id="32"/>
    </w:p>
    <w:p w14:paraId="080A479A" w14:textId="77777777" w:rsidR="00767FB6" w:rsidRDefault="0006448E">
      <w:pPr>
        <w:suppressAutoHyphens/>
      </w:pPr>
      <w:r>
        <w:t>Construct sigma_hat from rolling realized volatility and derive estimated regime labels.</w:t>
      </w:r>
    </w:p>
    <w:p w14:paraId="0D699D24" w14:textId="77777777" w:rsidR="00767FB6" w:rsidRDefault="0006448E">
      <w:pPr>
        <w:pStyle w:val="Balk2"/>
        <w:suppressAutoHyphens/>
      </w:pPr>
      <w:bookmarkStart w:id="33" w:name="_Toc231677799"/>
      <w:r>
        <w:lastRenderedPageBreak/>
        <w:t>5.3 Layer 3: Observation Encoding</w:t>
      </w:r>
      <w:bookmarkEnd w:id="33"/>
    </w:p>
    <w:p w14:paraId="27BE186A" w14:textId="77777777" w:rsidR="00767FB6" w:rsidRDefault="0006448E">
      <w:pPr>
        <w:suppressAutoHyphens/>
      </w:pPr>
      <w:r>
        <w:t>Encode inventory, volatility, time-to-horizon, and optional regime one-hot channels.</w:t>
      </w:r>
    </w:p>
    <w:p w14:paraId="42BB6609" w14:textId="77777777" w:rsidR="00767FB6" w:rsidRDefault="0006448E">
      <w:pPr>
        <w:pStyle w:val="Balk2"/>
        <w:suppressAutoHyphens/>
      </w:pPr>
      <w:bookmarkStart w:id="34" w:name="_Toc231677800"/>
      <w:r>
        <w:t>5.4 Layer 4: Action and Execution</w:t>
      </w:r>
      <w:bookmarkEnd w:id="34"/>
    </w:p>
    <w:p w14:paraId="2A4644B5" w14:textId="77777777" w:rsidR="00767FB6" w:rsidRDefault="0006448E">
      <w:pPr>
        <w:suppressAutoHyphens/>
      </w:pPr>
      <w:r>
        <w:t>Decode PPO actions into bid/ask quote distances and sample Poisson-arrival fills.</w:t>
      </w:r>
    </w:p>
    <w:p w14:paraId="64C69AA2" w14:textId="77777777" w:rsidR="00767FB6" w:rsidRDefault="0006448E">
      <w:pPr>
        <w:pStyle w:val="Balk2"/>
        <w:suppressAutoHyphens/>
      </w:pPr>
      <w:bookmarkStart w:id="35" w:name="_Toc231677801"/>
      <w:r>
        <w:t>5.5 Layer 5: Learning and Evaluation</w:t>
      </w:r>
      <w:bookmarkEnd w:id="35"/>
    </w:p>
    <w:p w14:paraId="3227329C" w14:textId="77777777" w:rsidR="00767FB6" w:rsidRDefault="0006448E">
      <w:pPr>
        <w:suppressAutoHyphens/>
      </w:pPr>
      <w:r>
        <w:t>Train PPO on the chronological train segment and evaluate deterministic policies OOS.</w:t>
      </w:r>
    </w:p>
    <w:p w14:paraId="24CD6AE2" w14:textId="77777777" w:rsidR="00767FB6" w:rsidRDefault="0006448E">
      <w:pPr>
        <w:pStyle w:val="Balk1"/>
        <w:suppressAutoHyphens/>
      </w:pPr>
      <w:bookmarkStart w:id="36" w:name="_Toc231677802"/>
      <w:r>
        <w:t>6 Algorithm Specification and Pseudocode</w:t>
      </w:r>
      <w:bookmarkEnd w:id="36"/>
    </w:p>
    <w:p w14:paraId="778A1C44" w14:textId="77777777" w:rsidR="00767FB6" w:rsidRDefault="0006448E">
      <w:pPr>
        <w:pStyle w:val="Balk2"/>
        <w:suppressAutoHyphens/>
      </w:pPr>
      <w:bookmarkStart w:id="37" w:name="_Toc231677803"/>
      <w:r>
        <w:t>6.1 Plain-Language Overview</w:t>
      </w:r>
      <w:bookmarkEnd w:id="37"/>
    </w:p>
    <w:p w14:paraId="086B5770" w14:textId="77777777" w:rsidR="00767FB6" w:rsidRDefault="0006448E">
      <w:pPr>
        <w:suppressAutoHyphens/>
      </w:pPr>
      <w:r>
        <w:t>The experiment creates a synthetic market path, estimates volatility signals, trains policies on the first 70% of the path, and evaluates all strategies on the held-out 30%. Ablations modify which volatility channels the PPO policy can observe.</w:t>
      </w:r>
    </w:p>
    <w:p w14:paraId="19062B8C" w14:textId="77777777" w:rsidR="00767FB6" w:rsidRDefault="0006448E">
      <w:pPr>
        <w:pStyle w:val="Balk3"/>
        <w:suppressAutoHyphens/>
      </w:pPr>
      <w:bookmarkStart w:id="38" w:name="_Toc231677804"/>
      <w:r>
        <w:t>6.2 Synthetic Market and Regime Generation</w:t>
      </w:r>
      <w:bookmarkEnd w:id="38"/>
    </w:p>
    <w:p w14:paraId="1CC154C1" w14:textId="77777777" w:rsidR="00767FB6" w:rsidRDefault="0006448E">
      <w:pPr>
        <w:pStyle w:val="ResimYazs"/>
        <w:keepNext/>
        <w:spacing w:before="120" w:after="60"/>
      </w:pPr>
      <w:r>
        <w:t>Algorithm 1: Synthetic market and regime generation</w:t>
      </w:r>
    </w:p>
    <w:p w14:paraId="3FDD411C" w14:textId="77777777" w:rsidR="00767FB6" w:rsidRDefault="0006448E">
      <w:pPr>
        <w:suppressAutoHyphens/>
        <w:spacing w:after="0"/>
        <w:ind w:left="360"/>
      </w:pPr>
      <w:r>
        <w:rPr>
          <w:rFonts w:ascii="Consolas" w:eastAsia="Consolas" w:hAnsi="Consolas"/>
          <w:sz w:val="18"/>
        </w:rPr>
        <w:t>Input: seed, transition matrix P, base volatility, volatility multipliers, n_steps</w:t>
      </w:r>
    </w:p>
    <w:p w14:paraId="2617B693" w14:textId="77777777" w:rsidR="00767FB6" w:rsidRDefault="0006448E">
      <w:pPr>
        <w:suppressAutoHyphens/>
        <w:spacing w:after="0"/>
        <w:ind w:left="360"/>
      </w:pPr>
      <w:r>
        <w:rPr>
          <w:rFonts w:ascii="Consolas" w:eastAsia="Consolas" w:hAnsi="Consolas"/>
          <w:sz w:val="18"/>
        </w:rPr>
        <w:t>Initialize z_0 and S_0</w:t>
      </w:r>
    </w:p>
    <w:p w14:paraId="76C3F25A" w14:textId="77777777" w:rsidR="00767FB6" w:rsidRDefault="0006448E">
      <w:pPr>
        <w:suppressAutoHyphens/>
        <w:spacing w:after="0"/>
        <w:ind w:left="360"/>
      </w:pPr>
      <w:r>
        <w:rPr>
          <w:rFonts w:ascii="Consolas" w:eastAsia="Consolas" w:hAnsi="Consolas"/>
          <w:sz w:val="18"/>
        </w:rPr>
        <w:t>For t = 0 ... n_steps - 1:</w:t>
      </w:r>
    </w:p>
    <w:p w14:paraId="56355570" w14:textId="77777777" w:rsidR="00767FB6" w:rsidRDefault="0006448E">
      <w:pPr>
        <w:suppressAutoHyphens/>
        <w:spacing w:after="0"/>
        <w:ind w:left="360"/>
      </w:pPr>
      <w:r>
        <w:rPr>
          <w:rFonts w:ascii="Consolas" w:eastAsia="Consolas" w:hAnsi="Consolas"/>
          <w:sz w:val="18"/>
        </w:rPr>
        <w:t xml:space="preserve">    sample z_{t+1} from P[z_t]</w:t>
      </w:r>
    </w:p>
    <w:p w14:paraId="571B9582" w14:textId="77777777" w:rsidR="00767FB6" w:rsidRDefault="0006448E">
      <w:pPr>
        <w:suppressAutoHyphens/>
        <w:spacing w:after="0"/>
        <w:ind w:left="360"/>
      </w:pPr>
      <w:r>
        <w:rPr>
          <w:rFonts w:ascii="Consolas" w:eastAsia="Consolas" w:hAnsi="Consolas"/>
          <w:sz w:val="18"/>
        </w:rPr>
        <w:t xml:space="preserve">    set sigma_t = base_sigma * multiplier[z_t]</w:t>
      </w:r>
    </w:p>
    <w:p w14:paraId="584384AD" w14:textId="77777777" w:rsidR="00767FB6" w:rsidRDefault="0006448E">
      <w:pPr>
        <w:suppressAutoHyphens/>
        <w:spacing w:after="0"/>
        <w:ind w:left="360"/>
      </w:pPr>
      <w:r>
        <w:rPr>
          <w:rFonts w:ascii="Consolas" w:eastAsia="Consolas" w:hAnsi="Consolas"/>
          <w:sz w:val="18"/>
        </w:rPr>
        <w:t xml:space="preserve">    sample mid-price increment and update S_{t+1}</w:t>
      </w:r>
    </w:p>
    <w:p w14:paraId="3145C2A1" w14:textId="77777777" w:rsidR="00767FB6" w:rsidRDefault="0006448E">
      <w:pPr>
        <w:suppressAutoHyphens/>
        <w:spacing w:after="0"/>
        <w:ind w:left="360"/>
      </w:pPr>
      <w:r>
        <w:rPr>
          <w:rFonts w:ascii="Consolas" w:eastAsia="Consolas" w:hAnsi="Consolas"/>
          <w:sz w:val="18"/>
        </w:rPr>
        <w:t>Compute rolling sigma_hat after warmup window</w:t>
      </w:r>
    </w:p>
    <w:p w14:paraId="5C4875E6" w14:textId="77777777" w:rsidR="00767FB6" w:rsidRDefault="0006448E">
      <w:pPr>
        <w:suppressAutoHyphens/>
        <w:spacing w:after="0"/>
        <w:ind w:left="360"/>
      </w:pPr>
      <w:r>
        <w:rPr>
          <w:rFonts w:ascii="Consolas" w:eastAsia="Consolas" w:hAnsi="Consolas"/>
          <w:sz w:val="18"/>
        </w:rPr>
        <w:t>Calibrate thresholds on warmup data and assign regime_hat</w:t>
      </w:r>
    </w:p>
    <w:p w14:paraId="62DFE978" w14:textId="77777777" w:rsidR="00767FB6" w:rsidRDefault="0006448E">
      <w:pPr>
        <w:suppressAutoHyphens/>
        <w:spacing w:after="0"/>
        <w:ind w:left="360"/>
      </w:pPr>
      <w:r>
        <w:rPr>
          <w:rFonts w:ascii="Consolas" w:eastAsia="Consolas" w:hAnsi="Consolas"/>
          <w:sz w:val="18"/>
        </w:rPr>
        <w:t>Output: exogenous table with mid, sigma_hat, regime_true, regime_hat</w:t>
      </w:r>
    </w:p>
    <w:p w14:paraId="430C9688" w14:textId="77777777" w:rsidR="00767FB6" w:rsidRDefault="00767FB6">
      <w:pPr>
        <w:suppressAutoHyphens/>
      </w:pPr>
    </w:p>
    <w:p w14:paraId="54F7B57F" w14:textId="77777777" w:rsidR="00767FB6" w:rsidRDefault="0006448E">
      <w:pPr>
        <w:pStyle w:val="Balk3"/>
        <w:suppressAutoHyphens/>
      </w:pPr>
      <w:bookmarkStart w:id="39" w:name="_Toc231677805"/>
      <w:r>
        <w:t>6.3 Market-Making Environment Step</w:t>
      </w:r>
      <w:bookmarkEnd w:id="39"/>
    </w:p>
    <w:p w14:paraId="3DFABE06" w14:textId="77777777" w:rsidR="00767FB6" w:rsidRDefault="0006448E">
      <w:pPr>
        <w:pStyle w:val="ResimYazs"/>
        <w:keepNext/>
        <w:spacing w:before="120" w:after="60"/>
      </w:pPr>
      <w:r>
        <w:t>Algorithm 2: Market-making environment step</w:t>
      </w:r>
    </w:p>
    <w:p w14:paraId="5758D3CE" w14:textId="77777777" w:rsidR="00767FB6" w:rsidRDefault="0006448E">
      <w:pPr>
        <w:suppressAutoHyphens/>
        <w:spacing w:after="0"/>
        <w:ind w:left="360"/>
      </w:pPr>
      <w:r>
        <w:rPr>
          <w:rFonts w:ascii="Consolas" w:eastAsia="Consolas" w:hAnsi="Consolas"/>
          <w:sz w:val="18"/>
        </w:rPr>
        <w:t>Input: action (h_idx, m_idx), current simulator state, exogenous row</w:t>
      </w:r>
    </w:p>
    <w:p w14:paraId="05C267B2" w14:textId="77777777" w:rsidR="00767FB6" w:rsidRDefault="0006448E">
      <w:pPr>
        <w:suppressAutoHyphens/>
        <w:spacing w:after="0"/>
        <w:ind w:left="360"/>
      </w:pPr>
      <w:r>
        <w:rPr>
          <w:rFonts w:ascii="Consolas" w:eastAsia="Consolas" w:hAnsi="Consolas"/>
          <w:sz w:val="18"/>
        </w:rPr>
        <w:t>Decode h = h_idx + 1 and m = m_idx - 2</w:t>
      </w:r>
    </w:p>
    <w:p w14:paraId="0E10D3AF" w14:textId="77777777" w:rsidR="00767FB6" w:rsidRDefault="0006448E">
      <w:pPr>
        <w:suppressAutoHyphens/>
        <w:spacing w:after="0"/>
        <w:ind w:left="360"/>
      </w:pPr>
      <w:r>
        <w:rPr>
          <w:rFonts w:ascii="Consolas" w:eastAsia="Consolas" w:hAnsi="Consolas"/>
          <w:sz w:val="18"/>
        </w:rPr>
        <w:t>Set delta_bid = max(1, h + m), delta_ask = max(1, h - m)</w:t>
      </w:r>
    </w:p>
    <w:p w14:paraId="3695A702" w14:textId="77777777" w:rsidR="00767FB6" w:rsidRDefault="0006448E">
      <w:pPr>
        <w:suppressAutoHyphens/>
        <w:spacing w:after="0"/>
        <w:ind w:left="360"/>
      </w:pPr>
      <w:r>
        <w:rPr>
          <w:rFonts w:ascii="Consolas" w:eastAsia="Consolas" w:hAnsi="Consolas"/>
          <w:sz w:val="18"/>
        </w:rPr>
        <w:t>Compute fill intensities and per-step fill probabilities</w:t>
      </w:r>
    </w:p>
    <w:p w14:paraId="2634C7AD" w14:textId="77777777" w:rsidR="00767FB6" w:rsidRDefault="0006448E">
      <w:pPr>
        <w:suppressAutoHyphens/>
        <w:spacing w:after="0"/>
        <w:ind w:left="360"/>
      </w:pPr>
      <w:r>
        <w:rPr>
          <w:rFonts w:ascii="Consolas" w:eastAsia="Consolas" w:hAnsi="Consolas"/>
          <w:sz w:val="18"/>
        </w:rPr>
        <w:t>Sample bid and ask fills</w:t>
      </w:r>
    </w:p>
    <w:p w14:paraId="51DD0A6B" w14:textId="77777777" w:rsidR="00767FB6" w:rsidRDefault="0006448E">
      <w:pPr>
        <w:suppressAutoHyphens/>
        <w:spacing w:after="0"/>
        <w:ind w:left="360"/>
      </w:pPr>
      <w:r>
        <w:rPr>
          <w:rFonts w:ascii="Consolas" w:eastAsia="Consolas" w:hAnsi="Consolas"/>
          <w:sz w:val="18"/>
        </w:rPr>
        <w:t>Update inventory and cash, including fees</w:t>
      </w:r>
    </w:p>
    <w:p w14:paraId="27E58B28" w14:textId="77777777" w:rsidR="00767FB6" w:rsidRDefault="0006448E">
      <w:pPr>
        <w:suppressAutoHyphens/>
        <w:spacing w:after="0"/>
        <w:ind w:left="360"/>
      </w:pPr>
      <w:r>
        <w:rPr>
          <w:rFonts w:ascii="Consolas" w:eastAsia="Consolas" w:hAnsi="Consolas"/>
          <w:sz w:val="18"/>
        </w:rPr>
        <w:t>Advance mid-price and compute W_{t+1}</w:t>
      </w:r>
    </w:p>
    <w:p w14:paraId="2C1840AB" w14:textId="77777777" w:rsidR="00767FB6" w:rsidRDefault="0006448E">
      <w:pPr>
        <w:suppressAutoHyphens/>
        <w:spacing w:after="0"/>
        <w:ind w:left="360"/>
      </w:pPr>
      <w:r>
        <w:rPr>
          <w:rFonts w:ascii="Consolas" w:eastAsia="Consolas" w:hAnsi="Consolas"/>
          <w:sz w:val="18"/>
        </w:rPr>
        <w:t>Return observation, reward = delta_equity - eta * inventory^2, done flag, info</w:t>
      </w:r>
    </w:p>
    <w:p w14:paraId="3975B05F" w14:textId="77777777" w:rsidR="00767FB6" w:rsidRDefault="00767FB6">
      <w:pPr>
        <w:suppressAutoHyphens/>
      </w:pPr>
    </w:p>
    <w:p w14:paraId="72FBF497" w14:textId="77777777" w:rsidR="00767FB6" w:rsidRDefault="0006448E">
      <w:pPr>
        <w:pStyle w:val="Balk3"/>
        <w:suppressAutoHyphens/>
      </w:pPr>
      <w:bookmarkStart w:id="40" w:name="_Toc231677806"/>
      <w:r>
        <w:t>6.4 PPO Training and OOS Evaluation Protocol</w:t>
      </w:r>
      <w:bookmarkEnd w:id="40"/>
    </w:p>
    <w:p w14:paraId="46E33B04" w14:textId="77777777" w:rsidR="00767FB6" w:rsidRDefault="0006448E">
      <w:pPr>
        <w:pStyle w:val="ResimYazs"/>
        <w:keepNext/>
        <w:spacing w:before="120" w:after="60"/>
      </w:pPr>
      <w:r>
        <w:t>Algorithm 3: PPO training and OOS evaluation protocol</w:t>
      </w:r>
    </w:p>
    <w:p w14:paraId="165BF387" w14:textId="77777777" w:rsidR="00767FB6" w:rsidRDefault="0006448E">
      <w:pPr>
        <w:suppressAutoHyphens/>
        <w:spacing w:after="0"/>
        <w:ind w:left="360"/>
      </w:pPr>
      <w:r>
        <w:rPr>
          <w:rFonts w:ascii="Consolas" w:eastAsia="Consolas" w:hAnsi="Consolas"/>
          <w:sz w:val="18"/>
        </w:rPr>
        <w:t>For each seed and variant:</w:t>
      </w:r>
    </w:p>
    <w:p w14:paraId="609A4B2C" w14:textId="77777777" w:rsidR="00767FB6" w:rsidRDefault="0006448E">
      <w:pPr>
        <w:suppressAutoHyphens/>
        <w:spacing w:after="0"/>
        <w:ind w:left="360"/>
      </w:pPr>
      <w:r>
        <w:rPr>
          <w:rFonts w:ascii="Consolas" w:eastAsia="Consolas" w:hAnsi="Consolas"/>
          <w:sz w:val="18"/>
        </w:rPr>
        <w:t xml:space="preserve">    generate one exogenous synthetic path</w:t>
      </w:r>
    </w:p>
    <w:p w14:paraId="1A42BB9E" w14:textId="77777777" w:rsidR="00767FB6" w:rsidRDefault="0006448E">
      <w:pPr>
        <w:suppressAutoHyphens/>
        <w:spacing w:after="0"/>
        <w:ind w:left="360"/>
      </w:pPr>
      <w:r>
        <w:rPr>
          <w:rFonts w:ascii="Consolas" w:eastAsia="Consolas" w:hAnsi="Consolas"/>
          <w:sz w:val="18"/>
        </w:rPr>
        <w:lastRenderedPageBreak/>
        <w:t xml:space="preserve">    split path chronologically into train and test segments</w:t>
      </w:r>
    </w:p>
    <w:p w14:paraId="0D244DB4" w14:textId="77777777" w:rsidR="00767FB6" w:rsidRDefault="0006448E">
      <w:pPr>
        <w:suppressAutoHyphens/>
        <w:spacing w:after="0"/>
        <w:ind w:left="360"/>
      </w:pPr>
      <w:r>
        <w:rPr>
          <w:rFonts w:ascii="Consolas" w:eastAsia="Consolas" w:hAnsi="Consolas"/>
          <w:sz w:val="18"/>
        </w:rPr>
        <w:t xml:space="preserve">    configure observation channels for the variant</w:t>
      </w:r>
    </w:p>
    <w:p w14:paraId="44C5B9CC" w14:textId="77777777" w:rsidR="00767FB6" w:rsidRDefault="0006448E">
      <w:pPr>
        <w:suppressAutoHyphens/>
        <w:spacing w:after="0"/>
        <w:ind w:left="360"/>
      </w:pPr>
      <w:r>
        <w:rPr>
          <w:rFonts w:ascii="Consolas" w:eastAsia="Consolas" w:hAnsi="Consolas"/>
          <w:sz w:val="18"/>
        </w:rPr>
        <w:t xml:space="preserve">    train PPO on the train segment for the configured timesteps</w:t>
      </w:r>
    </w:p>
    <w:p w14:paraId="7075A4EB" w14:textId="77777777" w:rsidR="00767FB6" w:rsidRDefault="0006448E">
      <w:pPr>
        <w:suppressAutoHyphens/>
        <w:spacing w:after="0"/>
        <w:ind w:left="360"/>
      </w:pPr>
      <w:r>
        <w:rPr>
          <w:rFonts w:ascii="Consolas" w:eastAsia="Consolas" w:hAnsi="Consolas"/>
          <w:sz w:val="18"/>
        </w:rPr>
        <w:t xml:space="preserve">    evaluate the deterministic policy on the test segment</w:t>
      </w:r>
    </w:p>
    <w:p w14:paraId="6C44B518" w14:textId="77777777" w:rsidR="00767FB6" w:rsidRDefault="0006448E">
      <w:pPr>
        <w:suppressAutoHyphens/>
        <w:spacing w:after="0"/>
        <w:ind w:left="360"/>
      </w:pPr>
      <w:r>
        <w:rPr>
          <w:rFonts w:ascii="Consolas" w:eastAsia="Consolas" w:hAnsi="Consolas"/>
          <w:sz w:val="18"/>
        </w:rPr>
        <w:t xml:space="preserve">    log Sharpe-like ratio, final equity, inventory p99, fill rate, and per-regime metrics</w:t>
      </w:r>
    </w:p>
    <w:p w14:paraId="22E43EF3" w14:textId="77777777" w:rsidR="00767FB6" w:rsidRDefault="0006448E">
      <w:pPr>
        <w:suppressAutoHyphens/>
        <w:spacing w:after="0"/>
        <w:ind w:left="360"/>
      </w:pPr>
      <w:r>
        <w:rPr>
          <w:rFonts w:ascii="Consolas" w:eastAsia="Consolas" w:hAnsi="Consolas"/>
          <w:sz w:val="18"/>
        </w:rPr>
        <w:t>Aggregate seed-paired statistics across variants</w:t>
      </w:r>
    </w:p>
    <w:p w14:paraId="294FB30A" w14:textId="77777777" w:rsidR="00767FB6" w:rsidRDefault="00767FB6">
      <w:pPr>
        <w:suppressAutoHyphens/>
      </w:pPr>
    </w:p>
    <w:p w14:paraId="71945A66" w14:textId="77777777" w:rsidR="00767FB6" w:rsidRDefault="0006448E">
      <w:pPr>
        <w:pStyle w:val="Balk3"/>
        <w:suppressAutoHyphens/>
      </w:pPr>
      <w:bookmarkStart w:id="41" w:name="_Toc231677807"/>
      <w:r>
        <w:t>6.5 Experiment 5: Signal-Informativeness Sweep</w:t>
      </w:r>
      <w:bookmarkEnd w:id="41"/>
    </w:p>
    <w:p w14:paraId="635CFE1A" w14:textId="77777777" w:rsidR="00767FB6" w:rsidRDefault="0006448E">
      <w:pPr>
        <w:pStyle w:val="ResimYazs"/>
        <w:keepNext/>
        <w:spacing w:before="120" w:after="60"/>
      </w:pPr>
      <w:r>
        <w:t>Algorithm 4: Signal information-value sweep</w:t>
      </w:r>
    </w:p>
    <w:p w14:paraId="018D1FD0" w14:textId="77777777" w:rsidR="00767FB6" w:rsidRDefault="0006448E">
      <w:pPr>
        <w:suppressAutoHyphens/>
        <w:spacing w:after="0"/>
        <w:ind w:left="360"/>
      </w:pPr>
      <w:r>
        <w:rPr>
          <w:rFonts w:ascii="Consolas" w:eastAsia="Consolas" w:hAnsi="Consolas"/>
          <w:sz w:val="18"/>
        </w:rPr>
        <w:t>For each degradation condition in {full, noisy, lagged, coarsened, none}:</w:t>
      </w:r>
    </w:p>
    <w:p w14:paraId="1E0A256A" w14:textId="77777777" w:rsidR="00767FB6" w:rsidRDefault="0006448E">
      <w:pPr>
        <w:suppressAutoHyphens/>
        <w:spacing w:after="0"/>
        <w:ind w:left="360"/>
      </w:pPr>
      <w:r>
        <w:rPr>
          <w:rFonts w:ascii="Consolas" w:eastAsia="Consolas" w:hAnsi="Consolas"/>
          <w:sz w:val="18"/>
        </w:rPr>
        <w:t xml:space="preserve">    transform sigma_hat according to the condition</w:t>
      </w:r>
    </w:p>
    <w:p w14:paraId="064A057D" w14:textId="77777777" w:rsidR="00767FB6" w:rsidRDefault="0006448E">
      <w:pPr>
        <w:suppressAutoHyphens/>
        <w:spacing w:after="0"/>
        <w:ind w:left="360"/>
      </w:pPr>
      <w:r>
        <w:rPr>
          <w:rFonts w:ascii="Consolas" w:eastAsia="Consolas" w:hAnsi="Consolas"/>
          <w:sz w:val="18"/>
        </w:rPr>
        <w:t xml:space="preserve">    for each valid variant and seed:</w:t>
      </w:r>
    </w:p>
    <w:p w14:paraId="60C1514E" w14:textId="77777777" w:rsidR="00767FB6" w:rsidRDefault="0006448E">
      <w:pPr>
        <w:suppressAutoHyphens/>
        <w:spacing w:after="0"/>
        <w:ind w:left="360"/>
      </w:pPr>
      <w:r>
        <w:rPr>
          <w:rFonts w:ascii="Consolas" w:eastAsia="Consolas" w:hAnsi="Consolas"/>
          <w:sz w:val="18"/>
        </w:rPr>
        <w:t xml:space="preserve">        train PPO and evaluate OOS</w:t>
      </w:r>
    </w:p>
    <w:p w14:paraId="73590B11" w14:textId="77777777" w:rsidR="00767FB6" w:rsidRDefault="0006448E">
      <w:pPr>
        <w:suppressAutoHyphens/>
        <w:spacing w:after="0"/>
        <w:ind w:left="360"/>
      </w:pPr>
      <w:r>
        <w:rPr>
          <w:rFonts w:ascii="Consolas" w:eastAsia="Consolas" w:hAnsi="Consolas"/>
          <w:sz w:val="18"/>
        </w:rPr>
        <w:t>Aggregate condition-variant means and paired comparisons</w:t>
      </w:r>
    </w:p>
    <w:p w14:paraId="3A0A78B9" w14:textId="77777777" w:rsidR="00767FB6" w:rsidRDefault="0006448E">
      <w:pPr>
        <w:suppressAutoHyphens/>
        <w:spacing w:after="0"/>
        <w:ind w:left="360"/>
      </w:pPr>
      <w:r>
        <w:rPr>
          <w:rFonts w:ascii="Consolas" w:eastAsia="Consolas" w:hAnsi="Consolas"/>
          <w:sz w:val="18"/>
        </w:rPr>
        <w:t>Test whether combined gains value as sigma_hat is degraded</w:t>
      </w:r>
    </w:p>
    <w:p w14:paraId="3EC61A43" w14:textId="77777777" w:rsidR="00767FB6" w:rsidRDefault="00767FB6">
      <w:pPr>
        <w:suppressAutoHyphens/>
      </w:pPr>
    </w:p>
    <w:p w14:paraId="50EA5A00" w14:textId="77777777" w:rsidR="00767FB6" w:rsidRDefault="0006448E">
      <w:pPr>
        <w:pStyle w:val="Balk2"/>
        <w:suppressAutoHyphens/>
      </w:pPr>
      <w:bookmarkStart w:id="42" w:name="_Toc231677808"/>
      <w:r>
        <w:t>6.6 Reference Implementation Map</w:t>
      </w:r>
      <w:bookmarkEnd w:id="42"/>
    </w:p>
    <w:p w14:paraId="498B8DC9" w14:textId="77777777" w:rsidR="00767FB6" w:rsidRDefault="0006448E">
      <w:pPr>
        <w:pStyle w:val="ResimYazs"/>
        <w:keepNext/>
        <w:spacing w:before="120" w:after="60"/>
      </w:pPr>
      <w:r>
        <w:t>Table 6.1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771C1411" w14:textId="77777777">
        <w:tc>
          <w:tcPr>
            <w:tcW w:w="3300" w:type="dxa"/>
            <w:shd w:val="clear" w:color="auto" w:fill="F2F4F7"/>
            <w:tcMar>
              <w:top w:w="80" w:type="dxa"/>
              <w:left w:w="120" w:type="dxa"/>
              <w:bottom w:w="80" w:type="dxa"/>
              <w:right w:w="120" w:type="dxa"/>
            </w:tcMar>
            <w:vAlign w:val="center"/>
          </w:tcPr>
          <w:p w14:paraId="09CB456B" w14:textId="77777777" w:rsidR="00767FB6" w:rsidRDefault="0006448E">
            <w:pPr>
              <w:suppressAutoHyphens/>
            </w:pPr>
            <w:r>
              <w:rPr>
                <w:b/>
                <w:sz w:val="18"/>
              </w:rPr>
              <w:t>Component</w:t>
            </w:r>
          </w:p>
        </w:tc>
        <w:tc>
          <w:tcPr>
            <w:tcW w:w="6060" w:type="dxa"/>
            <w:shd w:val="clear" w:color="auto" w:fill="F2F4F7"/>
            <w:tcMar>
              <w:top w:w="80" w:type="dxa"/>
              <w:left w:w="120" w:type="dxa"/>
              <w:bottom w:w="80" w:type="dxa"/>
              <w:right w:w="120" w:type="dxa"/>
            </w:tcMar>
            <w:vAlign w:val="center"/>
          </w:tcPr>
          <w:p w14:paraId="5632D4D7" w14:textId="77777777" w:rsidR="00767FB6" w:rsidRDefault="0006448E">
            <w:pPr>
              <w:suppressAutoHyphens/>
            </w:pPr>
            <w:r>
              <w:rPr>
                <w:b/>
                <w:sz w:val="18"/>
              </w:rPr>
              <w:t>Reference file</w:t>
            </w:r>
          </w:p>
        </w:tc>
      </w:tr>
      <w:tr w:rsidR="00767FB6" w14:paraId="36E3C421" w14:textId="77777777">
        <w:tc>
          <w:tcPr>
            <w:tcW w:w="3300" w:type="dxa"/>
            <w:tcMar>
              <w:top w:w="80" w:type="dxa"/>
              <w:left w:w="120" w:type="dxa"/>
              <w:bottom w:w="80" w:type="dxa"/>
              <w:right w:w="120" w:type="dxa"/>
            </w:tcMar>
            <w:vAlign w:val="center"/>
          </w:tcPr>
          <w:p w14:paraId="0B3AD9D3" w14:textId="77777777" w:rsidR="00767FB6" w:rsidRDefault="0006448E">
            <w:pPr>
              <w:suppressAutoHyphens/>
            </w:pPr>
            <w:r>
              <w:rPr>
                <w:sz w:val="18"/>
              </w:rPr>
              <w:t>Run lifecycle</w:t>
            </w:r>
          </w:p>
        </w:tc>
        <w:tc>
          <w:tcPr>
            <w:tcW w:w="6060" w:type="dxa"/>
            <w:tcMar>
              <w:top w:w="80" w:type="dxa"/>
              <w:left w:w="120" w:type="dxa"/>
              <w:bottom w:w="80" w:type="dxa"/>
              <w:right w:w="120" w:type="dxa"/>
            </w:tcMar>
            <w:vAlign w:val="center"/>
          </w:tcPr>
          <w:p w14:paraId="6BC31AB0" w14:textId="77777777" w:rsidR="00767FB6" w:rsidRDefault="0006448E">
            <w:pPr>
              <w:suppressAutoHyphens/>
            </w:pPr>
            <w:r>
              <w:rPr>
                <w:sz w:val="18"/>
              </w:rPr>
              <w:t>src/run_context.py, run.py</w:t>
            </w:r>
          </w:p>
        </w:tc>
      </w:tr>
      <w:tr w:rsidR="00767FB6" w14:paraId="5FB9E062" w14:textId="77777777">
        <w:tc>
          <w:tcPr>
            <w:tcW w:w="3300" w:type="dxa"/>
            <w:tcMar>
              <w:top w:w="80" w:type="dxa"/>
              <w:left w:w="120" w:type="dxa"/>
              <w:bottom w:w="80" w:type="dxa"/>
              <w:right w:w="120" w:type="dxa"/>
            </w:tcMar>
            <w:vAlign w:val="center"/>
          </w:tcPr>
          <w:p w14:paraId="5AE7F8EF" w14:textId="77777777" w:rsidR="00767FB6" w:rsidRDefault="0006448E">
            <w:pPr>
              <w:suppressAutoHyphens/>
            </w:pPr>
            <w:r>
              <w:rPr>
                <w:sz w:val="18"/>
              </w:rPr>
              <w:t>Simulator</w:t>
            </w:r>
          </w:p>
        </w:tc>
        <w:tc>
          <w:tcPr>
            <w:tcW w:w="6060" w:type="dxa"/>
            <w:tcMar>
              <w:top w:w="80" w:type="dxa"/>
              <w:left w:w="120" w:type="dxa"/>
              <w:bottom w:w="80" w:type="dxa"/>
              <w:right w:w="120" w:type="dxa"/>
            </w:tcMar>
            <w:vAlign w:val="center"/>
          </w:tcPr>
          <w:p w14:paraId="1045C597" w14:textId="77777777" w:rsidR="00767FB6" w:rsidRDefault="0006448E">
            <w:pPr>
              <w:suppressAutoHyphens/>
            </w:pPr>
            <w:r>
              <w:rPr>
                <w:sz w:val="18"/>
              </w:rPr>
              <w:t>src/wp1/sim.py</w:t>
            </w:r>
          </w:p>
        </w:tc>
      </w:tr>
      <w:tr w:rsidR="00767FB6" w14:paraId="175B70F5" w14:textId="77777777">
        <w:tc>
          <w:tcPr>
            <w:tcW w:w="3300" w:type="dxa"/>
            <w:tcMar>
              <w:top w:w="80" w:type="dxa"/>
              <w:left w:w="120" w:type="dxa"/>
              <w:bottom w:w="80" w:type="dxa"/>
              <w:right w:w="120" w:type="dxa"/>
            </w:tcMar>
            <w:vAlign w:val="center"/>
          </w:tcPr>
          <w:p w14:paraId="78E20815" w14:textId="77777777" w:rsidR="00767FB6" w:rsidRDefault="0006448E">
            <w:pPr>
              <w:suppressAutoHyphens/>
            </w:pPr>
            <w:r>
              <w:rPr>
                <w:sz w:val="18"/>
              </w:rPr>
              <w:t>Regime generation and detectors</w:t>
            </w:r>
          </w:p>
        </w:tc>
        <w:tc>
          <w:tcPr>
            <w:tcW w:w="6060" w:type="dxa"/>
            <w:tcMar>
              <w:top w:w="80" w:type="dxa"/>
              <w:left w:w="120" w:type="dxa"/>
              <w:bottom w:w="80" w:type="dxa"/>
              <w:right w:w="120" w:type="dxa"/>
            </w:tcMar>
            <w:vAlign w:val="center"/>
          </w:tcPr>
          <w:p w14:paraId="125D10D5" w14:textId="77777777" w:rsidR="00767FB6" w:rsidRDefault="0006448E">
            <w:pPr>
              <w:suppressAutoHyphens/>
            </w:pPr>
            <w:r>
              <w:rPr>
                <w:sz w:val="18"/>
              </w:rPr>
              <w:t>src/wp2/synth_regime.py</w:t>
            </w:r>
          </w:p>
        </w:tc>
      </w:tr>
      <w:tr w:rsidR="00767FB6" w14:paraId="386B438E" w14:textId="77777777">
        <w:tc>
          <w:tcPr>
            <w:tcW w:w="3300" w:type="dxa"/>
            <w:tcMar>
              <w:top w:w="80" w:type="dxa"/>
              <w:left w:w="120" w:type="dxa"/>
              <w:bottom w:w="80" w:type="dxa"/>
              <w:right w:w="120" w:type="dxa"/>
            </w:tcMar>
            <w:vAlign w:val="center"/>
          </w:tcPr>
          <w:p w14:paraId="2A09159C" w14:textId="77777777" w:rsidR="00767FB6" w:rsidRDefault="0006448E">
            <w:pPr>
              <w:suppressAutoHyphens/>
            </w:pPr>
            <w:r>
              <w:rPr>
                <w:sz w:val="18"/>
              </w:rPr>
              <w:t>Gymnasium environment</w:t>
            </w:r>
          </w:p>
        </w:tc>
        <w:tc>
          <w:tcPr>
            <w:tcW w:w="6060" w:type="dxa"/>
            <w:tcMar>
              <w:top w:w="80" w:type="dxa"/>
              <w:left w:w="120" w:type="dxa"/>
              <w:bottom w:w="80" w:type="dxa"/>
              <w:right w:w="120" w:type="dxa"/>
            </w:tcMar>
            <w:vAlign w:val="center"/>
          </w:tcPr>
          <w:p w14:paraId="398EDAC3" w14:textId="77777777" w:rsidR="00767FB6" w:rsidRDefault="0006448E">
            <w:pPr>
              <w:suppressAutoHyphens/>
            </w:pPr>
            <w:r>
              <w:rPr>
                <w:sz w:val="18"/>
              </w:rPr>
              <w:t>src/wp3/env.py</w:t>
            </w:r>
          </w:p>
        </w:tc>
      </w:tr>
      <w:tr w:rsidR="00767FB6" w14:paraId="4FDECFF5" w14:textId="77777777">
        <w:tc>
          <w:tcPr>
            <w:tcW w:w="3300" w:type="dxa"/>
            <w:tcMar>
              <w:top w:w="80" w:type="dxa"/>
              <w:left w:w="120" w:type="dxa"/>
              <w:bottom w:w="80" w:type="dxa"/>
              <w:right w:w="120" w:type="dxa"/>
            </w:tcMar>
            <w:vAlign w:val="center"/>
          </w:tcPr>
          <w:p w14:paraId="060B7AD4" w14:textId="77777777" w:rsidR="00767FB6" w:rsidRDefault="0006448E">
            <w:pPr>
              <w:suppressAutoHyphens/>
            </w:pPr>
            <w:r>
              <w:rPr>
                <w:sz w:val="18"/>
              </w:rPr>
              <w:t>PPO training</w:t>
            </w:r>
          </w:p>
        </w:tc>
        <w:tc>
          <w:tcPr>
            <w:tcW w:w="6060" w:type="dxa"/>
            <w:tcMar>
              <w:top w:w="80" w:type="dxa"/>
              <w:left w:w="120" w:type="dxa"/>
              <w:bottom w:w="80" w:type="dxa"/>
              <w:right w:w="120" w:type="dxa"/>
            </w:tcMar>
            <w:vAlign w:val="center"/>
          </w:tcPr>
          <w:p w14:paraId="0173BB23" w14:textId="77777777" w:rsidR="00767FB6" w:rsidRDefault="0006448E">
            <w:pPr>
              <w:suppressAutoHyphens/>
            </w:pPr>
            <w:r>
              <w:rPr>
                <w:sz w:val="18"/>
              </w:rPr>
              <w:t>src/wp4/job_w4_ppo.py</w:t>
            </w:r>
          </w:p>
        </w:tc>
      </w:tr>
      <w:tr w:rsidR="00767FB6" w14:paraId="7800A722" w14:textId="77777777">
        <w:tc>
          <w:tcPr>
            <w:tcW w:w="3300" w:type="dxa"/>
            <w:tcMar>
              <w:top w:w="80" w:type="dxa"/>
              <w:left w:w="120" w:type="dxa"/>
              <w:bottom w:w="80" w:type="dxa"/>
              <w:right w:w="120" w:type="dxa"/>
            </w:tcMar>
            <w:vAlign w:val="center"/>
          </w:tcPr>
          <w:p w14:paraId="31DCC438" w14:textId="77777777" w:rsidR="00767FB6" w:rsidRDefault="0006448E">
            <w:pPr>
              <w:suppressAutoHyphens/>
            </w:pPr>
            <w:r>
              <w:rPr>
                <w:sz w:val="18"/>
              </w:rPr>
              <w:t>WP5 evaluation</w:t>
            </w:r>
          </w:p>
        </w:tc>
        <w:tc>
          <w:tcPr>
            <w:tcW w:w="6060" w:type="dxa"/>
            <w:tcMar>
              <w:top w:w="80" w:type="dxa"/>
              <w:left w:w="120" w:type="dxa"/>
              <w:bottom w:w="80" w:type="dxa"/>
              <w:right w:w="120" w:type="dxa"/>
            </w:tcMar>
            <w:vAlign w:val="center"/>
          </w:tcPr>
          <w:p w14:paraId="7D6071F4" w14:textId="77777777" w:rsidR="00767FB6" w:rsidRDefault="0006448E">
            <w:pPr>
              <w:suppressAutoHyphens/>
            </w:pPr>
            <w:r>
              <w:rPr>
                <w:sz w:val="18"/>
              </w:rPr>
              <w:t>src/wp5/job_w5_eval.py</w:t>
            </w:r>
          </w:p>
        </w:tc>
      </w:tr>
      <w:tr w:rsidR="00767FB6" w14:paraId="69C933B9" w14:textId="77777777">
        <w:tc>
          <w:tcPr>
            <w:tcW w:w="3300" w:type="dxa"/>
            <w:tcMar>
              <w:top w:w="80" w:type="dxa"/>
              <w:left w:w="120" w:type="dxa"/>
              <w:bottom w:w="80" w:type="dxa"/>
              <w:right w:w="120" w:type="dxa"/>
            </w:tcMar>
            <w:vAlign w:val="center"/>
          </w:tcPr>
          <w:p w14:paraId="4C18A92E" w14:textId="77777777" w:rsidR="00767FB6" w:rsidRDefault="0006448E">
            <w:pPr>
              <w:suppressAutoHyphens/>
            </w:pPr>
            <w:r>
              <w:rPr>
                <w:sz w:val="18"/>
              </w:rPr>
              <w:t>WP6 sweep</w:t>
            </w:r>
          </w:p>
        </w:tc>
        <w:tc>
          <w:tcPr>
            <w:tcW w:w="6060" w:type="dxa"/>
            <w:tcMar>
              <w:top w:w="80" w:type="dxa"/>
              <w:left w:w="120" w:type="dxa"/>
              <w:bottom w:w="80" w:type="dxa"/>
              <w:right w:w="120" w:type="dxa"/>
            </w:tcMar>
            <w:vAlign w:val="center"/>
          </w:tcPr>
          <w:p w14:paraId="691F1DDA" w14:textId="77777777" w:rsidR="00767FB6" w:rsidRDefault="0006448E">
            <w:pPr>
              <w:suppressAutoHyphens/>
            </w:pPr>
            <w:r>
              <w:rPr>
                <w:sz w:val="18"/>
              </w:rPr>
              <w:t>src/wp6/job_w6_sweep_full.py</w:t>
            </w:r>
          </w:p>
        </w:tc>
      </w:tr>
    </w:tbl>
    <w:p w14:paraId="66D21FE3" w14:textId="77777777" w:rsidR="00767FB6" w:rsidRDefault="00767FB6">
      <w:pPr>
        <w:suppressAutoHyphens/>
      </w:pPr>
    </w:p>
    <w:p w14:paraId="261E45F2" w14:textId="77777777" w:rsidR="00767FB6" w:rsidRDefault="0006448E">
      <w:pPr>
        <w:pStyle w:val="Balk2"/>
        <w:suppressAutoHyphens/>
      </w:pPr>
      <w:bookmarkStart w:id="43" w:name="_Toc231677809"/>
      <w:r>
        <w:t>6.7 Complexity Analysis</w:t>
      </w:r>
      <w:bookmarkEnd w:id="43"/>
    </w:p>
    <w:p w14:paraId="726E1FC4" w14:textId="77777777" w:rsidR="00767FB6" w:rsidRDefault="0006448E">
      <w:pPr>
        <w:suppressAutoHyphens/>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14:paraId="05C58DA7" w14:textId="77777777" w:rsidR="00767FB6" w:rsidRDefault="0006448E">
      <w:pPr>
        <w:suppressAutoHyphens/>
      </w:pPr>
      <w:r>
        <w:t>The implementation prioritizes reproducibility and auditability over maximum simulation throughput. Future versions could improve runtime through vectorized environments, parallel rollouts, or lower-level simulator components for the execution loop.</w:t>
      </w:r>
    </w:p>
    <w:p w14:paraId="06D8056E" w14:textId="77777777" w:rsidR="00767FB6" w:rsidRDefault="0006448E">
      <w:pPr>
        <w:pStyle w:val="Balk2"/>
        <w:suppressAutoHyphens/>
      </w:pPr>
      <w:bookmarkStart w:id="44" w:name="_Toc231677810"/>
      <w:r>
        <w:lastRenderedPageBreak/>
        <w:t>6.8 Executable Example Commands</w:t>
      </w:r>
      <w:bookmarkEnd w:id="44"/>
    </w:p>
    <w:p w14:paraId="2855048F" w14:textId="77777777" w:rsidR="00767FB6" w:rsidRDefault="0006448E">
      <w:pPr>
        <w:pStyle w:val="Balk3"/>
        <w:suppressAutoHyphens/>
      </w:pPr>
      <w:bookmarkStart w:id="45" w:name="_Toc231677811"/>
      <w:r>
        <w:t>Commands</w:t>
      </w:r>
      <w:bookmarkEnd w:id="45"/>
    </w:p>
    <w:p w14:paraId="609CB33F" w14:textId="77777777" w:rsidR="00767FB6" w:rsidRDefault="0006448E">
      <w:pPr>
        <w:suppressAutoHyphens/>
      </w:pPr>
      <w:r>
        <w:rPr>
          <w:rFonts w:ascii="Consolas" w:eastAsia="Consolas" w:hAnsi="Consolas"/>
          <w:sz w:val="18"/>
        </w:rPr>
        <w:t>python run.py --config config/w5_main.json</w:t>
      </w:r>
    </w:p>
    <w:p w14:paraId="769554CB" w14:textId="77777777" w:rsidR="00767FB6" w:rsidRDefault="0006448E">
      <w:pPr>
        <w:suppressAutoHyphens/>
      </w:pPr>
      <w:r>
        <w:rPr>
          <w:rFonts w:ascii="Consolas" w:eastAsia="Consolas" w:hAnsi="Consolas"/>
          <w:sz w:val="18"/>
        </w:rPr>
        <w:t>python run.py --config config/w5_detector_full.json</w:t>
      </w:r>
    </w:p>
    <w:p w14:paraId="59E2F8F0" w14:textId="77777777" w:rsidR="00767FB6" w:rsidRDefault="0006448E">
      <w:pPr>
        <w:suppressAutoHyphens/>
      </w:pPr>
      <w:r>
        <w:rPr>
          <w:rFonts w:ascii="Consolas" w:eastAsia="Consolas" w:hAnsi="Consolas"/>
          <w:sz w:val="18"/>
        </w:rPr>
        <w:t>python run.py --config config/w5_eta_regime.json</w:t>
      </w:r>
    </w:p>
    <w:p w14:paraId="7374FF81" w14:textId="77777777" w:rsidR="00767FB6" w:rsidRDefault="0006448E">
      <w:pPr>
        <w:suppressAutoHyphens/>
      </w:pPr>
      <w:r>
        <w:rPr>
          <w:rFonts w:ascii="Consolas" w:eastAsia="Consolas" w:hAnsi="Consolas"/>
          <w:sz w:val="18"/>
        </w:rPr>
        <w:t>python run.py --config config/w5_misspec_mild.json</w:t>
      </w:r>
    </w:p>
    <w:p w14:paraId="6A7ADC6A" w14:textId="77777777" w:rsidR="00767FB6" w:rsidRDefault="0006448E">
      <w:pPr>
        <w:suppressAutoHyphens/>
      </w:pPr>
      <w:r>
        <w:rPr>
          <w:rFonts w:ascii="Consolas" w:eastAsia="Consolas" w:hAnsi="Consolas"/>
          <w:sz w:val="18"/>
        </w:rPr>
        <w:t>python run.py --config config/w6_sweep_full.json</w:t>
      </w:r>
    </w:p>
    <w:p w14:paraId="0666C5B9" w14:textId="77777777" w:rsidR="00767FB6" w:rsidRDefault="0006448E">
      <w:pPr>
        <w:suppressAutoHyphens/>
      </w:pPr>
      <w:r>
        <w:rPr>
          <w:rFonts w:ascii="Consolas" w:eastAsia="Consolas" w:hAnsi="Consolas"/>
          <w:sz w:val="18"/>
        </w:rPr>
        <w:t>python run.py --config config/w6_sweep_full.json --resume &lt;run_id&gt;</w:t>
      </w:r>
    </w:p>
    <w:p w14:paraId="2FBBFD4F" w14:textId="77777777" w:rsidR="00767FB6" w:rsidRDefault="00767FB6">
      <w:pPr>
        <w:suppressAutoHyphens/>
      </w:pPr>
    </w:p>
    <w:p w14:paraId="59F194E4" w14:textId="77777777" w:rsidR="00767FB6" w:rsidRDefault="0006448E">
      <w:pPr>
        <w:pStyle w:val="Balk1"/>
        <w:suppressAutoHyphens/>
      </w:pPr>
      <w:bookmarkStart w:id="46" w:name="_Toc231677812"/>
      <w:r>
        <w:t>7 Experimental Setup</w:t>
      </w:r>
      <w:bookmarkEnd w:id="46"/>
    </w:p>
    <w:p w14:paraId="23E9DCD3" w14:textId="77777777" w:rsidR="00767FB6" w:rsidRDefault="0006448E">
      <w:pPr>
        <w:pStyle w:val="Balk2"/>
        <w:suppressAutoHyphens/>
      </w:pPr>
      <w:bookmarkStart w:id="47" w:name="_Toc231677813"/>
      <w:r>
        <w:t>7.1 Canonical Configuration Protocol</w:t>
      </w:r>
      <w:bookmarkEnd w:id="47"/>
    </w:p>
    <w:p w14:paraId="5DC95701" w14:textId="77777777" w:rsidR="00767FB6" w:rsidRDefault="0006448E">
      <w:pPr>
        <w:suppressAutoHyphens/>
      </w:pPr>
      <w:r>
        <w:t>Canonical experiments are driven by JSON configs under `config/`. Shared parameters include mid0 = 100.0, tick_size = 0.01, dt = 0.2, baseline sigma_mid_ticks = 0.8, A = 5.0, k = 1.5, fee_bps = 0.2, and latency_steps = 1.</w:t>
      </w:r>
    </w:p>
    <w:p w14:paraId="101B9EBA" w14:textId="77777777" w:rsidR="00767FB6" w:rsidRDefault="0006448E">
      <w:pPr>
        <w:suppressAutoHyphens/>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0EA5057D" w14:textId="77777777" w:rsidR="00767FB6" w:rsidRDefault="0006448E">
      <w:pPr>
        <w:pStyle w:val="Balk2"/>
        <w:suppressAutoHyphens/>
      </w:pPr>
      <w:bookmarkStart w:id="48" w:name="_Toc231677814"/>
      <w:r>
        <w:t>7.2 Data Generation and Preprocessing</w:t>
      </w:r>
      <w:bookmarkEnd w:id="48"/>
    </w:p>
    <w:p w14:paraId="6BD03D90" w14:textId="77777777" w:rsidR="00767FB6" w:rsidRDefault="0006448E">
      <w:pPr>
        <w:suppressAutoHyphens/>
      </w:pPr>
      <w:r>
        <w:t>Each run generates synthetic mid-price and regime paths, computes rolling realized volatility, and assigns detector labels. The main reported pipelines use causal rv_baseline labels.</w:t>
      </w:r>
    </w:p>
    <w:p w14:paraId="2ED69D26" w14:textId="77777777" w:rsidR="00767FB6" w:rsidRDefault="0006448E">
      <w:pPr>
        <w:pStyle w:val="Balk2"/>
        <w:suppressAutoHyphens/>
      </w:pPr>
      <w:bookmarkStart w:id="49" w:name="_Toc231677815"/>
      <w:r>
        <w:t>7.3 Train/Test Split</w:t>
      </w:r>
      <w:bookmarkEnd w:id="49"/>
    </w:p>
    <w:p w14:paraId="7A577A91" w14:textId="77777777" w:rsidR="00767FB6" w:rsidRDefault="0006448E">
      <w:pPr>
        <w:suppressAutoHyphens/>
      </w:pPr>
      <w:r>
        <w:t>The main out-of-sample evaluation and signal-informativeness sweep use a chronological 70/30 split on the exogenous series. PPO trains on the first segment and is evaluated deterministically on the held-out OOS segment.</w:t>
      </w:r>
    </w:p>
    <w:p w14:paraId="0905FC9F" w14:textId="77777777" w:rsidR="00767FB6" w:rsidRDefault="0006448E">
      <w:pPr>
        <w:pStyle w:val="Balk2"/>
        <w:suppressAutoHyphens/>
      </w:pPr>
      <w:bookmarkStart w:id="50" w:name="_Toc231677816"/>
      <w:r>
        <w:t>7.4 Strategy Variants</w:t>
      </w:r>
      <w:bookmarkEnd w:id="50"/>
    </w:p>
    <w:p w14:paraId="45B921A0" w14:textId="77777777" w:rsidR="00767FB6" w:rsidRDefault="0006448E">
      <w:pPr>
        <w:suppressAutoHyphens/>
      </w:pPr>
      <w:r>
        <w:t>Experiment 1, the Main Out-of-Sample Evaluation, evaluates naive, AS, ppo_aware, and ppo_blind. Experiment 2, the Five-Variant Signal Ablation, and Experiment 5, the Signal-Informativeness Sweep, use sigma_only, regime_only, combined, oracle_pure, and oracle_full.</w:t>
      </w:r>
    </w:p>
    <w:p w14:paraId="6A4BC400" w14:textId="77777777" w:rsidR="00767FB6" w:rsidRDefault="0006448E">
      <w:pPr>
        <w:pStyle w:val="Balk2"/>
        <w:suppressAutoHyphens/>
      </w:pPr>
      <w:bookmarkStart w:id="51" w:name="_Toc231677817"/>
      <w:r>
        <w:lastRenderedPageBreak/>
        <w:t>7.5 Detector Variants</w:t>
      </w:r>
      <w:bookmarkEnd w:id="51"/>
    </w:p>
    <w:p w14:paraId="77AB1BC6" w14:textId="77777777" w:rsidR="00767FB6" w:rsidRDefault="0006448E">
      <w:pPr>
        <w:pStyle w:val="ResimYazs"/>
        <w:keepNext/>
        <w:spacing w:before="120" w:after="60"/>
      </w:pPr>
      <w:r>
        <w:t>Table 7.1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14:paraId="44CB76BB" w14:textId="77777777">
        <w:tc>
          <w:tcPr>
            <w:tcW w:w="1800" w:type="dxa"/>
            <w:shd w:val="clear" w:color="auto" w:fill="F2F4F7"/>
            <w:tcMar>
              <w:top w:w="80" w:type="dxa"/>
              <w:left w:w="120" w:type="dxa"/>
              <w:bottom w:w="80" w:type="dxa"/>
              <w:right w:w="120" w:type="dxa"/>
            </w:tcMar>
            <w:vAlign w:val="center"/>
          </w:tcPr>
          <w:p w14:paraId="7A556AB8" w14:textId="77777777" w:rsidR="00767FB6" w:rsidRDefault="0006448E">
            <w:pPr>
              <w:suppressAutoHyphens/>
            </w:pPr>
            <w:r>
              <w:rPr>
                <w:b/>
                <w:sz w:val="18"/>
              </w:rPr>
              <w:t>Detector</w:t>
            </w:r>
          </w:p>
        </w:tc>
        <w:tc>
          <w:tcPr>
            <w:tcW w:w="2500" w:type="dxa"/>
            <w:shd w:val="clear" w:color="auto" w:fill="F2F4F7"/>
            <w:tcMar>
              <w:top w:w="80" w:type="dxa"/>
              <w:left w:w="120" w:type="dxa"/>
              <w:bottom w:w="80" w:type="dxa"/>
              <w:right w:w="120" w:type="dxa"/>
            </w:tcMar>
            <w:vAlign w:val="center"/>
          </w:tcPr>
          <w:p w14:paraId="39EC1559" w14:textId="77777777" w:rsidR="00767FB6" w:rsidRDefault="0006448E">
            <w:pPr>
              <w:suppressAutoHyphens/>
            </w:pPr>
            <w:r>
              <w:rPr>
                <w:b/>
                <w:sz w:val="18"/>
              </w:rPr>
              <w:t>Role</w:t>
            </w:r>
          </w:p>
        </w:tc>
        <w:tc>
          <w:tcPr>
            <w:tcW w:w="5060" w:type="dxa"/>
            <w:shd w:val="clear" w:color="auto" w:fill="F2F4F7"/>
            <w:tcMar>
              <w:top w:w="80" w:type="dxa"/>
              <w:left w:w="120" w:type="dxa"/>
              <w:bottom w:w="80" w:type="dxa"/>
              <w:right w:w="120" w:type="dxa"/>
            </w:tcMar>
            <w:vAlign w:val="center"/>
          </w:tcPr>
          <w:p w14:paraId="30FBBE97" w14:textId="77777777" w:rsidR="00767FB6" w:rsidRDefault="0006448E">
            <w:pPr>
              <w:suppressAutoHyphens/>
            </w:pPr>
            <w:r>
              <w:rPr>
                <w:b/>
                <w:sz w:val="18"/>
              </w:rPr>
              <w:t>Caveat</w:t>
            </w:r>
          </w:p>
        </w:tc>
      </w:tr>
      <w:tr w:rsidR="00767FB6" w14:paraId="58F019F1" w14:textId="77777777">
        <w:tc>
          <w:tcPr>
            <w:tcW w:w="1800" w:type="dxa"/>
            <w:tcMar>
              <w:top w:w="80" w:type="dxa"/>
              <w:left w:w="120" w:type="dxa"/>
              <w:bottom w:w="80" w:type="dxa"/>
              <w:right w:w="120" w:type="dxa"/>
            </w:tcMar>
            <w:vAlign w:val="center"/>
          </w:tcPr>
          <w:p w14:paraId="4C96AF89" w14:textId="77777777" w:rsidR="00767FB6" w:rsidRDefault="0006448E">
            <w:pPr>
              <w:suppressAutoHyphens/>
            </w:pPr>
            <w:r>
              <w:rPr>
                <w:sz w:val="18"/>
              </w:rPr>
              <w:t>rv_baseline</w:t>
            </w:r>
          </w:p>
        </w:tc>
        <w:tc>
          <w:tcPr>
            <w:tcW w:w="2500" w:type="dxa"/>
            <w:tcMar>
              <w:top w:w="80" w:type="dxa"/>
              <w:left w:w="120" w:type="dxa"/>
              <w:bottom w:w="80" w:type="dxa"/>
              <w:right w:w="120" w:type="dxa"/>
            </w:tcMar>
            <w:vAlign w:val="center"/>
          </w:tcPr>
          <w:p w14:paraId="4BD8FF2C" w14:textId="77777777" w:rsidR="00767FB6" w:rsidRDefault="0006448E">
            <w:pPr>
              <w:suppressAutoHyphens/>
            </w:pPr>
            <w:r>
              <w:rPr>
                <w:sz w:val="18"/>
              </w:rPr>
              <w:t>Main causal detector</w:t>
            </w:r>
          </w:p>
        </w:tc>
        <w:tc>
          <w:tcPr>
            <w:tcW w:w="5060" w:type="dxa"/>
            <w:tcMar>
              <w:top w:w="80" w:type="dxa"/>
              <w:left w:w="120" w:type="dxa"/>
              <w:bottom w:w="80" w:type="dxa"/>
              <w:right w:w="120" w:type="dxa"/>
            </w:tcMar>
            <w:vAlign w:val="center"/>
          </w:tcPr>
          <w:p w14:paraId="5EC2241B" w14:textId="77777777" w:rsidR="00767FB6" w:rsidRDefault="0006448E">
            <w:pPr>
              <w:suppressAutoHyphens/>
            </w:pPr>
            <w:r>
              <w:rPr>
                <w:sz w:val="18"/>
              </w:rPr>
              <w:t>Rolling RV threshold; used in main WP4/WP5/WP6 pipelines.</w:t>
            </w:r>
          </w:p>
        </w:tc>
      </w:tr>
      <w:tr w:rsidR="00767FB6" w14:paraId="0A3B8156" w14:textId="77777777">
        <w:tc>
          <w:tcPr>
            <w:tcW w:w="1800" w:type="dxa"/>
            <w:tcMar>
              <w:top w:w="80" w:type="dxa"/>
              <w:left w:w="120" w:type="dxa"/>
              <w:bottom w:w="80" w:type="dxa"/>
              <w:right w:w="120" w:type="dxa"/>
            </w:tcMar>
            <w:vAlign w:val="center"/>
          </w:tcPr>
          <w:p w14:paraId="0E200F3E" w14:textId="77777777" w:rsidR="00767FB6" w:rsidRDefault="0006448E">
            <w:pPr>
              <w:suppressAutoHyphens/>
            </w:pPr>
            <w:r>
              <w:rPr>
                <w:sz w:val="18"/>
              </w:rPr>
              <w:t>rv_dwell</w:t>
            </w:r>
          </w:p>
        </w:tc>
        <w:tc>
          <w:tcPr>
            <w:tcW w:w="2500" w:type="dxa"/>
            <w:tcMar>
              <w:top w:w="80" w:type="dxa"/>
              <w:left w:w="120" w:type="dxa"/>
              <w:bottom w:w="80" w:type="dxa"/>
              <w:right w:w="120" w:type="dxa"/>
            </w:tcMar>
            <w:vAlign w:val="center"/>
          </w:tcPr>
          <w:p w14:paraId="7EF56515" w14:textId="77777777" w:rsidR="00767FB6" w:rsidRDefault="0006448E">
            <w:pPr>
              <w:suppressAutoHyphens/>
            </w:pPr>
            <w:r>
              <w:rPr>
                <w:sz w:val="18"/>
              </w:rPr>
              <w:t>Auxiliary robustness detector</w:t>
            </w:r>
          </w:p>
        </w:tc>
        <w:tc>
          <w:tcPr>
            <w:tcW w:w="5060" w:type="dxa"/>
            <w:tcMar>
              <w:top w:w="80" w:type="dxa"/>
              <w:left w:w="120" w:type="dxa"/>
              <w:bottom w:w="80" w:type="dxa"/>
              <w:right w:w="120" w:type="dxa"/>
            </w:tcMar>
            <w:vAlign w:val="center"/>
          </w:tcPr>
          <w:p w14:paraId="2733D33D" w14:textId="77777777" w:rsidR="00767FB6" w:rsidRDefault="0006448E">
            <w:pPr>
              <w:suppressAutoHyphens/>
            </w:pPr>
            <w:r>
              <w:rPr>
                <w:sz w:val="18"/>
              </w:rPr>
              <w:t>Offline dwell smoothing; not the main causal detector.</w:t>
            </w:r>
          </w:p>
        </w:tc>
      </w:tr>
      <w:tr w:rsidR="00767FB6" w14:paraId="4758900E" w14:textId="77777777">
        <w:tc>
          <w:tcPr>
            <w:tcW w:w="1800" w:type="dxa"/>
            <w:tcMar>
              <w:top w:w="80" w:type="dxa"/>
              <w:left w:w="120" w:type="dxa"/>
              <w:bottom w:w="80" w:type="dxa"/>
              <w:right w:w="120" w:type="dxa"/>
            </w:tcMar>
            <w:vAlign w:val="center"/>
          </w:tcPr>
          <w:p w14:paraId="27DD803C" w14:textId="77777777" w:rsidR="00767FB6" w:rsidRDefault="0006448E">
            <w:pPr>
              <w:suppressAutoHyphens/>
            </w:pPr>
            <w:r>
              <w:rPr>
                <w:sz w:val="18"/>
              </w:rPr>
              <w:t>hmm</w:t>
            </w:r>
          </w:p>
        </w:tc>
        <w:tc>
          <w:tcPr>
            <w:tcW w:w="2500" w:type="dxa"/>
            <w:tcMar>
              <w:top w:w="80" w:type="dxa"/>
              <w:left w:w="120" w:type="dxa"/>
              <w:bottom w:w="80" w:type="dxa"/>
              <w:right w:w="120" w:type="dxa"/>
            </w:tcMar>
            <w:vAlign w:val="center"/>
          </w:tcPr>
          <w:p w14:paraId="778D35EA" w14:textId="77777777" w:rsidR="00767FB6" w:rsidRDefault="0006448E">
            <w:pPr>
              <w:suppressAutoHyphens/>
            </w:pPr>
            <w:r>
              <w:rPr>
                <w:sz w:val="18"/>
              </w:rPr>
              <w:t>Robustness detector</w:t>
            </w:r>
          </w:p>
        </w:tc>
        <w:tc>
          <w:tcPr>
            <w:tcW w:w="5060" w:type="dxa"/>
            <w:tcMar>
              <w:top w:w="80" w:type="dxa"/>
              <w:left w:w="120" w:type="dxa"/>
              <w:bottom w:w="80" w:type="dxa"/>
              <w:right w:w="120" w:type="dxa"/>
            </w:tcMar>
            <w:vAlign w:val="center"/>
          </w:tcPr>
          <w:p w14:paraId="7F5A5414" w14:textId="77777777" w:rsidR="00767FB6" w:rsidRDefault="0006448E">
            <w:pPr>
              <w:suppressAutoHyphens/>
            </w:pPr>
            <w:r>
              <w:rPr>
                <w:sz w:val="18"/>
              </w:rPr>
              <w:t>Higher classification accuracy but no reliable PPO advantage.</w:t>
            </w:r>
          </w:p>
        </w:tc>
      </w:tr>
    </w:tbl>
    <w:p w14:paraId="2B9B4E9E" w14:textId="77777777" w:rsidR="00767FB6" w:rsidRDefault="00767FB6">
      <w:pPr>
        <w:suppressAutoHyphens/>
      </w:pPr>
    </w:p>
    <w:p w14:paraId="0023BB99" w14:textId="77777777" w:rsidR="00767FB6" w:rsidRDefault="0006448E">
      <w:pPr>
        <w:pStyle w:val="Balk2"/>
        <w:suppressAutoHyphens/>
      </w:pPr>
      <w:bookmarkStart w:id="52" w:name="_Toc231677818"/>
      <w:r>
        <w:t>7.6 PPO Hyperparameters</w:t>
      </w:r>
      <w:bookmarkEnd w:id="52"/>
    </w:p>
    <w:p w14:paraId="75E098E5" w14:textId="77777777" w:rsidR="00767FB6" w:rsidRDefault="0006448E">
      <w:pPr>
        <w:pStyle w:val="Balk2"/>
      </w:pPr>
      <w:bookmarkStart w:id="53" w:name="_Toc231677819"/>
      <w:r>
        <w:t>7.6.1 Hyperparameter Selection Protocol</w:t>
      </w:r>
      <w:bookmarkEnd w:id="53"/>
    </w:p>
    <w:p w14:paraId="445691DD" w14:textId="77777777" w:rsidR="00767FB6" w:rsidRDefault="0006448E">
      <w:r>
        <w:t>The thesis does not perform a broad hyperparameter optimization campaign. This is intentional because the central comparison is signal-channel design, not PPO tuning.</w:t>
      </w:r>
    </w:p>
    <w:p w14:paraId="48269923" w14:textId="77777777" w:rsidR="00767FB6" w:rsidRDefault="0006448E">
      <w:r>
        <w:t>PPO hyperparameters are held fixed across PPO variants to avoid giving one information condition a tuning advantage.</w:t>
      </w:r>
    </w:p>
    <w:p w14:paraId="0BCDA2FE" w14:textId="77777777" w:rsidR="00767FB6" w:rsidRDefault="0006448E">
      <w:r>
        <w:t>eta = 0.001 is the canonical inventory-penalty scale selected after the earlier inventory-penalty ablation.</w:t>
      </w:r>
    </w:p>
    <w:p w14:paraId="6AF2A47E" w14:textId="77777777" w:rsidR="00767FB6" w:rsidRDefault="0006448E">
      <w:r>
        <w:t>No separate validation set is introduced because the study uses a fixed train/OOS evaluation protocol; this should be treated as a limitation and a future extension if full tuning is pursued.</w:t>
      </w:r>
    </w:p>
    <w:p w14:paraId="799D54C8" w14:textId="77777777" w:rsidR="00767FB6" w:rsidRDefault="0006448E">
      <w:r>
        <w:t>This is a methodological choice, not a claim that the PPO settings are globally optimal.</w:t>
      </w:r>
    </w:p>
    <w:p w14:paraId="23CA62C9" w14:textId="77777777" w:rsidR="00767FB6" w:rsidRDefault="0006448E">
      <w:pPr>
        <w:pStyle w:val="ResimYazs"/>
        <w:keepNext/>
        <w:spacing w:before="120" w:after="60"/>
      </w:pPr>
      <w:r>
        <w:t>Table 7.2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668AEF39" w14:textId="77777777">
        <w:tc>
          <w:tcPr>
            <w:tcW w:w="3000" w:type="dxa"/>
            <w:shd w:val="clear" w:color="auto" w:fill="F2F4F7"/>
            <w:tcMar>
              <w:top w:w="80" w:type="dxa"/>
              <w:left w:w="120" w:type="dxa"/>
              <w:bottom w:w="80" w:type="dxa"/>
              <w:right w:w="120" w:type="dxa"/>
            </w:tcMar>
            <w:vAlign w:val="center"/>
          </w:tcPr>
          <w:p w14:paraId="263C82AD" w14:textId="77777777" w:rsidR="00767FB6" w:rsidRDefault="0006448E">
            <w:pPr>
              <w:suppressAutoHyphens/>
              <w:spacing w:after="0"/>
            </w:pPr>
            <w:r>
              <w:rPr>
                <w:rFonts w:ascii="Arial" w:hAnsi="Arial"/>
                <w:b/>
                <w:sz w:val="17"/>
              </w:rPr>
              <w:t>Hyperparameter</w:t>
            </w:r>
          </w:p>
        </w:tc>
        <w:tc>
          <w:tcPr>
            <w:tcW w:w="6360" w:type="dxa"/>
            <w:shd w:val="clear" w:color="auto" w:fill="F2F4F7"/>
            <w:tcMar>
              <w:top w:w="80" w:type="dxa"/>
              <w:left w:w="120" w:type="dxa"/>
              <w:bottom w:w="80" w:type="dxa"/>
              <w:right w:w="120" w:type="dxa"/>
            </w:tcMar>
            <w:vAlign w:val="center"/>
          </w:tcPr>
          <w:p w14:paraId="7A6DEF86" w14:textId="77777777" w:rsidR="00767FB6" w:rsidRDefault="0006448E">
            <w:pPr>
              <w:suppressAutoHyphens/>
              <w:spacing w:after="0"/>
            </w:pPr>
            <w:r>
              <w:rPr>
                <w:rFonts w:ascii="Arial" w:hAnsi="Arial"/>
                <w:b/>
                <w:sz w:val="17"/>
              </w:rPr>
              <w:t>Canonical full-run value</w:t>
            </w:r>
          </w:p>
        </w:tc>
      </w:tr>
      <w:tr w:rsidR="00767FB6" w14:paraId="44CF70C7" w14:textId="77777777">
        <w:tc>
          <w:tcPr>
            <w:tcW w:w="3000" w:type="dxa"/>
            <w:tcMar>
              <w:top w:w="80" w:type="dxa"/>
              <w:left w:w="120" w:type="dxa"/>
              <w:bottom w:w="80" w:type="dxa"/>
              <w:right w:w="120" w:type="dxa"/>
            </w:tcMar>
            <w:vAlign w:val="center"/>
          </w:tcPr>
          <w:p w14:paraId="7B084E2C" w14:textId="77777777" w:rsidR="00767FB6" w:rsidRDefault="0006448E">
            <w:pPr>
              <w:suppressAutoHyphens/>
              <w:spacing w:after="0"/>
            </w:pPr>
            <w:r>
              <w:rPr>
                <w:rFonts w:ascii="Arial" w:hAnsi="Arial"/>
                <w:sz w:val="17"/>
              </w:rPr>
              <w:t>total_timesteps</w:t>
            </w:r>
          </w:p>
        </w:tc>
        <w:tc>
          <w:tcPr>
            <w:tcW w:w="6360" w:type="dxa"/>
            <w:tcMar>
              <w:top w:w="80" w:type="dxa"/>
              <w:left w:w="120" w:type="dxa"/>
              <w:bottom w:w="80" w:type="dxa"/>
              <w:right w:w="120" w:type="dxa"/>
            </w:tcMar>
            <w:vAlign w:val="center"/>
          </w:tcPr>
          <w:p w14:paraId="08ABE07A" w14:textId="77777777" w:rsidR="00767FB6" w:rsidRDefault="0006448E">
            <w:pPr>
              <w:suppressAutoHyphens/>
              <w:spacing w:after="0"/>
            </w:pPr>
            <w:r>
              <w:rPr>
                <w:rFonts w:ascii="Arial" w:hAnsi="Arial"/>
                <w:sz w:val="17"/>
              </w:rPr>
              <w:t>1,000,000</w:t>
            </w:r>
          </w:p>
        </w:tc>
      </w:tr>
      <w:tr w:rsidR="00767FB6" w14:paraId="028D1F5D" w14:textId="77777777">
        <w:tc>
          <w:tcPr>
            <w:tcW w:w="3000" w:type="dxa"/>
            <w:tcMar>
              <w:top w:w="80" w:type="dxa"/>
              <w:left w:w="120" w:type="dxa"/>
              <w:bottom w:w="80" w:type="dxa"/>
              <w:right w:w="120" w:type="dxa"/>
            </w:tcMar>
            <w:vAlign w:val="center"/>
          </w:tcPr>
          <w:p w14:paraId="65264E91" w14:textId="77777777" w:rsidR="00767FB6" w:rsidRDefault="0006448E">
            <w:pPr>
              <w:suppressAutoHyphens/>
              <w:spacing w:after="0"/>
            </w:pPr>
            <w:r>
              <w:rPr>
                <w:rFonts w:ascii="Arial" w:hAnsi="Arial"/>
                <w:sz w:val="17"/>
              </w:rPr>
              <w:t>learning_rate</w:t>
            </w:r>
          </w:p>
        </w:tc>
        <w:tc>
          <w:tcPr>
            <w:tcW w:w="6360" w:type="dxa"/>
            <w:tcMar>
              <w:top w:w="80" w:type="dxa"/>
              <w:left w:w="120" w:type="dxa"/>
              <w:bottom w:w="80" w:type="dxa"/>
              <w:right w:w="120" w:type="dxa"/>
            </w:tcMar>
            <w:vAlign w:val="center"/>
          </w:tcPr>
          <w:p w14:paraId="09A10D6F" w14:textId="77777777" w:rsidR="00767FB6" w:rsidRDefault="0006448E">
            <w:pPr>
              <w:suppressAutoHyphens/>
              <w:spacing w:after="0"/>
            </w:pPr>
            <w:r>
              <w:rPr>
                <w:rFonts w:ascii="Arial" w:hAnsi="Arial"/>
                <w:sz w:val="17"/>
              </w:rPr>
              <w:t>3e-4</w:t>
            </w:r>
          </w:p>
        </w:tc>
      </w:tr>
      <w:tr w:rsidR="00767FB6" w14:paraId="3E57017E" w14:textId="77777777">
        <w:tc>
          <w:tcPr>
            <w:tcW w:w="3000" w:type="dxa"/>
            <w:tcMar>
              <w:top w:w="80" w:type="dxa"/>
              <w:left w:w="120" w:type="dxa"/>
              <w:bottom w:w="80" w:type="dxa"/>
              <w:right w:w="120" w:type="dxa"/>
            </w:tcMar>
            <w:vAlign w:val="center"/>
          </w:tcPr>
          <w:p w14:paraId="7AF8E38F" w14:textId="77777777" w:rsidR="00767FB6" w:rsidRDefault="0006448E">
            <w:pPr>
              <w:suppressAutoHyphens/>
              <w:spacing w:after="0"/>
            </w:pPr>
            <w:r>
              <w:rPr>
                <w:rFonts w:ascii="Arial" w:hAnsi="Arial"/>
                <w:sz w:val="17"/>
              </w:rPr>
              <w:t>n_steps</w:t>
            </w:r>
          </w:p>
        </w:tc>
        <w:tc>
          <w:tcPr>
            <w:tcW w:w="6360" w:type="dxa"/>
            <w:tcMar>
              <w:top w:w="80" w:type="dxa"/>
              <w:left w:w="120" w:type="dxa"/>
              <w:bottom w:w="80" w:type="dxa"/>
              <w:right w:w="120" w:type="dxa"/>
            </w:tcMar>
            <w:vAlign w:val="center"/>
          </w:tcPr>
          <w:p w14:paraId="393EEEAC" w14:textId="77777777" w:rsidR="00767FB6" w:rsidRDefault="0006448E">
            <w:pPr>
              <w:suppressAutoHyphens/>
              <w:spacing w:after="0"/>
            </w:pPr>
            <w:r>
              <w:rPr>
                <w:rFonts w:ascii="Arial" w:hAnsi="Arial"/>
                <w:sz w:val="17"/>
              </w:rPr>
              <w:t>2048</w:t>
            </w:r>
          </w:p>
        </w:tc>
      </w:tr>
      <w:tr w:rsidR="00767FB6" w14:paraId="4CDB6ADA" w14:textId="77777777">
        <w:tc>
          <w:tcPr>
            <w:tcW w:w="3000" w:type="dxa"/>
            <w:tcMar>
              <w:top w:w="80" w:type="dxa"/>
              <w:left w:w="120" w:type="dxa"/>
              <w:bottom w:w="80" w:type="dxa"/>
              <w:right w:w="120" w:type="dxa"/>
            </w:tcMar>
            <w:vAlign w:val="center"/>
          </w:tcPr>
          <w:p w14:paraId="2AE123C7" w14:textId="77777777" w:rsidR="00767FB6" w:rsidRDefault="0006448E">
            <w:pPr>
              <w:suppressAutoHyphens/>
              <w:spacing w:after="0"/>
            </w:pPr>
            <w:r>
              <w:rPr>
                <w:rFonts w:ascii="Arial" w:hAnsi="Arial"/>
                <w:sz w:val="17"/>
              </w:rPr>
              <w:t>batch_size</w:t>
            </w:r>
          </w:p>
        </w:tc>
        <w:tc>
          <w:tcPr>
            <w:tcW w:w="6360" w:type="dxa"/>
            <w:tcMar>
              <w:top w:w="80" w:type="dxa"/>
              <w:left w:w="120" w:type="dxa"/>
              <w:bottom w:w="80" w:type="dxa"/>
              <w:right w:w="120" w:type="dxa"/>
            </w:tcMar>
            <w:vAlign w:val="center"/>
          </w:tcPr>
          <w:p w14:paraId="1A265D71" w14:textId="77777777" w:rsidR="00767FB6" w:rsidRDefault="0006448E">
            <w:pPr>
              <w:suppressAutoHyphens/>
              <w:spacing w:after="0"/>
            </w:pPr>
            <w:r>
              <w:rPr>
                <w:rFonts w:ascii="Arial" w:hAnsi="Arial"/>
                <w:sz w:val="17"/>
              </w:rPr>
              <w:t>256</w:t>
            </w:r>
          </w:p>
        </w:tc>
      </w:tr>
      <w:tr w:rsidR="00767FB6" w14:paraId="190DFB6A" w14:textId="77777777">
        <w:tc>
          <w:tcPr>
            <w:tcW w:w="3000" w:type="dxa"/>
            <w:tcMar>
              <w:top w:w="80" w:type="dxa"/>
              <w:left w:w="120" w:type="dxa"/>
              <w:bottom w:w="80" w:type="dxa"/>
              <w:right w:w="120" w:type="dxa"/>
            </w:tcMar>
            <w:vAlign w:val="center"/>
          </w:tcPr>
          <w:p w14:paraId="189F0CE2" w14:textId="77777777" w:rsidR="00767FB6" w:rsidRDefault="0006448E">
            <w:pPr>
              <w:suppressAutoHyphens/>
              <w:spacing w:after="0"/>
            </w:pPr>
            <w:r>
              <w:rPr>
                <w:rFonts w:ascii="Arial" w:hAnsi="Arial"/>
                <w:sz w:val="17"/>
              </w:rPr>
              <w:t>n_epochs</w:t>
            </w:r>
          </w:p>
        </w:tc>
        <w:tc>
          <w:tcPr>
            <w:tcW w:w="6360" w:type="dxa"/>
            <w:tcMar>
              <w:top w:w="80" w:type="dxa"/>
              <w:left w:w="120" w:type="dxa"/>
              <w:bottom w:w="80" w:type="dxa"/>
              <w:right w:w="120" w:type="dxa"/>
            </w:tcMar>
            <w:vAlign w:val="center"/>
          </w:tcPr>
          <w:p w14:paraId="28BDEBDB" w14:textId="77777777" w:rsidR="00767FB6" w:rsidRDefault="0006448E">
            <w:pPr>
              <w:suppressAutoHyphens/>
              <w:spacing w:after="0"/>
            </w:pPr>
            <w:r>
              <w:rPr>
                <w:rFonts w:ascii="Arial" w:hAnsi="Arial"/>
                <w:sz w:val="17"/>
              </w:rPr>
              <w:t>10</w:t>
            </w:r>
          </w:p>
        </w:tc>
      </w:tr>
      <w:tr w:rsidR="00767FB6" w14:paraId="1206770B" w14:textId="77777777">
        <w:tc>
          <w:tcPr>
            <w:tcW w:w="3000" w:type="dxa"/>
            <w:tcMar>
              <w:top w:w="80" w:type="dxa"/>
              <w:left w:w="120" w:type="dxa"/>
              <w:bottom w:w="80" w:type="dxa"/>
              <w:right w:w="120" w:type="dxa"/>
            </w:tcMar>
            <w:vAlign w:val="center"/>
          </w:tcPr>
          <w:p w14:paraId="4872D697" w14:textId="77777777" w:rsidR="00767FB6" w:rsidRDefault="0006448E">
            <w:pPr>
              <w:suppressAutoHyphens/>
              <w:spacing w:after="0"/>
            </w:pPr>
            <w:r>
              <w:rPr>
                <w:rFonts w:ascii="Arial" w:hAnsi="Arial"/>
                <w:sz w:val="17"/>
              </w:rPr>
              <w:t>gamma</w:t>
            </w:r>
          </w:p>
        </w:tc>
        <w:tc>
          <w:tcPr>
            <w:tcW w:w="6360" w:type="dxa"/>
            <w:tcMar>
              <w:top w:w="80" w:type="dxa"/>
              <w:left w:w="120" w:type="dxa"/>
              <w:bottom w:w="80" w:type="dxa"/>
              <w:right w:w="120" w:type="dxa"/>
            </w:tcMar>
            <w:vAlign w:val="center"/>
          </w:tcPr>
          <w:p w14:paraId="789F4AD3" w14:textId="77777777" w:rsidR="00767FB6" w:rsidRDefault="0006448E">
            <w:pPr>
              <w:suppressAutoHyphens/>
              <w:spacing w:after="0"/>
            </w:pPr>
            <w:r>
              <w:rPr>
                <w:rFonts w:ascii="Arial" w:hAnsi="Arial"/>
                <w:sz w:val="17"/>
              </w:rPr>
              <w:t>0.999</w:t>
            </w:r>
          </w:p>
        </w:tc>
      </w:tr>
      <w:tr w:rsidR="00767FB6" w14:paraId="0D6CCD52" w14:textId="77777777">
        <w:tc>
          <w:tcPr>
            <w:tcW w:w="3000" w:type="dxa"/>
            <w:tcMar>
              <w:top w:w="80" w:type="dxa"/>
              <w:left w:w="120" w:type="dxa"/>
              <w:bottom w:w="80" w:type="dxa"/>
              <w:right w:w="120" w:type="dxa"/>
            </w:tcMar>
            <w:vAlign w:val="center"/>
          </w:tcPr>
          <w:p w14:paraId="1D11942D" w14:textId="77777777" w:rsidR="00767FB6" w:rsidRDefault="0006448E">
            <w:pPr>
              <w:suppressAutoHyphens/>
              <w:spacing w:after="0"/>
            </w:pPr>
            <w:r>
              <w:rPr>
                <w:rFonts w:ascii="Arial" w:hAnsi="Arial"/>
                <w:sz w:val="17"/>
              </w:rPr>
              <w:t>clip_range</w:t>
            </w:r>
          </w:p>
        </w:tc>
        <w:tc>
          <w:tcPr>
            <w:tcW w:w="6360" w:type="dxa"/>
            <w:tcMar>
              <w:top w:w="80" w:type="dxa"/>
              <w:left w:w="120" w:type="dxa"/>
              <w:bottom w:w="80" w:type="dxa"/>
              <w:right w:w="120" w:type="dxa"/>
            </w:tcMar>
            <w:vAlign w:val="center"/>
          </w:tcPr>
          <w:p w14:paraId="466E3825" w14:textId="77777777" w:rsidR="00767FB6" w:rsidRDefault="0006448E">
            <w:pPr>
              <w:suppressAutoHyphens/>
              <w:spacing w:after="0"/>
            </w:pPr>
            <w:r>
              <w:rPr>
                <w:rFonts w:ascii="Arial" w:hAnsi="Arial"/>
                <w:sz w:val="17"/>
              </w:rPr>
              <w:t>0.2</w:t>
            </w:r>
          </w:p>
        </w:tc>
      </w:tr>
      <w:tr w:rsidR="00767FB6" w14:paraId="31503966" w14:textId="77777777">
        <w:tc>
          <w:tcPr>
            <w:tcW w:w="3000" w:type="dxa"/>
            <w:tcMar>
              <w:top w:w="80" w:type="dxa"/>
              <w:left w:w="120" w:type="dxa"/>
              <w:bottom w:w="80" w:type="dxa"/>
              <w:right w:w="120" w:type="dxa"/>
            </w:tcMar>
            <w:vAlign w:val="center"/>
          </w:tcPr>
          <w:p w14:paraId="220D6928" w14:textId="77777777" w:rsidR="00767FB6" w:rsidRDefault="0006448E">
            <w:pPr>
              <w:suppressAutoHyphens/>
              <w:spacing w:after="0"/>
            </w:pPr>
            <w:r>
              <w:rPr>
                <w:rFonts w:ascii="Arial" w:hAnsi="Arial"/>
                <w:sz w:val="17"/>
              </w:rPr>
              <w:t>ent_coef</w:t>
            </w:r>
          </w:p>
        </w:tc>
        <w:tc>
          <w:tcPr>
            <w:tcW w:w="6360" w:type="dxa"/>
            <w:tcMar>
              <w:top w:w="80" w:type="dxa"/>
              <w:left w:w="120" w:type="dxa"/>
              <w:bottom w:w="80" w:type="dxa"/>
              <w:right w:w="120" w:type="dxa"/>
            </w:tcMar>
            <w:vAlign w:val="center"/>
          </w:tcPr>
          <w:p w14:paraId="7787D701" w14:textId="77777777" w:rsidR="00767FB6" w:rsidRDefault="0006448E">
            <w:pPr>
              <w:suppressAutoHyphens/>
              <w:spacing w:after="0"/>
            </w:pPr>
            <w:r>
              <w:rPr>
                <w:rFonts w:ascii="Arial" w:hAnsi="Arial"/>
                <w:sz w:val="17"/>
              </w:rPr>
              <w:t>0.01 for full WP5/WP6 runs</w:t>
            </w:r>
          </w:p>
        </w:tc>
      </w:tr>
      <w:tr w:rsidR="00767FB6" w14:paraId="4B897943" w14:textId="77777777">
        <w:tc>
          <w:tcPr>
            <w:tcW w:w="3000" w:type="dxa"/>
            <w:vAlign w:val="center"/>
          </w:tcPr>
          <w:p w14:paraId="6DB6D797" w14:textId="77777777" w:rsidR="00767FB6" w:rsidRDefault="0006448E">
            <w:pPr>
              <w:suppressAutoHyphens/>
              <w:spacing w:after="0"/>
            </w:pPr>
            <w:r>
              <w:rPr>
                <w:rFonts w:ascii="Arial" w:hAnsi="Arial"/>
                <w:sz w:val="17"/>
              </w:rPr>
              <w:t>eta</w:t>
            </w:r>
          </w:p>
        </w:tc>
        <w:tc>
          <w:tcPr>
            <w:tcW w:w="6360" w:type="dxa"/>
            <w:vAlign w:val="center"/>
          </w:tcPr>
          <w:p w14:paraId="1A79BE62" w14:textId="77777777" w:rsidR="00767FB6" w:rsidRDefault="0006448E">
            <w:pPr>
              <w:suppressAutoHyphens/>
              <w:spacing w:after="0"/>
            </w:pPr>
            <w:r>
              <w:rPr>
                <w:rFonts w:ascii="Arial" w:hAnsi="Arial"/>
                <w:sz w:val="17"/>
              </w:rPr>
              <w:t>0.001</w:t>
            </w:r>
          </w:p>
        </w:tc>
      </w:tr>
    </w:tbl>
    <w:p w14:paraId="73FDDA00" w14:textId="77777777" w:rsidR="00767FB6" w:rsidRDefault="00767FB6">
      <w:pPr>
        <w:suppressAutoHyphens/>
      </w:pPr>
    </w:p>
    <w:p w14:paraId="6CA129F5" w14:textId="77777777" w:rsidR="00767FB6" w:rsidRDefault="0006448E">
      <w:pPr>
        <w:pStyle w:val="Balk2"/>
        <w:suppressAutoHyphens/>
      </w:pPr>
      <w:bookmarkStart w:id="54" w:name="_Toc231677820"/>
      <w:r>
        <w:lastRenderedPageBreak/>
        <w:t>7.7 Protected Evidence and No-Rerun Policy</w:t>
      </w:r>
      <w:bookmarkEnd w:id="54"/>
    </w:p>
    <w:p w14:paraId="7DD394DC" w14:textId="77777777" w:rsidR="00767FB6" w:rsidRDefault="0006448E">
      <w:pPr>
        <w:suppressAutoHyphens/>
      </w:pPr>
      <w:r>
        <w:t>The thesis_35/thesis_36 adaptation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14:paraId="3902BBAD" w14:textId="77777777" w:rsidR="00767FB6" w:rsidRDefault="0006448E">
      <w:pPr>
        <w:pStyle w:val="Balk1"/>
        <w:suppressAutoHyphens/>
      </w:pPr>
      <w:bookmarkStart w:id="55" w:name="_Toc231677821"/>
      <w:r>
        <w:t>8 Results and Visualisation</w:t>
      </w:r>
      <w:bookmarkEnd w:id="55"/>
    </w:p>
    <w:p w14:paraId="38E6AA26" w14:textId="77777777" w:rsidR="00767FB6" w:rsidRDefault="0006448E">
      <w:pPr>
        <w:pStyle w:val="Balk2"/>
        <w:suppressAutoHyphens/>
      </w:pPr>
      <w:bookmarkStart w:id="56" w:name="_Toc231677822"/>
      <w:r>
        <w:t>8.1 Experiment 1: Main Out-of-Sample Evaluation</w:t>
      </w:r>
      <w:bookmarkEnd w:id="56"/>
    </w:p>
    <w:p w14:paraId="041A4688" w14:textId="77777777" w:rsidR="00767FB6" w:rsidRDefault="0006448E">
      <w:pPr>
        <w:suppressAutoHyphens/>
      </w:pPr>
      <w:r>
        <w:t>Experiment 1, the 20-seed Main Out-of-Sample Evaluation, shows that PPO variants produce much higher risk-adjusted performance than the fixed-spread and AS baselines. AS can produce higher raw equity, but with substantially larger inventory exposure.</w:t>
      </w:r>
    </w:p>
    <w:p w14:paraId="7F1070E5" w14:textId="77777777" w:rsidR="00767FB6" w:rsidRDefault="0006448E">
      <w:pPr>
        <w:pStyle w:val="ResimYazs"/>
        <w:keepNext/>
        <w:spacing w:before="120" w:after="60"/>
      </w:pPr>
      <w:r>
        <w:t>Table 8.1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14:paraId="1C8BCDC5" w14:textId="77777777">
        <w:tc>
          <w:tcPr>
            <w:tcW w:w="1900" w:type="dxa"/>
            <w:shd w:val="clear" w:color="auto" w:fill="F2F4F7"/>
            <w:tcMar>
              <w:top w:w="80" w:type="dxa"/>
              <w:left w:w="120" w:type="dxa"/>
              <w:bottom w:w="80" w:type="dxa"/>
              <w:right w:w="120" w:type="dxa"/>
            </w:tcMar>
            <w:vAlign w:val="center"/>
          </w:tcPr>
          <w:p w14:paraId="34C808D0" w14:textId="77777777" w:rsidR="00767FB6" w:rsidRDefault="0006448E">
            <w:pPr>
              <w:suppressAutoHyphens/>
            </w:pPr>
            <w:r>
              <w:rPr>
                <w:b/>
                <w:sz w:val="18"/>
              </w:rPr>
              <w:t>Strategy</w:t>
            </w:r>
          </w:p>
        </w:tc>
        <w:tc>
          <w:tcPr>
            <w:tcW w:w="1800" w:type="dxa"/>
            <w:shd w:val="clear" w:color="auto" w:fill="F2F4F7"/>
            <w:tcMar>
              <w:top w:w="80" w:type="dxa"/>
              <w:left w:w="120" w:type="dxa"/>
              <w:bottom w:w="80" w:type="dxa"/>
              <w:right w:w="120" w:type="dxa"/>
            </w:tcMar>
            <w:vAlign w:val="center"/>
          </w:tcPr>
          <w:p w14:paraId="7906E4B5" w14:textId="77777777" w:rsidR="00767FB6" w:rsidRDefault="0006448E">
            <w:pPr>
              <w:suppressAutoHyphens/>
            </w:pPr>
            <w:r>
              <w:rPr>
                <w:b/>
                <w:sz w:val="18"/>
              </w:rPr>
              <w:t>Sharpe-like</w:t>
            </w:r>
          </w:p>
        </w:tc>
        <w:tc>
          <w:tcPr>
            <w:tcW w:w="1900" w:type="dxa"/>
            <w:shd w:val="clear" w:color="auto" w:fill="F2F4F7"/>
            <w:tcMar>
              <w:top w:w="80" w:type="dxa"/>
              <w:left w:w="120" w:type="dxa"/>
              <w:bottom w:w="80" w:type="dxa"/>
              <w:right w:w="120" w:type="dxa"/>
            </w:tcMar>
            <w:vAlign w:val="center"/>
          </w:tcPr>
          <w:p w14:paraId="1880E918" w14:textId="77777777" w:rsidR="00767FB6" w:rsidRDefault="0006448E">
            <w:pPr>
              <w:suppressAutoHyphens/>
            </w:pPr>
            <w:r>
              <w:rPr>
                <w:b/>
                <w:sz w:val="18"/>
              </w:rPr>
              <w:t>Final equity</w:t>
            </w:r>
          </w:p>
        </w:tc>
        <w:tc>
          <w:tcPr>
            <w:tcW w:w="1800" w:type="dxa"/>
            <w:shd w:val="clear" w:color="auto" w:fill="F2F4F7"/>
            <w:tcMar>
              <w:top w:w="80" w:type="dxa"/>
              <w:left w:w="120" w:type="dxa"/>
              <w:bottom w:w="80" w:type="dxa"/>
              <w:right w:w="120" w:type="dxa"/>
            </w:tcMar>
            <w:vAlign w:val="center"/>
          </w:tcPr>
          <w:p w14:paraId="247B0294" w14:textId="77777777" w:rsidR="00767FB6" w:rsidRDefault="0006448E">
            <w:pPr>
              <w:suppressAutoHyphens/>
            </w:pPr>
            <w:r>
              <w:rPr>
                <w:b/>
                <w:sz w:val="18"/>
              </w:rPr>
              <w:t>inv_p99</w:t>
            </w:r>
          </w:p>
        </w:tc>
        <w:tc>
          <w:tcPr>
            <w:tcW w:w="1960" w:type="dxa"/>
            <w:shd w:val="clear" w:color="auto" w:fill="F2F4F7"/>
            <w:tcMar>
              <w:top w:w="80" w:type="dxa"/>
              <w:left w:w="120" w:type="dxa"/>
              <w:bottom w:w="80" w:type="dxa"/>
              <w:right w:w="120" w:type="dxa"/>
            </w:tcMar>
            <w:vAlign w:val="center"/>
          </w:tcPr>
          <w:p w14:paraId="1E1EBED6" w14:textId="77777777" w:rsidR="00767FB6" w:rsidRDefault="0006448E">
            <w:pPr>
              <w:suppressAutoHyphens/>
            </w:pPr>
            <w:r>
              <w:rPr>
                <w:b/>
                <w:sz w:val="18"/>
              </w:rPr>
              <w:t>Fill rate</w:t>
            </w:r>
          </w:p>
        </w:tc>
      </w:tr>
      <w:tr w:rsidR="00767FB6" w14:paraId="1770E5F8" w14:textId="77777777">
        <w:tc>
          <w:tcPr>
            <w:tcW w:w="1900" w:type="dxa"/>
            <w:tcMar>
              <w:top w:w="80" w:type="dxa"/>
              <w:left w:w="120" w:type="dxa"/>
              <w:bottom w:w="80" w:type="dxa"/>
              <w:right w:w="120" w:type="dxa"/>
            </w:tcMar>
            <w:vAlign w:val="center"/>
          </w:tcPr>
          <w:p w14:paraId="3A61B09F" w14:textId="77777777" w:rsidR="00767FB6" w:rsidRDefault="0006448E">
            <w:pPr>
              <w:suppressAutoHyphens/>
            </w:pPr>
            <w:r>
              <w:rPr>
                <w:sz w:val="18"/>
              </w:rPr>
              <w:t>ppo_aware</w:t>
            </w:r>
          </w:p>
        </w:tc>
        <w:tc>
          <w:tcPr>
            <w:tcW w:w="1800" w:type="dxa"/>
            <w:tcMar>
              <w:top w:w="80" w:type="dxa"/>
              <w:left w:w="120" w:type="dxa"/>
              <w:bottom w:w="80" w:type="dxa"/>
              <w:right w:w="120" w:type="dxa"/>
            </w:tcMar>
            <w:vAlign w:val="center"/>
          </w:tcPr>
          <w:p w14:paraId="50C18420" w14:textId="77777777" w:rsidR="00767FB6" w:rsidRDefault="0006448E">
            <w:pPr>
              <w:suppressAutoHyphens/>
            </w:pPr>
            <w:r>
              <w:rPr>
                <w:sz w:val="18"/>
              </w:rPr>
              <w:t>0.715</w:t>
            </w:r>
          </w:p>
        </w:tc>
        <w:tc>
          <w:tcPr>
            <w:tcW w:w="1900" w:type="dxa"/>
            <w:tcMar>
              <w:top w:w="80" w:type="dxa"/>
              <w:left w:w="120" w:type="dxa"/>
              <w:bottom w:w="80" w:type="dxa"/>
              <w:right w:w="120" w:type="dxa"/>
            </w:tcMar>
            <w:vAlign w:val="center"/>
          </w:tcPr>
          <w:p w14:paraId="2AF69A97" w14:textId="77777777" w:rsidR="00767FB6" w:rsidRDefault="0006448E">
            <w:pPr>
              <w:suppressAutoHyphens/>
            </w:pPr>
            <w:r>
              <w:rPr>
                <w:sz w:val="18"/>
              </w:rPr>
              <w:t>4.10</w:t>
            </w:r>
          </w:p>
        </w:tc>
        <w:tc>
          <w:tcPr>
            <w:tcW w:w="1800" w:type="dxa"/>
            <w:tcMar>
              <w:top w:w="80" w:type="dxa"/>
              <w:left w:w="120" w:type="dxa"/>
              <w:bottom w:w="80" w:type="dxa"/>
              <w:right w:w="120" w:type="dxa"/>
            </w:tcMar>
            <w:vAlign w:val="center"/>
          </w:tcPr>
          <w:p w14:paraId="519559F6" w14:textId="77777777" w:rsidR="00767FB6" w:rsidRDefault="0006448E">
            <w:pPr>
              <w:suppressAutoHyphens/>
            </w:pPr>
            <w:r>
              <w:rPr>
                <w:sz w:val="18"/>
              </w:rPr>
              <w:t>2.00</w:t>
            </w:r>
          </w:p>
        </w:tc>
        <w:tc>
          <w:tcPr>
            <w:tcW w:w="1960" w:type="dxa"/>
            <w:tcMar>
              <w:top w:w="80" w:type="dxa"/>
              <w:left w:w="120" w:type="dxa"/>
              <w:bottom w:w="80" w:type="dxa"/>
              <w:right w:w="120" w:type="dxa"/>
            </w:tcMar>
            <w:vAlign w:val="center"/>
          </w:tcPr>
          <w:p w14:paraId="69A91AAA" w14:textId="77777777" w:rsidR="00767FB6" w:rsidRDefault="0006448E">
            <w:pPr>
              <w:suppressAutoHyphens/>
            </w:pPr>
            <w:r>
              <w:rPr>
                <w:sz w:val="18"/>
              </w:rPr>
              <w:t>0.236</w:t>
            </w:r>
          </w:p>
        </w:tc>
      </w:tr>
      <w:tr w:rsidR="00767FB6" w14:paraId="600EADF3" w14:textId="77777777">
        <w:tc>
          <w:tcPr>
            <w:tcW w:w="1900" w:type="dxa"/>
            <w:tcMar>
              <w:top w:w="80" w:type="dxa"/>
              <w:left w:w="120" w:type="dxa"/>
              <w:bottom w:w="80" w:type="dxa"/>
              <w:right w:w="120" w:type="dxa"/>
            </w:tcMar>
            <w:vAlign w:val="center"/>
          </w:tcPr>
          <w:p w14:paraId="61331862" w14:textId="77777777" w:rsidR="00767FB6" w:rsidRDefault="0006448E">
            <w:pPr>
              <w:suppressAutoHyphens/>
            </w:pPr>
            <w:r>
              <w:rPr>
                <w:sz w:val="18"/>
              </w:rPr>
              <w:t>ppo_blind</w:t>
            </w:r>
          </w:p>
        </w:tc>
        <w:tc>
          <w:tcPr>
            <w:tcW w:w="1800" w:type="dxa"/>
            <w:tcMar>
              <w:top w:w="80" w:type="dxa"/>
              <w:left w:w="120" w:type="dxa"/>
              <w:bottom w:w="80" w:type="dxa"/>
              <w:right w:w="120" w:type="dxa"/>
            </w:tcMar>
            <w:vAlign w:val="center"/>
          </w:tcPr>
          <w:p w14:paraId="003B57C6" w14:textId="77777777" w:rsidR="00767FB6" w:rsidRDefault="0006448E">
            <w:pPr>
              <w:suppressAutoHyphens/>
            </w:pPr>
            <w:r>
              <w:rPr>
                <w:sz w:val="18"/>
              </w:rPr>
              <w:t>0.740</w:t>
            </w:r>
          </w:p>
        </w:tc>
        <w:tc>
          <w:tcPr>
            <w:tcW w:w="1900" w:type="dxa"/>
            <w:tcMar>
              <w:top w:w="80" w:type="dxa"/>
              <w:left w:w="120" w:type="dxa"/>
              <w:bottom w:w="80" w:type="dxa"/>
              <w:right w:w="120" w:type="dxa"/>
            </w:tcMar>
            <w:vAlign w:val="center"/>
          </w:tcPr>
          <w:p w14:paraId="7FA2F72E" w14:textId="77777777" w:rsidR="00767FB6" w:rsidRDefault="0006448E">
            <w:pPr>
              <w:suppressAutoHyphens/>
            </w:pPr>
            <w:r>
              <w:rPr>
                <w:sz w:val="18"/>
              </w:rPr>
              <w:t>4.42</w:t>
            </w:r>
          </w:p>
        </w:tc>
        <w:tc>
          <w:tcPr>
            <w:tcW w:w="1800" w:type="dxa"/>
            <w:tcMar>
              <w:top w:w="80" w:type="dxa"/>
              <w:left w:w="120" w:type="dxa"/>
              <w:bottom w:w="80" w:type="dxa"/>
              <w:right w:w="120" w:type="dxa"/>
            </w:tcMar>
            <w:vAlign w:val="center"/>
          </w:tcPr>
          <w:p w14:paraId="29F19F04" w14:textId="77777777" w:rsidR="00767FB6" w:rsidRDefault="0006448E">
            <w:pPr>
              <w:suppressAutoHyphens/>
            </w:pPr>
            <w:r>
              <w:rPr>
                <w:sz w:val="18"/>
              </w:rPr>
              <w:t>2.05</w:t>
            </w:r>
          </w:p>
        </w:tc>
        <w:tc>
          <w:tcPr>
            <w:tcW w:w="1960" w:type="dxa"/>
            <w:tcMar>
              <w:top w:w="80" w:type="dxa"/>
              <w:left w:w="120" w:type="dxa"/>
              <w:bottom w:w="80" w:type="dxa"/>
              <w:right w:w="120" w:type="dxa"/>
            </w:tcMar>
            <w:vAlign w:val="center"/>
          </w:tcPr>
          <w:p w14:paraId="356E35B2" w14:textId="77777777" w:rsidR="00767FB6" w:rsidRDefault="0006448E">
            <w:pPr>
              <w:suppressAutoHyphens/>
            </w:pPr>
            <w:r>
              <w:rPr>
                <w:sz w:val="18"/>
              </w:rPr>
              <w:t>0.232</w:t>
            </w:r>
          </w:p>
        </w:tc>
      </w:tr>
      <w:tr w:rsidR="00767FB6" w14:paraId="0EBE5F40" w14:textId="77777777">
        <w:tc>
          <w:tcPr>
            <w:tcW w:w="1900" w:type="dxa"/>
            <w:tcMar>
              <w:top w:w="80" w:type="dxa"/>
              <w:left w:w="120" w:type="dxa"/>
              <w:bottom w:w="80" w:type="dxa"/>
              <w:right w:w="120" w:type="dxa"/>
            </w:tcMar>
            <w:vAlign w:val="center"/>
          </w:tcPr>
          <w:p w14:paraId="2E343DA3" w14:textId="77777777" w:rsidR="00767FB6" w:rsidRDefault="0006448E">
            <w:pPr>
              <w:suppressAutoHyphens/>
            </w:pPr>
            <w:r>
              <w:rPr>
                <w:sz w:val="18"/>
              </w:rPr>
              <w:t>AS</w:t>
            </w:r>
          </w:p>
        </w:tc>
        <w:tc>
          <w:tcPr>
            <w:tcW w:w="1800" w:type="dxa"/>
            <w:tcMar>
              <w:top w:w="80" w:type="dxa"/>
              <w:left w:w="120" w:type="dxa"/>
              <w:bottom w:w="80" w:type="dxa"/>
              <w:right w:w="120" w:type="dxa"/>
            </w:tcMar>
            <w:vAlign w:val="center"/>
          </w:tcPr>
          <w:p w14:paraId="252D6172" w14:textId="77777777" w:rsidR="00767FB6" w:rsidRDefault="0006448E">
            <w:pPr>
              <w:suppressAutoHyphens/>
            </w:pPr>
            <w:r>
              <w:rPr>
                <w:sz w:val="18"/>
              </w:rPr>
              <w:t>0.105</w:t>
            </w:r>
          </w:p>
        </w:tc>
        <w:tc>
          <w:tcPr>
            <w:tcW w:w="1900" w:type="dxa"/>
            <w:tcMar>
              <w:top w:w="80" w:type="dxa"/>
              <w:left w:w="120" w:type="dxa"/>
              <w:bottom w:w="80" w:type="dxa"/>
              <w:right w:w="120" w:type="dxa"/>
            </w:tcMar>
            <w:vAlign w:val="center"/>
          </w:tcPr>
          <w:p w14:paraId="590013FA" w14:textId="77777777" w:rsidR="00767FB6" w:rsidRDefault="0006448E">
            <w:pPr>
              <w:suppressAutoHyphens/>
            </w:pPr>
            <w:r>
              <w:rPr>
                <w:sz w:val="18"/>
              </w:rPr>
              <w:t>5.05</w:t>
            </w:r>
          </w:p>
        </w:tc>
        <w:tc>
          <w:tcPr>
            <w:tcW w:w="1800" w:type="dxa"/>
            <w:tcMar>
              <w:top w:w="80" w:type="dxa"/>
              <w:left w:w="120" w:type="dxa"/>
              <w:bottom w:w="80" w:type="dxa"/>
              <w:right w:w="120" w:type="dxa"/>
            </w:tcMar>
            <w:vAlign w:val="center"/>
          </w:tcPr>
          <w:p w14:paraId="730B352F" w14:textId="77777777" w:rsidR="00767FB6" w:rsidRDefault="0006448E">
            <w:pPr>
              <w:suppressAutoHyphens/>
            </w:pPr>
            <w:r>
              <w:rPr>
                <w:sz w:val="18"/>
              </w:rPr>
              <w:t>29.95</w:t>
            </w:r>
          </w:p>
        </w:tc>
        <w:tc>
          <w:tcPr>
            <w:tcW w:w="1960" w:type="dxa"/>
            <w:tcMar>
              <w:top w:w="80" w:type="dxa"/>
              <w:left w:w="120" w:type="dxa"/>
              <w:bottom w:w="80" w:type="dxa"/>
              <w:right w:w="120" w:type="dxa"/>
            </w:tcMar>
            <w:vAlign w:val="center"/>
          </w:tcPr>
          <w:p w14:paraId="10044456" w14:textId="77777777" w:rsidR="00767FB6" w:rsidRDefault="0006448E">
            <w:pPr>
              <w:suppressAutoHyphens/>
            </w:pPr>
            <w:r>
              <w:rPr>
                <w:sz w:val="18"/>
              </w:rPr>
              <w:t>0.444</w:t>
            </w:r>
          </w:p>
        </w:tc>
      </w:tr>
      <w:tr w:rsidR="00767FB6" w14:paraId="66EB7E89" w14:textId="77777777">
        <w:tc>
          <w:tcPr>
            <w:tcW w:w="1900" w:type="dxa"/>
            <w:tcMar>
              <w:top w:w="80" w:type="dxa"/>
              <w:left w:w="120" w:type="dxa"/>
              <w:bottom w:w="80" w:type="dxa"/>
              <w:right w:w="120" w:type="dxa"/>
            </w:tcMar>
            <w:vAlign w:val="center"/>
          </w:tcPr>
          <w:p w14:paraId="3858E315" w14:textId="77777777" w:rsidR="00767FB6" w:rsidRDefault="0006448E">
            <w:pPr>
              <w:suppressAutoHyphens/>
            </w:pPr>
            <w:r>
              <w:rPr>
                <w:sz w:val="18"/>
              </w:rPr>
              <w:t>naive</w:t>
            </w:r>
          </w:p>
        </w:tc>
        <w:tc>
          <w:tcPr>
            <w:tcW w:w="1800" w:type="dxa"/>
            <w:tcMar>
              <w:top w:w="80" w:type="dxa"/>
              <w:left w:w="120" w:type="dxa"/>
              <w:bottom w:w="80" w:type="dxa"/>
              <w:right w:w="120" w:type="dxa"/>
            </w:tcMar>
            <w:vAlign w:val="center"/>
          </w:tcPr>
          <w:p w14:paraId="450C6562" w14:textId="77777777" w:rsidR="00767FB6" w:rsidRDefault="0006448E">
            <w:pPr>
              <w:suppressAutoHyphens/>
            </w:pPr>
            <w:r>
              <w:rPr>
                <w:sz w:val="18"/>
              </w:rPr>
              <w:t>0.127</w:t>
            </w:r>
          </w:p>
        </w:tc>
        <w:tc>
          <w:tcPr>
            <w:tcW w:w="1900" w:type="dxa"/>
            <w:tcMar>
              <w:top w:w="80" w:type="dxa"/>
              <w:left w:w="120" w:type="dxa"/>
              <w:bottom w:w="80" w:type="dxa"/>
              <w:right w:w="120" w:type="dxa"/>
            </w:tcMar>
            <w:vAlign w:val="center"/>
          </w:tcPr>
          <w:p w14:paraId="079A48C1" w14:textId="77777777" w:rsidR="00767FB6" w:rsidRDefault="0006448E">
            <w:pPr>
              <w:suppressAutoHyphens/>
            </w:pPr>
            <w:r>
              <w:rPr>
                <w:sz w:val="18"/>
              </w:rPr>
              <w:t>4.49</w:t>
            </w:r>
          </w:p>
        </w:tc>
        <w:tc>
          <w:tcPr>
            <w:tcW w:w="1800" w:type="dxa"/>
            <w:tcMar>
              <w:top w:w="80" w:type="dxa"/>
              <w:left w:w="120" w:type="dxa"/>
              <w:bottom w:w="80" w:type="dxa"/>
              <w:right w:w="120" w:type="dxa"/>
            </w:tcMar>
            <w:vAlign w:val="center"/>
          </w:tcPr>
          <w:p w14:paraId="44E5DA05" w14:textId="77777777" w:rsidR="00767FB6" w:rsidRDefault="0006448E">
            <w:pPr>
              <w:suppressAutoHyphens/>
            </w:pPr>
            <w:r>
              <w:rPr>
                <w:sz w:val="18"/>
              </w:rPr>
              <w:t>21.20</w:t>
            </w:r>
          </w:p>
        </w:tc>
        <w:tc>
          <w:tcPr>
            <w:tcW w:w="1960" w:type="dxa"/>
            <w:tcMar>
              <w:top w:w="80" w:type="dxa"/>
              <w:left w:w="120" w:type="dxa"/>
              <w:bottom w:w="80" w:type="dxa"/>
              <w:right w:w="120" w:type="dxa"/>
            </w:tcMar>
            <w:vAlign w:val="center"/>
          </w:tcPr>
          <w:p w14:paraId="40E9DDB7" w14:textId="77777777" w:rsidR="00767FB6" w:rsidRDefault="0006448E">
            <w:pPr>
              <w:suppressAutoHyphens/>
            </w:pPr>
            <w:r>
              <w:rPr>
                <w:sz w:val="18"/>
              </w:rPr>
              <w:t>0.119</w:t>
            </w:r>
          </w:p>
        </w:tc>
      </w:tr>
    </w:tbl>
    <w:p w14:paraId="73622B6D" w14:textId="77777777" w:rsidR="00767FB6" w:rsidRDefault="00767FB6">
      <w:pPr>
        <w:suppressAutoHyphens/>
      </w:pPr>
    </w:p>
    <w:p w14:paraId="1828F6C0" w14:textId="77777777" w:rsidR="00767FB6" w:rsidRDefault="0006448E">
      <w:pPr>
        <w:suppressAutoHyphens/>
      </w:pPr>
      <w:r>
        <w:t>AS has higher raw equity but carries substantially larger inventory tail risk; therefore the main comparison is risk-adjusted performance and inventory control, not raw equity alone.</w:t>
      </w:r>
    </w:p>
    <w:p w14:paraId="768EEADB" w14:textId="77777777" w:rsidR="00767FB6" w:rsidRDefault="0006448E">
      <w:pPr>
        <w:suppressAutoHyphens/>
      </w:pPr>
      <w: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14:paraId="63D4BBDB" w14:textId="77777777" w:rsidR="00767FB6" w:rsidRDefault="0006448E">
      <w:pPr>
        <w:keepNext/>
        <w:keepLines/>
        <w:suppressAutoHyphens/>
        <w:jc w:val="center"/>
      </w:pPr>
      <w:r>
        <w:rPr>
          <w:noProof/>
        </w:rPr>
        <w:lastRenderedPageBreak/>
        <w:drawing>
          <wp:inline distT="0" distB="0" distL="0" distR="0" wp14:anchorId="7C8BCB33" wp14:editId="19FF6827">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7337BAC4" w14:textId="77777777" w:rsidR="00767FB6" w:rsidRDefault="0006448E">
      <w:pPr>
        <w:pStyle w:val="ResimYazs"/>
        <w:keepLines/>
        <w:suppressAutoHyphens/>
        <w:jc w:val="center"/>
      </w:pPr>
      <w:r>
        <w:t>Figure 8.1. Experiment 1 main OOS results: PPO variants dominate naive and AS on risk-adjusted performance, while AS carries much larger inventory tail risk.</w:t>
      </w:r>
    </w:p>
    <w:p w14:paraId="3C04D4DC" w14:textId="77777777" w:rsidR="00767FB6" w:rsidRDefault="0006448E">
      <w:pPr>
        <w:keepNext/>
        <w:keepLines/>
        <w:suppressAutoHyphens/>
        <w:jc w:val="center"/>
      </w:pPr>
      <w:r>
        <w:rPr>
          <w:noProof/>
        </w:rPr>
        <w:drawing>
          <wp:inline distT="0" distB="0" distL="0" distR="0" wp14:anchorId="764B671F" wp14:editId="45C010FD">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2066C5E1" w14:textId="77777777" w:rsidR="00767FB6" w:rsidRDefault="0006448E">
      <w:pPr>
        <w:pStyle w:val="ResimYazs"/>
        <w:keepLines/>
        <w:suppressAutoHyphens/>
        <w:jc w:val="center"/>
      </w:pPr>
      <w:r>
        <w:t>Figure 8.2. Seed-paired PPO-aware versus PPO-blind comparison: the estimated regime channel does not create a robust Sharpe-like advantage.</w:t>
      </w:r>
    </w:p>
    <w:p w14:paraId="21C206EE" w14:textId="77777777" w:rsidR="00767FB6" w:rsidRDefault="0006448E">
      <w:pPr>
        <w:suppressAutoHyphens/>
      </w:pPr>
      <w:r>
        <w:t>The paired-seed view shows that the aware policy does not dominate the blind policy seed by seed. The equity panel even favors the blind policy in the canonical paired test.</w:t>
      </w:r>
    </w:p>
    <w:p w14:paraId="2B90A929" w14:textId="77777777" w:rsidR="00767FB6" w:rsidRDefault="00767FB6">
      <w:pPr>
        <w:suppressAutoHyphens/>
      </w:pPr>
    </w:p>
    <w:p w14:paraId="67B6556C" w14:textId="77777777" w:rsidR="00767FB6" w:rsidRDefault="0006448E">
      <w:pPr>
        <w:pStyle w:val="Balk2"/>
        <w:suppressAutoHyphens/>
      </w:pPr>
      <w:bookmarkStart w:id="57" w:name="_Toc231677823"/>
      <w:r>
        <w:t>8.2 Five-Variant Ablation</w:t>
      </w:r>
      <w:bookmarkEnd w:id="57"/>
    </w:p>
    <w:p w14:paraId="58F7EDAB" w14:textId="77777777" w:rsidR="00767FB6" w:rsidRDefault="0006448E">
      <w:pPr>
        <w:pStyle w:val="ResimYazs"/>
        <w:keepNext/>
        <w:spacing w:before="120" w:after="60"/>
      </w:pPr>
      <w:r>
        <w:t>Table 8.2 Five-variant ablation metrics</w:t>
      </w:r>
    </w:p>
    <w:tbl>
      <w:tblPr>
        <w:tblStyle w:val="TabloKlavuzu"/>
        <w:tblW w:w="9360" w:type="dxa"/>
        <w:tblInd w:w="120" w:type="dxa"/>
        <w:tblLayout w:type="fixed"/>
        <w:tblLook w:val="04A0" w:firstRow="1" w:lastRow="0" w:firstColumn="1" w:lastColumn="0" w:noHBand="0" w:noVBand="1"/>
      </w:tblPr>
      <w:tblGrid>
        <w:gridCol w:w="1800"/>
        <w:gridCol w:w="3000"/>
        <w:gridCol w:w="1500"/>
        <w:gridCol w:w="1500"/>
        <w:gridCol w:w="1560"/>
      </w:tblGrid>
      <w:tr w:rsidR="00767FB6" w14:paraId="1DFB5B84" w14:textId="77777777">
        <w:tc>
          <w:tcPr>
            <w:tcW w:w="1800" w:type="dxa"/>
            <w:shd w:val="clear" w:color="auto" w:fill="F2F4F7"/>
            <w:tcMar>
              <w:top w:w="80" w:type="dxa"/>
              <w:left w:w="120" w:type="dxa"/>
              <w:bottom w:w="80" w:type="dxa"/>
              <w:right w:w="120" w:type="dxa"/>
            </w:tcMar>
            <w:vAlign w:val="center"/>
          </w:tcPr>
          <w:p w14:paraId="3A65A65E" w14:textId="77777777" w:rsidR="00767FB6" w:rsidRDefault="0006448E">
            <w:pPr>
              <w:suppressAutoHyphens/>
              <w:spacing w:after="0"/>
            </w:pPr>
            <w:r>
              <w:rPr>
                <w:rFonts w:ascii="Arial" w:hAnsi="Arial"/>
                <w:b/>
                <w:sz w:val="17"/>
              </w:rPr>
              <w:t>Variant</w:t>
            </w:r>
          </w:p>
        </w:tc>
        <w:tc>
          <w:tcPr>
            <w:tcW w:w="3000" w:type="dxa"/>
            <w:shd w:val="clear" w:color="auto" w:fill="F2F4F7"/>
            <w:tcMar>
              <w:top w:w="80" w:type="dxa"/>
              <w:left w:w="120" w:type="dxa"/>
              <w:bottom w:w="80" w:type="dxa"/>
              <w:right w:w="120" w:type="dxa"/>
            </w:tcMar>
            <w:vAlign w:val="center"/>
          </w:tcPr>
          <w:p w14:paraId="68AC378B" w14:textId="77777777" w:rsidR="00767FB6" w:rsidRDefault="0006448E">
            <w:pPr>
              <w:suppressAutoHyphens/>
              <w:spacing w:after="0"/>
            </w:pPr>
            <w:r>
              <w:rPr>
                <w:rFonts w:ascii="Arial" w:hAnsi="Arial"/>
                <w:b/>
                <w:sz w:val="17"/>
              </w:rPr>
              <w:t>Signals</w:t>
            </w:r>
          </w:p>
        </w:tc>
        <w:tc>
          <w:tcPr>
            <w:tcW w:w="1500" w:type="dxa"/>
            <w:shd w:val="clear" w:color="auto" w:fill="F2F4F7"/>
            <w:tcMar>
              <w:top w:w="80" w:type="dxa"/>
              <w:left w:w="120" w:type="dxa"/>
              <w:bottom w:w="80" w:type="dxa"/>
              <w:right w:w="120" w:type="dxa"/>
            </w:tcMar>
            <w:vAlign w:val="center"/>
          </w:tcPr>
          <w:p w14:paraId="31DBAFB5" w14:textId="77777777" w:rsidR="00767FB6" w:rsidRDefault="0006448E">
            <w:pPr>
              <w:suppressAutoHyphens/>
              <w:spacing w:after="0"/>
            </w:pPr>
            <w:r>
              <w:rPr>
                <w:rFonts w:ascii="Arial" w:hAnsi="Arial"/>
                <w:b/>
                <w:sz w:val="17"/>
              </w:rPr>
              <w:t>Sharpe-like</w:t>
            </w:r>
          </w:p>
        </w:tc>
        <w:tc>
          <w:tcPr>
            <w:tcW w:w="1500" w:type="dxa"/>
            <w:shd w:val="clear" w:color="auto" w:fill="F2F4F7"/>
            <w:tcMar>
              <w:top w:w="80" w:type="dxa"/>
              <w:left w:w="120" w:type="dxa"/>
              <w:bottom w:w="80" w:type="dxa"/>
              <w:right w:w="120" w:type="dxa"/>
            </w:tcMar>
            <w:vAlign w:val="center"/>
          </w:tcPr>
          <w:p w14:paraId="53F06EEC" w14:textId="77777777" w:rsidR="00767FB6" w:rsidRDefault="0006448E">
            <w:pPr>
              <w:suppressAutoHyphens/>
              <w:spacing w:after="0"/>
            </w:pPr>
            <w:r>
              <w:rPr>
                <w:rFonts w:ascii="Arial" w:hAnsi="Arial"/>
                <w:b/>
                <w:sz w:val="17"/>
              </w:rPr>
              <w:t>Final equity</w:t>
            </w:r>
          </w:p>
        </w:tc>
        <w:tc>
          <w:tcPr>
            <w:tcW w:w="1560" w:type="dxa"/>
            <w:shd w:val="clear" w:color="auto" w:fill="F2F4F7"/>
            <w:tcMar>
              <w:top w:w="80" w:type="dxa"/>
              <w:left w:w="120" w:type="dxa"/>
              <w:bottom w:w="80" w:type="dxa"/>
              <w:right w:w="120" w:type="dxa"/>
            </w:tcMar>
            <w:vAlign w:val="center"/>
          </w:tcPr>
          <w:p w14:paraId="49DC281A" w14:textId="77777777" w:rsidR="00767FB6" w:rsidRDefault="0006448E">
            <w:pPr>
              <w:suppressAutoHyphens/>
              <w:spacing w:after="0"/>
            </w:pPr>
            <w:r>
              <w:rPr>
                <w:rFonts w:ascii="Arial" w:hAnsi="Arial"/>
                <w:b/>
                <w:sz w:val="17"/>
              </w:rPr>
              <w:t>inv_p99</w:t>
            </w:r>
          </w:p>
        </w:tc>
      </w:tr>
      <w:tr w:rsidR="00767FB6" w14:paraId="4817F814" w14:textId="77777777">
        <w:tc>
          <w:tcPr>
            <w:tcW w:w="1800" w:type="dxa"/>
            <w:tcMar>
              <w:top w:w="80" w:type="dxa"/>
              <w:left w:w="120" w:type="dxa"/>
              <w:bottom w:w="80" w:type="dxa"/>
              <w:right w:w="120" w:type="dxa"/>
            </w:tcMar>
            <w:vAlign w:val="center"/>
          </w:tcPr>
          <w:p w14:paraId="4EF2AA46" w14:textId="77777777" w:rsidR="00767FB6" w:rsidRDefault="0006448E">
            <w:pPr>
              <w:suppressAutoHyphens/>
              <w:spacing w:after="0"/>
            </w:pPr>
            <w:r>
              <w:rPr>
                <w:rFonts w:ascii="Arial" w:hAnsi="Arial"/>
                <w:sz w:val="17"/>
              </w:rPr>
              <w:t>ppo_sigma_only</w:t>
            </w:r>
          </w:p>
        </w:tc>
        <w:tc>
          <w:tcPr>
            <w:tcW w:w="3000" w:type="dxa"/>
            <w:tcMar>
              <w:top w:w="80" w:type="dxa"/>
              <w:left w:w="120" w:type="dxa"/>
              <w:bottom w:w="80" w:type="dxa"/>
              <w:right w:w="120" w:type="dxa"/>
            </w:tcMar>
            <w:vAlign w:val="center"/>
          </w:tcPr>
          <w:p w14:paraId="4E7B18AB" w14:textId="77777777" w:rsidR="00767FB6" w:rsidRDefault="0006448E">
            <w:pPr>
              <w:suppressAutoHyphens/>
              <w:spacing w:after="0"/>
            </w:pPr>
            <w:r>
              <w:rPr>
                <w:rFonts w:ascii="Arial" w:hAnsi="Arial"/>
                <w:sz w:val="17"/>
              </w:rPr>
              <w:t>sigma_hat only</w:t>
            </w:r>
          </w:p>
        </w:tc>
        <w:tc>
          <w:tcPr>
            <w:tcW w:w="1500" w:type="dxa"/>
            <w:tcMar>
              <w:top w:w="80" w:type="dxa"/>
              <w:left w:w="120" w:type="dxa"/>
              <w:bottom w:w="80" w:type="dxa"/>
              <w:right w:w="120" w:type="dxa"/>
            </w:tcMar>
            <w:vAlign w:val="center"/>
          </w:tcPr>
          <w:p w14:paraId="636E3EC5" w14:textId="77777777" w:rsidR="00767FB6" w:rsidRDefault="0006448E">
            <w:pPr>
              <w:spacing w:after="0"/>
            </w:pPr>
            <w:r>
              <w:rPr>
                <w:rFonts w:ascii="Arial" w:hAnsi="Arial"/>
                <w:sz w:val="17"/>
              </w:rPr>
              <w:t>0.753</w:t>
            </w:r>
          </w:p>
        </w:tc>
        <w:tc>
          <w:tcPr>
            <w:tcW w:w="1500" w:type="dxa"/>
            <w:tcMar>
              <w:top w:w="80" w:type="dxa"/>
              <w:left w:w="120" w:type="dxa"/>
              <w:bottom w:w="80" w:type="dxa"/>
              <w:right w:w="120" w:type="dxa"/>
            </w:tcMar>
            <w:vAlign w:val="center"/>
          </w:tcPr>
          <w:p w14:paraId="176B05ED" w14:textId="77777777" w:rsidR="00767FB6" w:rsidRDefault="0006448E">
            <w:pPr>
              <w:spacing w:after="0"/>
            </w:pPr>
            <w:r>
              <w:rPr>
                <w:rFonts w:ascii="Arial" w:hAnsi="Arial"/>
                <w:sz w:val="17"/>
              </w:rPr>
              <w:t>4.548</w:t>
            </w:r>
          </w:p>
        </w:tc>
        <w:tc>
          <w:tcPr>
            <w:tcW w:w="1560" w:type="dxa"/>
            <w:tcMar>
              <w:top w:w="80" w:type="dxa"/>
              <w:left w:w="120" w:type="dxa"/>
              <w:bottom w:w="80" w:type="dxa"/>
              <w:right w:w="120" w:type="dxa"/>
            </w:tcMar>
            <w:vAlign w:val="center"/>
          </w:tcPr>
          <w:p w14:paraId="7FCF2052" w14:textId="77777777" w:rsidR="00767FB6" w:rsidRDefault="0006448E">
            <w:pPr>
              <w:spacing w:after="0"/>
            </w:pPr>
            <w:r>
              <w:rPr>
                <w:rFonts w:ascii="Arial" w:hAnsi="Arial"/>
                <w:sz w:val="17"/>
              </w:rPr>
              <w:t>1.950</w:t>
            </w:r>
          </w:p>
        </w:tc>
      </w:tr>
      <w:tr w:rsidR="00767FB6" w14:paraId="48E0A1FF" w14:textId="77777777">
        <w:tc>
          <w:tcPr>
            <w:tcW w:w="1800" w:type="dxa"/>
            <w:tcMar>
              <w:top w:w="80" w:type="dxa"/>
              <w:left w:w="120" w:type="dxa"/>
              <w:bottom w:w="80" w:type="dxa"/>
              <w:right w:w="120" w:type="dxa"/>
            </w:tcMar>
            <w:vAlign w:val="center"/>
          </w:tcPr>
          <w:p w14:paraId="5A94EEB5" w14:textId="77777777" w:rsidR="00767FB6" w:rsidRDefault="0006448E">
            <w:pPr>
              <w:suppressAutoHyphens/>
              <w:spacing w:after="0"/>
            </w:pPr>
            <w:r>
              <w:rPr>
                <w:rFonts w:ascii="Arial" w:hAnsi="Arial"/>
                <w:sz w:val="17"/>
              </w:rPr>
              <w:t>ppo_oracle_full</w:t>
            </w:r>
          </w:p>
        </w:tc>
        <w:tc>
          <w:tcPr>
            <w:tcW w:w="3000" w:type="dxa"/>
            <w:tcMar>
              <w:top w:w="80" w:type="dxa"/>
              <w:left w:w="120" w:type="dxa"/>
              <w:bottom w:w="80" w:type="dxa"/>
              <w:right w:w="120" w:type="dxa"/>
            </w:tcMar>
            <w:vAlign w:val="center"/>
          </w:tcPr>
          <w:p w14:paraId="1E966E9F" w14:textId="77777777" w:rsidR="00767FB6" w:rsidRDefault="0006448E">
            <w:pPr>
              <w:suppressAutoHyphens/>
              <w:spacing w:after="0"/>
            </w:pPr>
            <w:r>
              <w:rPr>
                <w:rFonts w:ascii="Arial" w:hAnsi="Arial"/>
                <w:sz w:val="17"/>
              </w:rPr>
              <w:t>sigma_hat + regime_true</w:t>
            </w:r>
          </w:p>
        </w:tc>
        <w:tc>
          <w:tcPr>
            <w:tcW w:w="1500" w:type="dxa"/>
            <w:tcMar>
              <w:top w:w="80" w:type="dxa"/>
              <w:left w:w="120" w:type="dxa"/>
              <w:bottom w:w="80" w:type="dxa"/>
              <w:right w:w="120" w:type="dxa"/>
            </w:tcMar>
            <w:vAlign w:val="center"/>
          </w:tcPr>
          <w:p w14:paraId="0C1E8D93" w14:textId="77777777" w:rsidR="00767FB6" w:rsidRDefault="0006448E">
            <w:pPr>
              <w:spacing w:after="0"/>
            </w:pPr>
            <w:r>
              <w:rPr>
                <w:rFonts w:ascii="Arial" w:hAnsi="Arial"/>
                <w:sz w:val="17"/>
              </w:rPr>
              <w:t>0.722</w:t>
            </w:r>
          </w:p>
        </w:tc>
        <w:tc>
          <w:tcPr>
            <w:tcW w:w="1500" w:type="dxa"/>
            <w:tcMar>
              <w:top w:w="80" w:type="dxa"/>
              <w:left w:w="120" w:type="dxa"/>
              <w:bottom w:w="80" w:type="dxa"/>
              <w:right w:w="120" w:type="dxa"/>
            </w:tcMar>
            <w:vAlign w:val="center"/>
          </w:tcPr>
          <w:p w14:paraId="0B2A02A4" w14:textId="77777777" w:rsidR="00767FB6" w:rsidRDefault="0006448E">
            <w:pPr>
              <w:spacing w:after="0"/>
            </w:pPr>
            <w:r>
              <w:rPr>
                <w:rFonts w:ascii="Arial" w:hAnsi="Arial"/>
                <w:sz w:val="17"/>
              </w:rPr>
              <w:t>4.068</w:t>
            </w:r>
          </w:p>
        </w:tc>
        <w:tc>
          <w:tcPr>
            <w:tcW w:w="1560" w:type="dxa"/>
            <w:tcMar>
              <w:top w:w="80" w:type="dxa"/>
              <w:left w:w="120" w:type="dxa"/>
              <w:bottom w:w="80" w:type="dxa"/>
              <w:right w:w="120" w:type="dxa"/>
            </w:tcMar>
            <w:vAlign w:val="center"/>
          </w:tcPr>
          <w:p w14:paraId="65B416EE" w14:textId="77777777" w:rsidR="00767FB6" w:rsidRDefault="0006448E">
            <w:pPr>
              <w:spacing w:after="0"/>
            </w:pPr>
            <w:r>
              <w:rPr>
                <w:rFonts w:ascii="Arial" w:hAnsi="Arial"/>
                <w:sz w:val="17"/>
              </w:rPr>
              <w:t>2.050</w:t>
            </w:r>
          </w:p>
        </w:tc>
      </w:tr>
      <w:tr w:rsidR="00767FB6" w14:paraId="20E8D31A" w14:textId="77777777">
        <w:tc>
          <w:tcPr>
            <w:tcW w:w="1800" w:type="dxa"/>
            <w:tcMar>
              <w:top w:w="80" w:type="dxa"/>
              <w:left w:w="120" w:type="dxa"/>
              <w:bottom w:w="80" w:type="dxa"/>
              <w:right w:w="120" w:type="dxa"/>
            </w:tcMar>
            <w:vAlign w:val="center"/>
          </w:tcPr>
          <w:p w14:paraId="6CB37EF0" w14:textId="77777777" w:rsidR="00767FB6" w:rsidRDefault="0006448E">
            <w:pPr>
              <w:suppressAutoHyphens/>
              <w:spacing w:after="0"/>
            </w:pPr>
            <w:r>
              <w:rPr>
                <w:rFonts w:ascii="Arial" w:hAnsi="Arial"/>
                <w:sz w:val="17"/>
              </w:rPr>
              <w:t>ppo_regime_only</w:t>
            </w:r>
          </w:p>
        </w:tc>
        <w:tc>
          <w:tcPr>
            <w:tcW w:w="3000" w:type="dxa"/>
            <w:tcMar>
              <w:top w:w="80" w:type="dxa"/>
              <w:left w:w="120" w:type="dxa"/>
              <w:bottom w:w="80" w:type="dxa"/>
              <w:right w:w="120" w:type="dxa"/>
            </w:tcMar>
            <w:vAlign w:val="center"/>
          </w:tcPr>
          <w:p w14:paraId="3D19AC15" w14:textId="77777777" w:rsidR="00767FB6" w:rsidRDefault="0006448E">
            <w:pPr>
              <w:suppressAutoHyphens/>
              <w:spacing w:after="0"/>
            </w:pPr>
            <w:r>
              <w:rPr>
                <w:rFonts w:ascii="Arial" w:hAnsi="Arial"/>
                <w:sz w:val="17"/>
              </w:rPr>
              <w:t>regime_hat only</w:t>
            </w:r>
          </w:p>
        </w:tc>
        <w:tc>
          <w:tcPr>
            <w:tcW w:w="1500" w:type="dxa"/>
            <w:tcMar>
              <w:top w:w="80" w:type="dxa"/>
              <w:left w:w="120" w:type="dxa"/>
              <w:bottom w:w="80" w:type="dxa"/>
              <w:right w:w="120" w:type="dxa"/>
            </w:tcMar>
            <w:vAlign w:val="center"/>
          </w:tcPr>
          <w:p w14:paraId="1CEB74E0" w14:textId="77777777" w:rsidR="00767FB6" w:rsidRDefault="0006448E">
            <w:pPr>
              <w:spacing w:after="0"/>
            </w:pPr>
            <w:r>
              <w:rPr>
                <w:rFonts w:ascii="Arial" w:hAnsi="Arial"/>
                <w:sz w:val="17"/>
              </w:rPr>
              <w:t>0.698</w:t>
            </w:r>
          </w:p>
        </w:tc>
        <w:tc>
          <w:tcPr>
            <w:tcW w:w="1500" w:type="dxa"/>
            <w:tcMar>
              <w:top w:w="80" w:type="dxa"/>
              <w:left w:w="120" w:type="dxa"/>
              <w:bottom w:w="80" w:type="dxa"/>
              <w:right w:w="120" w:type="dxa"/>
            </w:tcMar>
            <w:vAlign w:val="center"/>
          </w:tcPr>
          <w:p w14:paraId="0FEF87A6" w14:textId="77777777" w:rsidR="00767FB6" w:rsidRDefault="0006448E">
            <w:pPr>
              <w:spacing w:after="0"/>
            </w:pPr>
            <w:r>
              <w:rPr>
                <w:rFonts w:ascii="Arial" w:hAnsi="Arial"/>
                <w:sz w:val="17"/>
              </w:rPr>
              <w:t>4.005</w:t>
            </w:r>
          </w:p>
        </w:tc>
        <w:tc>
          <w:tcPr>
            <w:tcW w:w="1560" w:type="dxa"/>
            <w:tcMar>
              <w:top w:w="80" w:type="dxa"/>
              <w:left w:w="120" w:type="dxa"/>
              <w:bottom w:w="80" w:type="dxa"/>
              <w:right w:w="120" w:type="dxa"/>
            </w:tcMar>
            <w:vAlign w:val="center"/>
          </w:tcPr>
          <w:p w14:paraId="7333AFB6" w14:textId="77777777" w:rsidR="00767FB6" w:rsidRDefault="0006448E">
            <w:pPr>
              <w:spacing w:after="0"/>
            </w:pPr>
            <w:r>
              <w:rPr>
                <w:rFonts w:ascii="Arial" w:hAnsi="Arial"/>
                <w:sz w:val="17"/>
              </w:rPr>
              <w:t>2.150</w:t>
            </w:r>
          </w:p>
        </w:tc>
      </w:tr>
      <w:tr w:rsidR="00767FB6" w14:paraId="6B02946E" w14:textId="77777777">
        <w:tc>
          <w:tcPr>
            <w:tcW w:w="1800" w:type="dxa"/>
            <w:tcMar>
              <w:top w:w="80" w:type="dxa"/>
              <w:left w:w="120" w:type="dxa"/>
              <w:bottom w:w="80" w:type="dxa"/>
              <w:right w:w="120" w:type="dxa"/>
            </w:tcMar>
            <w:vAlign w:val="center"/>
          </w:tcPr>
          <w:p w14:paraId="1EF75B33" w14:textId="77777777" w:rsidR="00767FB6" w:rsidRDefault="0006448E">
            <w:pPr>
              <w:suppressAutoHyphens/>
              <w:spacing w:after="0"/>
            </w:pPr>
            <w:r>
              <w:rPr>
                <w:rFonts w:ascii="Arial" w:hAnsi="Arial"/>
                <w:sz w:val="17"/>
              </w:rPr>
              <w:t>ppo_combined</w:t>
            </w:r>
          </w:p>
        </w:tc>
        <w:tc>
          <w:tcPr>
            <w:tcW w:w="3000" w:type="dxa"/>
            <w:tcMar>
              <w:top w:w="80" w:type="dxa"/>
              <w:left w:w="120" w:type="dxa"/>
              <w:bottom w:w="80" w:type="dxa"/>
              <w:right w:w="120" w:type="dxa"/>
            </w:tcMar>
            <w:vAlign w:val="center"/>
          </w:tcPr>
          <w:p w14:paraId="12726356" w14:textId="77777777" w:rsidR="00767FB6" w:rsidRDefault="0006448E">
            <w:pPr>
              <w:suppressAutoHyphens/>
              <w:spacing w:after="0"/>
            </w:pPr>
            <w:r>
              <w:rPr>
                <w:rFonts w:ascii="Arial" w:hAnsi="Arial"/>
                <w:sz w:val="17"/>
              </w:rPr>
              <w:t>sigma_hat + regime_hat</w:t>
            </w:r>
          </w:p>
        </w:tc>
        <w:tc>
          <w:tcPr>
            <w:tcW w:w="1500" w:type="dxa"/>
            <w:tcMar>
              <w:top w:w="80" w:type="dxa"/>
              <w:left w:w="120" w:type="dxa"/>
              <w:bottom w:w="80" w:type="dxa"/>
              <w:right w:w="120" w:type="dxa"/>
            </w:tcMar>
            <w:vAlign w:val="center"/>
          </w:tcPr>
          <w:p w14:paraId="4959895F" w14:textId="77777777" w:rsidR="00767FB6" w:rsidRDefault="0006448E">
            <w:pPr>
              <w:spacing w:after="0"/>
            </w:pPr>
            <w:r>
              <w:rPr>
                <w:rFonts w:ascii="Arial" w:hAnsi="Arial"/>
                <w:sz w:val="17"/>
              </w:rPr>
              <w:t>0.696</w:t>
            </w:r>
          </w:p>
        </w:tc>
        <w:tc>
          <w:tcPr>
            <w:tcW w:w="1500" w:type="dxa"/>
            <w:tcMar>
              <w:top w:w="80" w:type="dxa"/>
              <w:left w:w="120" w:type="dxa"/>
              <w:bottom w:w="80" w:type="dxa"/>
              <w:right w:w="120" w:type="dxa"/>
            </w:tcMar>
            <w:vAlign w:val="center"/>
          </w:tcPr>
          <w:p w14:paraId="0AF7E505" w14:textId="77777777" w:rsidR="00767FB6" w:rsidRDefault="0006448E">
            <w:pPr>
              <w:spacing w:after="0"/>
            </w:pPr>
            <w:r>
              <w:rPr>
                <w:rFonts w:ascii="Arial" w:hAnsi="Arial"/>
                <w:sz w:val="17"/>
              </w:rPr>
              <w:t>3.905</w:t>
            </w:r>
          </w:p>
        </w:tc>
        <w:tc>
          <w:tcPr>
            <w:tcW w:w="1560" w:type="dxa"/>
            <w:tcMar>
              <w:top w:w="80" w:type="dxa"/>
              <w:left w:w="120" w:type="dxa"/>
              <w:bottom w:w="80" w:type="dxa"/>
              <w:right w:w="120" w:type="dxa"/>
            </w:tcMar>
            <w:vAlign w:val="center"/>
          </w:tcPr>
          <w:p w14:paraId="6319ACAF" w14:textId="77777777" w:rsidR="00767FB6" w:rsidRDefault="0006448E">
            <w:pPr>
              <w:spacing w:after="0"/>
            </w:pPr>
            <w:r>
              <w:rPr>
                <w:rFonts w:ascii="Arial" w:hAnsi="Arial"/>
                <w:sz w:val="17"/>
              </w:rPr>
              <w:t>1.800</w:t>
            </w:r>
          </w:p>
        </w:tc>
      </w:tr>
      <w:tr w:rsidR="00767FB6" w14:paraId="6ABD2B2F" w14:textId="77777777">
        <w:tc>
          <w:tcPr>
            <w:tcW w:w="1800" w:type="dxa"/>
            <w:tcMar>
              <w:top w:w="80" w:type="dxa"/>
              <w:left w:w="120" w:type="dxa"/>
              <w:bottom w:w="80" w:type="dxa"/>
              <w:right w:w="120" w:type="dxa"/>
            </w:tcMar>
            <w:vAlign w:val="center"/>
          </w:tcPr>
          <w:p w14:paraId="5D053E83" w14:textId="77777777" w:rsidR="00767FB6" w:rsidRDefault="0006448E">
            <w:pPr>
              <w:suppressAutoHyphens/>
              <w:spacing w:after="0"/>
            </w:pPr>
            <w:r>
              <w:rPr>
                <w:rFonts w:ascii="Arial" w:hAnsi="Arial"/>
                <w:sz w:val="17"/>
              </w:rPr>
              <w:t>ppo_oracle_pure</w:t>
            </w:r>
          </w:p>
        </w:tc>
        <w:tc>
          <w:tcPr>
            <w:tcW w:w="3000" w:type="dxa"/>
            <w:tcMar>
              <w:top w:w="80" w:type="dxa"/>
              <w:left w:w="120" w:type="dxa"/>
              <w:bottom w:w="80" w:type="dxa"/>
              <w:right w:w="120" w:type="dxa"/>
            </w:tcMar>
            <w:vAlign w:val="center"/>
          </w:tcPr>
          <w:p w14:paraId="2D3C1FDA" w14:textId="77777777" w:rsidR="00767FB6" w:rsidRDefault="0006448E">
            <w:pPr>
              <w:suppressAutoHyphens/>
              <w:spacing w:after="0"/>
            </w:pPr>
            <w:r>
              <w:rPr>
                <w:rFonts w:ascii="Arial" w:hAnsi="Arial"/>
                <w:sz w:val="17"/>
              </w:rPr>
              <w:t>regime_true only</w:t>
            </w:r>
          </w:p>
        </w:tc>
        <w:tc>
          <w:tcPr>
            <w:tcW w:w="1500" w:type="dxa"/>
            <w:tcMar>
              <w:top w:w="80" w:type="dxa"/>
              <w:left w:w="120" w:type="dxa"/>
              <w:bottom w:w="80" w:type="dxa"/>
              <w:right w:w="120" w:type="dxa"/>
            </w:tcMar>
            <w:vAlign w:val="center"/>
          </w:tcPr>
          <w:p w14:paraId="769EB620" w14:textId="77777777" w:rsidR="00767FB6" w:rsidRDefault="0006448E">
            <w:pPr>
              <w:spacing w:after="0"/>
            </w:pPr>
            <w:r>
              <w:rPr>
                <w:rFonts w:ascii="Arial" w:hAnsi="Arial"/>
                <w:sz w:val="17"/>
              </w:rPr>
              <w:t>0.684</w:t>
            </w:r>
          </w:p>
        </w:tc>
        <w:tc>
          <w:tcPr>
            <w:tcW w:w="1500" w:type="dxa"/>
            <w:tcMar>
              <w:top w:w="80" w:type="dxa"/>
              <w:left w:w="120" w:type="dxa"/>
              <w:bottom w:w="80" w:type="dxa"/>
              <w:right w:w="120" w:type="dxa"/>
            </w:tcMar>
            <w:vAlign w:val="center"/>
          </w:tcPr>
          <w:p w14:paraId="41BDD1DA" w14:textId="77777777" w:rsidR="00767FB6" w:rsidRDefault="0006448E">
            <w:pPr>
              <w:spacing w:after="0"/>
            </w:pPr>
            <w:r>
              <w:rPr>
                <w:rFonts w:ascii="Arial" w:hAnsi="Arial"/>
                <w:sz w:val="17"/>
              </w:rPr>
              <w:t>3.925</w:t>
            </w:r>
          </w:p>
        </w:tc>
        <w:tc>
          <w:tcPr>
            <w:tcW w:w="1560" w:type="dxa"/>
            <w:tcMar>
              <w:top w:w="80" w:type="dxa"/>
              <w:left w:w="120" w:type="dxa"/>
              <w:bottom w:w="80" w:type="dxa"/>
              <w:right w:w="120" w:type="dxa"/>
            </w:tcMar>
            <w:vAlign w:val="center"/>
          </w:tcPr>
          <w:p w14:paraId="2A286526" w14:textId="77777777" w:rsidR="00767FB6" w:rsidRDefault="0006448E">
            <w:pPr>
              <w:spacing w:after="0"/>
            </w:pPr>
            <w:r>
              <w:rPr>
                <w:rFonts w:ascii="Arial" w:hAnsi="Arial"/>
                <w:sz w:val="17"/>
              </w:rPr>
              <w:t>1.950</w:t>
            </w:r>
          </w:p>
        </w:tc>
      </w:tr>
    </w:tbl>
    <w:p w14:paraId="762E95BE" w14:textId="77777777" w:rsidR="00767FB6" w:rsidRDefault="00767FB6">
      <w:pPr>
        <w:suppressAutoHyphens/>
      </w:pPr>
    </w:p>
    <w:p w14:paraId="74339AE6" w14:textId="77777777" w:rsidR="00767FB6" w:rsidRDefault="0006448E">
      <w:pPr>
        <w:suppressAutoHyphens/>
      </w:pPr>
      <w:r>
        <w:lastRenderedPageBreak/>
        <w:t>The strongest ablation result is that sigma_only has the highest mean Sharpe-like value, while oracle_full does not significantly beat it. TOST supports practical equivalence under the +/-0.10 Sharpe-like bound.</w:t>
      </w:r>
    </w:p>
    <w:p w14:paraId="7ACA5393" w14:textId="77777777" w:rsidR="00767FB6" w:rsidRDefault="0006448E">
      <w:pPr>
        <w:suppressAutoHyphens/>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14:paraId="3EF52F81" w14:textId="77777777" w:rsidR="00767FB6" w:rsidRDefault="0006448E">
      <w:pPr>
        <w:keepNext/>
        <w:keepLines/>
        <w:suppressAutoHyphens/>
        <w:jc w:val="center"/>
      </w:pPr>
      <w:r>
        <w:rPr>
          <w:noProof/>
        </w:rPr>
        <w:drawing>
          <wp:inline distT="0" distB="0" distL="0" distR="0" wp14:anchorId="74589625" wp14:editId="0584FA4A">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5F2C4080" w14:textId="77777777" w:rsidR="00767FB6" w:rsidRDefault="0006448E">
      <w:pPr>
        <w:pStyle w:val="ResimYazs"/>
        <w:keepLines/>
        <w:suppressAutoHyphens/>
        <w:jc w:val="center"/>
      </w:pPr>
      <w:r>
        <w:t>Figure 8.3. Five-variant ablation summary: sigma_only is the strongest mean Sharpe-like variant, and adding categorical labels does not improve it.</w:t>
      </w:r>
    </w:p>
    <w:p w14:paraId="3FB36A22" w14:textId="77777777" w:rsidR="00767FB6" w:rsidRDefault="0006448E">
      <w:pPr>
        <w:keepNext/>
        <w:keepLines/>
        <w:suppressAutoHyphens/>
        <w:jc w:val="center"/>
      </w:pPr>
      <w:r>
        <w:rPr>
          <w:noProof/>
        </w:rPr>
        <w:drawing>
          <wp:inline distT="0" distB="0" distL="0" distR="0" wp14:anchorId="59828B46" wp14:editId="0025E496">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60FB68F3" w14:textId="77777777" w:rsidR="00767FB6" w:rsidRDefault="0006448E">
      <w:pPr>
        <w:pStyle w:val="ResimYazs"/>
        <w:keepLines/>
        <w:suppressAutoHyphens/>
        <w:jc w:val="center"/>
      </w:pPr>
      <w:r>
        <w:t>Figure 8.4. Oracle-label paired-seed comparison: even true regime labels do not reliably improve on sigma_hat alone.</w:t>
      </w:r>
    </w:p>
    <w:p w14:paraId="27F620E0" w14:textId="77777777" w:rsidR="00767FB6" w:rsidRDefault="0006448E">
      <w:pPr>
        <w:suppressAutoHyphens/>
      </w:pPr>
      <w:r>
        <w:br w:type="page"/>
      </w:r>
    </w:p>
    <w:p w14:paraId="2857E8C0" w14:textId="77777777" w:rsidR="00767FB6" w:rsidRDefault="0006448E">
      <w:pPr>
        <w:suppressAutoHyphens/>
      </w:pPr>
      <w:r>
        <w:lastRenderedPageBreak/>
        <w:t>The compact statistical summary below collects the canonical paired tests used to interpret the ablation and robustness results.</w:t>
      </w:r>
    </w:p>
    <w:p w14:paraId="4F88CA24" w14:textId="77777777" w:rsidR="00767FB6" w:rsidRDefault="0006448E">
      <w:pPr>
        <w:pStyle w:val="ResimYazs"/>
        <w:keepNext/>
        <w:spacing w:before="120" w:after="60"/>
      </w:pPr>
      <w:r>
        <w:t>Table 8.3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300"/>
        <w:gridCol w:w="2560"/>
      </w:tblGrid>
      <w:tr w:rsidR="00767FB6" w14:paraId="23D28992" w14:textId="77777777">
        <w:tc>
          <w:tcPr>
            <w:tcW w:w="2400" w:type="dxa"/>
            <w:shd w:val="clear" w:color="auto" w:fill="F2F4F7"/>
            <w:tcMar>
              <w:top w:w="80" w:type="dxa"/>
              <w:left w:w="120" w:type="dxa"/>
              <w:bottom w:w="80" w:type="dxa"/>
              <w:right w:w="120" w:type="dxa"/>
            </w:tcMar>
            <w:vAlign w:val="center"/>
          </w:tcPr>
          <w:p w14:paraId="4DBFB05A" w14:textId="77777777" w:rsidR="00767FB6" w:rsidRDefault="0006448E">
            <w:pPr>
              <w:suppressAutoHyphens/>
            </w:pPr>
            <w:r>
              <w:rPr>
                <w:b/>
                <w:sz w:val="18"/>
              </w:rPr>
              <w:t>Comparison</w:t>
            </w:r>
          </w:p>
        </w:tc>
        <w:tc>
          <w:tcPr>
            <w:tcW w:w="2100" w:type="dxa"/>
            <w:shd w:val="clear" w:color="auto" w:fill="F2F4F7"/>
            <w:tcMar>
              <w:top w:w="80" w:type="dxa"/>
              <w:left w:w="120" w:type="dxa"/>
              <w:bottom w:w="80" w:type="dxa"/>
              <w:right w:w="120" w:type="dxa"/>
            </w:tcMar>
            <w:vAlign w:val="center"/>
          </w:tcPr>
          <w:p w14:paraId="4DDD4E67" w14:textId="77777777" w:rsidR="00767FB6" w:rsidRDefault="0006448E">
            <w:pPr>
              <w:suppressAutoHyphens/>
            </w:pPr>
            <w:r>
              <w:rPr>
                <w:b/>
                <w:sz w:val="18"/>
              </w:rPr>
              <w:t>Metric or test</w:t>
            </w:r>
          </w:p>
        </w:tc>
        <w:tc>
          <w:tcPr>
            <w:tcW w:w="2300" w:type="dxa"/>
            <w:shd w:val="clear" w:color="auto" w:fill="F2F4F7"/>
            <w:tcMar>
              <w:top w:w="80" w:type="dxa"/>
              <w:left w:w="120" w:type="dxa"/>
              <w:bottom w:w="80" w:type="dxa"/>
              <w:right w:w="120" w:type="dxa"/>
            </w:tcMar>
            <w:vAlign w:val="center"/>
          </w:tcPr>
          <w:p w14:paraId="3E1599DD" w14:textId="77777777" w:rsidR="00767FB6" w:rsidRDefault="0006448E">
            <w:pPr>
              <w:suppressAutoHyphens/>
            </w:pPr>
            <w:r>
              <w:rPr>
                <w:b/>
                <w:sz w:val="18"/>
              </w:rPr>
              <w:t>Canonical result</w:t>
            </w:r>
          </w:p>
        </w:tc>
        <w:tc>
          <w:tcPr>
            <w:tcW w:w="2560" w:type="dxa"/>
            <w:shd w:val="clear" w:color="auto" w:fill="F2F4F7"/>
            <w:tcMar>
              <w:top w:w="80" w:type="dxa"/>
              <w:left w:w="120" w:type="dxa"/>
              <w:bottom w:w="80" w:type="dxa"/>
              <w:right w:w="120" w:type="dxa"/>
            </w:tcMar>
            <w:vAlign w:val="center"/>
          </w:tcPr>
          <w:p w14:paraId="5DBC81F5" w14:textId="77777777" w:rsidR="00767FB6" w:rsidRDefault="0006448E">
            <w:pPr>
              <w:suppressAutoHyphens/>
            </w:pPr>
            <w:r>
              <w:rPr>
                <w:b/>
                <w:sz w:val="18"/>
              </w:rPr>
              <w:t>Interpretation</w:t>
            </w:r>
          </w:p>
        </w:tc>
      </w:tr>
      <w:tr w:rsidR="00767FB6" w14:paraId="3472F95C" w14:textId="77777777">
        <w:tc>
          <w:tcPr>
            <w:tcW w:w="2400" w:type="dxa"/>
            <w:tcMar>
              <w:top w:w="80" w:type="dxa"/>
              <w:left w:w="120" w:type="dxa"/>
              <w:bottom w:w="80" w:type="dxa"/>
              <w:right w:w="120" w:type="dxa"/>
            </w:tcMar>
            <w:vAlign w:val="center"/>
          </w:tcPr>
          <w:p w14:paraId="5EF4594A"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5F124F03"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5C6E0BD7" w14:textId="77777777" w:rsidR="00767FB6" w:rsidRDefault="0006448E">
            <w:pPr>
              <w:suppressAutoHyphens/>
            </w:pPr>
            <w:r>
              <w:rPr>
                <w:sz w:val="18"/>
              </w:rPr>
              <w:t>p = 0.261</w:t>
            </w:r>
          </w:p>
        </w:tc>
        <w:tc>
          <w:tcPr>
            <w:tcW w:w="2560" w:type="dxa"/>
            <w:tcMar>
              <w:top w:w="80" w:type="dxa"/>
              <w:left w:w="120" w:type="dxa"/>
              <w:bottom w:w="80" w:type="dxa"/>
              <w:right w:w="120" w:type="dxa"/>
            </w:tcMar>
            <w:vAlign w:val="center"/>
          </w:tcPr>
          <w:p w14:paraId="04C92A93" w14:textId="77777777" w:rsidR="00767FB6" w:rsidRDefault="0006448E">
            <w:pPr>
              <w:suppressAutoHyphens/>
            </w:pPr>
            <w:r>
              <w:rPr>
                <w:sz w:val="18"/>
              </w:rPr>
              <w:t>No significant Sharpe improvement.</w:t>
            </w:r>
          </w:p>
        </w:tc>
      </w:tr>
      <w:tr w:rsidR="00767FB6" w14:paraId="14AD04B5" w14:textId="77777777">
        <w:tc>
          <w:tcPr>
            <w:tcW w:w="2400" w:type="dxa"/>
            <w:tcMar>
              <w:top w:w="80" w:type="dxa"/>
              <w:left w:w="120" w:type="dxa"/>
              <w:bottom w:w="80" w:type="dxa"/>
              <w:right w:w="120" w:type="dxa"/>
            </w:tcMar>
            <w:vAlign w:val="center"/>
          </w:tcPr>
          <w:p w14:paraId="39D4FB7D"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3AC0C5AC" w14:textId="77777777" w:rsidR="00767FB6" w:rsidRDefault="0006448E">
            <w:pPr>
              <w:suppressAutoHyphens/>
            </w:pPr>
            <w:r>
              <w:rPr>
                <w:sz w:val="18"/>
              </w:rPr>
              <w:t>Final equity paired t-test</w:t>
            </w:r>
          </w:p>
        </w:tc>
        <w:tc>
          <w:tcPr>
            <w:tcW w:w="2300" w:type="dxa"/>
            <w:tcMar>
              <w:top w:w="80" w:type="dxa"/>
              <w:left w:w="120" w:type="dxa"/>
              <w:bottom w:w="80" w:type="dxa"/>
              <w:right w:w="120" w:type="dxa"/>
            </w:tcMar>
            <w:vAlign w:val="center"/>
          </w:tcPr>
          <w:p w14:paraId="106C3A78" w14:textId="77777777" w:rsidR="00767FB6" w:rsidRDefault="0006448E">
            <w:pPr>
              <w:suppressAutoHyphens/>
            </w:pPr>
            <w:r>
              <w:rPr>
                <w:sz w:val="18"/>
              </w:rPr>
              <w:t>p = 0.023</w:t>
            </w:r>
          </w:p>
        </w:tc>
        <w:tc>
          <w:tcPr>
            <w:tcW w:w="2560" w:type="dxa"/>
            <w:tcMar>
              <w:top w:w="80" w:type="dxa"/>
              <w:left w:w="120" w:type="dxa"/>
              <w:bottom w:w="80" w:type="dxa"/>
              <w:right w:w="120" w:type="dxa"/>
            </w:tcMar>
            <w:vAlign w:val="center"/>
          </w:tcPr>
          <w:p w14:paraId="230BBF0C" w14:textId="77777777" w:rsidR="00767FB6" w:rsidRDefault="0006448E">
            <w:pPr>
              <w:suppressAutoHyphens/>
            </w:pPr>
            <w:r>
              <w:rPr>
                <w:sz w:val="18"/>
              </w:rPr>
              <w:t>Favors PPO-blind.</w:t>
            </w:r>
          </w:p>
        </w:tc>
      </w:tr>
      <w:tr w:rsidR="00767FB6" w14:paraId="50013ED5" w14:textId="77777777">
        <w:tc>
          <w:tcPr>
            <w:tcW w:w="2400" w:type="dxa"/>
            <w:tcMar>
              <w:top w:w="80" w:type="dxa"/>
              <w:left w:w="120" w:type="dxa"/>
              <w:bottom w:w="80" w:type="dxa"/>
              <w:right w:w="120" w:type="dxa"/>
            </w:tcMar>
            <w:vAlign w:val="center"/>
          </w:tcPr>
          <w:p w14:paraId="4C9A42F5"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55079B7A"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1FE4756F" w14:textId="77777777" w:rsidR="00767FB6" w:rsidRDefault="0006448E">
            <w:pPr>
              <w:suppressAutoHyphens/>
            </w:pPr>
            <w:r>
              <w:rPr>
                <w:sz w:val="18"/>
              </w:rPr>
              <w:t>p = 0.115</w:t>
            </w:r>
          </w:p>
        </w:tc>
        <w:tc>
          <w:tcPr>
            <w:tcW w:w="2560" w:type="dxa"/>
            <w:tcMar>
              <w:top w:w="80" w:type="dxa"/>
              <w:left w:w="120" w:type="dxa"/>
              <w:bottom w:w="80" w:type="dxa"/>
              <w:right w:w="120" w:type="dxa"/>
            </w:tcMar>
            <w:vAlign w:val="center"/>
          </w:tcPr>
          <w:p w14:paraId="1A79DC33" w14:textId="77777777" w:rsidR="00767FB6" w:rsidRDefault="0006448E">
            <w:pPr>
              <w:suppressAutoHyphens/>
            </w:pPr>
            <w:r>
              <w:rPr>
                <w:sz w:val="18"/>
              </w:rPr>
              <w:t>No oracle-label Sharpe improvement.</w:t>
            </w:r>
          </w:p>
        </w:tc>
      </w:tr>
      <w:tr w:rsidR="00767FB6" w14:paraId="52969D63" w14:textId="77777777">
        <w:tc>
          <w:tcPr>
            <w:tcW w:w="2400" w:type="dxa"/>
            <w:tcMar>
              <w:top w:w="80" w:type="dxa"/>
              <w:left w:w="120" w:type="dxa"/>
              <w:bottom w:w="80" w:type="dxa"/>
              <w:right w:w="120" w:type="dxa"/>
            </w:tcMar>
            <w:vAlign w:val="center"/>
          </w:tcPr>
          <w:p w14:paraId="5AD454F5"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1ECC2435" w14:textId="77777777" w:rsidR="00767FB6" w:rsidRDefault="0006448E">
            <w:pPr>
              <w:suppressAutoHyphens/>
            </w:pPr>
            <w:r>
              <w:rPr>
                <w:sz w:val="18"/>
              </w:rPr>
              <w:t>TOST +/-0.10</w:t>
            </w:r>
          </w:p>
        </w:tc>
        <w:tc>
          <w:tcPr>
            <w:tcW w:w="2300" w:type="dxa"/>
            <w:tcMar>
              <w:top w:w="80" w:type="dxa"/>
              <w:left w:w="120" w:type="dxa"/>
              <w:bottom w:w="80" w:type="dxa"/>
              <w:right w:w="120" w:type="dxa"/>
            </w:tcMar>
            <w:vAlign w:val="center"/>
          </w:tcPr>
          <w:p w14:paraId="1895B9A2" w14:textId="77777777" w:rsidR="00767FB6" w:rsidRDefault="0006448E">
            <w:pPr>
              <w:suppressAutoHyphens/>
            </w:pPr>
            <w:r>
              <w:rPr>
                <w:sz w:val="18"/>
              </w:rPr>
              <w:t>p = 0.00067; 90% CI [-0.001, +0.063]</w:t>
            </w:r>
          </w:p>
        </w:tc>
        <w:tc>
          <w:tcPr>
            <w:tcW w:w="2560" w:type="dxa"/>
            <w:tcMar>
              <w:top w:w="80" w:type="dxa"/>
              <w:left w:w="120" w:type="dxa"/>
              <w:bottom w:w="80" w:type="dxa"/>
              <w:right w:w="120" w:type="dxa"/>
            </w:tcMar>
            <w:vAlign w:val="center"/>
          </w:tcPr>
          <w:p w14:paraId="42FF2E0E" w14:textId="77777777" w:rsidR="00767FB6" w:rsidRDefault="0006448E">
            <w:pPr>
              <w:suppressAutoHyphens/>
            </w:pPr>
            <w:r>
              <w:rPr>
                <w:sz w:val="18"/>
              </w:rPr>
              <w:t>Practical equivalence supported.</w:t>
            </w:r>
          </w:p>
        </w:tc>
      </w:tr>
      <w:tr w:rsidR="00767FB6" w14:paraId="55BC8EB7" w14:textId="77777777">
        <w:tc>
          <w:tcPr>
            <w:tcW w:w="2400" w:type="dxa"/>
            <w:tcMar>
              <w:top w:w="80" w:type="dxa"/>
              <w:left w:w="120" w:type="dxa"/>
              <w:bottom w:w="80" w:type="dxa"/>
              <w:right w:w="120" w:type="dxa"/>
            </w:tcMar>
            <w:vAlign w:val="center"/>
          </w:tcPr>
          <w:p w14:paraId="7720B1AF" w14:textId="77777777" w:rsidR="00767FB6" w:rsidRDefault="0006448E">
            <w:pPr>
              <w:suppressAutoHyphens/>
            </w:pPr>
            <w:r>
              <w:rPr>
                <w:sz w:val="18"/>
              </w:rPr>
              <w:t>HMM detector</w:t>
            </w:r>
          </w:p>
        </w:tc>
        <w:tc>
          <w:tcPr>
            <w:tcW w:w="2100" w:type="dxa"/>
            <w:tcMar>
              <w:top w:w="80" w:type="dxa"/>
              <w:left w:w="120" w:type="dxa"/>
              <w:bottom w:w="80" w:type="dxa"/>
              <w:right w:w="120" w:type="dxa"/>
            </w:tcMar>
            <w:vAlign w:val="center"/>
          </w:tcPr>
          <w:p w14:paraId="3C4D74CB" w14:textId="77777777" w:rsidR="00767FB6" w:rsidRDefault="0006448E">
            <w:pPr>
              <w:suppressAutoHyphens/>
            </w:pPr>
            <w:r>
              <w:rPr>
                <w:sz w:val="18"/>
              </w:rPr>
              <w:t>Detector accuracy</w:t>
            </w:r>
          </w:p>
        </w:tc>
        <w:tc>
          <w:tcPr>
            <w:tcW w:w="2300" w:type="dxa"/>
            <w:tcMar>
              <w:top w:w="80" w:type="dxa"/>
              <w:left w:w="120" w:type="dxa"/>
              <w:bottom w:w="80" w:type="dxa"/>
              <w:right w:w="120" w:type="dxa"/>
            </w:tcMar>
            <w:vAlign w:val="center"/>
          </w:tcPr>
          <w:p w14:paraId="02867115" w14:textId="77777777" w:rsidR="00767FB6" w:rsidRDefault="0006448E">
            <w:pPr>
              <w:suppressAutoHyphens/>
            </w:pPr>
            <w:r>
              <w:rPr>
                <w:sz w:val="18"/>
              </w:rPr>
              <w:t>81.8%</w:t>
            </w:r>
          </w:p>
        </w:tc>
        <w:tc>
          <w:tcPr>
            <w:tcW w:w="2560" w:type="dxa"/>
            <w:tcMar>
              <w:top w:w="80" w:type="dxa"/>
              <w:left w:w="120" w:type="dxa"/>
              <w:bottom w:w="80" w:type="dxa"/>
              <w:right w:w="120" w:type="dxa"/>
            </w:tcMar>
            <w:vAlign w:val="center"/>
          </w:tcPr>
          <w:p w14:paraId="7AACE43A" w14:textId="77777777" w:rsidR="00767FB6" w:rsidRDefault="0006448E">
            <w:pPr>
              <w:suppressAutoHyphens/>
            </w:pPr>
            <w:r>
              <w:rPr>
                <w:sz w:val="18"/>
              </w:rPr>
              <w:t>Higher accuracy does not create advantage.</w:t>
            </w:r>
          </w:p>
        </w:tc>
      </w:tr>
      <w:tr w:rsidR="00767FB6" w14:paraId="1F90D32D" w14:textId="77777777">
        <w:tc>
          <w:tcPr>
            <w:tcW w:w="2400" w:type="dxa"/>
            <w:tcMar>
              <w:top w:w="80" w:type="dxa"/>
              <w:left w:w="120" w:type="dxa"/>
              <w:bottom w:w="80" w:type="dxa"/>
              <w:right w:w="120" w:type="dxa"/>
            </w:tcMar>
            <w:vAlign w:val="center"/>
          </w:tcPr>
          <w:p w14:paraId="3DBBE6CF" w14:textId="77777777" w:rsidR="00767FB6" w:rsidRDefault="0006448E">
            <w:pPr>
              <w:suppressAutoHyphens/>
            </w:pPr>
            <w:r>
              <w:rPr>
                <w:sz w:val="18"/>
              </w:rPr>
              <w:t>Detector robustness</w:t>
            </w:r>
          </w:p>
        </w:tc>
        <w:tc>
          <w:tcPr>
            <w:tcW w:w="2100" w:type="dxa"/>
            <w:tcMar>
              <w:top w:w="80" w:type="dxa"/>
              <w:left w:w="120" w:type="dxa"/>
              <w:bottom w:w="80" w:type="dxa"/>
              <w:right w:w="120" w:type="dxa"/>
            </w:tcMar>
            <w:vAlign w:val="center"/>
          </w:tcPr>
          <w:p w14:paraId="6C92755A" w14:textId="77777777" w:rsidR="00767FB6" w:rsidRDefault="0006448E">
            <w:pPr>
              <w:suppressAutoHyphens/>
            </w:pPr>
            <w:r>
              <w:rPr>
                <w:sz w:val="18"/>
              </w:rPr>
              <w:t>ANOVA</w:t>
            </w:r>
          </w:p>
        </w:tc>
        <w:tc>
          <w:tcPr>
            <w:tcW w:w="2300" w:type="dxa"/>
            <w:tcMar>
              <w:top w:w="80" w:type="dxa"/>
              <w:left w:w="120" w:type="dxa"/>
              <w:bottom w:w="80" w:type="dxa"/>
              <w:right w:w="120" w:type="dxa"/>
            </w:tcMar>
            <w:vAlign w:val="center"/>
          </w:tcPr>
          <w:p w14:paraId="49ACFBF3" w14:textId="77777777" w:rsidR="00767FB6" w:rsidRDefault="0006448E">
            <w:pPr>
              <w:suppressAutoHyphens/>
            </w:pPr>
            <w:r>
              <w:rPr>
                <w:sz w:val="18"/>
              </w:rPr>
              <w:t>p = 0.997</w:t>
            </w:r>
          </w:p>
        </w:tc>
        <w:tc>
          <w:tcPr>
            <w:tcW w:w="2560" w:type="dxa"/>
            <w:tcMar>
              <w:top w:w="80" w:type="dxa"/>
              <w:left w:w="120" w:type="dxa"/>
              <w:bottom w:w="80" w:type="dxa"/>
              <w:right w:w="120" w:type="dxa"/>
            </w:tcMar>
            <w:vAlign w:val="center"/>
          </w:tcPr>
          <w:p w14:paraId="0C4A75AB" w14:textId="77777777" w:rsidR="00767FB6" w:rsidRDefault="0006448E">
            <w:pPr>
              <w:suppressAutoHyphens/>
            </w:pPr>
            <w:r>
              <w:rPr>
                <w:sz w:val="18"/>
              </w:rPr>
              <w:t>Detector choice does not explain result.</w:t>
            </w:r>
          </w:p>
        </w:tc>
      </w:tr>
      <w:tr w:rsidR="00767FB6" w14:paraId="6BFB0B4C" w14:textId="77777777">
        <w:tc>
          <w:tcPr>
            <w:tcW w:w="2400" w:type="dxa"/>
            <w:tcMar>
              <w:top w:w="80" w:type="dxa"/>
              <w:left w:w="120" w:type="dxa"/>
              <w:bottom w:w="80" w:type="dxa"/>
              <w:right w:w="120" w:type="dxa"/>
            </w:tcMar>
            <w:vAlign w:val="center"/>
          </w:tcPr>
          <w:p w14:paraId="120225B7" w14:textId="77777777" w:rsidR="00767FB6" w:rsidRDefault="0006448E">
            <w:pPr>
              <w:suppressAutoHyphens/>
            </w:pPr>
            <w:r>
              <w:rPr>
                <w:sz w:val="18"/>
              </w:rPr>
              <w:t>Regime-conditional eta</w:t>
            </w:r>
          </w:p>
        </w:tc>
        <w:tc>
          <w:tcPr>
            <w:tcW w:w="2100" w:type="dxa"/>
            <w:tcMar>
              <w:top w:w="80" w:type="dxa"/>
              <w:left w:w="120" w:type="dxa"/>
              <w:bottom w:w="80" w:type="dxa"/>
              <w:right w:w="120" w:type="dxa"/>
            </w:tcMar>
            <w:vAlign w:val="center"/>
          </w:tcPr>
          <w:p w14:paraId="776D9214" w14:textId="77777777" w:rsidR="00767FB6" w:rsidRDefault="0006448E">
            <w:pPr>
              <w:suppressAutoHyphens/>
            </w:pPr>
            <w:r>
              <w:rPr>
                <w:sz w:val="18"/>
              </w:rPr>
              <w:t>sigma_only vs combined Sharpe</w:t>
            </w:r>
          </w:p>
        </w:tc>
        <w:tc>
          <w:tcPr>
            <w:tcW w:w="2300" w:type="dxa"/>
            <w:tcMar>
              <w:top w:w="80" w:type="dxa"/>
              <w:left w:w="120" w:type="dxa"/>
              <w:bottom w:w="80" w:type="dxa"/>
              <w:right w:w="120" w:type="dxa"/>
            </w:tcMar>
            <w:vAlign w:val="center"/>
          </w:tcPr>
          <w:p w14:paraId="4189F6BC" w14:textId="77777777" w:rsidR="00767FB6" w:rsidRDefault="0006448E">
            <w:pPr>
              <w:suppressAutoHyphens/>
            </w:pPr>
            <w:r>
              <w:rPr>
                <w:sz w:val="18"/>
              </w:rPr>
              <w:t>p = 0.0016</w:t>
            </w:r>
          </w:p>
        </w:tc>
        <w:tc>
          <w:tcPr>
            <w:tcW w:w="2560" w:type="dxa"/>
            <w:tcMar>
              <w:top w:w="80" w:type="dxa"/>
              <w:left w:w="120" w:type="dxa"/>
              <w:bottom w:w="80" w:type="dxa"/>
              <w:right w:w="120" w:type="dxa"/>
            </w:tcMar>
            <w:vAlign w:val="center"/>
          </w:tcPr>
          <w:p w14:paraId="64CB72AC" w14:textId="77777777" w:rsidR="00767FB6" w:rsidRDefault="0006448E">
            <w:pPr>
              <w:suppressAutoHyphens/>
            </w:pPr>
            <w:r>
              <w:rPr>
                <w:sz w:val="18"/>
              </w:rPr>
              <w:t>Favors sigma_only.</w:t>
            </w:r>
          </w:p>
        </w:tc>
      </w:tr>
      <w:tr w:rsidR="00767FB6" w14:paraId="78412DD4" w14:textId="77777777">
        <w:tc>
          <w:tcPr>
            <w:tcW w:w="2400" w:type="dxa"/>
            <w:tcMar>
              <w:top w:w="80" w:type="dxa"/>
              <w:left w:w="120" w:type="dxa"/>
              <w:bottom w:w="80" w:type="dxa"/>
              <w:right w:w="120" w:type="dxa"/>
            </w:tcMar>
            <w:vAlign w:val="center"/>
          </w:tcPr>
          <w:p w14:paraId="18ED4225"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610F4FB2" w14:textId="77777777" w:rsidR="00767FB6" w:rsidRDefault="0006448E">
            <w:pPr>
              <w:suppressAutoHyphens/>
            </w:pPr>
            <w:r>
              <w:rPr>
                <w:sz w:val="18"/>
              </w:rPr>
              <w:t>sigma_only vs oracle_full Sharpe t-test</w:t>
            </w:r>
          </w:p>
        </w:tc>
        <w:tc>
          <w:tcPr>
            <w:tcW w:w="2300" w:type="dxa"/>
            <w:tcMar>
              <w:top w:w="80" w:type="dxa"/>
              <w:left w:w="120" w:type="dxa"/>
              <w:bottom w:w="80" w:type="dxa"/>
              <w:right w:w="120" w:type="dxa"/>
            </w:tcMar>
            <w:vAlign w:val="center"/>
          </w:tcPr>
          <w:p w14:paraId="237139BB" w14:textId="77777777" w:rsidR="00767FB6" w:rsidRDefault="0006448E">
            <w:pPr>
              <w:suppressAutoHyphens/>
            </w:pPr>
            <w:r>
              <w:rPr>
                <w:sz w:val="18"/>
              </w:rPr>
              <w:t>p = 0.881</w:t>
            </w:r>
          </w:p>
        </w:tc>
        <w:tc>
          <w:tcPr>
            <w:tcW w:w="2560" w:type="dxa"/>
            <w:tcMar>
              <w:top w:w="80" w:type="dxa"/>
              <w:left w:w="120" w:type="dxa"/>
              <w:bottom w:w="80" w:type="dxa"/>
              <w:right w:w="120" w:type="dxa"/>
            </w:tcMar>
            <w:vAlign w:val="center"/>
          </w:tcPr>
          <w:p w14:paraId="49C07B26" w14:textId="77777777" w:rsidR="00767FB6" w:rsidRDefault="0006448E">
            <w:pPr>
              <w:suppressAutoHyphens/>
            </w:pPr>
            <w:r>
              <w:rPr>
                <w:sz w:val="18"/>
              </w:rPr>
              <w:t>No significant Sharpe difference.</w:t>
            </w:r>
          </w:p>
        </w:tc>
      </w:tr>
      <w:tr w:rsidR="00767FB6" w14:paraId="6F3A74DA" w14:textId="77777777">
        <w:tc>
          <w:tcPr>
            <w:tcW w:w="2400" w:type="dxa"/>
            <w:tcMar>
              <w:top w:w="80" w:type="dxa"/>
              <w:left w:w="120" w:type="dxa"/>
              <w:bottom w:w="80" w:type="dxa"/>
              <w:right w:w="120" w:type="dxa"/>
            </w:tcMar>
            <w:vAlign w:val="center"/>
          </w:tcPr>
          <w:p w14:paraId="778813BA"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3A69AE32" w14:textId="77777777" w:rsidR="00767FB6" w:rsidRDefault="0006448E">
            <w:pPr>
              <w:suppressAutoHyphens/>
            </w:pPr>
            <w:r>
              <w:rPr>
                <w:sz w:val="18"/>
              </w:rPr>
              <w:t>TOST +/-0.05</w:t>
            </w:r>
          </w:p>
        </w:tc>
        <w:tc>
          <w:tcPr>
            <w:tcW w:w="2300" w:type="dxa"/>
            <w:tcMar>
              <w:top w:w="80" w:type="dxa"/>
              <w:left w:w="120" w:type="dxa"/>
              <w:bottom w:w="80" w:type="dxa"/>
              <w:right w:w="120" w:type="dxa"/>
            </w:tcMar>
            <w:vAlign w:val="center"/>
          </w:tcPr>
          <w:p w14:paraId="034C9619" w14:textId="77777777" w:rsidR="00767FB6" w:rsidRDefault="0006448E">
            <w:pPr>
              <w:suppressAutoHyphens/>
            </w:pPr>
            <w:r>
              <w:rPr>
                <w:sz w:val="18"/>
              </w:rPr>
              <w:t>p = 0.042</w:t>
            </w:r>
          </w:p>
        </w:tc>
        <w:tc>
          <w:tcPr>
            <w:tcW w:w="2560" w:type="dxa"/>
            <w:tcMar>
              <w:top w:w="80" w:type="dxa"/>
              <w:left w:w="120" w:type="dxa"/>
              <w:bottom w:w="80" w:type="dxa"/>
              <w:right w:w="120" w:type="dxa"/>
            </w:tcMar>
            <w:vAlign w:val="center"/>
          </w:tcPr>
          <w:p w14:paraId="2C270012" w14:textId="77777777" w:rsidR="00767FB6" w:rsidRDefault="0006448E">
            <w:pPr>
              <w:suppressAutoHyphens/>
            </w:pPr>
            <w:r>
              <w:rPr>
                <w:sz w:val="18"/>
              </w:rPr>
              <w:t>Practical equivalence supported.</w:t>
            </w:r>
          </w:p>
        </w:tc>
      </w:tr>
    </w:tbl>
    <w:p w14:paraId="30A1B686" w14:textId="77777777" w:rsidR="00767FB6" w:rsidRDefault="00767FB6">
      <w:pPr>
        <w:suppressAutoHyphens/>
      </w:pPr>
    </w:p>
    <w:p w14:paraId="46E3F8BD" w14:textId="77777777" w:rsidR="00767FB6" w:rsidRDefault="0006448E">
      <w:pPr>
        <w:suppressAutoHyphens/>
      </w:pPr>
      <w:r>
        <w:t>The t-test results show no significant Sharpe improvement from explicit regime labels, while the TOST result provides positive evidence of practical equivalence under the stated bound.</w:t>
      </w:r>
    </w:p>
    <w:p w14:paraId="32CA3E22" w14:textId="77777777" w:rsidR="00767FB6" w:rsidRDefault="0006448E">
      <w:pPr>
        <w:pStyle w:val="Balk2"/>
        <w:suppressAutoHyphens/>
      </w:pPr>
      <w:bookmarkStart w:id="58" w:name="_Toc231677824"/>
      <w:r>
        <w:t>8.3 Detector Robustness</w:t>
      </w:r>
      <w:bookmarkEnd w:id="58"/>
    </w:p>
    <w:p w14:paraId="13BE5F2B" w14:textId="77777777" w:rsidR="00767FB6" w:rsidRDefault="0006448E">
      <w:pPr>
        <w:pStyle w:val="ResimYazs"/>
        <w:keepNext/>
        <w:spacing w:before="120" w:after="60"/>
      </w:pPr>
      <w:r>
        <w:t>Table 8.4 Detector robustness summary</w:t>
      </w:r>
    </w:p>
    <w:tbl>
      <w:tblPr>
        <w:tblStyle w:val="TabloKlavuzu"/>
        <w:tblW w:w="9360" w:type="dxa"/>
        <w:tblInd w:w="120" w:type="dxa"/>
        <w:tblLayout w:type="fixed"/>
        <w:tblLook w:val="04A0" w:firstRow="1" w:lastRow="0" w:firstColumn="1" w:lastColumn="0" w:noHBand="0" w:noVBand="1"/>
      </w:tblPr>
      <w:tblGrid>
        <w:gridCol w:w="1900"/>
        <w:gridCol w:w="4800"/>
        <w:gridCol w:w="2660"/>
      </w:tblGrid>
      <w:tr w:rsidR="00767FB6" w14:paraId="71F72874" w14:textId="77777777">
        <w:tc>
          <w:tcPr>
            <w:tcW w:w="1900" w:type="dxa"/>
            <w:shd w:val="clear" w:color="auto" w:fill="F2F4F7"/>
            <w:tcMar>
              <w:top w:w="80" w:type="dxa"/>
              <w:left w:w="120" w:type="dxa"/>
              <w:bottom w:w="80" w:type="dxa"/>
              <w:right w:w="120" w:type="dxa"/>
            </w:tcMar>
            <w:vAlign w:val="center"/>
          </w:tcPr>
          <w:p w14:paraId="0955ACAC" w14:textId="77777777" w:rsidR="00767FB6" w:rsidRDefault="0006448E">
            <w:pPr>
              <w:suppressAutoHyphens/>
            </w:pPr>
            <w:r>
              <w:rPr>
                <w:b/>
                <w:sz w:val="18"/>
              </w:rPr>
              <w:t>Detector</w:t>
            </w:r>
          </w:p>
        </w:tc>
        <w:tc>
          <w:tcPr>
            <w:tcW w:w="4800" w:type="dxa"/>
            <w:shd w:val="clear" w:color="auto" w:fill="F2F4F7"/>
            <w:tcMar>
              <w:top w:w="80" w:type="dxa"/>
              <w:left w:w="120" w:type="dxa"/>
              <w:bottom w:w="80" w:type="dxa"/>
              <w:right w:w="120" w:type="dxa"/>
            </w:tcMar>
            <w:vAlign w:val="center"/>
          </w:tcPr>
          <w:p w14:paraId="36CDF0DE" w14:textId="77777777" w:rsidR="00767FB6" w:rsidRDefault="0006448E">
            <w:pPr>
              <w:suppressAutoHyphens/>
            </w:pPr>
            <w:r>
              <w:rPr>
                <w:b/>
                <w:sz w:val="18"/>
              </w:rPr>
              <w:t>Aware vs blind conclusion</w:t>
            </w:r>
          </w:p>
        </w:tc>
        <w:tc>
          <w:tcPr>
            <w:tcW w:w="2660" w:type="dxa"/>
            <w:shd w:val="clear" w:color="auto" w:fill="F2F4F7"/>
            <w:tcMar>
              <w:top w:w="80" w:type="dxa"/>
              <w:left w:w="120" w:type="dxa"/>
              <w:bottom w:w="80" w:type="dxa"/>
              <w:right w:w="120" w:type="dxa"/>
            </w:tcMar>
            <w:vAlign w:val="center"/>
          </w:tcPr>
          <w:p w14:paraId="159E38D6" w14:textId="77777777" w:rsidR="00767FB6" w:rsidRDefault="0006448E">
            <w:pPr>
              <w:suppressAutoHyphens/>
            </w:pPr>
            <w:r>
              <w:rPr>
                <w:b/>
                <w:sz w:val="18"/>
              </w:rPr>
              <w:t>Key statistic</w:t>
            </w:r>
          </w:p>
        </w:tc>
      </w:tr>
      <w:tr w:rsidR="00767FB6" w14:paraId="7D12E2C3" w14:textId="77777777">
        <w:tc>
          <w:tcPr>
            <w:tcW w:w="1900" w:type="dxa"/>
            <w:tcMar>
              <w:top w:w="80" w:type="dxa"/>
              <w:left w:w="120" w:type="dxa"/>
              <w:bottom w:w="80" w:type="dxa"/>
              <w:right w:w="120" w:type="dxa"/>
            </w:tcMar>
            <w:vAlign w:val="center"/>
          </w:tcPr>
          <w:p w14:paraId="31D7EB9E" w14:textId="77777777" w:rsidR="00767FB6" w:rsidRDefault="0006448E">
            <w:pPr>
              <w:suppressAutoHyphens/>
            </w:pPr>
            <w:r>
              <w:rPr>
                <w:sz w:val="18"/>
              </w:rPr>
              <w:t>rv_baseline</w:t>
            </w:r>
          </w:p>
        </w:tc>
        <w:tc>
          <w:tcPr>
            <w:tcW w:w="4800" w:type="dxa"/>
            <w:tcMar>
              <w:top w:w="80" w:type="dxa"/>
              <w:left w:w="120" w:type="dxa"/>
              <w:bottom w:w="80" w:type="dxa"/>
              <w:right w:w="120" w:type="dxa"/>
            </w:tcMar>
            <w:vAlign w:val="center"/>
          </w:tcPr>
          <w:p w14:paraId="4376E171"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42B38C1C" w14:textId="77777777" w:rsidR="00767FB6" w:rsidRDefault="0006448E">
            <w:pPr>
              <w:suppressAutoHyphens/>
            </w:pPr>
            <w:r>
              <w:rPr>
                <w:sz w:val="18"/>
              </w:rPr>
              <w:t>p = 0.1142</w:t>
            </w:r>
          </w:p>
        </w:tc>
      </w:tr>
      <w:tr w:rsidR="00767FB6" w14:paraId="52020A51" w14:textId="77777777">
        <w:tc>
          <w:tcPr>
            <w:tcW w:w="1900" w:type="dxa"/>
            <w:tcMar>
              <w:top w:w="80" w:type="dxa"/>
              <w:left w:w="120" w:type="dxa"/>
              <w:bottom w:w="80" w:type="dxa"/>
              <w:right w:w="120" w:type="dxa"/>
            </w:tcMar>
            <w:vAlign w:val="center"/>
          </w:tcPr>
          <w:p w14:paraId="589255D0" w14:textId="77777777" w:rsidR="00767FB6" w:rsidRDefault="0006448E">
            <w:pPr>
              <w:suppressAutoHyphens/>
            </w:pPr>
            <w:r>
              <w:rPr>
                <w:sz w:val="18"/>
              </w:rPr>
              <w:t>rv_dwell</w:t>
            </w:r>
          </w:p>
        </w:tc>
        <w:tc>
          <w:tcPr>
            <w:tcW w:w="4800" w:type="dxa"/>
            <w:tcMar>
              <w:top w:w="80" w:type="dxa"/>
              <w:left w:w="120" w:type="dxa"/>
              <w:bottom w:w="80" w:type="dxa"/>
              <w:right w:w="120" w:type="dxa"/>
            </w:tcMar>
            <w:vAlign w:val="center"/>
          </w:tcPr>
          <w:p w14:paraId="00F2F9E3"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04692D78" w14:textId="77777777" w:rsidR="00767FB6" w:rsidRDefault="0006448E">
            <w:pPr>
              <w:suppressAutoHyphens/>
            </w:pPr>
            <w:r>
              <w:rPr>
                <w:sz w:val="18"/>
              </w:rPr>
              <w:t>p = 0.1095</w:t>
            </w:r>
          </w:p>
        </w:tc>
      </w:tr>
      <w:tr w:rsidR="00767FB6" w14:paraId="5BD8B3AA" w14:textId="77777777">
        <w:tc>
          <w:tcPr>
            <w:tcW w:w="1900" w:type="dxa"/>
            <w:tcMar>
              <w:top w:w="80" w:type="dxa"/>
              <w:left w:w="120" w:type="dxa"/>
              <w:bottom w:w="80" w:type="dxa"/>
              <w:right w:w="120" w:type="dxa"/>
            </w:tcMar>
            <w:vAlign w:val="center"/>
          </w:tcPr>
          <w:p w14:paraId="3352B3D4" w14:textId="77777777" w:rsidR="00767FB6" w:rsidRDefault="0006448E">
            <w:pPr>
              <w:suppressAutoHyphens/>
            </w:pPr>
            <w:r>
              <w:rPr>
                <w:sz w:val="18"/>
              </w:rPr>
              <w:t>hmm</w:t>
            </w:r>
          </w:p>
        </w:tc>
        <w:tc>
          <w:tcPr>
            <w:tcW w:w="4800" w:type="dxa"/>
            <w:tcMar>
              <w:top w:w="80" w:type="dxa"/>
              <w:left w:w="120" w:type="dxa"/>
              <w:bottom w:w="80" w:type="dxa"/>
              <w:right w:w="120" w:type="dxa"/>
            </w:tcMar>
            <w:vAlign w:val="center"/>
          </w:tcPr>
          <w:p w14:paraId="06C9A3E9" w14:textId="77777777" w:rsidR="00767FB6" w:rsidRDefault="0006448E">
            <w:pPr>
              <w:suppressAutoHyphens/>
            </w:pPr>
            <w:r>
              <w:rPr>
                <w:sz w:val="18"/>
              </w:rPr>
              <w:t>No reliable aware Sharpe advantage despite higher accuracy</w:t>
            </w:r>
          </w:p>
        </w:tc>
        <w:tc>
          <w:tcPr>
            <w:tcW w:w="2660" w:type="dxa"/>
            <w:tcMar>
              <w:top w:w="80" w:type="dxa"/>
              <w:left w:w="120" w:type="dxa"/>
              <w:bottom w:w="80" w:type="dxa"/>
              <w:right w:w="120" w:type="dxa"/>
            </w:tcMar>
            <w:vAlign w:val="center"/>
          </w:tcPr>
          <w:p w14:paraId="00A1D799" w14:textId="77777777" w:rsidR="00767FB6" w:rsidRDefault="0006448E">
            <w:pPr>
              <w:suppressAutoHyphens/>
            </w:pPr>
            <w:r>
              <w:rPr>
                <w:sz w:val="18"/>
              </w:rPr>
              <w:t>p = 0.0822</w:t>
            </w:r>
          </w:p>
        </w:tc>
      </w:tr>
      <w:tr w:rsidR="00767FB6" w14:paraId="4306EFE3" w14:textId="77777777">
        <w:tc>
          <w:tcPr>
            <w:tcW w:w="1900" w:type="dxa"/>
            <w:tcMar>
              <w:top w:w="80" w:type="dxa"/>
              <w:left w:w="120" w:type="dxa"/>
              <w:bottom w:w="80" w:type="dxa"/>
              <w:right w:w="120" w:type="dxa"/>
            </w:tcMar>
            <w:vAlign w:val="center"/>
          </w:tcPr>
          <w:p w14:paraId="23716B9C" w14:textId="77777777" w:rsidR="00767FB6" w:rsidRDefault="0006448E">
            <w:pPr>
              <w:suppressAutoHyphens/>
            </w:pPr>
            <w:r>
              <w:rPr>
                <w:sz w:val="18"/>
              </w:rPr>
              <w:t>ANOVA</w:t>
            </w:r>
          </w:p>
        </w:tc>
        <w:tc>
          <w:tcPr>
            <w:tcW w:w="4800" w:type="dxa"/>
            <w:tcMar>
              <w:top w:w="80" w:type="dxa"/>
              <w:left w:w="120" w:type="dxa"/>
              <w:bottom w:w="80" w:type="dxa"/>
              <w:right w:w="120" w:type="dxa"/>
            </w:tcMar>
            <w:vAlign w:val="center"/>
          </w:tcPr>
          <w:p w14:paraId="5139FF5C" w14:textId="77777777" w:rsidR="00767FB6" w:rsidRDefault="0006448E">
            <w:pPr>
              <w:suppressAutoHyphens/>
            </w:pPr>
            <w:r>
              <w:rPr>
                <w:sz w:val="18"/>
              </w:rPr>
              <w:t>Detector choice does not explain the result</w:t>
            </w:r>
          </w:p>
        </w:tc>
        <w:tc>
          <w:tcPr>
            <w:tcW w:w="2660" w:type="dxa"/>
            <w:tcMar>
              <w:top w:w="80" w:type="dxa"/>
              <w:left w:w="120" w:type="dxa"/>
              <w:bottom w:w="80" w:type="dxa"/>
              <w:right w:w="120" w:type="dxa"/>
            </w:tcMar>
            <w:vAlign w:val="center"/>
          </w:tcPr>
          <w:p w14:paraId="39065566" w14:textId="77777777" w:rsidR="00767FB6" w:rsidRDefault="0006448E">
            <w:pPr>
              <w:suppressAutoHyphens/>
            </w:pPr>
            <w:r>
              <w:rPr>
                <w:sz w:val="18"/>
              </w:rPr>
              <w:t>F = 0.0034, p = 0.9966</w:t>
            </w:r>
          </w:p>
        </w:tc>
      </w:tr>
    </w:tbl>
    <w:p w14:paraId="7C2DBC64" w14:textId="77777777" w:rsidR="00767FB6" w:rsidRDefault="00767FB6">
      <w:pPr>
        <w:suppressAutoHyphens/>
      </w:pPr>
    </w:p>
    <w:p w14:paraId="01A13BDF" w14:textId="77777777" w:rsidR="00767FB6" w:rsidRDefault="0006448E">
      <w:pPr>
        <w:suppressAutoHyphens/>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21829116" w14:textId="77777777" w:rsidR="00767FB6" w:rsidRDefault="0006448E">
      <w:pPr>
        <w:suppressAutoHyphens/>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14:paraId="2904BFE1" w14:textId="77777777" w:rsidR="00767FB6" w:rsidRDefault="0006448E">
      <w:pPr>
        <w:keepNext/>
        <w:keepLines/>
        <w:suppressAutoHyphens/>
        <w:jc w:val="center"/>
      </w:pPr>
      <w:r>
        <w:rPr>
          <w:noProof/>
        </w:rPr>
        <w:drawing>
          <wp:inline distT="0" distB="0" distL="0" distR="0" wp14:anchorId="48BEEE09" wp14:editId="5FBEBB2B">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3641D346" w14:textId="77777777" w:rsidR="00767FB6" w:rsidRDefault="0006448E">
      <w:pPr>
        <w:pStyle w:val="ResimYazs"/>
        <w:keepLines/>
        <w:suppressAutoHyphens/>
        <w:jc w:val="center"/>
      </w:pPr>
      <w:r>
        <w:t>Figure 8.5. Detector robustness: rv_baseline, rv_dwell, and HMM all fail to create a reliable regime-aware PPO advantage.</w:t>
      </w:r>
    </w:p>
    <w:p w14:paraId="1652ECED" w14:textId="77777777" w:rsidR="00767FB6" w:rsidRDefault="0006448E">
      <w:pPr>
        <w:pStyle w:val="Balk2"/>
        <w:suppressAutoHyphens/>
      </w:pPr>
      <w:bookmarkStart w:id="59" w:name="_Toc231677825"/>
      <w:r>
        <w:t>8.4 Reward-Shaping and Misspecification Checks</w:t>
      </w:r>
      <w:bookmarkEnd w:id="59"/>
    </w:p>
    <w:p w14:paraId="0657FCA5" w14:textId="77777777" w:rsidR="00767FB6" w:rsidRDefault="0006448E">
      <w:pPr>
        <w:suppressAutoHyphens/>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14:paraId="7883F06C" w14:textId="77777777" w:rsidR="00767FB6" w:rsidRDefault="0006448E">
      <w:pPr>
        <w:suppressAutoHyphens/>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78AB5F0F" w14:textId="77777777" w:rsidR="00767FB6" w:rsidRDefault="0006448E">
      <w:pPr>
        <w:keepNext/>
        <w:keepLines/>
        <w:suppressAutoHyphens/>
        <w:jc w:val="center"/>
      </w:pPr>
      <w:r>
        <w:rPr>
          <w:noProof/>
        </w:rPr>
        <w:lastRenderedPageBreak/>
        <w:drawing>
          <wp:inline distT="0" distB="0" distL="0" distR="0" wp14:anchorId="331F3810" wp14:editId="4FB696AD">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616ABE27" w14:textId="77777777" w:rsidR="00767FB6" w:rsidRDefault="0006448E">
      <w:pPr>
        <w:pStyle w:val="ResimYazs"/>
        <w:keepLines/>
        <w:suppressAutoHyphens/>
        <w:jc w:val="center"/>
      </w:pPr>
      <w:r>
        <w:t>Figure 8.6. Regime-conditional eta summary: changing the reward channel by regime still favors sigma_only over combined.</w:t>
      </w:r>
    </w:p>
    <w:p w14:paraId="570DDA2C" w14:textId="77777777" w:rsidR="00767FB6" w:rsidRDefault="0006448E">
      <w:pPr>
        <w:keepNext/>
        <w:keepLines/>
        <w:suppressAutoHyphens/>
        <w:jc w:val="center"/>
      </w:pPr>
      <w:r>
        <w:rPr>
          <w:noProof/>
        </w:rPr>
        <w:drawing>
          <wp:inline distT="0" distB="0" distL="0" distR="0" wp14:anchorId="2ABF5506" wp14:editId="092D896C">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4977BB6D" w14:textId="77777777" w:rsidR="00767FB6" w:rsidRDefault="0006448E">
      <w:pPr>
        <w:pStyle w:val="ResimYazs"/>
        <w:keepLines/>
        <w:suppressAutoHyphens/>
        <w:jc w:val="center"/>
      </w:pPr>
      <w:r>
        <w:t>Figure 8.7. Mild model-misspecification summary: sigma_only and oracle_full remain close under regime-dependent execution parameters.</w:t>
      </w:r>
    </w:p>
    <w:p w14:paraId="115E1E97" w14:textId="77777777" w:rsidR="00767FB6" w:rsidRDefault="0006448E">
      <w:pPr>
        <w:pStyle w:val="Balk2"/>
        <w:suppressAutoHyphens/>
      </w:pPr>
      <w:bookmarkStart w:id="60" w:name="_Toc231677826"/>
      <w:r>
        <w:t>8.5 Experiment 5: Signal-Informativeness Sweep</w:t>
      </w:r>
      <w:bookmarkEnd w:id="60"/>
    </w:p>
    <w:p w14:paraId="62C84019" w14:textId="77777777" w:rsidR="00767FB6" w:rsidRDefault="0006448E">
      <w:pPr>
        <w:pStyle w:val="ResimYazs"/>
        <w:keepNext/>
        <w:spacing w:before="120" w:after="60"/>
      </w:pPr>
      <w:r>
        <w:t>Table 8.5 Signal information-value sweep</w:t>
      </w:r>
    </w:p>
    <w:tbl>
      <w:tblPr>
        <w:tblStyle w:val="TabloKlavuzu"/>
        <w:tblW w:w="9360" w:type="dxa"/>
        <w:tblInd w:w="120" w:type="dxa"/>
        <w:tblLayout w:type="fixed"/>
        <w:tblLook w:val="04A0" w:firstRow="1" w:lastRow="0" w:firstColumn="1" w:lastColumn="0" w:noHBand="0" w:noVBand="1"/>
      </w:tblPr>
      <w:tblGrid>
        <w:gridCol w:w="1450"/>
        <w:gridCol w:w="1600"/>
        <w:gridCol w:w="1600"/>
        <w:gridCol w:w="1600"/>
        <w:gridCol w:w="1600"/>
        <w:gridCol w:w="1510"/>
      </w:tblGrid>
      <w:tr w:rsidR="00767FB6" w14:paraId="19943476" w14:textId="77777777">
        <w:tc>
          <w:tcPr>
            <w:tcW w:w="1450" w:type="dxa"/>
            <w:shd w:val="clear" w:color="auto" w:fill="F2F4F7"/>
            <w:tcMar>
              <w:top w:w="80" w:type="dxa"/>
              <w:left w:w="120" w:type="dxa"/>
              <w:bottom w:w="80" w:type="dxa"/>
              <w:right w:w="120" w:type="dxa"/>
            </w:tcMar>
            <w:vAlign w:val="center"/>
          </w:tcPr>
          <w:p w14:paraId="374FF698" w14:textId="77777777" w:rsidR="00767FB6" w:rsidRDefault="0006448E">
            <w:pPr>
              <w:suppressAutoHyphens/>
            </w:pPr>
            <w:r>
              <w:rPr>
                <w:b/>
                <w:sz w:val="18"/>
              </w:rPr>
              <w:t>condition</w:t>
            </w:r>
          </w:p>
        </w:tc>
        <w:tc>
          <w:tcPr>
            <w:tcW w:w="1600" w:type="dxa"/>
            <w:shd w:val="clear" w:color="auto" w:fill="F2F4F7"/>
            <w:tcMar>
              <w:top w:w="80" w:type="dxa"/>
              <w:left w:w="120" w:type="dxa"/>
              <w:bottom w:w="80" w:type="dxa"/>
              <w:right w:w="120" w:type="dxa"/>
            </w:tcMar>
            <w:vAlign w:val="center"/>
          </w:tcPr>
          <w:p w14:paraId="11B3F432" w14:textId="77777777" w:rsidR="00767FB6" w:rsidRDefault="0006448E">
            <w:pPr>
              <w:suppressAutoHyphens/>
            </w:pPr>
            <w:r>
              <w:rPr>
                <w:b/>
                <w:sz w:val="18"/>
              </w:rPr>
              <w:t>sigma_only</w:t>
            </w:r>
          </w:p>
        </w:tc>
        <w:tc>
          <w:tcPr>
            <w:tcW w:w="1600" w:type="dxa"/>
            <w:shd w:val="clear" w:color="auto" w:fill="F2F4F7"/>
            <w:tcMar>
              <w:top w:w="80" w:type="dxa"/>
              <w:left w:w="120" w:type="dxa"/>
              <w:bottom w:w="80" w:type="dxa"/>
              <w:right w:w="120" w:type="dxa"/>
            </w:tcMar>
            <w:vAlign w:val="center"/>
          </w:tcPr>
          <w:p w14:paraId="3FABE6E0" w14:textId="77777777" w:rsidR="00767FB6" w:rsidRDefault="0006448E">
            <w:pPr>
              <w:suppressAutoHyphens/>
            </w:pPr>
            <w:r>
              <w:rPr>
                <w:b/>
                <w:sz w:val="18"/>
              </w:rPr>
              <w:t>combined</w:t>
            </w:r>
          </w:p>
        </w:tc>
        <w:tc>
          <w:tcPr>
            <w:tcW w:w="1600" w:type="dxa"/>
            <w:shd w:val="clear" w:color="auto" w:fill="F2F4F7"/>
            <w:tcMar>
              <w:top w:w="80" w:type="dxa"/>
              <w:left w:w="120" w:type="dxa"/>
              <w:bottom w:w="80" w:type="dxa"/>
              <w:right w:w="120" w:type="dxa"/>
            </w:tcMar>
            <w:vAlign w:val="center"/>
          </w:tcPr>
          <w:p w14:paraId="40C4E881" w14:textId="77777777" w:rsidR="00767FB6" w:rsidRDefault="0006448E">
            <w:pPr>
              <w:suppressAutoHyphens/>
            </w:pPr>
            <w:r>
              <w:rPr>
                <w:b/>
                <w:sz w:val="18"/>
              </w:rPr>
              <w:t>regime_only</w:t>
            </w:r>
          </w:p>
        </w:tc>
        <w:tc>
          <w:tcPr>
            <w:tcW w:w="1600" w:type="dxa"/>
            <w:shd w:val="clear" w:color="auto" w:fill="F2F4F7"/>
            <w:tcMar>
              <w:top w:w="80" w:type="dxa"/>
              <w:left w:w="120" w:type="dxa"/>
              <w:bottom w:w="80" w:type="dxa"/>
              <w:right w:w="120" w:type="dxa"/>
            </w:tcMar>
            <w:vAlign w:val="center"/>
          </w:tcPr>
          <w:p w14:paraId="5D18817E" w14:textId="77777777" w:rsidR="00767FB6" w:rsidRDefault="0006448E">
            <w:pPr>
              <w:suppressAutoHyphens/>
            </w:pPr>
            <w:r>
              <w:rPr>
                <w:b/>
                <w:sz w:val="18"/>
              </w:rPr>
              <w:t>oracle_full</w:t>
            </w:r>
          </w:p>
        </w:tc>
        <w:tc>
          <w:tcPr>
            <w:tcW w:w="1510" w:type="dxa"/>
            <w:shd w:val="clear" w:color="auto" w:fill="F2F4F7"/>
            <w:tcMar>
              <w:top w:w="80" w:type="dxa"/>
              <w:left w:w="120" w:type="dxa"/>
              <w:bottom w:w="80" w:type="dxa"/>
              <w:right w:w="120" w:type="dxa"/>
            </w:tcMar>
            <w:vAlign w:val="center"/>
          </w:tcPr>
          <w:p w14:paraId="102C9671" w14:textId="77777777" w:rsidR="00767FB6" w:rsidRDefault="0006448E">
            <w:pPr>
              <w:suppressAutoHyphens/>
            </w:pPr>
            <w:r>
              <w:rPr>
                <w:b/>
                <w:sz w:val="18"/>
              </w:rPr>
              <w:t>oracle_pure</w:t>
            </w:r>
          </w:p>
        </w:tc>
      </w:tr>
      <w:tr w:rsidR="00767FB6" w14:paraId="09EA2F1B" w14:textId="77777777">
        <w:tc>
          <w:tcPr>
            <w:tcW w:w="1450" w:type="dxa"/>
            <w:tcMar>
              <w:top w:w="80" w:type="dxa"/>
              <w:left w:w="120" w:type="dxa"/>
              <w:bottom w:w="80" w:type="dxa"/>
              <w:right w:w="120" w:type="dxa"/>
            </w:tcMar>
            <w:vAlign w:val="center"/>
          </w:tcPr>
          <w:p w14:paraId="65AD4A50" w14:textId="77777777" w:rsidR="00767FB6" w:rsidRDefault="0006448E">
            <w:pPr>
              <w:suppressAutoHyphens/>
            </w:pPr>
            <w:r>
              <w:rPr>
                <w:sz w:val="18"/>
              </w:rPr>
              <w:t>full</w:t>
            </w:r>
          </w:p>
        </w:tc>
        <w:tc>
          <w:tcPr>
            <w:tcW w:w="1600" w:type="dxa"/>
            <w:tcMar>
              <w:top w:w="80" w:type="dxa"/>
              <w:left w:w="120" w:type="dxa"/>
              <w:bottom w:w="80" w:type="dxa"/>
              <w:right w:w="120" w:type="dxa"/>
            </w:tcMar>
            <w:vAlign w:val="center"/>
          </w:tcPr>
          <w:p w14:paraId="4408C8C9" w14:textId="77777777" w:rsidR="00767FB6" w:rsidRDefault="0006448E">
            <w:pPr>
              <w:suppressAutoHyphens/>
            </w:pPr>
            <w:r>
              <w:rPr>
                <w:sz w:val="18"/>
              </w:rPr>
              <w:t>0.7626 +/- 0.0596</w:t>
            </w:r>
          </w:p>
        </w:tc>
        <w:tc>
          <w:tcPr>
            <w:tcW w:w="1600" w:type="dxa"/>
            <w:tcMar>
              <w:top w:w="80" w:type="dxa"/>
              <w:left w:w="120" w:type="dxa"/>
              <w:bottom w:w="80" w:type="dxa"/>
              <w:right w:w="120" w:type="dxa"/>
            </w:tcMar>
            <w:vAlign w:val="center"/>
          </w:tcPr>
          <w:p w14:paraId="200BAC2D" w14:textId="77777777" w:rsidR="00767FB6" w:rsidRDefault="0006448E">
            <w:pPr>
              <w:suppressAutoHyphens/>
            </w:pPr>
            <w:r>
              <w:rPr>
                <w:sz w:val="18"/>
              </w:rPr>
              <w:t>0.6898 +/- 0.0607</w:t>
            </w:r>
          </w:p>
        </w:tc>
        <w:tc>
          <w:tcPr>
            <w:tcW w:w="1600" w:type="dxa"/>
            <w:tcMar>
              <w:top w:w="80" w:type="dxa"/>
              <w:left w:w="120" w:type="dxa"/>
              <w:bottom w:w="80" w:type="dxa"/>
              <w:right w:w="120" w:type="dxa"/>
            </w:tcMar>
            <w:vAlign w:val="center"/>
          </w:tcPr>
          <w:p w14:paraId="7AD8F610"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7064BB19" w14:textId="77777777" w:rsidR="00767FB6" w:rsidRDefault="0006448E">
            <w:pPr>
              <w:suppressAutoHyphens/>
            </w:pPr>
            <w:r>
              <w:rPr>
                <w:sz w:val="18"/>
              </w:rPr>
              <w:t>0.6811 +/- 0.0697</w:t>
            </w:r>
          </w:p>
        </w:tc>
        <w:tc>
          <w:tcPr>
            <w:tcW w:w="1510" w:type="dxa"/>
            <w:tcMar>
              <w:top w:w="80" w:type="dxa"/>
              <w:left w:w="120" w:type="dxa"/>
              <w:bottom w:w="80" w:type="dxa"/>
              <w:right w:w="120" w:type="dxa"/>
            </w:tcMar>
            <w:vAlign w:val="center"/>
          </w:tcPr>
          <w:p w14:paraId="636A8E83" w14:textId="77777777" w:rsidR="00767FB6" w:rsidRDefault="0006448E">
            <w:pPr>
              <w:suppressAutoHyphens/>
            </w:pPr>
            <w:r>
              <w:rPr>
                <w:sz w:val="18"/>
              </w:rPr>
              <w:t>0.6632 +/- 0.0769</w:t>
            </w:r>
          </w:p>
        </w:tc>
      </w:tr>
      <w:tr w:rsidR="00767FB6" w14:paraId="5D64E259" w14:textId="77777777">
        <w:tc>
          <w:tcPr>
            <w:tcW w:w="1450" w:type="dxa"/>
            <w:tcMar>
              <w:top w:w="80" w:type="dxa"/>
              <w:left w:w="120" w:type="dxa"/>
              <w:bottom w:w="80" w:type="dxa"/>
              <w:right w:w="120" w:type="dxa"/>
            </w:tcMar>
            <w:vAlign w:val="center"/>
          </w:tcPr>
          <w:p w14:paraId="781DC76B" w14:textId="77777777" w:rsidR="00767FB6" w:rsidRDefault="0006448E">
            <w:pPr>
              <w:suppressAutoHyphens/>
            </w:pPr>
            <w:r>
              <w:rPr>
                <w:sz w:val="18"/>
              </w:rPr>
              <w:t>noisy</w:t>
            </w:r>
          </w:p>
        </w:tc>
        <w:tc>
          <w:tcPr>
            <w:tcW w:w="1600" w:type="dxa"/>
            <w:tcMar>
              <w:top w:w="80" w:type="dxa"/>
              <w:left w:w="120" w:type="dxa"/>
              <w:bottom w:w="80" w:type="dxa"/>
              <w:right w:w="120" w:type="dxa"/>
            </w:tcMar>
            <w:vAlign w:val="center"/>
          </w:tcPr>
          <w:p w14:paraId="29783EF2" w14:textId="77777777" w:rsidR="00767FB6" w:rsidRDefault="0006448E">
            <w:pPr>
              <w:suppressAutoHyphens/>
            </w:pPr>
            <w:r>
              <w:rPr>
                <w:sz w:val="18"/>
              </w:rPr>
              <w:t>0.7563 +/- 0.0616</w:t>
            </w:r>
          </w:p>
        </w:tc>
        <w:tc>
          <w:tcPr>
            <w:tcW w:w="1600" w:type="dxa"/>
            <w:tcMar>
              <w:top w:w="80" w:type="dxa"/>
              <w:left w:w="120" w:type="dxa"/>
              <w:bottom w:w="80" w:type="dxa"/>
              <w:right w:w="120" w:type="dxa"/>
            </w:tcMar>
            <w:vAlign w:val="center"/>
          </w:tcPr>
          <w:p w14:paraId="0513931F" w14:textId="77777777" w:rsidR="00767FB6" w:rsidRDefault="0006448E">
            <w:pPr>
              <w:suppressAutoHyphens/>
            </w:pPr>
            <w:r>
              <w:rPr>
                <w:sz w:val="18"/>
              </w:rPr>
              <w:t>0.7125 +/- 0.0628</w:t>
            </w:r>
          </w:p>
        </w:tc>
        <w:tc>
          <w:tcPr>
            <w:tcW w:w="1600" w:type="dxa"/>
            <w:tcMar>
              <w:top w:w="80" w:type="dxa"/>
              <w:left w:w="120" w:type="dxa"/>
              <w:bottom w:w="80" w:type="dxa"/>
              <w:right w:w="120" w:type="dxa"/>
            </w:tcMar>
            <w:vAlign w:val="center"/>
          </w:tcPr>
          <w:p w14:paraId="5AFFD17F"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2314C8AF" w14:textId="77777777" w:rsidR="00767FB6" w:rsidRDefault="0006448E">
            <w:pPr>
              <w:suppressAutoHyphens/>
            </w:pPr>
            <w:r>
              <w:rPr>
                <w:sz w:val="18"/>
              </w:rPr>
              <w:t>0.6736 +/- 0.1013</w:t>
            </w:r>
          </w:p>
        </w:tc>
        <w:tc>
          <w:tcPr>
            <w:tcW w:w="1510" w:type="dxa"/>
            <w:tcMar>
              <w:top w:w="80" w:type="dxa"/>
              <w:left w:w="120" w:type="dxa"/>
              <w:bottom w:w="80" w:type="dxa"/>
              <w:right w:w="120" w:type="dxa"/>
            </w:tcMar>
            <w:vAlign w:val="center"/>
          </w:tcPr>
          <w:p w14:paraId="6F63A95A" w14:textId="77777777" w:rsidR="00767FB6" w:rsidRDefault="0006448E">
            <w:pPr>
              <w:suppressAutoHyphens/>
            </w:pPr>
            <w:r>
              <w:rPr>
                <w:sz w:val="18"/>
              </w:rPr>
              <w:t>0.6632 +/- 0.0769</w:t>
            </w:r>
          </w:p>
        </w:tc>
      </w:tr>
      <w:tr w:rsidR="00767FB6" w14:paraId="0E2A151C" w14:textId="77777777">
        <w:tc>
          <w:tcPr>
            <w:tcW w:w="1450" w:type="dxa"/>
            <w:tcMar>
              <w:top w:w="80" w:type="dxa"/>
              <w:left w:w="120" w:type="dxa"/>
              <w:bottom w:w="80" w:type="dxa"/>
              <w:right w:w="120" w:type="dxa"/>
            </w:tcMar>
            <w:vAlign w:val="center"/>
          </w:tcPr>
          <w:p w14:paraId="024C4588" w14:textId="77777777" w:rsidR="00767FB6" w:rsidRDefault="0006448E">
            <w:pPr>
              <w:suppressAutoHyphens/>
            </w:pPr>
            <w:r>
              <w:rPr>
                <w:sz w:val="18"/>
              </w:rPr>
              <w:t>lagged</w:t>
            </w:r>
          </w:p>
        </w:tc>
        <w:tc>
          <w:tcPr>
            <w:tcW w:w="1600" w:type="dxa"/>
            <w:tcMar>
              <w:top w:w="80" w:type="dxa"/>
              <w:left w:w="120" w:type="dxa"/>
              <w:bottom w:w="80" w:type="dxa"/>
              <w:right w:w="120" w:type="dxa"/>
            </w:tcMar>
            <w:vAlign w:val="center"/>
          </w:tcPr>
          <w:p w14:paraId="431413AD" w14:textId="77777777" w:rsidR="00767FB6" w:rsidRDefault="0006448E">
            <w:pPr>
              <w:suppressAutoHyphens/>
            </w:pPr>
            <w:r>
              <w:rPr>
                <w:sz w:val="18"/>
              </w:rPr>
              <w:t>0.7822 +/- 0.0454</w:t>
            </w:r>
          </w:p>
        </w:tc>
        <w:tc>
          <w:tcPr>
            <w:tcW w:w="1600" w:type="dxa"/>
            <w:tcMar>
              <w:top w:w="80" w:type="dxa"/>
              <w:left w:w="120" w:type="dxa"/>
              <w:bottom w:w="80" w:type="dxa"/>
              <w:right w:w="120" w:type="dxa"/>
            </w:tcMar>
            <w:vAlign w:val="center"/>
          </w:tcPr>
          <w:p w14:paraId="7443A033" w14:textId="77777777" w:rsidR="00767FB6" w:rsidRDefault="0006448E">
            <w:pPr>
              <w:suppressAutoHyphens/>
            </w:pPr>
            <w:r>
              <w:rPr>
                <w:sz w:val="18"/>
              </w:rPr>
              <w:t>0.6812 +/- 0.0536</w:t>
            </w:r>
          </w:p>
        </w:tc>
        <w:tc>
          <w:tcPr>
            <w:tcW w:w="1600" w:type="dxa"/>
            <w:tcMar>
              <w:top w:w="80" w:type="dxa"/>
              <w:left w:w="120" w:type="dxa"/>
              <w:bottom w:w="80" w:type="dxa"/>
              <w:right w:w="120" w:type="dxa"/>
            </w:tcMar>
            <w:vAlign w:val="center"/>
          </w:tcPr>
          <w:p w14:paraId="6165B8E4"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1672E01E" w14:textId="77777777" w:rsidR="00767FB6" w:rsidRDefault="0006448E">
            <w:pPr>
              <w:suppressAutoHyphens/>
            </w:pPr>
            <w:r>
              <w:rPr>
                <w:sz w:val="18"/>
              </w:rPr>
              <w:t>0.7264 +/- 0.0686</w:t>
            </w:r>
          </w:p>
        </w:tc>
        <w:tc>
          <w:tcPr>
            <w:tcW w:w="1510" w:type="dxa"/>
            <w:tcMar>
              <w:top w:w="80" w:type="dxa"/>
              <w:left w:w="120" w:type="dxa"/>
              <w:bottom w:w="80" w:type="dxa"/>
              <w:right w:w="120" w:type="dxa"/>
            </w:tcMar>
            <w:vAlign w:val="center"/>
          </w:tcPr>
          <w:p w14:paraId="500C97D8" w14:textId="77777777" w:rsidR="00767FB6" w:rsidRDefault="0006448E">
            <w:pPr>
              <w:suppressAutoHyphens/>
            </w:pPr>
            <w:r>
              <w:rPr>
                <w:sz w:val="18"/>
              </w:rPr>
              <w:t xml:space="preserve">0.6632 +/- </w:t>
            </w:r>
            <w:r>
              <w:rPr>
                <w:sz w:val="18"/>
              </w:rPr>
              <w:lastRenderedPageBreak/>
              <w:t>0.0769</w:t>
            </w:r>
          </w:p>
        </w:tc>
      </w:tr>
      <w:tr w:rsidR="00767FB6" w14:paraId="5DF23169" w14:textId="77777777">
        <w:tc>
          <w:tcPr>
            <w:tcW w:w="1450" w:type="dxa"/>
            <w:tcMar>
              <w:top w:w="80" w:type="dxa"/>
              <w:left w:w="120" w:type="dxa"/>
              <w:bottom w:w="80" w:type="dxa"/>
              <w:right w:w="120" w:type="dxa"/>
            </w:tcMar>
            <w:vAlign w:val="center"/>
          </w:tcPr>
          <w:p w14:paraId="7F788C44" w14:textId="77777777" w:rsidR="00767FB6" w:rsidRDefault="0006448E">
            <w:pPr>
              <w:suppressAutoHyphens/>
            </w:pPr>
            <w:r>
              <w:rPr>
                <w:sz w:val="18"/>
              </w:rPr>
              <w:lastRenderedPageBreak/>
              <w:t>coarsened</w:t>
            </w:r>
          </w:p>
        </w:tc>
        <w:tc>
          <w:tcPr>
            <w:tcW w:w="1600" w:type="dxa"/>
            <w:tcMar>
              <w:top w:w="80" w:type="dxa"/>
              <w:left w:w="120" w:type="dxa"/>
              <w:bottom w:w="80" w:type="dxa"/>
              <w:right w:w="120" w:type="dxa"/>
            </w:tcMar>
            <w:vAlign w:val="center"/>
          </w:tcPr>
          <w:p w14:paraId="4EA9F647" w14:textId="77777777" w:rsidR="00767FB6" w:rsidRDefault="0006448E">
            <w:pPr>
              <w:suppressAutoHyphens/>
            </w:pPr>
            <w:r>
              <w:rPr>
                <w:sz w:val="18"/>
              </w:rPr>
              <w:t>0.7827 +/- 0.0533</w:t>
            </w:r>
          </w:p>
        </w:tc>
        <w:tc>
          <w:tcPr>
            <w:tcW w:w="1600" w:type="dxa"/>
            <w:tcMar>
              <w:top w:w="80" w:type="dxa"/>
              <w:left w:w="120" w:type="dxa"/>
              <w:bottom w:w="80" w:type="dxa"/>
              <w:right w:w="120" w:type="dxa"/>
            </w:tcMar>
            <w:vAlign w:val="center"/>
          </w:tcPr>
          <w:p w14:paraId="6959D915" w14:textId="77777777" w:rsidR="00767FB6" w:rsidRDefault="0006448E">
            <w:pPr>
              <w:suppressAutoHyphens/>
            </w:pPr>
            <w:r>
              <w:rPr>
                <w:sz w:val="18"/>
              </w:rPr>
              <w:t>0.6908 +/- 0.0827</w:t>
            </w:r>
          </w:p>
        </w:tc>
        <w:tc>
          <w:tcPr>
            <w:tcW w:w="1600" w:type="dxa"/>
            <w:tcMar>
              <w:top w:w="80" w:type="dxa"/>
              <w:left w:w="120" w:type="dxa"/>
              <w:bottom w:w="80" w:type="dxa"/>
              <w:right w:w="120" w:type="dxa"/>
            </w:tcMar>
            <w:vAlign w:val="center"/>
          </w:tcPr>
          <w:p w14:paraId="36E9EBEC"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470C88C9" w14:textId="77777777" w:rsidR="00767FB6" w:rsidRDefault="0006448E">
            <w:pPr>
              <w:suppressAutoHyphens/>
            </w:pPr>
            <w:r>
              <w:rPr>
                <w:sz w:val="18"/>
              </w:rPr>
              <w:t>0.7447 +/- 0.0549</w:t>
            </w:r>
          </w:p>
        </w:tc>
        <w:tc>
          <w:tcPr>
            <w:tcW w:w="1510" w:type="dxa"/>
            <w:tcMar>
              <w:top w:w="80" w:type="dxa"/>
              <w:left w:w="120" w:type="dxa"/>
              <w:bottom w:w="80" w:type="dxa"/>
              <w:right w:w="120" w:type="dxa"/>
            </w:tcMar>
            <w:vAlign w:val="center"/>
          </w:tcPr>
          <w:p w14:paraId="46E86EDF" w14:textId="77777777" w:rsidR="00767FB6" w:rsidRDefault="0006448E">
            <w:pPr>
              <w:suppressAutoHyphens/>
            </w:pPr>
            <w:r>
              <w:rPr>
                <w:sz w:val="18"/>
              </w:rPr>
              <w:t>0.6632 +/- 0.0769</w:t>
            </w:r>
          </w:p>
        </w:tc>
      </w:tr>
      <w:tr w:rsidR="00767FB6" w14:paraId="34412B0E" w14:textId="77777777">
        <w:tc>
          <w:tcPr>
            <w:tcW w:w="1450" w:type="dxa"/>
            <w:tcMar>
              <w:top w:w="80" w:type="dxa"/>
              <w:left w:w="120" w:type="dxa"/>
              <w:bottom w:w="80" w:type="dxa"/>
              <w:right w:w="120" w:type="dxa"/>
            </w:tcMar>
            <w:vAlign w:val="center"/>
          </w:tcPr>
          <w:p w14:paraId="2F5E5F2A" w14:textId="77777777" w:rsidR="00767FB6" w:rsidRDefault="0006448E">
            <w:pPr>
              <w:suppressAutoHyphens/>
            </w:pPr>
            <w:r>
              <w:rPr>
                <w:sz w:val="18"/>
              </w:rPr>
              <w:t>none</w:t>
            </w:r>
          </w:p>
        </w:tc>
        <w:tc>
          <w:tcPr>
            <w:tcW w:w="1600" w:type="dxa"/>
            <w:tcMar>
              <w:top w:w="80" w:type="dxa"/>
              <w:left w:w="120" w:type="dxa"/>
              <w:bottom w:w="80" w:type="dxa"/>
              <w:right w:w="120" w:type="dxa"/>
            </w:tcMar>
            <w:vAlign w:val="center"/>
          </w:tcPr>
          <w:p w14:paraId="527595D0" w14:textId="77777777" w:rsidR="00767FB6" w:rsidRDefault="0006448E">
            <w:pPr>
              <w:suppressAutoHyphens/>
            </w:pPr>
            <w:r>
              <w:rPr>
                <w:sz w:val="18"/>
              </w:rPr>
              <w:t>undefined</w:t>
            </w:r>
          </w:p>
        </w:tc>
        <w:tc>
          <w:tcPr>
            <w:tcW w:w="1600" w:type="dxa"/>
            <w:tcMar>
              <w:top w:w="80" w:type="dxa"/>
              <w:left w:w="120" w:type="dxa"/>
              <w:bottom w:w="80" w:type="dxa"/>
              <w:right w:w="120" w:type="dxa"/>
            </w:tcMar>
            <w:vAlign w:val="center"/>
          </w:tcPr>
          <w:p w14:paraId="04013850"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3DDA102E"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71AB9A9C" w14:textId="77777777" w:rsidR="00767FB6" w:rsidRDefault="0006448E">
            <w:pPr>
              <w:suppressAutoHyphens/>
            </w:pPr>
            <w:r>
              <w:rPr>
                <w:sz w:val="18"/>
              </w:rPr>
              <w:t>0.6632 +/- 0.0769</w:t>
            </w:r>
          </w:p>
        </w:tc>
        <w:tc>
          <w:tcPr>
            <w:tcW w:w="1510" w:type="dxa"/>
            <w:tcMar>
              <w:top w:w="80" w:type="dxa"/>
              <w:left w:w="120" w:type="dxa"/>
              <w:bottom w:w="80" w:type="dxa"/>
              <w:right w:w="120" w:type="dxa"/>
            </w:tcMar>
            <w:vAlign w:val="center"/>
          </w:tcPr>
          <w:p w14:paraId="5F575412" w14:textId="77777777" w:rsidR="00767FB6" w:rsidRDefault="0006448E">
            <w:pPr>
              <w:suppressAutoHyphens/>
            </w:pPr>
            <w:r>
              <w:rPr>
                <w:sz w:val="18"/>
              </w:rPr>
              <w:t>0.6632 +/- 0.0769</w:t>
            </w:r>
          </w:p>
        </w:tc>
      </w:tr>
    </w:tbl>
    <w:p w14:paraId="431D7CDF" w14:textId="77777777" w:rsidR="00767FB6" w:rsidRDefault="00767FB6">
      <w:pPr>
        <w:suppressAutoHyphens/>
      </w:pPr>
    </w:p>
    <w:p w14:paraId="5D4C471C" w14:textId="77777777" w:rsidR="00767FB6" w:rsidRDefault="0006448E">
      <w:pPr>
        <w:suppressAutoHyphens/>
      </w:pPr>
      <w:r>
        <w:t>Entries are mean +/- 95% confidence-interval half-width across 20 seeds, not standard deviations.</w:t>
      </w:r>
    </w:p>
    <w:p w14:paraId="5250DDAE" w14:textId="77777777" w:rsidR="00767FB6" w:rsidRDefault="0006448E">
      <w:pPr>
        <w:suppressAutoHyphens/>
      </w:pPr>
      <w:r>
        <w:t>Experiment 5, the Signal-Informativeness Sweep, did not support the original informativeness-threshold hypothesis within the tested calibration band. sigma_only remained high under informative conditions, while combined was directionally below sigma_only.</w:t>
      </w:r>
    </w:p>
    <w:p w14:paraId="03553441" w14:textId="77777777" w:rsidR="00767FB6" w:rsidRDefault="0006448E">
      <w:pPr>
        <w:suppressAutoHyphens/>
      </w:pPr>
      <w:r>
        <w:t>The Signal-Informativeness Sweep figures should be read as a refinement of the main finding rather than a new mechanism proof: they show that the tested sigma_hat degradation path did not reveal a regime-label advantage.</w:t>
      </w:r>
    </w:p>
    <w:p w14:paraId="76C2657F" w14:textId="77777777" w:rsidR="00767FB6" w:rsidRDefault="0006448E">
      <w:pPr>
        <w:keepNext/>
        <w:keepLines/>
        <w:suppressAutoHyphens/>
        <w:jc w:val="center"/>
      </w:pPr>
      <w:r>
        <w:rPr>
          <w:noProof/>
        </w:rPr>
        <w:drawing>
          <wp:inline distT="0" distB="0" distL="0" distR="0" wp14:anchorId="32FD973A" wp14:editId="459F5F3E">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1ABCA8B6" w14:textId="77777777" w:rsidR="00767FB6" w:rsidRDefault="0006448E">
      <w:pPr>
        <w:pStyle w:val="ResimYazs"/>
        <w:keepLines/>
        <w:suppressAutoHyphens/>
        <w:jc w:val="center"/>
      </w:pPr>
      <w:r>
        <w:t>Figure 8.8. Experiment 5 monotonic-gap plot: the expected narrowing of the sigma_only versus combined gap does not appear in the tested calibration band.</w:t>
      </w:r>
    </w:p>
    <w:p w14:paraId="52A103FD" w14:textId="77777777" w:rsidR="00767FB6" w:rsidRDefault="0006448E">
      <w:pPr>
        <w:keepNext/>
        <w:suppressAutoHyphens/>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representation mechanism.</w:t>
      </w:r>
    </w:p>
    <w:p w14:paraId="0622F1C2" w14:textId="77777777" w:rsidR="00767FB6" w:rsidRDefault="0006448E">
      <w:pPr>
        <w:keepNext/>
        <w:suppressAutoHyphens/>
      </w:pPr>
      <w:r>
        <w:t xml:space="preserve">The strongest degradation pattern appears in the lagged condition, where combined is materially below sigma_only (mean difference about -0.101; Cohen's dz about -0.91). This suggests that a stale </w:t>
      </w:r>
      <w:r>
        <w:lastRenderedPageBreak/>
        <w:t>categorical channel can be harmful when it adds delayed/coarse state information rather than control-relevant volatility information.</w:t>
      </w:r>
    </w:p>
    <w:p w14:paraId="05A141B9" w14:textId="77777777" w:rsidR="00767FB6" w:rsidRDefault="0006448E">
      <w:pPr>
        <w:suppressAutoHyphens/>
      </w:pPr>
      <w:r>
        <w:t>The paired-seed views below show whether aggregate differences are broad across seeds or driven by a few runs.</w:t>
      </w:r>
    </w:p>
    <w:p w14:paraId="16630A0F" w14:textId="77777777" w:rsidR="00767FB6" w:rsidRDefault="0006448E">
      <w:pPr>
        <w:keepNext/>
        <w:keepLines/>
        <w:suppressAutoHyphens/>
        <w:jc w:val="center"/>
      </w:pPr>
      <w:r>
        <w:rPr>
          <w:noProof/>
        </w:rPr>
        <w:drawing>
          <wp:inline distT="0" distB="0" distL="0" distR="0" wp14:anchorId="0E1598D4" wp14:editId="6D94C58B">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7085AF99" w14:textId="77777777" w:rsidR="00767FB6" w:rsidRDefault="0006448E">
      <w:pPr>
        <w:pStyle w:val="ResimYazs"/>
        <w:keepLines/>
        <w:suppressAutoHyphens/>
        <w:jc w:val="center"/>
      </w:pPr>
      <w:r>
        <w:t>Figure 8.9. Experiment 5 paired-seed combined versus sigma_only: combined is directionally below sigma_only in informative conditions.</w:t>
      </w:r>
    </w:p>
    <w:p w14:paraId="53AE6BBB" w14:textId="77777777" w:rsidR="00767FB6" w:rsidRDefault="0006448E">
      <w:pPr>
        <w:keepNext/>
        <w:keepLines/>
        <w:suppressAutoHyphens/>
        <w:jc w:val="center"/>
      </w:pPr>
      <w:r>
        <w:rPr>
          <w:noProof/>
        </w:rPr>
        <w:lastRenderedPageBreak/>
        <w:drawing>
          <wp:inline distT="0" distB="0" distL="0" distR="0" wp14:anchorId="7F6B5F1A" wp14:editId="552C6127">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6567B52E" w14:textId="77777777" w:rsidR="00767FB6" w:rsidRDefault="0006448E">
      <w:pPr>
        <w:pStyle w:val="ResimYazs"/>
        <w:keepLines/>
        <w:suppressAutoHyphens/>
        <w:jc w:val="center"/>
      </w:pPr>
      <w:r>
        <w:t>Figure 8.10. Experiment 5 paired-seed combined versus regime_only: this diagnostic bounds how much sigma_hat is used inside the combined variant.</w:t>
      </w:r>
    </w:p>
    <w:p w14:paraId="569E9427" w14:textId="77777777" w:rsidR="00767FB6" w:rsidRDefault="0006448E">
      <w:pPr>
        <w:pStyle w:val="Balk1"/>
        <w:suppressAutoHyphens/>
      </w:pPr>
      <w:bookmarkStart w:id="61" w:name="_Toc231677827"/>
      <w:r>
        <w:t>9 Evaluation Metrics</w:t>
      </w:r>
      <w:bookmarkEnd w:id="61"/>
    </w:p>
    <w:p w14:paraId="1CA69255" w14:textId="77777777" w:rsidR="00767FB6" w:rsidRDefault="0006448E">
      <w:pPr>
        <w:pStyle w:val="Balk2"/>
        <w:suppressAutoHyphens/>
      </w:pPr>
      <w:bookmarkStart w:id="62" w:name="_Toc231677828"/>
      <w:r>
        <w:t>9.1 Final Equity</w:t>
      </w:r>
      <w:bookmarkEnd w:id="62"/>
    </w:p>
    <w:p w14:paraId="3D488B84" w14:textId="77777777" w:rsidR="00767FB6" w:rsidRDefault="0006448E">
      <w:pPr>
        <w:suppressAutoHyphens/>
      </w:pPr>
      <w:r>
        <w:t>Final equity is the terminal marked-to-market wealth. It is economically meaningful but not sufficient alone because high raw equity can be earned by taking large inventory risk.</w:t>
      </w:r>
    </w:p>
    <w:p w14:paraId="231D091E" w14:textId="77777777" w:rsidR="00767FB6" w:rsidRDefault="0006448E">
      <w:pPr>
        <w:pStyle w:val="Balk2"/>
        <w:suppressAutoHyphens/>
      </w:pPr>
      <w:bookmarkStart w:id="63" w:name="_Toc231677829"/>
      <w:r>
        <w:t>9.2 Sharpe-Like Ratio</w:t>
      </w:r>
      <w:bookmarkEnd w:id="63"/>
    </w:p>
    <w:p w14:paraId="2BF38649" w14:textId="77777777" w:rsidR="00767FB6" w:rsidRDefault="0006448E">
      <w:pPr>
        <w:suppressAutoHyphens/>
        <w:jc w:val="center"/>
      </w:pPr>
      <w:r>
        <w:rPr>
          <w:rFonts w:ascii="Cambria Math" w:eastAsia="Cambria Math" w:hAnsi="Cambria Math"/>
          <w:b/>
        </w:rPr>
        <w:t>(16)  Sharpe-like = mean(Delta W_t) / std(Delta W_t) * sqrt(1 / dt)</w:t>
      </w:r>
    </w:p>
    <w:p w14:paraId="387375D0" w14:textId="77777777" w:rsidR="00767FB6" w:rsidRDefault="0006448E">
      <w:pPr>
        <w:suppressAutoHyphens/>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14:paraId="407B777E" w14:textId="77777777" w:rsidR="00767FB6" w:rsidRDefault="0006448E">
      <w:pPr>
        <w:pStyle w:val="Balk2"/>
        <w:suppressAutoHyphens/>
      </w:pPr>
      <w:bookmarkStart w:id="64" w:name="_Toc231677830"/>
      <w:r>
        <w:lastRenderedPageBreak/>
        <w:t>9.3 Inventory Tail Risk</w:t>
      </w:r>
      <w:bookmarkEnd w:id="64"/>
    </w:p>
    <w:p w14:paraId="5BA3E8D3" w14:textId="77777777" w:rsidR="00767FB6" w:rsidRDefault="0006448E">
      <w:pPr>
        <w:suppressAutoHyphens/>
        <w:jc w:val="center"/>
      </w:pPr>
      <w:r>
        <w:rPr>
          <w:rFonts w:ascii="Cambria Math" w:eastAsia="Cambria Math" w:hAnsi="Cambria Math"/>
          <w:b/>
        </w:rPr>
        <w:t>(17)  inv_p99 = percentile_99(|q_t|)</w:t>
      </w:r>
    </w:p>
    <w:p w14:paraId="3A27CE81" w14:textId="77777777" w:rsidR="00767FB6" w:rsidRDefault="0006448E">
      <w:pPr>
        <w:suppressAutoHyphens/>
      </w:pPr>
      <w:r>
        <w:t>Here q_t is inventory. inv_p99 is a practical tail-risk diagnostic for whether a strategy earns returns by carrying large inventory.</w:t>
      </w:r>
    </w:p>
    <w:p w14:paraId="2429FB43" w14:textId="77777777" w:rsidR="00767FB6" w:rsidRDefault="0006448E">
      <w:pPr>
        <w:pStyle w:val="Balk2"/>
        <w:suppressAutoHyphens/>
      </w:pPr>
      <w:bookmarkStart w:id="65" w:name="_Toc231677831"/>
      <w:r>
        <w:t>9.4 Fill Rate</w:t>
      </w:r>
      <w:bookmarkEnd w:id="65"/>
    </w:p>
    <w:p w14:paraId="79990F5B" w14:textId="77777777" w:rsidR="00767FB6" w:rsidRDefault="0006448E">
      <w:pPr>
        <w:suppressAutoHyphens/>
        <w:jc w:val="center"/>
      </w:pPr>
      <w:r>
        <w:rPr>
          <w:rFonts w:ascii="Cambria Math" w:eastAsia="Cambria Math" w:hAnsi="Cambria Math"/>
          <w:b/>
        </w:rPr>
        <w:t>(18)  fill_rate = filled quote opportunities / total quote opportunities</w:t>
      </w:r>
    </w:p>
    <w:p w14:paraId="7FEF03FA" w14:textId="77777777" w:rsidR="00767FB6" w:rsidRDefault="0006448E">
      <w:pPr>
        <w:suppressAutoHyphens/>
      </w:pPr>
      <w:r>
        <w:t>The numerator and denominator follow the logged project convention. Fill rate is diagnostic rather than the primary thesis metric.</w:t>
      </w:r>
    </w:p>
    <w:p w14:paraId="0F7879A5" w14:textId="77777777" w:rsidR="00767FB6" w:rsidRDefault="0006448E">
      <w:pPr>
        <w:pStyle w:val="Balk2"/>
        <w:suppressAutoHyphens/>
      </w:pPr>
      <w:bookmarkStart w:id="66" w:name="_Toc231677832"/>
      <w:r>
        <w:t>9.5 Paired t-Tests</w:t>
      </w:r>
      <w:bookmarkEnd w:id="66"/>
    </w:p>
    <w:p w14:paraId="1BDF711B" w14:textId="77777777" w:rsidR="00767FB6" w:rsidRDefault="0006448E">
      <w:pPr>
        <w:suppressAutoHyphens/>
        <w:jc w:val="center"/>
      </w:pPr>
      <w:r>
        <w:rPr>
          <w:rFonts w:ascii="Cambria Math" w:eastAsia="Cambria Math" w:hAnsi="Cambria Math"/>
          <w:b/>
        </w:rPr>
        <w:t>(19)  t = mean(d_i) / (sd(d_i) / sqrt(n))</w:t>
      </w:r>
    </w:p>
    <w:p w14:paraId="6602DB31" w14:textId="77777777" w:rsidR="00767FB6" w:rsidRDefault="0006448E">
      <w:pPr>
        <w:suppressAutoHyphens/>
      </w:pPr>
      <w:r>
        <w:t>Here d_i is the paired seed-level difference between two strategies, sd(d_i) is its sample standard deviation, and n is the number of paired seeds.</w:t>
      </w:r>
    </w:p>
    <w:p w14:paraId="169FE475" w14:textId="77777777" w:rsidR="00767FB6" w:rsidRDefault="0006448E">
      <w:pPr>
        <w:suppressAutoHyphens/>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0F0C276F" w14:textId="77777777" w:rsidR="00767FB6" w:rsidRDefault="0006448E">
      <w:pPr>
        <w:pStyle w:val="Balk2"/>
        <w:suppressAutoHyphens/>
      </w:pPr>
      <w:bookmarkStart w:id="67" w:name="_Toc231677833"/>
      <w:r>
        <w:t>9.6 TOST Equivalence Tests</w:t>
      </w:r>
      <w:bookmarkEnd w:id="67"/>
    </w:p>
    <w:p w14:paraId="60519960" w14:textId="77777777" w:rsidR="00767FB6" w:rsidRDefault="0006448E">
      <w:pPr>
        <w:suppressAutoHyphens/>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14:paraId="3575DFBA" w14:textId="77777777" w:rsidR="00767FB6" w:rsidRDefault="0006448E">
      <w:pPr>
        <w:suppressAutoHyphens/>
      </w:pPr>
      <w:r>
        <w:t>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tests, confidence intervals, and directional seed-level evidence.</w:t>
      </w:r>
    </w:p>
    <w:p w14:paraId="0614B2F9" w14:textId="77777777" w:rsidR="00767FB6" w:rsidRDefault="0006448E">
      <w:pPr>
        <w:pStyle w:val="Balk1"/>
        <w:suppressAutoHyphens/>
      </w:pPr>
      <w:bookmarkStart w:id="68" w:name="_Toc231677834"/>
      <w:r>
        <w:t>10 Discussion</w:t>
      </w:r>
      <w:bookmarkEnd w:id="68"/>
    </w:p>
    <w:p w14:paraId="6322AA1C" w14:textId="77777777" w:rsidR="00767FB6" w:rsidRDefault="0006448E">
      <w:pPr>
        <w:pStyle w:val="Balk2"/>
        <w:suppressAutoHyphens/>
      </w:pPr>
      <w:bookmarkStart w:id="69" w:name="_Toc231677835"/>
      <w:r>
        <w:t>10.1 Main Interpretation: Signal Redundancy</w:t>
      </w:r>
      <w:bookmarkEnd w:id="69"/>
    </w:p>
    <w:p w14:paraId="43E4E217"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3EC2781A" w14:textId="77777777" w:rsidR="00767FB6" w:rsidRDefault="0006448E">
      <w:pPr>
        <w:suppressAutoHyphens/>
      </w:pPr>
      <w:r>
        <w:lastRenderedPageBreak/>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45865EED" w14:textId="77777777" w:rsidR="00767FB6" w:rsidRDefault="0006448E">
      <w:pPr>
        <w:suppressAutoHyphens/>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or may interact with policy learning without adding control-relevant information. This is an interpretation of the observed performance pattern, not a proof of the PPO policy's internal mechanism.</w:t>
      </w:r>
    </w:p>
    <w:p w14:paraId="4EF49000" w14:textId="77777777" w:rsidR="00767FB6" w:rsidRDefault="0006448E">
      <w:pPr>
        <w:pStyle w:val="Balk2"/>
        <w:suppressAutoHyphens/>
      </w:pPr>
      <w:bookmarkStart w:id="70" w:name="_Toc231677836"/>
      <w:r>
        <w:t>10.2 Why the Result Is Not a Weak Null</w:t>
      </w:r>
      <w:bookmarkEnd w:id="70"/>
    </w:p>
    <w:p w14:paraId="17452B0A" w14:textId="77777777" w:rsidR="00767FB6" w:rsidRDefault="0006448E">
      <w:pPr>
        <w:suppressAutoHyphens/>
      </w:pPr>
      <w:r>
        <w:t>The conclusion does not rest only on p &gt; 0.05. It is supported by detector robustness, oracle labels, TOST equivalence, reward-channel checks, mild misspecification, and signal-degradation tests.</w:t>
      </w:r>
    </w:p>
    <w:p w14:paraId="5390ECB5" w14:textId="77777777" w:rsidR="00767FB6" w:rsidRDefault="0006448E">
      <w:pPr>
        <w:pStyle w:val="Balk2"/>
        <w:suppressAutoHyphens/>
      </w:pPr>
      <w:bookmarkStart w:id="71" w:name="_Toc231677837"/>
      <w:r>
        <w:t>10.3 Synthetic-Market Boundary</w:t>
      </w:r>
      <w:bookmarkEnd w:id="71"/>
    </w:p>
    <w:p w14:paraId="79D5BFEE" w14:textId="77777777" w:rsidR="00767FB6" w:rsidRDefault="0006448E">
      <w:pPr>
        <w:suppressAutoHyphens/>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1831080C" w14:textId="77777777" w:rsidR="00767FB6" w:rsidRDefault="0006448E">
      <w:pPr>
        <w:suppressAutoHyphens/>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2C0E6E21" w14:textId="77777777" w:rsidR="00767FB6" w:rsidRDefault="0006448E">
      <w:pPr>
        <w:suppressAutoHyphens/>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40A3C38D" w14:textId="77777777" w:rsidR="00767FB6" w:rsidRDefault="0006448E">
      <w:pPr>
        <w:suppressAutoHyphens/>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6591D0B6" w14:textId="77777777" w:rsidR="00767FB6" w:rsidRDefault="0006448E">
      <w:pPr>
        <w:pStyle w:val="Balk2"/>
        <w:suppressAutoHyphens/>
      </w:pPr>
      <w:bookmarkStart w:id="72" w:name="_Toc231677838"/>
      <w:r>
        <w:t>10.4 Risks to Interpretation</w:t>
      </w:r>
      <w:bookmarkEnd w:id="72"/>
    </w:p>
    <w:p w14:paraId="2600C3D0" w14:textId="77777777" w:rsidR="00767FB6" w:rsidRDefault="0006448E">
      <w:pPr>
        <w:pStyle w:val="ResimYazs"/>
        <w:keepNext/>
        <w:spacing w:before="120" w:after="60"/>
      </w:pPr>
      <w:r>
        <w:t>Table 10.1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0A96191F" w14:textId="77777777">
        <w:tc>
          <w:tcPr>
            <w:tcW w:w="3000" w:type="dxa"/>
            <w:shd w:val="clear" w:color="auto" w:fill="F2F4F7"/>
            <w:tcMar>
              <w:top w:w="80" w:type="dxa"/>
              <w:left w:w="120" w:type="dxa"/>
              <w:bottom w:w="80" w:type="dxa"/>
              <w:right w:w="120" w:type="dxa"/>
            </w:tcMar>
            <w:vAlign w:val="center"/>
          </w:tcPr>
          <w:p w14:paraId="0664D969" w14:textId="77777777" w:rsidR="00767FB6" w:rsidRDefault="0006448E">
            <w:pPr>
              <w:suppressAutoHyphens/>
            </w:pPr>
            <w:r>
              <w:rPr>
                <w:b/>
                <w:sz w:val="18"/>
              </w:rPr>
              <w:t>Risk</w:t>
            </w:r>
          </w:p>
        </w:tc>
        <w:tc>
          <w:tcPr>
            <w:tcW w:w="6360" w:type="dxa"/>
            <w:shd w:val="clear" w:color="auto" w:fill="F2F4F7"/>
            <w:tcMar>
              <w:top w:w="80" w:type="dxa"/>
              <w:left w:w="120" w:type="dxa"/>
              <w:bottom w:w="80" w:type="dxa"/>
              <w:right w:w="120" w:type="dxa"/>
            </w:tcMar>
            <w:vAlign w:val="center"/>
          </w:tcPr>
          <w:p w14:paraId="65F53243" w14:textId="77777777" w:rsidR="00767FB6" w:rsidRDefault="0006448E">
            <w:pPr>
              <w:suppressAutoHyphens/>
            </w:pPr>
            <w:r>
              <w:rPr>
                <w:b/>
                <w:sz w:val="18"/>
              </w:rPr>
              <w:t>Mitigation</w:t>
            </w:r>
          </w:p>
        </w:tc>
      </w:tr>
      <w:tr w:rsidR="00767FB6" w14:paraId="7F9F3019" w14:textId="77777777">
        <w:tc>
          <w:tcPr>
            <w:tcW w:w="3000" w:type="dxa"/>
            <w:tcMar>
              <w:top w:w="80" w:type="dxa"/>
              <w:left w:w="120" w:type="dxa"/>
              <w:bottom w:w="80" w:type="dxa"/>
              <w:right w:w="120" w:type="dxa"/>
            </w:tcMar>
            <w:vAlign w:val="center"/>
          </w:tcPr>
          <w:p w14:paraId="3B4E7980" w14:textId="77777777" w:rsidR="00767FB6" w:rsidRDefault="0006448E">
            <w:pPr>
              <w:suppressAutoHyphens/>
            </w:pPr>
            <w:r>
              <w:rPr>
                <w:sz w:val="18"/>
              </w:rPr>
              <w:t>Overclaiming mechanism</w:t>
            </w:r>
          </w:p>
        </w:tc>
        <w:tc>
          <w:tcPr>
            <w:tcW w:w="6360" w:type="dxa"/>
            <w:tcMar>
              <w:top w:w="80" w:type="dxa"/>
              <w:left w:w="120" w:type="dxa"/>
              <w:bottom w:w="80" w:type="dxa"/>
              <w:right w:w="120" w:type="dxa"/>
            </w:tcMar>
            <w:vAlign w:val="center"/>
          </w:tcPr>
          <w:p w14:paraId="4C980907" w14:textId="77777777" w:rsidR="00767FB6" w:rsidRDefault="0006448E">
            <w:pPr>
              <w:suppressAutoHyphens/>
            </w:pPr>
            <w:r>
              <w:rPr>
                <w:sz w:val="18"/>
              </w:rPr>
              <w:t>Use signal-redundancy and categorical-channel degradation as interpretations, not proofs of PPO internals.</w:t>
            </w:r>
          </w:p>
        </w:tc>
      </w:tr>
      <w:tr w:rsidR="00767FB6" w14:paraId="57BE4128" w14:textId="77777777">
        <w:tc>
          <w:tcPr>
            <w:tcW w:w="3000" w:type="dxa"/>
            <w:tcMar>
              <w:top w:w="80" w:type="dxa"/>
              <w:left w:w="120" w:type="dxa"/>
              <w:bottom w:w="80" w:type="dxa"/>
              <w:right w:w="120" w:type="dxa"/>
            </w:tcMar>
            <w:vAlign w:val="center"/>
          </w:tcPr>
          <w:p w14:paraId="19053821" w14:textId="77777777" w:rsidR="00767FB6" w:rsidRDefault="0006448E">
            <w:pPr>
              <w:suppressAutoHyphens/>
            </w:pPr>
            <w:r>
              <w:rPr>
                <w:sz w:val="18"/>
              </w:rPr>
              <w:t>Detector causality confusion</w:t>
            </w:r>
          </w:p>
        </w:tc>
        <w:tc>
          <w:tcPr>
            <w:tcW w:w="6360" w:type="dxa"/>
            <w:tcMar>
              <w:top w:w="80" w:type="dxa"/>
              <w:left w:w="120" w:type="dxa"/>
              <w:bottom w:w="80" w:type="dxa"/>
              <w:right w:w="120" w:type="dxa"/>
            </w:tcMar>
            <w:vAlign w:val="center"/>
          </w:tcPr>
          <w:p w14:paraId="78470601" w14:textId="77777777" w:rsidR="00767FB6" w:rsidRDefault="0006448E">
            <w:pPr>
              <w:suppressAutoHyphens/>
            </w:pPr>
            <w:r>
              <w:rPr>
                <w:sz w:val="18"/>
              </w:rPr>
              <w:t>State that rv_baseline is the main causal detector and rv_dwell is auxiliary/offline.</w:t>
            </w:r>
          </w:p>
        </w:tc>
      </w:tr>
      <w:tr w:rsidR="00767FB6" w14:paraId="684405EA" w14:textId="77777777">
        <w:tc>
          <w:tcPr>
            <w:tcW w:w="3000" w:type="dxa"/>
            <w:tcMar>
              <w:top w:w="80" w:type="dxa"/>
              <w:left w:w="120" w:type="dxa"/>
              <w:bottom w:w="80" w:type="dxa"/>
              <w:right w:w="120" w:type="dxa"/>
            </w:tcMar>
            <w:vAlign w:val="center"/>
          </w:tcPr>
          <w:p w14:paraId="38D691D8" w14:textId="77777777" w:rsidR="00767FB6" w:rsidRDefault="0006448E">
            <w:pPr>
              <w:suppressAutoHyphens/>
            </w:pPr>
            <w:r>
              <w:rPr>
                <w:sz w:val="18"/>
              </w:rPr>
              <w:lastRenderedPageBreak/>
              <w:t>Synthetic external validity</w:t>
            </w:r>
          </w:p>
        </w:tc>
        <w:tc>
          <w:tcPr>
            <w:tcW w:w="6360" w:type="dxa"/>
            <w:tcMar>
              <w:top w:w="80" w:type="dxa"/>
              <w:left w:w="120" w:type="dxa"/>
              <w:bottom w:w="80" w:type="dxa"/>
              <w:right w:w="120" w:type="dxa"/>
            </w:tcMar>
            <w:vAlign w:val="center"/>
          </w:tcPr>
          <w:p w14:paraId="1AA5DE0B" w14:textId="77777777" w:rsidR="00767FB6" w:rsidRDefault="0006448E">
            <w:pPr>
              <w:suppressAutoHyphens/>
            </w:pPr>
            <w:r>
              <w:rPr>
                <w:sz w:val="18"/>
              </w:rPr>
              <w:t>Frame all claims as controlled synthetic-market claims.</w:t>
            </w:r>
          </w:p>
        </w:tc>
      </w:tr>
      <w:tr w:rsidR="00767FB6" w14:paraId="5775B266" w14:textId="77777777">
        <w:tc>
          <w:tcPr>
            <w:tcW w:w="3000" w:type="dxa"/>
            <w:tcMar>
              <w:top w:w="80" w:type="dxa"/>
              <w:left w:w="120" w:type="dxa"/>
              <w:bottom w:w="80" w:type="dxa"/>
              <w:right w:w="120" w:type="dxa"/>
            </w:tcMar>
            <w:vAlign w:val="center"/>
          </w:tcPr>
          <w:p w14:paraId="14A3CB83" w14:textId="77777777" w:rsidR="00767FB6" w:rsidRDefault="0006448E">
            <w:pPr>
              <w:suppressAutoHyphens/>
            </w:pPr>
            <w:r>
              <w:rPr>
                <w:sz w:val="18"/>
              </w:rPr>
              <w:t>Template over-compression</w:t>
            </w:r>
          </w:p>
        </w:tc>
        <w:tc>
          <w:tcPr>
            <w:tcW w:w="6360" w:type="dxa"/>
            <w:tcMar>
              <w:top w:w="80" w:type="dxa"/>
              <w:left w:w="120" w:type="dxa"/>
              <w:bottom w:w="80" w:type="dxa"/>
              <w:right w:w="120" w:type="dxa"/>
            </w:tcMar>
            <w:vAlign w:val="center"/>
          </w:tcPr>
          <w:p w14:paraId="6AC30A79" w14:textId="77777777" w:rsidR="00767FB6" w:rsidRDefault="0006448E">
            <w:pPr>
              <w:suppressAutoHyphens/>
            </w:pPr>
            <w:r>
              <w:rPr>
                <w:sz w:val="18"/>
              </w:rPr>
              <w:t>Keep the literature and evidence spine, but map it into template headings.</w:t>
            </w:r>
          </w:p>
        </w:tc>
      </w:tr>
      <w:tr w:rsidR="00767FB6" w14:paraId="18DED859" w14:textId="77777777">
        <w:tc>
          <w:tcPr>
            <w:tcW w:w="3000" w:type="dxa"/>
          </w:tcPr>
          <w:p w14:paraId="5949E937" w14:textId="77777777" w:rsidR="00767FB6" w:rsidRDefault="0006448E">
            <w:pPr>
              <w:suppressAutoHyphens/>
            </w:pPr>
            <w:r>
              <w:t>Mid-price mark-to-market assumption</w:t>
            </w:r>
          </w:p>
        </w:tc>
        <w:tc>
          <w:tcPr>
            <w:tcW w:w="6360" w:type="dxa"/>
          </w:tcPr>
          <w:p w14:paraId="0384CDFB" w14:textId="77777777" w:rsidR="00767FB6" w:rsidRDefault="0006448E">
            <w:pPr>
              <w:suppressAutoHyphens/>
            </w:pPr>
            <w:r>
              <w:t>Report it as a simulator evaluation convention; real liquidation would require spread/depth/queue/adverse-selection considerations.</w:t>
            </w:r>
          </w:p>
        </w:tc>
      </w:tr>
    </w:tbl>
    <w:p w14:paraId="381E90B8" w14:textId="77777777" w:rsidR="00767FB6" w:rsidRDefault="00767FB6">
      <w:pPr>
        <w:suppressAutoHyphens/>
      </w:pPr>
    </w:p>
    <w:p w14:paraId="07A2BA24" w14:textId="77777777" w:rsidR="00767FB6" w:rsidRDefault="0006448E">
      <w:pPr>
        <w:pStyle w:val="Balk2"/>
        <w:suppressAutoHyphens/>
      </w:pPr>
      <w:bookmarkStart w:id="73" w:name="_Toc231677839"/>
      <w:r>
        <w:t>10.5 Future Work</w:t>
      </w:r>
      <w:bookmarkEnd w:id="73"/>
    </w:p>
    <w:p w14:paraId="08CB9BA6" w14:textId="77777777" w:rsidR="00767FB6" w:rsidRDefault="0006448E">
      <w:pPr>
        <w:suppressAutoHyphens/>
      </w:pPr>
      <w:r>
        <w:t>Evaluate stronger regime-dependent execution misspecification and richer non-stationary liquidity settings.</w:t>
      </w:r>
    </w:p>
    <w:p w14:paraId="061ED4FF" w14:textId="77777777" w:rsidR="00767FB6" w:rsidRDefault="0006448E">
      <w:pPr>
        <w:suppressAutoHyphens/>
      </w:pPr>
      <w:r>
        <w:t>Test richer limit-order-book simulators with queue position, order-book imbalance, latency priority, adverse selection, and self-exciting order flow.</w:t>
      </w:r>
    </w:p>
    <w:p w14:paraId="67DDFC1F" w14:textId="77777777" w:rsidR="00767FB6" w:rsidRDefault="0006448E">
      <w:pPr>
        <w:suppressAutoHyphens/>
      </w:pPr>
      <w:r>
        <w:t>Use Hawkes-process LOB models and real-data evaluation after thesis scope, not as current claims of this report.</w:t>
      </w:r>
    </w:p>
    <w:p w14:paraId="4A1E2806" w14:textId="77777777" w:rsidR="00767FB6" w:rsidRDefault="0006448E">
      <w:pPr>
        <w:suppressAutoHyphens/>
      </w:pPr>
      <w:r>
        <w:t>Run representation-level diagnostics only as future mechanism work.</w:t>
      </w:r>
    </w:p>
    <w:p w14:paraId="01F24434" w14:textId="77777777" w:rsidR="00767FB6" w:rsidRDefault="0006448E">
      <w:pPr>
        <w:suppressAutoHyphens/>
      </w:pPr>
      <w:r>
        <w:t>Explore alternative observation encodings and policy architectures.</w:t>
      </w:r>
    </w:p>
    <w:p w14:paraId="462F2015" w14:textId="77777777" w:rsidR="00767FB6" w:rsidRDefault="0006448E">
      <w:pPr>
        <w:pStyle w:val="Balk1"/>
        <w:suppressAutoHyphens/>
      </w:pPr>
      <w:bookmarkStart w:id="74" w:name="_Toc231677840"/>
      <w:r>
        <w:t>11 Reproducibility Checklist</w:t>
      </w:r>
      <w:bookmarkEnd w:id="74"/>
    </w:p>
    <w:p w14:paraId="18EEB161" w14:textId="77777777" w:rsidR="0064410E" w:rsidRDefault="00FD5170">
      <w:r>
        <w:t>The reproducibility path uses Python 3 with a local virtual environment created by python -m venv .venv and dependencies installed from requirements.txt. The exact interpreter version should be recorded at submission if institutionally required.</w:t>
      </w:r>
    </w:p>
    <w:p w14:paraId="1817A85D" w14:textId="77777777" w:rsidR="0064410E" w:rsidRDefault="00FD5170">
      <w:r>
        <w:t>Main commands are documented in Table 11.3. Exact reproducibility depends on using the project repository, config snapshots, fixed seeds, logged run metadata, and the protected evidence files recorded in EVIDENCE_MANIFEST.md.</w:t>
      </w:r>
    </w:p>
    <w:p w14:paraId="5EA2AE42" w14:textId="77777777" w:rsidR="0064410E" w:rsidRDefault="00FD5170">
      <w:r>
        <w:t>Protected evidence is checked by SHA256. No Dockerfile or environment.yml is present, so this report does not claim Docker or Conda reproducibility.</w:t>
      </w:r>
    </w:p>
    <w:p w14:paraId="2203F5D7" w14:textId="77777777" w:rsidR="0064410E" w:rsidRDefault="00FD5170">
      <w:r>
        <w:t>No external CI service is claimed; validation is documented through local reproducibility checks and protected evidence hashes.</w:t>
      </w:r>
    </w:p>
    <w:p w14:paraId="0CFB071C" w14:textId="77777777" w:rsidR="0064410E" w:rsidRDefault="00FD5170">
      <w:r>
        <w:t>Formal line-coverage percentage is not claimed; the tests are targeted regression and reproducibility checks.</w:t>
      </w:r>
    </w:p>
    <w:p w14:paraId="154C7406" w14:textId="77777777" w:rsidR="0064410E" w:rsidRDefault="00FD5170">
      <w:r>
        <w:t>Repository and manuscript provenance: https://github.com/OnurEmiroglu/THESIS; current draft manuscript/thesis_36.pdf and .docx; source draft manuscript/thesis_35.pdf and .docx; frozen baseline manuscript/thesis_29.pdf at tag thesis-v29-frozen; decision log manuscript/decisions_log_13.pdf.</w:t>
      </w:r>
    </w:p>
    <w:p w14:paraId="310BBC28" w14:textId="77777777" w:rsidR="0064410E" w:rsidRDefault="00FD5170">
      <w:r>
        <w:t>Repository license status: [License information to be inserted]. The repository is thesis research code and evidence; no broader licensing claim is made here.</w:t>
      </w:r>
    </w:p>
    <w:p w14:paraId="2A3E2A4B" w14:textId="77777777" w:rsidR="00767FB6" w:rsidRDefault="0006448E">
      <w:r>
        <w:lastRenderedPageBreak/>
        <w:t>The reproducibility path uses a local Python virtual environment created with python -m venv .venv and dependencies installed from requirements.txt.</w:t>
      </w:r>
    </w:p>
    <w:p w14:paraId="2DE937F8" w14:textId="77777777" w:rsidR="00767FB6" w:rsidRDefault="0006448E">
      <w:r>
        <w:t>Main commands are documented in Table 11.3. Exact reproducibility depends on using the project repository, config snapshots, fixed seeds, logged run metadata, and the protected evidence files recorded in EVIDENCE_MANIFEST.md.</w:t>
      </w:r>
    </w:p>
    <w:p w14:paraId="6714EBD3" w14:textId="77777777" w:rsidR="00767FB6" w:rsidRDefault="0006448E">
      <w:r>
        <w:t>Protected evidence is checked by SHA256. No Dockerfile or environment.yml is present, so this report does not claim Docker or Conda reproducibility.</w:t>
      </w:r>
    </w:p>
    <w:p w14:paraId="28A7E97A" w14:textId="77777777" w:rsidR="00767FB6" w:rsidRDefault="0006448E">
      <w:r>
        <w:t>No external CI service is claimed; validation is documented through local reproducibility checks and protected evidence hashes.</w:t>
      </w:r>
    </w:p>
    <w:p w14:paraId="4CB4AF68" w14:textId="77777777" w:rsidR="00767FB6" w:rsidRDefault="0006448E">
      <w:r>
        <w:t>Formal line-coverage percentage is not claimed; the tests are targeted regression and reproducibility checks.</w:t>
      </w:r>
    </w:p>
    <w:p w14:paraId="4ABA0A90" w14:textId="77777777" w:rsidR="00767FB6" w:rsidRDefault="0006448E">
      <w:pPr>
        <w:pStyle w:val="ResimYazs"/>
        <w:keepNext/>
        <w:spacing w:before="120" w:after="60"/>
      </w:pPr>
      <w:r>
        <w:t>Table 11.1 Reproducibility checklist</w:t>
      </w:r>
    </w:p>
    <w:tbl>
      <w:tblPr>
        <w:tblStyle w:val="TabloKlavuzu"/>
        <w:tblW w:w="9360" w:type="dxa"/>
        <w:tblInd w:w="120" w:type="dxa"/>
        <w:tblLayout w:type="fixed"/>
        <w:tblLook w:val="04A0" w:firstRow="1" w:lastRow="0" w:firstColumn="1" w:lastColumn="0" w:noHBand="0" w:noVBand="1"/>
      </w:tblPr>
      <w:tblGrid>
        <w:gridCol w:w="2800"/>
        <w:gridCol w:w="6560"/>
      </w:tblGrid>
      <w:tr w:rsidR="00767FB6" w14:paraId="1881B634" w14:textId="77777777">
        <w:tc>
          <w:tcPr>
            <w:tcW w:w="2800" w:type="dxa"/>
            <w:shd w:val="clear" w:color="auto" w:fill="F2F4F7"/>
            <w:tcMar>
              <w:top w:w="80" w:type="dxa"/>
              <w:left w:w="120" w:type="dxa"/>
              <w:bottom w:w="80" w:type="dxa"/>
              <w:right w:w="120" w:type="dxa"/>
            </w:tcMar>
            <w:vAlign w:val="center"/>
          </w:tcPr>
          <w:p w14:paraId="5E3411B9" w14:textId="77777777" w:rsidR="00767FB6" w:rsidRDefault="0006448E">
            <w:pPr>
              <w:suppressAutoHyphens/>
            </w:pPr>
            <w:r>
              <w:rPr>
                <w:b/>
                <w:sz w:val="18"/>
              </w:rPr>
              <w:t>Item</w:t>
            </w:r>
          </w:p>
        </w:tc>
        <w:tc>
          <w:tcPr>
            <w:tcW w:w="6560" w:type="dxa"/>
            <w:shd w:val="clear" w:color="auto" w:fill="F2F4F7"/>
            <w:tcMar>
              <w:top w:w="80" w:type="dxa"/>
              <w:left w:w="120" w:type="dxa"/>
              <w:bottom w:w="80" w:type="dxa"/>
              <w:right w:w="120" w:type="dxa"/>
            </w:tcMar>
            <w:vAlign w:val="center"/>
          </w:tcPr>
          <w:p w14:paraId="0E98D721" w14:textId="77777777" w:rsidR="00767FB6" w:rsidRDefault="0006448E">
            <w:pPr>
              <w:suppressAutoHyphens/>
            </w:pPr>
            <w:r>
              <w:rPr>
                <w:b/>
                <w:sz w:val="18"/>
              </w:rPr>
              <w:t>Status in thesis_36</w:t>
            </w:r>
          </w:p>
        </w:tc>
      </w:tr>
      <w:tr w:rsidR="00767FB6" w14:paraId="21510A26" w14:textId="77777777">
        <w:tc>
          <w:tcPr>
            <w:tcW w:w="2800" w:type="dxa"/>
            <w:tcMar>
              <w:top w:w="80" w:type="dxa"/>
              <w:left w:w="120" w:type="dxa"/>
              <w:bottom w:w="80" w:type="dxa"/>
              <w:right w:w="120" w:type="dxa"/>
            </w:tcMar>
            <w:vAlign w:val="center"/>
          </w:tcPr>
          <w:p w14:paraId="4337989F" w14:textId="77777777" w:rsidR="00767FB6" w:rsidRDefault="0006448E">
            <w:pPr>
              <w:suppressAutoHyphens/>
            </w:pPr>
            <w:r>
              <w:rPr>
                <w:sz w:val="18"/>
              </w:rPr>
              <w:t>Frozen baseline</w:t>
            </w:r>
          </w:p>
        </w:tc>
        <w:tc>
          <w:tcPr>
            <w:tcW w:w="6560" w:type="dxa"/>
            <w:tcMar>
              <w:top w:w="80" w:type="dxa"/>
              <w:left w:w="120" w:type="dxa"/>
              <w:bottom w:w="80" w:type="dxa"/>
              <w:right w:w="120" w:type="dxa"/>
            </w:tcMar>
            <w:vAlign w:val="center"/>
          </w:tcPr>
          <w:p w14:paraId="46E6DA49" w14:textId="77777777" w:rsidR="00767FB6" w:rsidRDefault="0006448E">
            <w:pPr>
              <w:suppressAutoHyphens/>
            </w:pPr>
            <w:r>
              <w:rPr>
                <w:sz w:val="18"/>
              </w:rPr>
              <w:t>thesis-v29-frozen tag; commit 9681faa; thesis_29 remains untouched.</w:t>
            </w:r>
          </w:p>
        </w:tc>
      </w:tr>
      <w:tr w:rsidR="00767FB6" w14:paraId="7097AEB4" w14:textId="77777777">
        <w:tc>
          <w:tcPr>
            <w:tcW w:w="2800" w:type="dxa"/>
            <w:tcMar>
              <w:top w:w="80" w:type="dxa"/>
              <w:left w:w="120" w:type="dxa"/>
              <w:bottom w:w="80" w:type="dxa"/>
              <w:right w:w="120" w:type="dxa"/>
            </w:tcMar>
            <w:vAlign w:val="center"/>
          </w:tcPr>
          <w:p w14:paraId="3CFF0F4C" w14:textId="77777777" w:rsidR="00767FB6" w:rsidRDefault="0006448E">
            <w:pPr>
              <w:suppressAutoHyphens/>
            </w:pPr>
            <w:r>
              <w:rPr>
                <w:sz w:val="18"/>
              </w:rPr>
              <w:t>Template draft</w:t>
            </w:r>
          </w:p>
        </w:tc>
        <w:tc>
          <w:tcPr>
            <w:tcW w:w="6560" w:type="dxa"/>
            <w:tcMar>
              <w:top w:w="80" w:type="dxa"/>
              <w:left w:w="120" w:type="dxa"/>
              <w:bottom w:w="80" w:type="dxa"/>
              <w:right w:w="120" w:type="dxa"/>
            </w:tcMar>
            <w:vAlign w:val="center"/>
          </w:tcPr>
          <w:p w14:paraId="1FFAB8FE" w14:textId="77777777" w:rsidR="00767FB6" w:rsidRDefault="0006448E">
            <w:pPr>
              <w:suppressAutoHyphens/>
            </w:pPr>
            <w:r>
              <w:rPr>
                <w:sz w:val="18"/>
              </w:rPr>
              <w:t>thesis_36 is a final low-risk format-compliance polish built on thesis_35; frozen evidence remains unchanged.</w:t>
            </w:r>
          </w:p>
        </w:tc>
      </w:tr>
      <w:tr w:rsidR="00767FB6" w14:paraId="1C7F6986" w14:textId="77777777">
        <w:tc>
          <w:tcPr>
            <w:tcW w:w="2800" w:type="dxa"/>
            <w:tcMar>
              <w:top w:w="80" w:type="dxa"/>
              <w:left w:w="120" w:type="dxa"/>
              <w:bottom w:w="80" w:type="dxa"/>
              <w:right w:w="120" w:type="dxa"/>
            </w:tcMar>
            <w:vAlign w:val="center"/>
          </w:tcPr>
          <w:p w14:paraId="061625B5" w14:textId="77777777" w:rsidR="00767FB6" w:rsidRDefault="0006448E">
            <w:pPr>
              <w:suppressAutoHyphens/>
            </w:pPr>
            <w:r>
              <w:rPr>
                <w:sz w:val="18"/>
              </w:rPr>
              <w:t>Run ID structure</w:t>
            </w:r>
          </w:p>
        </w:tc>
        <w:tc>
          <w:tcPr>
            <w:tcW w:w="6560" w:type="dxa"/>
            <w:tcMar>
              <w:top w:w="80" w:type="dxa"/>
              <w:left w:w="120" w:type="dxa"/>
              <w:bottom w:w="80" w:type="dxa"/>
              <w:right w:w="120" w:type="dxa"/>
            </w:tcMar>
            <w:vAlign w:val="center"/>
          </w:tcPr>
          <w:p w14:paraId="1AB13D0A" w14:textId="77777777" w:rsidR="00767FB6" w:rsidRDefault="0006448E">
            <w:pPr>
              <w:suppressAutoHyphens/>
            </w:pPr>
            <w:r>
              <w:rPr>
                <w:sz w:val="18"/>
              </w:rPr>
              <w:t>YYYYMMDD-HHMMSS_seed&lt;S&gt;_&lt;TAG&gt;_&lt;COMMIT&gt;.</w:t>
            </w:r>
          </w:p>
        </w:tc>
      </w:tr>
      <w:tr w:rsidR="00767FB6" w14:paraId="6E0FFC71" w14:textId="77777777">
        <w:tc>
          <w:tcPr>
            <w:tcW w:w="2800" w:type="dxa"/>
            <w:tcMar>
              <w:top w:w="80" w:type="dxa"/>
              <w:left w:w="120" w:type="dxa"/>
              <w:bottom w:w="80" w:type="dxa"/>
              <w:right w:w="120" w:type="dxa"/>
            </w:tcMar>
            <w:vAlign w:val="center"/>
          </w:tcPr>
          <w:p w14:paraId="5EFFF8B1" w14:textId="77777777" w:rsidR="00767FB6" w:rsidRDefault="0006448E">
            <w:pPr>
              <w:suppressAutoHyphens/>
            </w:pPr>
            <w:r>
              <w:rPr>
                <w:sz w:val="18"/>
              </w:rPr>
              <w:t>Config snapshots</w:t>
            </w:r>
          </w:p>
        </w:tc>
        <w:tc>
          <w:tcPr>
            <w:tcW w:w="6560" w:type="dxa"/>
            <w:tcMar>
              <w:top w:w="80" w:type="dxa"/>
              <w:left w:w="120" w:type="dxa"/>
              <w:bottom w:w="80" w:type="dxa"/>
              <w:right w:w="120" w:type="dxa"/>
            </w:tcMar>
            <w:vAlign w:val="center"/>
          </w:tcPr>
          <w:p w14:paraId="1CF4954A" w14:textId="77777777" w:rsidR="00767FB6" w:rsidRDefault="0006448E">
            <w:pPr>
              <w:suppressAutoHyphens/>
            </w:pPr>
            <w:r>
              <w:rPr>
                <w:sz w:val="18"/>
              </w:rPr>
              <w:t>Every run snapshots config; config_snapshot_all.md inventories active config files.</w:t>
            </w:r>
          </w:p>
        </w:tc>
      </w:tr>
      <w:tr w:rsidR="00767FB6" w14:paraId="292DE272" w14:textId="77777777">
        <w:tc>
          <w:tcPr>
            <w:tcW w:w="2800" w:type="dxa"/>
            <w:tcMar>
              <w:top w:w="80" w:type="dxa"/>
              <w:left w:w="120" w:type="dxa"/>
              <w:bottom w:w="80" w:type="dxa"/>
              <w:right w:w="120" w:type="dxa"/>
            </w:tcMar>
            <w:vAlign w:val="center"/>
          </w:tcPr>
          <w:p w14:paraId="76545C9B" w14:textId="77777777" w:rsidR="00767FB6" w:rsidRDefault="0006448E">
            <w:pPr>
              <w:suppressAutoHyphens/>
            </w:pPr>
            <w:r>
              <w:rPr>
                <w:sz w:val="18"/>
              </w:rPr>
              <w:t>Seeds</w:t>
            </w:r>
          </w:p>
        </w:tc>
        <w:tc>
          <w:tcPr>
            <w:tcW w:w="6560" w:type="dxa"/>
            <w:tcMar>
              <w:top w:w="80" w:type="dxa"/>
              <w:left w:w="120" w:type="dxa"/>
              <w:bottom w:w="80" w:type="dxa"/>
              <w:right w:w="120" w:type="dxa"/>
            </w:tcMar>
            <w:vAlign w:val="center"/>
          </w:tcPr>
          <w:p w14:paraId="1D719355" w14:textId="77777777" w:rsidR="00767FB6" w:rsidRDefault="0006448E">
            <w:pPr>
              <w:suppressAutoHyphens/>
            </w:pPr>
            <w:r>
              <w:rPr>
                <w:sz w:val="18"/>
              </w:rPr>
              <w:t>WP5 main uses seeds 1-20; WP6 full uses seeds 42-61.</w:t>
            </w:r>
          </w:p>
        </w:tc>
      </w:tr>
      <w:tr w:rsidR="00767FB6" w14:paraId="2070E664" w14:textId="77777777">
        <w:tc>
          <w:tcPr>
            <w:tcW w:w="2800" w:type="dxa"/>
            <w:tcMar>
              <w:top w:w="80" w:type="dxa"/>
              <w:left w:w="120" w:type="dxa"/>
              <w:bottom w:w="80" w:type="dxa"/>
              <w:right w:w="120" w:type="dxa"/>
            </w:tcMar>
            <w:vAlign w:val="center"/>
          </w:tcPr>
          <w:p w14:paraId="6054FC97" w14:textId="77777777" w:rsidR="00767FB6" w:rsidRDefault="0006448E">
            <w:pPr>
              <w:suppressAutoHyphens/>
            </w:pPr>
            <w:r>
              <w:rPr>
                <w:sz w:val="18"/>
              </w:rPr>
              <w:t>Train/test split</w:t>
            </w:r>
          </w:p>
        </w:tc>
        <w:tc>
          <w:tcPr>
            <w:tcW w:w="6560" w:type="dxa"/>
            <w:tcMar>
              <w:top w:w="80" w:type="dxa"/>
              <w:left w:w="120" w:type="dxa"/>
              <w:bottom w:w="80" w:type="dxa"/>
              <w:right w:w="120" w:type="dxa"/>
            </w:tcMar>
            <w:vAlign w:val="center"/>
          </w:tcPr>
          <w:p w14:paraId="376B0A24" w14:textId="77777777" w:rsidR="00767FB6" w:rsidRDefault="0006448E">
            <w:pPr>
              <w:suppressAutoHyphens/>
            </w:pPr>
            <w:r>
              <w:rPr>
                <w:sz w:val="18"/>
              </w:rPr>
              <w:t>70/30 chronological split on exogenous synthetic series.</w:t>
            </w:r>
          </w:p>
        </w:tc>
      </w:tr>
      <w:tr w:rsidR="00767FB6" w14:paraId="7E8D16FD" w14:textId="77777777">
        <w:tc>
          <w:tcPr>
            <w:tcW w:w="2800" w:type="dxa"/>
            <w:tcMar>
              <w:top w:w="80" w:type="dxa"/>
              <w:left w:w="120" w:type="dxa"/>
              <w:bottom w:w="80" w:type="dxa"/>
              <w:right w:w="120" w:type="dxa"/>
            </w:tcMar>
            <w:vAlign w:val="center"/>
          </w:tcPr>
          <w:p w14:paraId="26433F9B" w14:textId="77777777" w:rsidR="00767FB6" w:rsidRDefault="0006448E">
            <w:pPr>
              <w:suppressAutoHyphens/>
            </w:pPr>
            <w:r>
              <w:rPr>
                <w:sz w:val="18"/>
              </w:rPr>
              <w:t>Evidence manifest</w:t>
            </w:r>
          </w:p>
        </w:tc>
        <w:tc>
          <w:tcPr>
            <w:tcW w:w="6560" w:type="dxa"/>
            <w:tcMar>
              <w:top w:w="80" w:type="dxa"/>
              <w:left w:w="120" w:type="dxa"/>
              <w:bottom w:w="80" w:type="dxa"/>
              <w:right w:w="120" w:type="dxa"/>
            </w:tcMar>
            <w:vAlign w:val="center"/>
          </w:tcPr>
          <w:p w14:paraId="7CEBD667" w14:textId="77777777" w:rsidR="00767FB6" w:rsidRDefault="0006448E">
            <w:pPr>
              <w:suppressAutoHyphens/>
            </w:pPr>
            <w:r>
              <w:rPr>
                <w:sz w:val="18"/>
              </w:rPr>
              <w:t>EVIDENCE_MANIFEST.md records protected evidence and remediation invariants.</w:t>
            </w:r>
          </w:p>
        </w:tc>
      </w:tr>
      <w:tr w:rsidR="00767FB6" w14:paraId="32E3043C" w14:textId="77777777">
        <w:tc>
          <w:tcPr>
            <w:tcW w:w="2800" w:type="dxa"/>
            <w:tcMar>
              <w:top w:w="80" w:type="dxa"/>
              <w:left w:w="120" w:type="dxa"/>
              <w:bottom w:w="80" w:type="dxa"/>
              <w:right w:w="120" w:type="dxa"/>
            </w:tcMar>
            <w:vAlign w:val="center"/>
          </w:tcPr>
          <w:p w14:paraId="05B7E592" w14:textId="77777777" w:rsidR="00767FB6" w:rsidRDefault="0006448E">
            <w:pPr>
              <w:suppressAutoHyphens/>
            </w:pPr>
            <w:r>
              <w:rPr>
                <w:sz w:val="18"/>
              </w:rPr>
              <w:t>Protected CSV hashes</w:t>
            </w:r>
          </w:p>
        </w:tc>
        <w:tc>
          <w:tcPr>
            <w:tcW w:w="6560" w:type="dxa"/>
            <w:tcMar>
              <w:top w:w="80" w:type="dxa"/>
              <w:left w:w="120" w:type="dxa"/>
              <w:bottom w:w="80" w:type="dxa"/>
              <w:right w:w="120" w:type="dxa"/>
            </w:tcMar>
            <w:vAlign w:val="center"/>
          </w:tcPr>
          <w:p w14:paraId="7AEEB6AD" w14:textId="77777777" w:rsidR="00767FB6" w:rsidRDefault="0006448E">
            <w:pPr>
              <w:suppressAutoHyphens/>
            </w:pPr>
            <w:r>
              <w:rPr>
                <w:sz w:val="18"/>
              </w:rPr>
              <w:t>Listed below and verified by file hash checks.</w:t>
            </w:r>
          </w:p>
        </w:tc>
      </w:tr>
      <w:tr w:rsidR="00767FB6" w14:paraId="40D51867" w14:textId="77777777">
        <w:tc>
          <w:tcPr>
            <w:tcW w:w="2800" w:type="dxa"/>
            <w:tcMar>
              <w:top w:w="80" w:type="dxa"/>
              <w:left w:w="120" w:type="dxa"/>
              <w:bottom w:w="80" w:type="dxa"/>
              <w:right w:w="120" w:type="dxa"/>
            </w:tcMar>
            <w:vAlign w:val="center"/>
          </w:tcPr>
          <w:p w14:paraId="4A262F2A" w14:textId="77777777" w:rsidR="00767FB6" w:rsidRDefault="0006448E">
            <w:pPr>
              <w:suppressAutoHyphens/>
            </w:pPr>
            <w:r>
              <w:rPr>
                <w:sz w:val="18"/>
              </w:rPr>
              <w:t>Codebase snapshot</w:t>
            </w:r>
          </w:p>
        </w:tc>
        <w:tc>
          <w:tcPr>
            <w:tcW w:w="6560" w:type="dxa"/>
            <w:tcMar>
              <w:top w:w="80" w:type="dxa"/>
              <w:left w:w="120" w:type="dxa"/>
              <w:bottom w:w="80" w:type="dxa"/>
              <w:right w:w="120" w:type="dxa"/>
            </w:tcMar>
            <w:vAlign w:val="center"/>
          </w:tcPr>
          <w:p w14:paraId="35EC2F08" w14:textId="77777777" w:rsidR="00767FB6" w:rsidRDefault="0006448E">
            <w:pPr>
              <w:suppressAutoHyphens/>
            </w:pPr>
            <w:r>
              <w:rPr>
                <w:sz w:val="18"/>
              </w:rPr>
              <w:t>docs/internal/codebase_snapshot.py.</w:t>
            </w:r>
          </w:p>
        </w:tc>
      </w:tr>
      <w:tr w:rsidR="00767FB6" w14:paraId="765A5E75" w14:textId="77777777">
        <w:tc>
          <w:tcPr>
            <w:tcW w:w="2800" w:type="dxa"/>
            <w:tcMar>
              <w:top w:w="80" w:type="dxa"/>
              <w:left w:w="120" w:type="dxa"/>
              <w:bottom w:w="80" w:type="dxa"/>
              <w:right w:w="120" w:type="dxa"/>
            </w:tcMar>
            <w:vAlign w:val="center"/>
          </w:tcPr>
          <w:p w14:paraId="4A1600BB" w14:textId="77777777" w:rsidR="00767FB6" w:rsidRDefault="0006448E">
            <w:pPr>
              <w:suppressAutoHyphens/>
            </w:pPr>
            <w:r>
              <w:rPr>
                <w:sz w:val="18"/>
              </w:rPr>
              <w:t>No-rerun policy</w:t>
            </w:r>
          </w:p>
        </w:tc>
        <w:tc>
          <w:tcPr>
            <w:tcW w:w="6560" w:type="dxa"/>
            <w:tcMar>
              <w:top w:w="80" w:type="dxa"/>
              <w:left w:w="120" w:type="dxa"/>
              <w:bottom w:w="80" w:type="dxa"/>
              <w:right w:w="120" w:type="dxa"/>
            </w:tcMar>
            <w:vAlign w:val="center"/>
          </w:tcPr>
          <w:p w14:paraId="4926F38E" w14:textId="77777777" w:rsidR="00767FB6" w:rsidRDefault="0006448E">
            <w:pPr>
              <w:suppressAutoHyphens/>
            </w:pPr>
            <w:r>
              <w:rPr>
                <w:sz w:val="18"/>
              </w:rPr>
              <w:t>No PPO/WP5/WP6 reruns and no frozen evidence-figure regeneration; only the methodology-only synthetic-environment illustration was generated.</w:t>
            </w:r>
          </w:p>
        </w:tc>
      </w:tr>
    </w:tbl>
    <w:p w14:paraId="03E6A079" w14:textId="77777777" w:rsidR="00767FB6" w:rsidRDefault="00767FB6">
      <w:pPr>
        <w:suppressAutoHyphens/>
      </w:pPr>
    </w:p>
    <w:p w14:paraId="41A70013" w14:textId="77777777" w:rsidR="00767FB6" w:rsidRDefault="0006448E">
      <w:pPr>
        <w:pStyle w:val="ResimYazs"/>
        <w:keepNext/>
        <w:spacing w:before="120" w:after="60"/>
      </w:pPr>
      <w:r>
        <w:t>Table 11.2 Protected artifact hash checks</w:t>
      </w:r>
    </w:p>
    <w:tbl>
      <w:tblPr>
        <w:tblStyle w:val="TabloKlavuzu"/>
        <w:tblW w:w="9360" w:type="dxa"/>
        <w:tblInd w:w="120" w:type="dxa"/>
        <w:tblLayout w:type="fixed"/>
        <w:tblLook w:val="04A0" w:firstRow="1" w:lastRow="0" w:firstColumn="1" w:lastColumn="0" w:noHBand="0" w:noVBand="1"/>
      </w:tblPr>
      <w:tblGrid>
        <w:gridCol w:w="5300"/>
        <w:gridCol w:w="2300"/>
        <w:gridCol w:w="1760"/>
      </w:tblGrid>
      <w:tr w:rsidR="00767FB6" w14:paraId="60F9CDB7" w14:textId="77777777">
        <w:tc>
          <w:tcPr>
            <w:tcW w:w="5300" w:type="dxa"/>
            <w:shd w:val="clear" w:color="auto" w:fill="F2F4F7"/>
            <w:tcMar>
              <w:top w:w="80" w:type="dxa"/>
              <w:left w:w="120" w:type="dxa"/>
              <w:bottom w:w="80" w:type="dxa"/>
              <w:right w:w="120" w:type="dxa"/>
            </w:tcMar>
            <w:vAlign w:val="center"/>
          </w:tcPr>
          <w:p w14:paraId="3EBAA2A2" w14:textId="77777777" w:rsidR="00767FB6" w:rsidRDefault="0006448E">
            <w:pPr>
              <w:suppressAutoHyphens/>
            </w:pPr>
            <w:r>
              <w:rPr>
                <w:b/>
                <w:sz w:val="18"/>
              </w:rPr>
              <w:t>Protected artifact</w:t>
            </w:r>
          </w:p>
        </w:tc>
        <w:tc>
          <w:tcPr>
            <w:tcW w:w="2300" w:type="dxa"/>
            <w:shd w:val="clear" w:color="auto" w:fill="F2F4F7"/>
            <w:tcMar>
              <w:top w:w="80" w:type="dxa"/>
              <w:left w:w="120" w:type="dxa"/>
              <w:bottom w:w="80" w:type="dxa"/>
              <w:right w:w="120" w:type="dxa"/>
            </w:tcMar>
            <w:vAlign w:val="center"/>
          </w:tcPr>
          <w:p w14:paraId="18FDF081" w14:textId="77777777" w:rsidR="00767FB6" w:rsidRDefault="0006448E">
            <w:pPr>
              <w:suppressAutoHyphens/>
            </w:pPr>
            <w:r>
              <w:rPr>
                <w:b/>
                <w:sz w:val="18"/>
              </w:rPr>
              <w:t>Expected SHA256</w:t>
            </w:r>
          </w:p>
        </w:tc>
        <w:tc>
          <w:tcPr>
            <w:tcW w:w="1760" w:type="dxa"/>
            <w:shd w:val="clear" w:color="auto" w:fill="F2F4F7"/>
            <w:tcMar>
              <w:top w:w="80" w:type="dxa"/>
              <w:left w:w="120" w:type="dxa"/>
              <w:bottom w:w="80" w:type="dxa"/>
              <w:right w:w="120" w:type="dxa"/>
            </w:tcMar>
            <w:vAlign w:val="center"/>
          </w:tcPr>
          <w:p w14:paraId="61003B8F" w14:textId="77777777" w:rsidR="00767FB6" w:rsidRDefault="0006448E">
            <w:pPr>
              <w:suppressAutoHyphens/>
            </w:pPr>
            <w:r>
              <w:rPr>
                <w:b/>
                <w:sz w:val="18"/>
              </w:rPr>
              <w:t>Check</w:t>
            </w:r>
          </w:p>
        </w:tc>
      </w:tr>
      <w:tr w:rsidR="00767FB6" w14:paraId="5F3F3EAC" w14:textId="77777777">
        <w:tc>
          <w:tcPr>
            <w:tcW w:w="5300" w:type="dxa"/>
            <w:tcMar>
              <w:top w:w="80" w:type="dxa"/>
              <w:left w:w="120" w:type="dxa"/>
              <w:bottom w:w="80" w:type="dxa"/>
              <w:right w:w="120" w:type="dxa"/>
            </w:tcMar>
            <w:vAlign w:val="center"/>
          </w:tcPr>
          <w:p w14:paraId="6A55CD7B" w14:textId="77777777" w:rsidR="00767FB6" w:rsidRDefault="0006448E">
            <w:pPr>
              <w:suppressAutoHyphens/>
            </w:pPr>
            <w:r>
              <w:rPr>
                <w:sz w:val="18"/>
              </w:rPr>
              <w:t>results/metrics_detector_compare.csv</w:t>
            </w:r>
          </w:p>
        </w:tc>
        <w:tc>
          <w:tcPr>
            <w:tcW w:w="2300" w:type="dxa"/>
            <w:tcMar>
              <w:top w:w="80" w:type="dxa"/>
              <w:left w:w="120" w:type="dxa"/>
              <w:bottom w:w="80" w:type="dxa"/>
              <w:right w:w="120" w:type="dxa"/>
            </w:tcMar>
            <w:vAlign w:val="center"/>
          </w:tcPr>
          <w:p w14:paraId="78B8C604" w14:textId="77777777" w:rsidR="00767FB6" w:rsidRDefault="0006448E">
            <w:pPr>
              <w:suppressAutoHyphens/>
            </w:pPr>
            <w:r>
              <w:rPr>
                <w:sz w:val="18"/>
              </w:rPr>
              <w:t>28E7AD40BB47...</w:t>
            </w:r>
          </w:p>
        </w:tc>
        <w:tc>
          <w:tcPr>
            <w:tcW w:w="1760" w:type="dxa"/>
            <w:tcMar>
              <w:top w:w="80" w:type="dxa"/>
              <w:left w:w="120" w:type="dxa"/>
              <w:bottom w:w="80" w:type="dxa"/>
              <w:right w:w="120" w:type="dxa"/>
            </w:tcMar>
            <w:vAlign w:val="center"/>
          </w:tcPr>
          <w:p w14:paraId="63917B97" w14:textId="77777777" w:rsidR="00767FB6" w:rsidRDefault="0006448E">
            <w:pPr>
              <w:suppressAutoHyphens/>
            </w:pPr>
            <w:r>
              <w:rPr>
                <w:sz w:val="18"/>
              </w:rPr>
              <w:t>MATCH</w:t>
            </w:r>
          </w:p>
        </w:tc>
      </w:tr>
      <w:tr w:rsidR="00767FB6" w14:paraId="4BD78656" w14:textId="77777777">
        <w:tc>
          <w:tcPr>
            <w:tcW w:w="5300" w:type="dxa"/>
            <w:tcMar>
              <w:top w:w="80" w:type="dxa"/>
              <w:left w:w="120" w:type="dxa"/>
              <w:bottom w:w="80" w:type="dxa"/>
              <w:right w:w="120" w:type="dxa"/>
            </w:tcMar>
            <w:vAlign w:val="center"/>
          </w:tcPr>
          <w:p w14:paraId="18543F21" w14:textId="77777777" w:rsidR="00767FB6" w:rsidRDefault="0006448E">
            <w:pPr>
              <w:suppressAutoHyphens/>
            </w:pPr>
            <w:r>
              <w:rPr>
                <w:sz w:val="18"/>
              </w:rPr>
              <w:t>docs/internal/wp6_sweep_full/summary_condition_variant.csv</w:t>
            </w:r>
          </w:p>
        </w:tc>
        <w:tc>
          <w:tcPr>
            <w:tcW w:w="2300" w:type="dxa"/>
            <w:tcMar>
              <w:top w:w="80" w:type="dxa"/>
              <w:left w:w="120" w:type="dxa"/>
              <w:bottom w:w="80" w:type="dxa"/>
              <w:right w:w="120" w:type="dxa"/>
            </w:tcMar>
            <w:vAlign w:val="center"/>
          </w:tcPr>
          <w:p w14:paraId="73068504" w14:textId="77777777" w:rsidR="00767FB6" w:rsidRDefault="0006448E">
            <w:pPr>
              <w:suppressAutoHyphens/>
            </w:pPr>
            <w:r>
              <w:rPr>
                <w:sz w:val="18"/>
              </w:rPr>
              <w:t>6DD627E81637...</w:t>
            </w:r>
          </w:p>
        </w:tc>
        <w:tc>
          <w:tcPr>
            <w:tcW w:w="1760" w:type="dxa"/>
            <w:tcMar>
              <w:top w:w="80" w:type="dxa"/>
              <w:left w:w="120" w:type="dxa"/>
              <w:bottom w:w="80" w:type="dxa"/>
              <w:right w:w="120" w:type="dxa"/>
            </w:tcMar>
            <w:vAlign w:val="center"/>
          </w:tcPr>
          <w:p w14:paraId="5C29D4DA" w14:textId="77777777" w:rsidR="00767FB6" w:rsidRDefault="0006448E">
            <w:pPr>
              <w:suppressAutoHyphens/>
            </w:pPr>
            <w:r>
              <w:rPr>
                <w:sz w:val="18"/>
              </w:rPr>
              <w:t>MATCH</w:t>
            </w:r>
          </w:p>
        </w:tc>
      </w:tr>
      <w:tr w:rsidR="00767FB6" w14:paraId="526F84C3" w14:textId="77777777">
        <w:tc>
          <w:tcPr>
            <w:tcW w:w="5300" w:type="dxa"/>
            <w:tcMar>
              <w:top w:w="80" w:type="dxa"/>
              <w:left w:w="120" w:type="dxa"/>
              <w:bottom w:w="80" w:type="dxa"/>
              <w:right w:w="120" w:type="dxa"/>
            </w:tcMar>
            <w:vAlign w:val="center"/>
          </w:tcPr>
          <w:p w14:paraId="26497499" w14:textId="77777777" w:rsidR="00767FB6" w:rsidRDefault="0006448E">
            <w:pPr>
              <w:suppressAutoHyphens/>
            </w:pPr>
            <w:r>
              <w:rPr>
                <w:sz w:val="18"/>
              </w:rPr>
              <w:lastRenderedPageBreak/>
              <w:t>docs/internal/wp6_sweep_full/summary_paired_combined_vs_sigma.csv</w:t>
            </w:r>
          </w:p>
        </w:tc>
        <w:tc>
          <w:tcPr>
            <w:tcW w:w="2300" w:type="dxa"/>
            <w:tcMar>
              <w:top w:w="80" w:type="dxa"/>
              <w:left w:w="120" w:type="dxa"/>
              <w:bottom w:w="80" w:type="dxa"/>
              <w:right w:w="120" w:type="dxa"/>
            </w:tcMar>
            <w:vAlign w:val="center"/>
          </w:tcPr>
          <w:p w14:paraId="6B0AE5E0" w14:textId="77777777" w:rsidR="00767FB6" w:rsidRDefault="0006448E">
            <w:pPr>
              <w:suppressAutoHyphens/>
            </w:pPr>
            <w:r>
              <w:rPr>
                <w:sz w:val="18"/>
              </w:rPr>
              <w:t>4BABCAAACE1D...</w:t>
            </w:r>
          </w:p>
        </w:tc>
        <w:tc>
          <w:tcPr>
            <w:tcW w:w="1760" w:type="dxa"/>
            <w:tcMar>
              <w:top w:w="80" w:type="dxa"/>
              <w:left w:w="120" w:type="dxa"/>
              <w:bottom w:w="80" w:type="dxa"/>
              <w:right w:w="120" w:type="dxa"/>
            </w:tcMar>
            <w:vAlign w:val="center"/>
          </w:tcPr>
          <w:p w14:paraId="1C21A97B" w14:textId="77777777" w:rsidR="00767FB6" w:rsidRDefault="0006448E">
            <w:pPr>
              <w:suppressAutoHyphens/>
            </w:pPr>
            <w:r>
              <w:rPr>
                <w:sz w:val="18"/>
              </w:rPr>
              <w:t>MATCH</w:t>
            </w:r>
          </w:p>
        </w:tc>
      </w:tr>
      <w:tr w:rsidR="00767FB6" w14:paraId="4A483A5D" w14:textId="77777777">
        <w:tc>
          <w:tcPr>
            <w:tcW w:w="5300" w:type="dxa"/>
            <w:tcMar>
              <w:top w:w="80" w:type="dxa"/>
              <w:left w:w="120" w:type="dxa"/>
              <w:bottom w:w="80" w:type="dxa"/>
              <w:right w:w="120" w:type="dxa"/>
            </w:tcMar>
            <w:vAlign w:val="center"/>
          </w:tcPr>
          <w:p w14:paraId="1B4505B5" w14:textId="77777777" w:rsidR="00767FB6" w:rsidRDefault="0006448E">
            <w:pPr>
              <w:suppressAutoHyphens/>
            </w:pPr>
            <w:r>
              <w:rPr>
                <w:sz w:val="18"/>
              </w:rPr>
              <w:t>docs/internal/wp6_sweep_full/summary_paired_combined_vs_regime.csv</w:t>
            </w:r>
          </w:p>
        </w:tc>
        <w:tc>
          <w:tcPr>
            <w:tcW w:w="2300" w:type="dxa"/>
            <w:tcMar>
              <w:top w:w="80" w:type="dxa"/>
              <w:left w:w="120" w:type="dxa"/>
              <w:bottom w:w="80" w:type="dxa"/>
              <w:right w:w="120" w:type="dxa"/>
            </w:tcMar>
            <w:vAlign w:val="center"/>
          </w:tcPr>
          <w:p w14:paraId="41F8B490" w14:textId="77777777" w:rsidR="00767FB6" w:rsidRDefault="0006448E">
            <w:pPr>
              <w:suppressAutoHyphens/>
            </w:pPr>
            <w:r>
              <w:rPr>
                <w:sz w:val="18"/>
              </w:rPr>
              <w:t>2087FEFBE5DC...</w:t>
            </w:r>
          </w:p>
        </w:tc>
        <w:tc>
          <w:tcPr>
            <w:tcW w:w="1760" w:type="dxa"/>
            <w:tcMar>
              <w:top w:w="80" w:type="dxa"/>
              <w:left w:w="120" w:type="dxa"/>
              <w:bottom w:w="80" w:type="dxa"/>
              <w:right w:w="120" w:type="dxa"/>
            </w:tcMar>
            <w:vAlign w:val="center"/>
          </w:tcPr>
          <w:p w14:paraId="7D33E0E9" w14:textId="77777777" w:rsidR="00767FB6" w:rsidRDefault="0006448E">
            <w:pPr>
              <w:suppressAutoHyphens/>
            </w:pPr>
            <w:r>
              <w:rPr>
                <w:sz w:val="18"/>
              </w:rPr>
              <w:t>MATCH</w:t>
            </w:r>
          </w:p>
        </w:tc>
      </w:tr>
    </w:tbl>
    <w:p w14:paraId="4FF3D508" w14:textId="77777777" w:rsidR="00767FB6" w:rsidRDefault="00767FB6">
      <w:pPr>
        <w:suppressAutoHyphens/>
      </w:pPr>
    </w:p>
    <w:p w14:paraId="5840662D" w14:textId="77777777" w:rsidR="00767FB6" w:rsidRDefault="0006448E">
      <w:pPr>
        <w:pStyle w:val="ResimYazs"/>
        <w:keepNext/>
        <w:spacing w:before="120" w:after="60"/>
      </w:pPr>
      <w:r>
        <w:t>Table 11.3 Reproducibility commands</w:t>
      </w:r>
    </w:p>
    <w:tbl>
      <w:tblPr>
        <w:tblStyle w:val="TabloKlavuzu"/>
        <w:tblW w:w="9360" w:type="dxa"/>
        <w:tblInd w:w="120" w:type="dxa"/>
        <w:tblLayout w:type="fixed"/>
        <w:tblLook w:val="04A0" w:firstRow="1" w:lastRow="0" w:firstColumn="1" w:lastColumn="0" w:noHBand="0" w:noVBand="1"/>
      </w:tblPr>
      <w:tblGrid>
        <w:gridCol w:w="4200"/>
        <w:gridCol w:w="5160"/>
      </w:tblGrid>
      <w:tr w:rsidR="00767FB6" w14:paraId="007DF3DB" w14:textId="77777777">
        <w:tc>
          <w:tcPr>
            <w:tcW w:w="4200" w:type="dxa"/>
            <w:shd w:val="clear" w:color="auto" w:fill="F2F4F7"/>
            <w:tcMar>
              <w:top w:w="80" w:type="dxa"/>
              <w:left w:w="120" w:type="dxa"/>
              <w:bottom w:w="80" w:type="dxa"/>
              <w:right w:w="120" w:type="dxa"/>
            </w:tcMar>
            <w:vAlign w:val="center"/>
          </w:tcPr>
          <w:p w14:paraId="399CB71F" w14:textId="77777777" w:rsidR="00767FB6" w:rsidRDefault="0006448E">
            <w:pPr>
              <w:suppressAutoHyphens/>
            </w:pPr>
            <w:r>
              <w:rPr>
                <w:b/>
                <w:sz w:val="18"/>
              </w:rPr>
              <w:t>Reproducibility command</w:t>
            </w:r>
          </w:p>
        </w:tc>
        <w:tc>
          <w:tcPr>
            <w:tcW w:w="5160" w:type="dxa"/>
            <w:shd w:val="clear" w:color="auto" w:fill="F2F4F7"/>
            <w:tcMar>
              <w:top w:w="80" w:type="dxa"/>
              <w:left w:w="120" w:type="dxa"/>
              <w:bottom w:w="80" w:type="dxa"/>
              <w:right w:w="120" w:type="dxa"/>
            </w:tcMar>
            <w:vAlign w:val="center"/>
          </w:tcPr>
          <w:p w14:paraId="4C29F3E2" w14:textId="77777777" w:rsidR="00767FB6" w:rsidRDefault="0006448E">
            <w:pPr>
              <w:suppressAutoHyphens/>
            </w:pPr>
            <w:r>
              <w:rPr>
                <w:b/>
                <w:sz w:val="18"/>
              </w:rPr>
              <w:t>Purpose</w:t>
            </w:r>
          </w:p>
        </w:tc>
      </w:tr>
      <w:tr w:rsidR="00767FB6" w14:paraId="4C542BE9" w14:textId="77777777">
        <w:tc>
          <w:tcPr>
            <w:tcW w:w="4200" w:type="dxa"/>
            <w:tcMar>
              <w:top w:w="80" w:type="dxa"/>
              <w:left w:w="120" w:type="dxa"/>
              <w:bottom w:w="80" w:type="dxa"/>
              <w:right w:w="120" w:type="dxa"/>
            </w:tcMar>
            <w:vAlign w:val="center"/>
          </w:tcPr>
          <w:p w14:paraId="7B00C85C" w14:textId="77777777" w:rsidR="00767FB6" w:rsidRDefault="0006448E">
            <w:pPr>
              <w:suppressAutoHyphens/>
            </w:pPr>
            <w:r>
              <w:rPr>
                <w:sz w:val="18"/>
              </w:rPr>
              <w:t>python -m venv .venv</w:t>
            </w:r>
          </w:p>
        </w:tc>
        <w:tc>
          <w:tcPr>
            <w:tcW w:w="5160" w:type="dxa"/>
            <w:tcMar>
              <w:top w:w="80" w:type="dxa"/>
              <w:left w:w="120" w:type="dxa"/>
              <w:bottom w:w="80" w:type="dxa"/>
              <w:right w:w="120" w:type="dxa"/>
            </w:tcMar>
            <w:vAlign w:val="center"/>
          </w:tcPr>
          <w:p w14:paraId="68136D47" w14:textId="77777777" w:rsidR="00767FB6" w:rsidRDefault="0006448E">
            <w:pPr>
              <w:suppressAutoHyphens/>
            </w:pPr>
            <w:r>
              <w:rPr>
                <w:sz w:val="18"/>
              </w:rPr>
              <w:t>Create environment.</w:t>
            </w:r>
          </w:p>
        </w:tc>
      </w:tr>
      <w:tr w:rsidR="00767FB6" w14:paraId="6DAF3659" w14:textId="77777777">
        <w:tc>
          <w:tcPr>
            <w:tcW w:w="4200" w:type="dxa"/>
            <w:tcMar>
              <w:top w:w="80" w:type="dxa"/>
              <w:left w:w="120" w:type="dxa"/>
              <w:bottom w:w="80" w:type="dxa"/>
              <w:right w:w="120" w:type="dxa"/>
            </w:tcMar>
            <w:vAlign w:val="center"/>
          </w:tcPr>
          <w:p w14:paraId="542571CB" w14:textId="77777777" w:rsidR="00767FB6" w:rsidRDefault="0006448E">
            <w:pPr>
              <w:suppressAutoHyphens/>
            </w:pPr>
            <w:r>
              <w:rPr>
                <w:sz w:val="18"/>
              </w:rPr>
              <w:t>&amp; .\.venv\Scripts\Activate.ps1</w:t>
            </w:r>
          </w:p>
        </w:tc>
        <w:tc>
          <w:tcPr>
            <w:tcW w:w="5160" w:type="dxa"/>
            <w:tcMar>
              <w:top w:w="80" w:type="dxa"/>
              <w:left w:w="120" w:type="dxa"/>
              <w:bottom w:w="80" w:type="dxa"/>
              <w:right w:w="120" w:type="dxa"/>
            </w:tcMar>
            <w:vAlign w:val="center"/>
          </w:tcPr>
          <w:p w14:paraId="3B8B6505" w14:textId="77777777" w:rsidR="00767FB6" w:rsidRDefault="0006448E">
            <w:pPr>
              <w:suppressAutoHyphens/>
            </w:pPr>
            <w:r>
              <w:rPr>
                <w:sz w:val="18"/>
              </w:rPr>
              <w:t>Activate environment on Windows PowerShell.</w:t>
            </w:r>
          </w:p>
        </w:tc>
      </w:tr>
      <w:tr w:rsidR="00767FB6" w14:paraId="579EE9E0" w14:textId="77777777">
        <w:tc>
          <w:tcPr>
            <w:tcW w:w="4200" w:type="dxa"/>
            <w:tcMar>
              <w:top w:w="80" w:type="dxa"/>
              <w:left w:w="120" w:type="dxa"/>
              <w:bottom w:w="80" w:type="dxa"/>
              <w:right w:w="120" w:type="dxa"/>
            </w:tcMar>
            <w:vAlign w:val="center"/>
          </w:tcPr>
          <w:p w14:paraId="75C4E3BF" w14:textId="77777777" w:rsidR="00767FB6" w:rsidRDefault="0006448E">
            <w:pPr>
              <w:suppressAutoHyphens/>
            </w:pPr>
            <w:r>
              <w:rPr>
                <w:sz w:val="18"/>
              </w:rPr>
              <w:t>pip install -r requirements.txt</w:t>
            </w:r>
          </w:p>
        </w:tc>
        <w:tc>
          <w:tcPr>
            <w:tcW w:w="5160" w:type="dxa"/>
            <w:tcMar>
              <w:top w:w="80" w:type="dxa"/>
              <w:left w:w="120" w:type="dxa"/>
              <w:bottom w:w="80" w:type="dxa"/>
              <w:right w:w="120" w:type="dxa"/>
            </w:tcMar>
            <w:vAlign w:val="center"/>
          </w:tcPr>
          <w:p w14:paraId="1D621A7D" w14:textId="77777777" w:rsidR="00767FB6" w:rsidRDefault="0006448E">
            <w:pPr>
              <w:suppressAutoHyphens/>
            </w:pPr>
            <w:r>
              <w:rPr>
                <w:sz w:val="18"/>
              </w:rPr>
              <w:t>Install dependencies.</w:t>
            </w:r>
          </w:p>
        </w:tc>
      </w:tr>
      <w:tr w:rsidR="00767FB6" w14:paraId="36D7905E" w14:textId="77777777">
        <w:tc>
          <w:tcPr>
            <w:tcW w:w="4200" w:type="dxa"/>
            <w:tcMar>
              <w:top w:w="80" w:type="dxa"/>
              <w:left w:w="120" w:type="dxa"/>
              <w:bottom w:w="80" w:type="dxa"/>
              <w:right w:w="120" w:type="dxa"/>
            </w:tcMar>
            <w:vAlign w:val="center"/>
          </w:tcPr>
          <w:p w14:paraId="067F269F" w14:textId="77777777" w:rsidR="00767FB6" w:rsidRDefault="0006448E">
            <w:pPr>
              <w:suppressAutoHyphens/>
            </w:pPr>
            <w:r>
              <w:rPr>
                <w:sz w:val="18"/>
              </w:rPr>
              <w:t>python run.py --config config/w5_main.json</w:t>
            </w:r>
          </w:p>
        </w:tc>
        <w:tc>
          <w:tcPr>
            <w:tcW w:w="5160" w:type="dxa"/>
            <w:tcMar>
              <w:top w:w="80" w:type="dxa"/>
              <w:left w:w="120" w:type="dxa"/>
              <w:bottom w:w="80" w:type="dxa"/>
              <w:right w:w="120" w:type="dxa"/>
            </w:tcMar>
            <w:vAlign w:val="center"/>
          </w:tcPr>
          <w:p w14:paraId="56F958FC" w14:textId="77777777" w:rsidR="00767FB6" w:rsidRDefault="0006448E">
            <w:pPr>
              <w:suppressAutoHyphens/>
            </w:pPr>
            <w:r>
              <w:rPr>
                <w:sz w:val="18"/>
              </w:rPr>
              <w:t>Run main WP5 evaluation.</w:t>
            </w:r>
          </w:p>
        </w:tc>
      </w:tr>
      <w:tr w:rsidR="00767FB6" w14:paraId="3CB880F3" w14:textId="77777777">
        <w:tc>
          <w:tcPr>
            <w:tcW w:w="4200" w:type="dxa"/>
            <w:tcMar>
              <w:top w:w="80" w:type="dxa"/>
              <w:left w:w="120" w:type="dxa"/>
              <w:bottom w:w="80" w:type="dxa"/>
              <w:right w:w="120" w:type="dxa"/>
            </w:tcMar>
            <w:vAlign w:val="center"/>
          </w:tcPr>
          <w:p w14:paraId="06CA314E" w14:textId="77777777" w:rsidR="00767FB6" w:rsidRDefault="0006448E">
            <w:pPr>
              <w:suppressAutoHyphens/>
            </w:pPr>
            <w:r>
              <w:rPr>
                <w:sz w:val="18"/>
              </w:rPr>
              <w:t>python run.py --config config/w6_sweep_full.json</w:t>
            </w:r>
          </w:p>
        </w:tc>
        <w:tc>
          <w:tcPr>
            <w:tcW w:w="5160" w:type="dxa"/>
            <w:tcMar>
              <w:top w:w="80" w:type="dxa"/>
              <w:left w:w="120" w:type="dxa"/>
              <w:bottom w:w="80" w:type="dxa"/>
              <w:right w:w="120" w:type="dxa"/>
            </w:tcMar>
            <w:vAlign w:val="center"/>
          </w:tcPr>
          <w:p w14:paraId="15D237EF" w14:textId="77777777" w:rsidR="00767FB6" w:rsidRDefault="0006448E">
            <w:pPr>
              <w:suppressAutoHyphens/>
            </w:pPr>
            <w:r>
              <w:rPr>
                <w:sz w:val="18"/>
              </w:rPr>
              <w:t>Run WP6 sweep.</w:t>
            </w:r>
          </w:p>
        </w:tc>
      </w:tr>
      <w:tr w:rsidR="00767FB6" w14:paraId="7A41C490" w14:textId="77777777">
        <w:tc>
          <w:tcPr>
            <w:tcW w:w="4200" w:type="dxa"/>
            <w:tcMar>
              <w:top w:w="80" w:type="dxa"/>
              <w:left w:w="120" w:type="dxa"/>
              <w:bottom w:w="80" w:type="dxa"/>
              <w:right w:w="120" w:type="dxa"/>
            </w:tcMar>
            <w:vAlign w:val="center"/>
          </w:tcPr>
          <w:p w14:paraId="0D37BBCE" w14:textId="77777777" w:rsidR="00767FB6" w:rsidRDefault="0006448E">
            <w:pPr>
              <w:suppressAutoHyphens/>
            </w:pPr>
            <w:r>
              <w:rPr>
                <w:sz w:val="18"/>
              </w:rPr>
              <w:t>python run.py --config config/w6_sweep_full.json --resume &lt;run_id&gt;</w:t>
            </w:r>
          </w:p>
        </w:tc>
        <w:tc>
          <w:tcPr>
            <w:tcW w:w="5160" w:type="dxa"/>
            <w:tcMar>
              <w:top w:w="80" w:type="dxa"/>
              <w:left w:w="120" w:type="dxa"/>
              <w:bottom w:w="80" w:type="dxa"/>
              <w:right w:w="120" w:type="dxa"/>
            </w:tcMar>
            <w:vAlign w:val="center"/>
          </w:tcPr>
          <w:p w14:paraId="2E2C72ED" w14:textId="77777777" w:rsidR="00767FB6" w:rsidRDefault="0006448E">
            <w:pPr>
              <w:suppressAutoHyphens/>
            </w:pPr>
            <w:r>
              <w:rPr>
                <w:sz w:val="18"/>
              </w:rPr>
              <w:t>Resume WP6 sweep.</w:t>
            </w:r>
          </w:p>
        </w:tc>
      </w:tr>
      <w:tr w:rsidR="00767FB6" w14:paraId="14126A09" w14:textId="77777777">
        <w:tc>
          <w:tcPr>
            <w:tcW w:w="4200" w:type="dxa"/>
            <w:tcMar>
              <w:top w:w="80" w:type="dxa"/>
              <w:left w:w="120" w:type="dxa"/>
              <w:bottom w:w="80" w:type="dxa"/>
              <w:right w:w="120" w:type="dxa"/>
            </w:tcMar>
            <w:vAlign w:val="center"/>
          </w:tcPr>
          <w:p w14:paraId="481EB9AE" w14:textId="77777777" w:rsidR="00767FB6" w:rsidRDefault="0006448E">
            <w:pPr>
              <w:suppressAutoHyphens/>
            </w:pPr>
            <w:r>
              <w:rPr>
                <w:sz w:val="18"/>
              </w:rPr>
              <w:t>ruff check src/</w:t>
            </w:r>
          </w:p>
        </w:tc>
        <w:tc>
          <w:tcPr>
            <w:tcW w:w="5160" w:type="dxa"/>
            <w:tcMar>
              <w:top w:w="80" w:type="dxa"/>
              <w:left w:w="120" w:type="dxa"/>
              <w:bottom w:w="80" w:type="dxa"/>
              <w:right w:w="120" w:type="dxa"/>
            </w:tcMar>
            <w:vAlign w:val="center"/>
          </w:tcPr>
          <w:p w14:paraId="5DC61B4E" w14:textId="77777777" w:rsidR="00767FB6" w:rsidRDefault="0006448E">
            <w:pPr>
              <w:suppressAutoHyphens/>
            </w:pPr>
            <w:r>
              <w:rPr>
                <w:sz w:val="18"/>
              </w:rPr>
              <w:t>Lint source code.</w:t>
            </w:r>
          </w:p>
        </w:tc>
      </w:tr>
    </w:tbl>
    <w:p w14:paraId="217AA7EC" w14:textId="77777777" w:rsidR="00767FB6" w:rsidRDefault="00767FB6">
      <w:pPr>
        <w:suppressAutoHyphens/>
      </w:pPr>
    </w:p>
    <w:p w14:paraId="7988DB9A" w14:textId="77777777" w:rsidR="00767FB6" w:rsidRDefault="0006448E">
      <w:pPr>
        <w:suppressAutoHyphens/>
      </w:pPr>
      <w:r>
        <w:t>These commands document reproducibility paths only; thesis_35/thesis_36 adaptation did not rerun experiments.</w:t>
      </w:r>
    </w:p>
    <w:p w14:paraId="125D9F1B" w14:textId="77777777" w:rsidR="00767FB6" w:rsidRDefault="0006448E">
      <w:pPr>
        <w:pStyle w:val="Balk1"/>
        <w:suppressAutoHyphens/>
      </w:pPr>
      <w:bookmarkStart w:id="75" w:name="_Toc231677841"/>
      <w:r>
        <w:t>12 Conclusion</w:t>
      </w:r>
      <w:bookmarkEnd w:id="75"/>
    </w:p>
    <w:p w14:paraId="2CAD8189" w14:textId="77777777" w:rsidR="00767FB6" w:rsidRDefault="0006448E">
      <w:pPr>
        <w:suppressAutoHyphens/>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14:paraId="174F3D7D" w14:textId="77777777" w:rsidR="00767FB6" w:rsidRDefault="0006448E">
      <w:pPr>
        <w:pStyle w:val="Balk1"/>
        <w:suppressAutoHyphens/>
      </w:pPr>
      <w:bookmarkStart w:id="76" w:name="_Toc231677842"/>
      <w:r>
        <w:t>References</w:t>
      </w:r>
      <w:bookmarkEnd w:id="76"/>
    </w:p>
    <w:p w14:paraId="55F69A48" w14:textId="77777777" w:rsidR="00767FB6" w:rsidRDefault="0006448E">
      <w:pPr>
        <w:suppressAutoHyphens/>
        <w:ind w:left="360" w:hanging="360"/>
      </w:pPr>
      <w:r>
        <w:t>Avellaneda, M., &amp; Stoikov, S. (2008). High-frequency trading in a limit order book. Quantitative Finance, 8(3), 217-224. https://doi.org/10.1080/14697680701381228</w:t>
      </w:r>
    </w:p>
    <w:p w14:paraId="7089ACFF" w14:textId="77777777" w:rsidR="00767FB6" w:rsidRDefault="0006448E">
      <w:pPr>
        <w:suppressAutoHyphens/>
        <w:ind w:left="360" w:hanging="360"/>
      </w:pPr>
      <w:r>
        <w:t>Gueant, O., Lehalle, C.-A., &amp; Fernandez-Tapia, J. (2013). Dealing with the inventory risk: a solution to the market making problem. Mathematics and Financial Economics, 7, 477-507. https://doi.org/10.1007/s11579-012-0087-0</w:t>
      </w:r>
    </w:p>
    <w:p w14:paraId="6CBEA19A" w14:textId="77777777" w:rsidR="00767FB6" w:rsidRDefault="0006448E">
      <w:pPr>
        <w:suppressAutoHyphens/>
      </w:pPr>
      <w:r>
        <w:lastRenderedPageBreak/>
        <w:t>Fodra, P., &amp; Labadie, M. (2012). High-frequency market-making with inventory constraints and directional bets. arXiv:1206.4810.</w:t>
      </w:r>
    </w:p>
    <w:p w14:paraId="684A9198" w14:textId="77777777" w:rsidR="00767FB6" w:rsidRDefault="0006448E">
      <w:pPr>
        <w:suppressAutoHyphens/>
      </w:pPr>
      <w:r>
        <w:t>Fodra, P., &amp; Labadie, M. (2013). High-frequency market-making for multi-dimensional Markov processes. arXiv:1303.7177.</w:t>
      </w:r>
    </w:p>
    <w:p w14:paraId="0FC06FC7" w14:textId="77777777" w:rsidR="00767FB6" w:rsidRDefault="0006448E">
      <w:pPr>
        <w:suppressAutoHyphens/>
        <w:ind w:left="360" w:hanging="360"/>
      </w:pPr>
      <w:r>
        <w:t>Spooner, T., Fearnley, J., Savani, R., &amp; Koukorinis, A. (2018). Market Making via Reinforcement Learning. Proceedings of the 17th International Conference on Autonomous Agents and MultiAgent Systems, 434-442.</w:t>
      </w:r>
    </w:p>
    <w:p w14:paraId="648CECEC" w14:textId="77777777" w:rsidR="00767FB6" w:rsidRDefault="0006448E">
      <w:pPr>
        <w:suppressAutoHyphens/>
        <w:ind w:left="360" w:hanging="360"/>
      </w:pPr>
      <w:r>
        <w:t>Spooner, T., &amp; Savani, R. (2020). Robust market making via adversarial reinforcement learning. Proceedings of the Twenty-Ninth International Joint Conference on Artificial Intelligence, 4590-4596. https://doi.org/10.24963/ijcai.2020/633</w:t>
      </w:r>
    </w:p>
    <w:p w14:paraId="0D6A0C74" w14:textId="77777777" w:rsidR="00767FB6" w:rsidRDefault="0006448E">
      <w:pPr>
        <w:suppressAutoHyphens/>
        <w:ind w:left="360" w:hanging="360"/>
      </w:pPr>
      <w:r>
        <w:t>Gasperov, B., &amp; Kostanjcar, Z. (2021). Market Making With Signals Through Deep Reinforcement Learning. IEEE Access, 9, 61611-61622. https://doi.org/10.1109/ACCESS.2021.3074782</w:t>
      </w:r>
    </w:p>
    <w:p w14:paraId="386C7524" w14:textId="77777777" w:rsidR="00767FB6" w:rsidRDefault="0006448E">
      <w:pPr>
        <w:suppressAutoHyphens/>
        <w:ind w:left="360" w:hanging="360"/>
      </w:pPr>
      <w:r>
        <w:t>Gasperov, B., Begusic, S., Posedel Simovic, P., &amp; Kostanjcar, Z. (2021). Reinforcement Learning Approaches to Optimal Market Making. Mathematics, 9(21), 2689. https://doi.org/10.3390/math9212689</w:t>
      </w:r>
    </w:p>
    <w:p w14:paraId="33D6A5FE" w14:textId="77777777" w:rsidR="00767FB6" w:rsidRDefault="0006448E">
      <w:pPr>
        <w:suppressAutoHyphens/>
        <w:ind w:left="360" w:hanging="360"/>
      </w:pPr>
      <w:r>
        <w:t>Gasperov, B., &amp; Kostanjcar, Z. (2022). Deep Reinforcement Learning for Market Making Under a Hawkes Process-Based Limit Order Book Model. IEEE Control Systems Letters, 6, 2485-2490. https://doi.org/10.1109/LCSYS.2022.3166446</w:t>
      </w:r>
    </w:p>
    <w:p w14:paraId="4CAAD8CA" w14:textId="77777777" w:rsidR="00767FB6" w:rsidRDefault="0006448E">
      <w:pPr>
        <w:suppressAutoHyphens/>
        <w:ind w:left="360" w:hanging="360"/>
      </w:pPr>
      <w:r>
        <w:t>Schulman, J., Wolski, F., Dhariwal, P., Radford, A., &amp; Klimov, O. (2017). Proximal Policy Optimization Algorithms. arXiv:1707.06347.</w:t>
      </w:r>
    </w:p>
    <w:p w14:paraId="514B9D37" w14:textId="77777777" w:rsidR="00767FB6" w:rsidRDefault="0006448E">
      <w:pPr>
        <w:suppressAutoHyphens/>
        <w:ind w:left="360" w:hanging="360"/>
      </w:pPr>
      <w:r>
        <w:t>Lakens, D. (2017). Equivalence tests: A practical primer for t tests, correlations, and meta-analyses. Social Psychological and Personality Science, 8(4), 355-362. https://doi.org/10.1177/1948550617697177</w:t>
      </w:r>
    </w:p>
    <w:p w14:paraId="5CDB2D08" w14:textId="77777777" w:rsidR="00767FB6" w:rsidRDefault="0006448E">
      <w:pPr>
        <w:suppressAutoHyphens/>
        <w:ind w:left="360" w:hanging="360"/>
      </w:pPr>
      <w:r>
        <w:t>Lakens, D., Scheel, A. M., &amp; Isager, P. M. (2018). Equivalence testing for psychological research: A tutorial. Advances in Methods and Practices in Psychological Science, 1(2), 259-269. https://doi.org/10.1177/2515245918770963</w:t>
      </w:r>
    </w:p>
    <w:p w14:paraId="5F5B74E1" w14:textId="77777777" w:rsidR="00767FB6" w:rsidRDefault="0006448E">
      <w:pPr>
        <w:pStyle w:val="Balk1"/>
        <w:suppressAutoHyphens/>
      </w:pPr>
      <w:bookmarkStart w:id="77" w:name="_Toc231677843"/>
      <w:r>
        <w:t>Appendix A Code Appendix</w:t>
      </w:r>
      <w:bookmarkEnd w:id="77"/>
    </w:p>
    <w:p w14:paraId="529FC7EF" w14:textId="77777777" w:rsidR="0064410E" w:rsidRDefault="00FD5170">
      <w:r>
        <w:t>Repository: https://github.com/OnurEmiroglu/THESIS. License: [License information to be inserted].</w:t>
      </w:r>
    </w:p>
    <w:p w14:paraId="56C600C0" w14:textId="77777777" w:rsidR="0064410E" w:rsidRDefault="00FD5170">
      <w:r>
        <w:t>Frozen-evidence policy: the commands below document provenance only. Do not rerun PPO/WP5/WP6 or regenerate protected CSVs or performance figures for documentation-only changes.</w:t>
      </w:r>
    </w:p>
    <w:p w14:paraId="0517B94B" w14:textId="77777777" w:rsidR="0064410E" w:rsidRDefault="00FD5170">
      <w:r>
        <w:t>Reproducibility controls include fixed seeds, a chronological 70/30 train/test split, per-run config snapshots and metadata, stable CSV schemas, resume validation, and the four protected SHA256 entries in EVIDENCE_MANIFEST.md.</w:t>
      </w:r>
    </w:p>
    <w:p w14:paraId="7A2C292A" w14:textId="77777777" w:rsidR="0064410E" w:rsidRDefault="00FD5170">
      <w:r>
        <w:t>Configuration coverage includes baseline, synthetic-regime, sanity, PPO, OOS evaluation, ablation, detector, misspecification, WP5.5 audit/calibration, and WP6 sweep JSON files under config/.</w:t>
      </w:r>
    </w:p>
    <w:p w14:paraId="0B3435EF" w14:textId="77777777" w:rsidR="0064410E" w:rsidRDefault="00FD5170">
      <w:r>
        <w:lastRenderedPageBreak/>
        <w:t>Environment setup: python -m venv .venv; activate the environment; pip install -r requirements.txt. No Dockerfile, Conda environment.yml, or formal environment lockfile is present.</w:t>
      </w:r>
    </w:p>
    <w:p w14:paraId="6D05C719" w14:textId="77777777" w:rsidR="0064410E" w:rsidRDefault="00FD5170">
      <w:r>
        <w:t>Repository structure: run.py dispatches JSON jobs; src/ contains WP1-WP6 implementation modules; config/ contains experiment configurations; tests/ contains the available regression tests; results/ and docs/internal/ contain run outputs and evidence summaries; manuscript/ contains report artifacts.</w:t>
      </w:r>
    </w:p>
    <w:p w14:paraId="11B3E98B" w14:textId="77777777" w:rsidR="00767FB6" w:rsidRDefault="0006448E">
      <w:pPr>
        <w:pStyle w:val="ResimYazs"/>
        <w:keepNext/>
        <w:spacing w:before="120" w:after="60"/>
      </w:pPr>
      <w:r>
        <w:t>Appendix Table A.1 Code map</w:t>
      </w:r>
    </w:p>
    <w:tbl>
      <w:tblPr>
        <w:tblStyle w:val="TabloKlavuzu"/>
        <w:tblW w:w="9360" w:type="dxa"/>
        <w:tblInd w:w="120" w:type="dxa"/>
        <w:tblLayout w:type="fixed"/>
        <w:tblLook w:val="04A0" w:firstRow="1" w:lastRow="0" w:firstColumn="1" w:lastColumn="0" w:noHBand="0" w:noVBand="1"/>
      </w:tblPr>
      <w:tblGrid>
        <w:gridCol w:w="2300"/>
        <w:gridCol w:w="7060"/>
      </w:tblGrid>
      <w:tr w:rsidR="00767FB6" w14:paraId="782D6232" w14:textId="77777777">
        <w:tc>
          <w:tcPr>
            <w:tcW w:w="2300" w:type="dxa"/>
            <w:shd w:val="clear" w:color="auto" w:fill="F2F4F7"/>
            <w:tcMar>
              <w:top w:w="80" w:type="dxa"/>
              <w:left w:w="120" w:type="dxa"/>
              <w:bottom w:w="80" w:type="dxa"/>
              <w:right w:w="120" w:type="dxa"/>
            </w:tcMar>
            <w:vAlign w:val="center"/>
          </w:tcPr>
          <w:p w14:paraId="3E133CDB" w14:textId="77777777" w:rsidR="00767FB6" w:rsidRDefault="0006448E">
            <w:pPr>
              <w:suppressAutoHyphens/>
            </w:pPr>
            <w:r>
              <w:rPr>
                <w:b/>
                <w:sz w:val="18"/>
              </w:rPr>
              <w:t>Area</w:t>
            </w:r>
          </w:p>
        </w:tc>
        <w:tc>
          <w:tcPr>
            <w:tcW w:w="7060" w:type="dxa"/>
            <w:shd w:val="clear" w:color="auto" w:fill="F2F4F7"/>
            <w:tcMar>
              <w:top w:w="80" w:type="dxa"/>
              <w:left w:w="120" w:type="dxa"/>
              <w:bottom w:w="80" w:type="dxa"/>
              <w:right w:w="120" w:type="dxa"/>
            </w:tcMar>
            <w:vAlign w:val="center"/>
          </w:tcPr>
          <w:p w14:paraId="031282B7" w14:textId="77777777" w:rsidR="00767FB6" w:rsidRDefault="0006448E">
            <w:pPr>
              <w:suppressAutoHyphens/>
            </w:pPr>
            <w:r>
              <w:rPr>
                <w:b/>
                <w:sz w:val="18"/>
              </w:rPr>
              <w:t>Files</w:t>
            </w:r>
          </w:p>
        </w:tc>
      </w:tr>
      <w:tr w:rsidR="00767FB6" w14:paraId="2C8633DC" w14:textId="77777777">
        <w:tc>
          <w:tcPr>
            <w:tcW w:w="2300" w:type="dxa"/>
            <w:tcMar>
              <w:top w:w="80" w:type="dxa"/>
              <w:left w:w="120" w:type="dxa"/>
              <w:bottom w:w="80" w:type="dxa"/>
              <w:right w:w="120" w:type="dxa"/>
            </w:tcMar>
            <w:vAlign w:val="center"/>
          </w:tcPr>
          <w:p w14:paraId="001D0F75" w14:textId="77777777" w:rsidR="00767FB6" w:rsidRDefault="0006448E">
            <w:pPr>
              <w:suppressAutoHyphens/>
            </w:pPr>
            <w:r>
              <w:rPr>
                <w:sz w:val="18"/>
              </w:rPr>
              <w:t>Run management</w:t>
            </w:r>
          </w:p>
        </w:tc>
        <w:tc>
          <w:tcPr>
            <w:tcW w:w="7060" w:type="dxa"/>
            <w:tcMar>
              <w:top w:w="80" w:type="dxa"/>
              <w:left w:w="120" w:type="dxa"/>
              <w:bottom w:w="80" w:type="dxa"/>
              <w:right w:w="120" w:type="dxa"/>
            </w:tcMar>
            <w:vAlign w:val="center"/>
          </w:tcPr>
          <w:p w14:paraId="75E6A649" w14:textId="77777777" w:rsidR="00767FB6" w:rsidRDefault="0006448E">
            <w:pPr>
              <w:suppressAutoHyphens/>
            </w:pPr>
            <w:r>
              <w:rPr>
                <w:sz w:val="18"/>
              </w:rPr>
              <w:t>run.py; src/run_context.py</w:t>
            </w:r>
          </w:p>
        </w:tc>
      </w:tr>
      <w:tr w:rsidR="00767FB6" w14:paraId="4ADDFAD2" w14:textId="77777777">
        <w:tc>
          <w:tcPr>
            <w:tcW w:w="2300" w:type="dxa"/>
            <w:tcMar>
              <w:top w:w="80" w:type="dxa"/>
              <w:left w:w="120" w:type="dxa"/>
              <w:bottom w:w="80" w:type="dxa"/>
              <w:right w:w="120" w:type="dxa"/>
            </w:tcMar>
            <w:vAlign w:val="center"/>
          </w:tcPr>
          <w:p w14:paraId="33805205" w14:textId="77777777" w:rsidR="00767FB6" w:rsidRDefault="0006448E">
            <w:pPr>
              <w:suppressAutoHyphens/>
            </w:pPr>
            <w:r>
              <w:rPr>
                <w:sz w:val="18"/>
              </w:rPr>
              <w:t>Simulation</w:t>
            </w:r>
          </w:p>
        </w:tc>
        <w:tc>
          <w:tcPr>
            <w:tcW w:w="7060" w:type="dxa"/>
            <w:tcMar>
              <w:top w:w="80" w:type="dxa"/>
              <w:left w:w="120" w:type="dxa"/>
              <w:bottom w:w="80" w:type="dxa"/>
              <w:right w:w="120" w:type="dxa"/>
            </w:tcMar>
            <w:vAlign w:val="center"/>
          </w:tcPr>
          <w:p w14:paraId="5CD74E26" w14:textId="77777777" w:rsidR="00767FB6" w:rsidRDefault="0006448E">
            <w:pPr>
              <w:suppressAutoHyphens/>
            </w:pPr>
            <w:r>
              <w:rPr>
                <w:sz w:val="18"/>
              </w:rPr>
              <w:t>src/wp1/sim.py; src/wp1/w1_as_baseline.py</w:t>
            </w:r>
          </w:p>
        </w:tc>
      </w:tr>
      <w:tr w:rsidR="00767FB6" w14:paraId="2FF3CFF4" w14:textId="77777777">
        <w:tc>
          <w:tcPr>
            <w:tcW w:w="2300" w:type="dxa"/>
            <w:tcMar>
              <w:top w:w="80" w:type="dxa"/>
              <w:left w:w="120" w:type="dxa"/>
              <w:bottom w:w="80" w:type="dxa"/>
              <w:right w:w="120" w:type="dxa"/>
            </w:tcMar>
            <w:vAlign w:val="center"/>
          </w:tcPr>
          <w:p w14:paraId="40EC1D29" w14:textId="77777777" w:rsidR="00767FB6" w:rsidRDefault="0006448E">
            <w:pPr>
              <w:suppressAutoHyphens/>
            </w:pPr>
            <w:r>
              <w:rPr>
                <w:sz w:val="18"/>
              </w:rPr>
              <w:t>Regimes</w:t>
            </w:r>
          </w:p>
        </w:tc>
        <w:tc>
          <w:tcPr>
            <w:tcW w:w="7060" w:type="dxa"/>
            <w:tcMar>
              <w:top w:w="80" w:type="dxa"/>
              <w:left w:w="120" w:type="dxa"/>
              <w:bottom w:w="80" w:type="dxa"/>
              <w:right w:w="120" w:type="dxa"/>
            </w:tcMar>
            <w:vAlign w:val="center"/>
          </w:tcPr>
          <w:p w14:paraId="3D2783B0" w14:textId="77777777" w:rsidR="00767FB6" w:rsidRDefault="0006448E">
            <w:pPr>
              <w:suppressAutoHyphens/>
            </w:pPr>
            <w:r>
              <w:rPr>
                <w:sz w:val="18"/>
              </w:rPr>
              <w:t>src/wp2/synth_regime.py; src/wp2/job_w2_synth.py</w:t>
            </w:r>
          </w:p>
        </w:tc>
      </w:tr>
      <w:tr w:rsidR="00767FB6" w14:paraId="04C95543" w14:textId="77777777">
        <w:tc>
          <w:tcPr>
            <w:tcW w:w="2300" w:type="dxa"/>
            <w:tcMar>
              <w:top w:w="80" w:type="dxa"/>
              <w:left w:w="120" w:type="dxa"/>
              <w:bottom w:w="80" w:type="dxa"/>
              <w:right w:w="120" w:type="dxa"/>
            </w:tcMar>
            <w:vAlign w:val="center"/>
          </w:tcPr>
          <w:p w14:paraId="377D9563" w14:textId="77777777" w:rsidR="00767FB6" w:rsidRDefault="0006448E">
            <w:pPr>
              <w:suppressAutoHyphens/>
            </w:pPr>
            <w:r>
              <w:rPr>
                <w:sz w:val="18"/>
              </w:rPr>
              <w:t>Environment</w:t>
            </w:r>
          </w:p>
        </w:tc>
        <w:tc>
          <w:tcPr>
            <w:tcW w:w="7060" w:type="dxa"/>
            <w:tcMar>
              <w:top w:w="80" w:type="dxa"/>
              <w:left w:w="120" w:type="dxa"/>
              <w:bottom w:w="80" w:type="dxa"/>
              <w:right w:w="120" w:type="dxa"/>
            </w:tcMar>
            <w:vAlign w:val="center"/>
          </w:tcPr>
          <w:p w14:paraId="67D8D752" w14:textId="77777777" w:rsidR="00767FB6" w:rsidRDefault="0006448E">
            <w:pPr>
              <w:suppressAutoHyphens/>
            </w:pPr>
            <w:r>
              <w:rPr>
                <w:sz w:val="18"/>
              </w:rPr>
              <w:t>src/wp3/env.py; src/wp3/w3_sanity.py</w:t>
            </w:r>
          </w:p>
        </w:tc>
      </w:tr>
      <w:tr w:rsidR="00767FB6" w14:paraId="35C2D9FB" w14:textId="77777777">
        <w:tc>
          <w:tcPr>
            <w:tcW w:w="2300" w:type="dxa"/>
            <w:tcMar>
              <w:top w:w="80" w:type="dxa"/>
              <w:left w:w="120" w:type="dxa"/>
              <w:bottom w:w="80" w:type="dxa"/>
              <w:right w:w="120" w:type="dxa"/>
            </w:tcMar>
            <w:vAlign w:val="center"/>
          </w:tcPr>
          <w:p w14:paraId="3AD8911B" w14:textId="77777777" w:rsidR="00767FB6" w:rsidRDefault="0006448E">
            <w:pPr>
              <w:suppressAutoHyphens/>
            </w:pPr>
            <w:r>
              <w:rPr>
                <w:sz w:val="18"/>
              </w:rPr>
              <w:t>PPO training</w:t>
            </w:r>
          </w:p>
        </w:tc>
        <w:tc>
          <w:tcPr>
            <w:tcW w:w="7060" w:type="dxa"/>
            <w:tcMar>
              <w:top w:w="80" w:type="dxa"/>
              <w:left w:w="120" w:type="dxa"/>
              <w:bottom w:w="80" w:type="dxa"/>
              <w:right w:w="120" w:type="dxa"/>
            </w:tcMar>
            <w:vAlign w:val="center"/>
          </w:tcPr>
          <w:p w14:paraId="21438144" w14:textId="77777777" w:rsidR="00767FB6" w:rsidRDefault="0006448E">
            <w:pPr>
              <w:suppressAutoHyphens/>
            </w:pPr>
            <w:r>
              <w:rPr>
                <w:sz w:val="18"/>
              </w:rPr>
              <w:t>src/wp4/job_w4_ppo.py</w:t>
            </w:r>
          </w:p>
        </w:tc>
      </w:tr>
      <w:tr w:rsidR="00767FB6" w14:paraId="2E7CA49E" w14:textId="77777777">
        <w:tc>
          <w:tcPr>
            <w:tcW w:w="2300" w:type="dxa"/>
            <w:tcMar>
              <w:top w:w="80" w:type="dxa"/>
              <w:left w:w="120" w:type="dxa"/>
              <w:bottom w:w="80" w:type="dxa"/>
              <w:right w:w="120" w:type="dxa"/>
            </w:tcMar>
            <w:vAlign w:val="center"/>
          </w:tcPr>
          <w:p w14:paraId="0F314894" w14:textId="77777777" w:rsidR="00767FB6" w:rsidRDefault="0006448E">
            <w:pPr>
              <w:suppressAutoHyphens/>
            </w:pPr>
            <w:r>
              <w:rPr>
                <w:sz w:val="18"/>
              </w:rPr>
              <w:t>Evaluation</w:t>
            </w:r>
          </w:p>
        </w:tc>
        <w:tc>
          <w:tcPr>
            <w:tcW w:w="7060" w:type="dxa"/>
            <w:tcMar>
              <w:top w:w="80" w:type="dxa"/>
              <w:left w:w="120" w:type="dxa"/>
              <w:bottom w:w="80" w:type="dxa"/>
              <w:right w:w="120" w:type="dxa"/>
            </w:tcMar>
            <w:vAlign w:val="center"/>
          </w:tcPr>
          <w:p w14:paraId="70BA19CC" w14:textId="77777777" w:rsidR="00767FB6" w:rsidRDefault="0006448E">
            <w:pPr>
              <w:suppressAutoHyphens/>
            </w:pPr>
            <w:r>
              <w:rPr>
                <w:sz w:val="18"/>
              </w:rPr>
              <w:t>src/wp5/job_w5_eval.py; src/wp5/job_w5_detector_compare.py</w:t>
            </w:r>
          </w:p>
        </w:tc>
      </w:tr>
      <w:tr w:rsidR="00767FB6" w14:paraId="3FCE22E7" w14:textId="77777777">
        <w:tc>
          <w:tcPr>
            <w:tcW w:w="2300" w:type="dxa"/>
            <w:tcMar>
              <w:top w:w="80" w:type="dxa"/>
              <w:left w:w="120" w:type="dxa"/>
              <w:bottom w:w="80" w:type="dxa"/>
              <w:right w:w="120" w:type="dxa"/>
            </w:tcMar>
            <w:vAlign w:val="center"/>
          </w:tcPr>
          <w:p w14:paraId="7EC3FE76" w14:textId="77777777" w:rsidR="00767FB6" w:rsidRDefault="0006448E">
            <w:pPr>
              <w:suppressAutoHyphens/>
            </w:pPr>
            <w:r>
              <w:rPr>
                <w:sz w:val="18"/>
              </w:rPr>
              <w:t>Signal audit and sweep</w:t>
            </w:r>
          </w:p>
        </w:tc>
        <w:tc>
          <w:tcPr>
            <w:tcW w:w="7060" w:type="dxa"/>
            <w:tcMar>
              <w:top w:w="80" w:type="dxa"/>
              <w:left w:w="120" w:type="dxa"/>
              <w:bottom w:w="80" w:type="dxa"/>
              <w:right w:w="120" w:type="dxa"/>
            </w:tcMar>
            <w:vAlign w:val="center"/>
          </w:tcPr>
          <w:p w14:paraId="4005F67E" w14:textId="77777777" w:rsidR="00767FB6" w:rsidRDefault="0006448E">
            <w:pPr>
              <w:suppressAutoHyphens/>
            </w:pPr>
            <w:r>
              <w:rPr>
                <w:sz w:val="18"/>
              </w:rPr>
              <w:t>src/wp5_5/*; src/wp6/job_w6_sweep_full.py</w:t>
            </w:r>
          </w:p>
        </w:tc>
      </w:tr>
    </w:tbl>
    <w:p w14:paraId="621DDDAB" w14:textId="77777777" w:rsidR="00767FB6" w:rsidRDefault="00767FB6">
      <w:pPr>
        <w:suppressAutoHyphens/>
      </w:pPr>
    </w:p>
    <w:p w14:paraId="2ECDDC96" w14:textId="77777777" w:rsidR="00767FB6" w:rsidRDefault="0006448E">
      <w:pPr>
        <w:pStyle w:val="Balk3"/>
        <w:suppressAutoHyphens/>
      </w:pPr>
      <w:bookmarkStart w:id="78" w:name="_Toc231677844"/>
      <w:r>
        <w:t>Canonical commands</w:t>
      </w:r>
      <w:bookmarkEnd w:id="78"/>
    </w:p>
    <w:p w14:paraId="2A943CD0" w14:textId="77777777" w:rsidR="00767FB6" w:rsidRDefault="0006448E">
      <w:pPr>
        <w:suppressAutoHyphens/>
      </w:pPr>
      <w:r>
        <w:rPr>
          <w:rFonts w:ascii="Consolas" w:eastAsia="Consolas" w:hAnsi="Consolas"/>
          <w:sz w:val="18"/>
        </w:rPr>
        <w:t>python run.py --config config/w5_main.json</w:t>
      </w:r>
    </w:p>
    <w:p w14:paraId="13EDB4A2" w14:textId="77777777" w:rsidR="00767FB6" w:rsidRDefault="0006448E">
      <w:pPr>
        <w:suppressAutoHyphens/>
      </w:pPr>
      <w:r>
        <w:rPr>
          <w:rFonts w:ascii="Consolas" w:eastAsia="Consolas" w:hAnsi="Consolas"/>
          <w:sz w:val="18"/>
        </w:rPr>
        <w:t>python run.py --config config/w5_detector_full.json</w:t>
      </w:r>
    </w:p>
    <w:p w14:paraId="21375FC1" w14:textId="77777777" w:rsidR="00767FB6" w:rsidRDefault="0006448E">
      <w:pPr>
        <w:suppressAutoHyphens/>
      </w:pPr>
      <w:r>
        <w:rPr>
          <w:rFonts w:ascii="Consolas" w:eastAsia="Consolas" w:hAnsi="Consolas"/>
          <w:sz w:val="18"/>
        </w:rPr>
        <w:t>python run.py --config config/w5_eta_regime.json</w:t>
      </w:r>
    </w:p>
    <w:p w14:paraId="64612BBA" w14:textId="77777777" w:rsidR="00767FB6" w:rsidRDefault="0006448E">
      <w:pPr>
        <w:suppressAutoHyphens/>
      </w:pPr>
      <w:r>
        <w:rPr>
          <w:rFonts w:ascii="Consolas" w:eastAsia="Consolas" w:hAnsi="Consolas"/>
          <w:sz w:val="18"/>
        </w:rPr>
        <w:t>python run.py --config config/w5_misspec_mild.json</w:t>
      </w:r>
    </w:p>
    <w:p w14:paraId="7ED77CBF" w14:textId="77777777" w:rsidR="00767FB6" w:rsidRDefault="0006448E">
      <w:pPr>
        <w:suppressAutoHyphens/>
      </w:pPr>
      <w:r>
        <w:rPr>
          <w:rFonts w:ascii="Consolas" w:eastAsia="Consolas" w:hAnsi="Consolas"/>
          <w:sz w:val="18"/>
        </w:rPr>
        <w:t>python run.py --config config/w6_sweep_full.json</w:t>
      </w:r>
    </w:p>
    <w:p w14:paraId="2BD9A718" w14:textId="77777777" w:rsidR="00767FB6" w:rsidRDefault="00767FB6">
      <w:pPr>
        <w:suppressAutoHyphens/>
      </w:pPr>
    </w:p>
    <w:p w14:paraId="57EC195C" w14:textId="77777777" w:rsidR="00767FB6" w:rsidRDefault="0006448E">
      <w:pPr>
        <w:pStyle w:val="Balk1"/>
        <w:pageBreakBefore/>
        <w:suppressAutoHyphens/>
      </w:pPr>
      <w:bookmarkStart w:id="79" w:name="_Toc231677845"/>
      <w:r>
        <w:lastRenderedPageBreak/>
        <w:t>Appendix B Unit Tests and Validation Checks</w:t>
      </w:r>
      <w:bookmarkEnd w:id="79"/>
    </w:p>
    <w:p w14:paraId="1795CFDE" w14:textId="77777777" w:rsidR="00767FB6" w:rsidRDefault="0006448E">
      <w:pPr>
        <w:pStyle w:val="ResimYazs"/>
        <w:keepNext/>
        <w:spacing w:before="120" w:after="60"/>
      </w:pPr>
      <w:r>
        <w:t>Appendix Table B.1 Unit test and validation checklist</w:t>
      </w:r>
    </w:p>
    <w:tbl>
      <w:tblPr>
        <w:tblStyle w:val="TabloKlavuzu"/>
        <w:tblW w:w="9360" w:type="dxa"/>
        <w:tblInd w:w="120" w:type="dxa"/>
        <w:tblLayout w:type="fixed"/>
        <w:tblLook w:val="04A0" w:firstRow="1" w:lastRow="0" w:firstColumn="1" w:lastColumn="0" w:noHBand="0" w:noVBand="1"/>
      </w:tblPr>
      <w:tblGrid>
        <w:gridCol w:w="2385"/>
        <w:gridCol w:w="4315"/>
        <w:gridCol w:w="1330"/>
        <w:gridCol w:w="1330"/>
      </w:tblGrid>
      <w:tr w:rsidR="00767FB6" w14:paraId="7CA7128F" w14:textId="77777777">
        <w:tc>
          <w:tcPr>
            <w:tcW w:w="3300" w:type="dxa"/>
            <w:shd w:val="clear" w:color="auto" w:fill="F2F4F7"/>
            <w:tcMar>
              <w:top w:w="80" w:type="dxa"/>
              <w:left w:w="120" w:type="dxa"/>
              <w:bottom w:w="80" w:type="dxa"/>
              <w:right w:w="120" w:type="dxa"/>
            </w:tcMar>
            <w:vAlign w:val="center"/>
          </w:tcPr>
          <w:p w14:paraId="69542B46" w14:textId="77777777" w:rsidR="0064410E" w:rsidRDefault="00FD5170">
            <w:pPr>
              <w:spacing w:after="0"/>
            </w:pPr>
            <w:r>
              <w:rPr>
                <w:rFonts w:ascii="Arial" w:hAnsi="Arial"/>
                <w:sz w:val="17"/>
              </w:rPr>
              <w:t>Test or validation category</w:t>
            </w:r>
          </w:p>
        </w:tc>
        <w:tc>
          <w:tcPr>
            <w:tcW w:w="6060" w:type="dxa"/>
            <w:shd w:val="clear" w:color="auto" w:fill="F2F4F7"/>
            <w:tcMar>
              <w:top w:w="80" w:type="dxa"/>
              <w:left w:w="120" w:type="dxa"/>
              <w:bottom w:w="80" w:type="dxa"/>
              <w:right w:w="120" w:type="dxa"/>
            </w:tcMar>
            <w:vAlign w:val="center"/>
          </w:tcPr>
          <w:p w14:paraId="5D0CFC09" w14:textId="77777777" w:rsidR="0064410E" w:rsidRDefault="00FD5170">
            <w:pPr>
              <w:spacing w:after="0"/>
            </w:pPr>
            <w:r>
              <w:rPr>
                <w:rFonts w:ascii="Arial" w:hAnsi="Arial"/>
                <w:sz w:val="17"/>
              </w:rPr>
              <w:t>Purpose</w:t>
            </w:r>
          </w:p>
        </w:tc>
        <w:tc>
          <w:tcPr>
            <w:tcW w:w="1800" w:type="dxa"/>
            <w:vAlign w:val="center"/>
          </w:tcPr>
          <w:p w14:paraId="562DDCC7" w14:textId="77777777" w:rsidR="0064410E" w:rsidRDefault="00FD5170">
            <w:pPr>
              <w:spacing w:after="0"/>
            </w:pPr>
            <w:r>
              <w:rPr>
                <w:rFonts w:ascii="Arial" w:hAnsi="Arial"/>
                <w:sz w:val="17"/>
              </w:rPr>
              <w:t>Expected pass criterion</w:t>
            </w:r>
          </w:p>
        </w:tc>
        <w:tc>
          <w:tcPr>
            <w:tcW w:w="1800" w:type="dxa"/>
            <w:vAlign w:val="center"/>
          </w:tcPr>
          <w:p w14:paraId="387BB3A2" w14:textId="77777777" w:rsidR="0064410E" w:rsidRDefault="00FD5170">
            <w:pPr>
              <w:spacing w:after="0"/>
            </w:pPr>
            <w:r>
              <w:rPr>
                <w:rFonts w:ascii="Arial" w:hAnsi="Arial"/>
                <w:sz w:val="17"/>
              </w:rPr>
              <w:t>Status/type</w:t>
            </w:r>
          </w:p>
        </w:tc>
      </w:tr>
      <w:tr w:rsidR="00767FB6" w14:paraId="2FE9FC41" w14:textId="77777777">
        <w:tc>
          <w:tcPr>
            <w:tcW w:w="3300" w:type="dxa"/>
            <w:tcMar>
              <w:top w:w="80" w:type="dxa"/>
              <w:left w:w="120" w:type="dxa"/>
              <w:bottom w:w="80" w:type="dxa"/>
              <w:right w:w="120" w:type="dxa"/>
            </w:tcMar>
            <w:vAlign w:val="center"/>
          </w:tcPr>
          <w:p w14:paraId="307FE772" w14:textId="77777777" w:rsidR="0064410E" w:rsidRDefault="00FD5170">
            <w:pPr>
              <w:spacing w:after="0"/>
            </w:pPr>
            <w:r>
              <w:rPr>
                <w:rFonts w:ascii="Arial" w:hAnsi="Arial"/>
                <w:sz w:val="17"/>
              </w:rPr>
              <w:t>tests/test_csv_metric_logger.py</w:t>
            </w:r>
          </w:p>
        </w:tc>
        <w:tc>
          <w:tcPr>
            <w:tcW w:w="6060" w:type="dxa"/>
            <w:tcMar>
              <w:top w:w="80" w:type="dxa"/>
              <w:left w:w="120" w:type="dxa"/>
              <w:bottom w:w="80" w:type="dxa"/>
              <w:right w:w="120" w:type="dxa"/>
            </w:tcMar>
            <w:vAlign w:val="center"/>
          </w:tcPr>
          <w:p w14:paraId="35DEBEAE" w14:textId="77777777" w:rsidR="0064410E" w:rsidRDefault="00FD5170">
            <w:pPr>
              <w:spacing w:after="0"/>
            </w:pPr>
            <w:r>
              <w:rPr>
                <w:rFonts w:ascii="Arial" w:hAnsi="Arial"/>
                <w:sz w:val="17"/>
              </w:rPr>
              <w:t>Reject CSV metric schema drift and accept consistent rows.</w:t>
            </w:r>
          </w:p>
        </w:tc>
        <w:tc>
          <w:tcPr>
            <w:tcW w:w="1800" w:type="dxa"/>
            <w:vAlign w:val="center"/>
          </w:tcPr>
          <w:p w14:paraId="3D45F0E1" w14:textId="77777777" w:rsidR="0064410E" w:rsidRDefault="00FD5170">
            <w:pPr>
              <w:spacing w:after="0"/>
            </w:pPr>
            <w:r>
              <w:rPr>
                <w:rFonts w:ascii="Arial" w:hAnsi="Arial"/>
                <w:sz w:val="17"/>
              </w:rPr>
              <w:t>pytest tests/test_csv_metric_logger.py -q; all 3 tests pass.</w:t>
            </w:r>
          </w:p>
        </w:tc>
        <w:tc>
          <w:tcPr>
            <w:tcW w:w="1800" w:type="dxa"/>
            <w:vAlign w:val="center"/>
          </w:tcPr>
          <w:p w14:paraId="3F36AF25" w14:textId="77777777" w:rsidR="0064410E" w:rsidRDefault="00FD5170">
            <w:pPr>
              <w:spacing w:after="0"/>
            </w:pPr>
            <w:r>
              <w:rPr>
                <w:rFonts w:ascii="Arial" w:hAnsi="Arial"/>
                <w:sz w:val="17"/>
              </w:rPr>
              <w:t>Automated pytest</w:t>
            </w:r>
          </w:p>
        </w:tc>
      </w:tr>
      <w:tr w:rsidR="00767FB6" w14:paraId="116789B5" w14:textId="77777777">
        <w:tc>
          <w:tcPr>
            <w:tcW w:w="3300" w:type="dxa"/>
            <w:tcMar>
              <w:top w:w="80" w:type="dxa"/>
              <w:left w:w="120" w:type="dxa"/>
              <w:bottom w:w="80" w:type="dxa"/>
              <w:right w:w="120" w:type="dxa"/>
            </w:tcMar>
            <w:vAlign w:val="center"/>
          </w:tcPr>
          <w:p w14:paraId="3E7F0CF9" w14:textId="77777777" w:rsidR="0064410E" w:rsidRDefault="00FD5170">
            <w:pPr>
              <w:spacing w:after="0"/>
            </w:pPr>
            <w:r>
              <w:rPr>
                <w:rFonts w:ascii="Arial" w:hAnsi="Arial"/>
                <w:sz w:val="17"/>
              </w:rPr>
              <w:t>tests/test_resume_validation.py</w:t>
            </w:r>
          </w:p>
        </w:tc>
        <w:tc>
          <w:tcPr>
            <w:tcW w:w="6060" w:type="dxa"/>
            <w:tcMar>
              <w:top w:w="80" w:type="dxa"/>
              <w:left w:w="120" w:type="dxa"/>
              <w:bottom w:w="80" w:type="dxa"/>
              <w:right w:w="120" w:type="dxa"/>
            </w:tcMar>
            <w:vAlign w:val="center"/>
          </w:tcPr>
          <w:p w14:paraId="2B21919D" w14:textId="77777777" w:rsidR="0064410E" w:rsidRDefault="00FD5170">
            <w:pPr>
              <w:spacing w:after="0"/>
            </w:pPr>
            <w:r>
              <w:rPr>
                <w:rFonts w:ascii="Arial" w:hAnsi="Arial"/>
                <w:sz w:val="17"/>
              </w:rPr>
              <w:t xml:space="preserve">Validate matching, mismatched, forced, and </w:t>
            </w:r>
            <w:r>
              <w:rPr>
                <w:rFonts w:ascii="Arial" w:hAnsi="Arial"/>
                <w:sz w:val="17"/>
              </w:rPr>
              <w:t>legacy resume configurations.</w:t>
            </w:r>
          </w:p>
        </w:tc>
        <w:tc>
          <w:tcPr>
            <w:tcW w:w="1800" w:type="dxa"/>
            <w:vAlign w:val="center"/>
          </w:tcPr>
          <w:p w14:paraId="41DBEFC1" w14:textId="77777777" w:rsidR="0064410E" w:rsidRDefault="00FD5170">
            <w:pPr>
              <w:spacing w:after="0"/>
            </w:pPr>
            <w:r>
              <w:rPr>
                <w:rFonts w:ascii="Arial" w:hAnsi="Arial"/>
                <w:sz w:val="17"/>
              </w:rPr>
              <w:t>pytest tests/test_resume_validation.py -q; all 5 tests pass.</w:t>
            </w:r>
          </w:p>
        </w:tc>
        <w:tc>
          <w:tcPr>
            <w:tcW w:w="1800" w:type="dxa"/>
            <w:vAlign w:val="center"/>
          </w:tcPr>
          <w:p w14:paraId="2D89900A" w14:textId="77777777" w:rsidR="0064410E" w:rsidRDefault="00FD5170">
            <w:pPr>
              <w:spacing w:after="0"/>
            </w:pPr>
            <w:r>
              <w:rPr>
                <w:rFonts w:ascii="Arial" w:hAnsi="Arial"/>
                <w:sz w:val="17"/>
              </w:rPr>
              <w:t>Automated pytest</w:t>
            </w:r>
          </w:p>
        </w:tc>
      </w:tr>
      <w:tr w:rsidR="00767FB6" w14:paraId="1AA7E5B2" w14:textId="77777777">
        <w:tc>
          <w:tcPr>
            <w:tcW w:w="3300" w:type="dxa"/>
            <w:tcMar>
              <w:top w:w="80" w:type="dxa"/>
              <w:left w:w="120" w:type="dxa"/>
              <w:bottom w:w="80" w:type="dxa"/>
              <w:right w:w="120" w:type="dxa"/>
            </w:tcMar>
            <w:vAlign w:val="center"/>
          </w:tcPr>
          <w:p w14:paraId="4C1A8F76" w14:textId="77777777" w:rsidR="0064410E" w:rsidRDefault="00FD5170">
            <w:pPr>
              <w:spacing w:after="0"/>
            </w:pPr>
            <w:r>
              <w:rPr>
                <w:rFonts w:ascii="Arial" w:hAnsi="Arial"/>
                <w:sz w:val="17"/>
              </w:rPr>
              <w:t>Source lint</w:t>
            </w:r>
          </w:p>
        </w:tc>
        <w:tc>
          <w:tcPr>
            <w:tcW w:w="6060" w:type="dxa"/>
            <w:tcMar>
              <w:top w:w="80" w:type="dxa"/>
              <w:left w:w="120" w:type="dxa"/>
              <w:bottom w:w="80" w:type="dxa"/>
              <w:right w:w="120" w:type="dxa"/>
            </w:tcMar>
            <w:vAlign w:val="center"/>
          </w:tcPr>
          <w:p w14:paraId="31FE903D" w14:textId="77777777" w:rsidR="0064410E" w:rsidRDefault="00FD5170">
            <w:pPr>
              <w:spacing w:after="0"/>
            </w:pPr>
            <w:r>
              <w:rPr>
                <w:rFonts w:ascii="Arial" w:hAnsi="Arial"/>
                <w:sz w:val="17"/>
              </w:rPr>
              <w:t>Check source files for configured Ruff violations.</w:t>
            </w:r>
          </w:p>
        </w:tc>
        <w:tc>
          <w:tcPr>
            <w:tcW w:w="1800" w:type="dxa"/>
            <w:vAlign w:val="center"/>
          </w:tcPr>
          <w:p w14:paraId="0DF03CFE" w14:textId="77777777" w:rsidR="0064410E" w:rsidRDefault="00FD5170">
            <w:pPr>
              <w:spacing w:after="0"/>
            </w:pPr>
            <w:r>
              <w:rPr>
                <w:rFonts w:ascii="Arial" w:hAnsi="Arial"/>
                <w:sz w:val="17"/>
              </w:rPr>
              <w:t>ruff check src/ exits successfully.</w:t>
            </w:r>
          </w:p>
        </w:tc>
        <w:tc>
          <w:tcPr>
            <w:tcW w:w="1800" w:type="dxa"/>
            <w:vAlign w:val="center"/>
          </w:tcPr>
          <w:p w14:paraId="5460A507" w14:textId="77777777" w:rsidR="0064410E" w:rsidRDefault="00FD5170">
            <w:pPr>
              <w:spacing w:after="0"/>
            </w:pPr>
            <w:r>
              <w:rPr>
                <w:rFonts w:ascii="Arial" w:hAnsi="Arial"/>
                <w:sz w:val="17"/>
              </w:rPr>
              <w:t>Automated local check</w:t>
            </w:r>
          </w:p>
        </w:tc>
      </w:tr>
      <w:tr w:rsidR="00767FB6" w14:paraId="17D23DDD" w14:textId="77777777">
        <w:tc>
          <w:tcPr>
            <w:tcW w:w="3300" w:type="dxa"/>
            <w:tcMar>
              <w:top w:w="80" w:type="dxa"/>
              <w:left w:w="120" w:type="dxa"/>
              <w:bottom w:w="80" w:type="dxa"/>
              <w:right w:w="120" w:type="dxa"/>
            </w:tcMar>
            <w:vAlign w:val="center"/>
          </w:tcPr>
          <w:p w14:paraId="3623A393" w14:textId="77777777" w:rsidR="0064410E" w:rsidRDefault="00FD5170">
            <w:pPr>
              <w:spacing w:after="0"/>
            </w:pPr>
            <w:r>
              <w:rPr>
                <w:rFonts w:ascii="Arial" w:hAnsi="Arial"/>
                <w:sz w:val="17"/>
              </w:rPr>
              <w:t xml:space="preserve">WP3 sanity </w:t>
            </w:r>
            <w:r>
              <w:rPr>
                <w:rFonts w:ascii="Arial" w:hAnsi="Arial"/>
                <w:sz w:val="17"/>
              </w:rPr>
              <w:t>configuration</w:t>
            </w:r>
          </w:p>
        </w:tc>
        <w:tc>
          <w:tcPr>
            <w:tcW w:w="6060" w:type="dxa"/>
            <w:tcMar>
              <w:top w:w="80" w:type="dxa"/>
              <w:left w:w="120" w:type="dxa"/>
              <w:bottom w:w="80" w:type="dxa"/>
              <w:right w:w="120" w:type="dxa"/>
            </w:tcMar>
            <w:vAlign w:val="center"/>
          </w:tcPr>
          <w:p w14:paraId="104703F0" w14:textId="77777777" w:rsidR="0064410E" w:rsidRDefault="00FD5170">
            <w:pPr>
              <w:spacing w:after="0"/>
            </w:pPr>
            <w:r>
              <w:rPr>
                <w:rFonts w:ascii="Arial" w:hAnsi="Arial"/>
                <w:sz w:val="17"/>
              </w:rPr>
              <w:t>Exercise naive, AS, and random policies through MMEnv.</w:t>
            </w:r>
          </w:p>
        </w:tc>
        <w:tc>
          <w:tcPr>
            <w:tcW w:w="1800" w:type="dxa"/>
            <w:vAlign w:val="center"/>
          </w:tcPr>
          <w:p w14:paraId="0F6ED73F" w14:textId="77777777" w:rsidR="0064410E" w:rsidRDefault="00FD5170">
            <w:pPr>
              <w:spacing w:after="0"/>
            </w:pPr>
            <w:r>
              <w:rPr>
                <w:rFonts w:ascii="Arial" w:hAnsi="Arial"/>
                <w:sz w:val="17"/>
              </w:rPr>
              <w:t>Documented sanity run completes and emits expected artifacts.</w:t>
            </w:r>
          </w:p>
        </w:tc>
        <w:tc>
          <w:tcPr>
            <w:tcW w:w="1800" w:type="dxa"/>
            <w:vAlign w:val="center"/>
          </w:tcPr>
          <w:p w14:paraId="2A44432F" w14:textId="77777777" w:rsidR="0064410E" w:rsidRDefault="00FD5170">
            <w:pPr>
              <w:spacing w:after="0"/>
            </w:pPr>
            <w:r>
              <w:rPr>
                <w:rFonts w:ascii="Arial" w:hAnsi="Arial"/>
                <w:sz w:val="17"/>
              </w:rPr>
              <w:t>Documented validation; not rerun for thesis_36</w:t>
            </w:r>
          </w:p>
        </w:tc>
      </w:tr>
      <w:tr w:rsidR="00767FB6" w14:paraId="3AB27A19" w14:textId="77777777">
        <w:tc>
          <w:tcPr>
            <w:tcW w:w="3300" w:type="dxa"/>
            <w:tcMar>
              <w:top w:w="80" w:type="dxa"/>
              <w:left w:w="120" w:type="dxa"/>
              <w:bottom w:w="80" w:type="dxa"/>
              <w:right w:w="120" w:type="dxa"/>
            </w:tcMar>
            <w:vAlign w:val="center"/>
          </w:tcPr>
          <w:p w14:paraId="779C0E50" w14:textId="77777777" w:rsidR="0064410E" w:rsidRDefault="00FD5170">
            <w:pPr>
              <w:spacing w:after="0"/>
            </w:pPr>
            <w:r>
              <w:rPr>
                <w:rFonts w:ascii="Arial" w:hAnsi="Arial"/>
                <w:sz w:val="17"/>
              </w:rPr>
              <w:t>Protected SHA256 audit</w:t>
            </w:r>
          </w:p>
        </w:tc>
        <w:tc>
          <w:tcPr>
            <w:tcW w:w="6060" w:type="dxa"/>
            <w:tcMar>
              <w:top w:w="80" w:type="dxa"/>
              <w:left w:w="120" w:type="dxa"/>
              <w:bottom w:w="80" w:type="dxa"/>
              <w:right w:w="120" w:type="dxa"/>
            </w:tcMar>
            <w:vAlign w:val="center"/>
          </w:tcPr>
          <w:p w14:paraId="38DE1AC2" w14:textId="77777777" w:rsidR="0064410E" w:rsidRDefault="00FD5170">
            <w:pPr>
              <w:spacing w:after="0"/>
            </w:pPr>
            <w:r>
              <w:rPr>
                <w:rFonts w:ascii="Arial" w:hAnsi="Arial"/>
                <w:sz w:val="17"/>
              </w:rPr>
              <w:t>Detect changes to the four canonical protected CSV evidence files.</w:t>
            </w:r>
          </w:p>
        </w:tc>
        <w:tc>
          <w:tcPr>
            <w:tcW w:w="1800" w:type="dxa"/>
            <w:vAlign w:val="center"/>
          </w:tcPr>
          <w:p w14:paraId="3BB55C85" w14:textId="77777777" w:rsidR="0064410E" w:rsidRDefault="00FD5170">
            <w:pPr>
              <w:spacing w:after="0"/>
            </w:pPr>
            <w:r>
              <w:rPr>
                <w:rFonts w:ascii="Arial" w:hAnsi="Arial"/>
                <w:sz w:val="17"/>
              </w:rPr>
              <w:t>All four hashes match EVIDENCE_MANIFEST.md.</w:t>
            </w:r>
          </w:p>
        </w:tc>
        <w:tc>
          <w:tcPr>
            <w:tcW w:w="1800" w:type="dxa"/>
            <w:vAlign w:val="center"/>
          </w:tcPr>
          <w:p w14:paraId="37AB1E34" w14:textId="77777777" w:rsidR="0064410E" w:rsidRDefault="00FD5170">
            <w:pPr>
              <w:spacing w:after="0"/>
            </w:pPr>
            <w:r>
              <w:rPr>
                <w:rFonts w:ascii="Arial" w:hAnsi="Arial"/>
                <w:sz w:val="17"/>
              </w:rPr>
              <w:t>Automated local hash check</w:t>
            </w:r>
          </w:p>
        </w:tc>
      </w:tr>
      <w:tr w:rsidR="0064410E" w14:paraId="3E3A1CC9" w14:textId="77777777">
        <w:tc>
          <w:tcPr>
            <w:tcW w:w="3300" w:type="dxa"/>
            <w:vAlign w:val="center"/>
          </w:tcPr>
          <w:p w14:paraId="6C02D650" w14:textId="77777777" w:rsidR="0064410E" w:rsidRDefault="00FD5170">
            <w:pPr>
              <w:spacing w:after="0"/>
            </w:pPr>
            <w:r>
              <w:rPr>
                <w:rFonts w:ascii="Arial" w:hAnsi="Arial"/>
                <w:sz w:val="17"/>
              </w:rPr>
              <w:t>Document artifact audit</w:t>
            </w:r>
          </w:p>
        </w:tc>
        <w:tc>
          <w:tcPr>
            <w:tcW w:w="6060" w:type="dxa"/>
            <w:vAlign w:val="center"/>
          </w:tcPr>
          <w:p w14:paraId="43E4B4F9" w14:textId="77777777" w:rsidR="0064410E" w:rsidRDefault="00FD5170">
            <w:pPr>
              <w:spacing w:after="0"/>
            </w:pPr>
            <w:r>
              <w:rPr>
                <w:rFonts w:ascii="Arial" w:hAnsi="Arial"/>
                <w:sz w:val="17"/>
              </w:rPr>
              <w:t>Check captions, algorithms, placeholders, figures, and stale wording.</w:t>
            </w:r>
          </w:p>
        </w:tc>
        <w:tc>
          <w:tcPr>
            <w:tcW w:w="1800" w:type="dxa"/>
            <w:vAlign w:val="center"/>
          </w:tcPr>
          <w:p w14:paraId="37FF7C50" w14:textId="77777777" w:rsidR="0064410E" w:rsidRDefault="00FD5170">
            <w:pPr>
              <w:spacing w:after="0"/>
            </w:pPr>
            <w:r>
              <w:rPr>
                <w:rFonts w:ascii="Arial" w:hAnsi="Arial"/>
                <w:sz w:val="17"/>
              </w:rPr>
              <w:t>Requested document-generation checks pass; remaining placeholders are listed.</w:t>
            </w:r>
          </w:p>
        </w:tc>
        <w:tc>
          <w:tcPr>
            <w:tcW w:w="1800" w:type="dxa"/>
            <w:vAlign w:val="center"/>
          </w:tcPr>
          <w:p w14:paraId="5F50EA51" w14:textId="77777777" w:rsidR="0064410E" w:rsidRDefault="00FD5170">
            <w:pPr>
              <w:spacing w:after="0"/>
            </w:pPr>
            <w:r>
              <w:rPr>
                <w:rFonts w:ascii="Arial" w:hAnsi="Arial"/>
                <w:sz w:val="17"/>
              </w:rPr>
              <w:t>Automated/documented validation</w:t>
            </w:r>
          </w:p>
        </w:tc>
      </w:tr>
    </w:tbl>
    <w:p w14:paraId="566F326B" w14:textId="77777777" w:rsidR="00767FB6" w:rsidRDefault="00767FB6">
      <w:pPr>
        <w:suppressAutoHyphens/>
      </w:pPr>
    </w:p>
    <w:p w14:paraId="02EE2631" w14:textId="77777777" w:rsidR="00767FB6" w:rsidRDefault="0006448E">
      <w:r>
        <w:t>No external CI service is claimed; validation is documented through local reproducibility checks and protected evidence hashes.</w:t>
      </w:r>
    </w:p>
    <w:p w14:paraId="053BC7D2" w14:textId="77777777" w:rsidR="00767FB6" w:rsidRDefault="0006448E">
      <w:r>
        <w:t>Formal line-coverage percentage is not claimed; the tests are targeted regression and reproducibility checks.</w:t>
      </w:r>
    </w:p>
    <w:p w14:paraId="616D8899" w14:textId="77777777" w:rsidR="00767FB6" w:rsidRDefault="0006448E">
      <w:r>
        <w:t>Pass/fail criteria: all pytest tests pass; generated artifacts exist and are non-empty; protected CSV hashes match EVIDENCE_MANIFEST.md; no forbidden overclaim phrases are detected; no experiment reruns are required for document generation.</w:t>
      </w:r>
    </w:p>
    <w:p w14:paraId="421E4717" w14:textId="77777777" w:rsidR="00767FB6" w:rsidRDefault="0006448E">
      <w:r>
        <w:t>Test categories include CSV metric logger schema stability, resume-mode config validation, WP3 environment sanity checks, figure/path existence checks, forbidden phrase or overclaim scans, and protected evidence SHA256 checks.</w:t>
      </w:r>
    </w:p>
    <w:p w14:paraId="1E9A0F08" w14:textId="77777777" w:rsidR="00767FB6" w:rsidRDefault="0006448E">
      <w:r>
        <w:lastRenderedPageBreak/>
        <w:t>How to run tests: pytest -q; pytest tests/test_csv_metric_logger.py -q; pytest tests/test_resume_validation.py -q; python run.py --config config/w3_sanity.json.</w:t>
      </w:r>
    </w:p>
    <w:p w14:paraId="173F58EF" w14:textId="77777777" w:rsidR="0064410E" w:rsidRDefault="00FD5170">
      <w:r>
        <w:t>No GitHub Actions workflow or other external continuous-integration (CI) service is claimed. Checks are run locally or recorded as documented validation.</w:t>
      </w:r>
    </w:p>
    <w:p w14:paraId="7443970C" w14:textId="77777777" w:rsidR="0064410E" w:rsidRDefault="00FD5170">
      <w:r>
        <w:t>Formal line-coverage percentage is not claimed; the tests are targeted regression and reproducibility checks.</w:t>
      </w:r>
    </w:p>
    <w:p w14:paraId="60069979" w14:textId="77777777" w:rsidR="0064410E" w:rsidRDefault="00FD5170">
      <w:r>
        <w:t>The WP3 sanity configuration is an experiment-like validation path and is documented here for reproducibility; it was not rerun for this formatting-only thesis_36 generation.</w:t>
      </w:r>
    </w:p>
    <w:p w14:paraId="783AA95F" w14:textId="77777777" w:rsidR="0064410E" w:rsidRDefault="00FD5170">
      <w:r>
        <w:t>Available automated tests are the two files listed in Appendix Table B.1. Run the complete suite with pytest -q, or run either file individually with pytest &lt;path&gt; -q.</w:t>
      </w:r>
    </w:p>
    <w:p w14:paraId="7D80895C" w14:textId="77777777" w:rsidR="00767FB6" w:rsidRDefault="0006448E">
      <w:pPr>
        <w:pStyle w:val="Balk1"/>
        <w:suppressAutoHyphens/>
      </w:pPr>
      <w:bookmarkStart w:id="80" w:name="_Toc231677846"/>
      <w:r>
        <w:t>Appendix C Extended Evidence Tables</w:t>
      </w:r>
      <w:bookmarkEnd w:id="80"/>
    </w:p>
    <w:p w14:paraId="47228555" w14:textId="77777777" w:rsidR="00767FB6" w:rsidRDefault="0006448E">
      <w:pPr>
        <w:suppressAutoHyphens/>
      </w:pPr>
      <w:r>
        <w:t>This appendix contains diagnostic material demoted from the main body to keep the report template focused.</w:t>
      </w:r>
    </w:p>
    <w:p w14:paraId="1261F1E9" w14:textId="77777777" w:rsidR="00767FB6" w:rsidRDefault="0006448E">
      <w:pPr>
        <w:keepNext/>
        <w:keepLines/>
        <w:suppressAutoHyphens/>
        <w:jc w:val="center"/>
      </w:pPr>
      <w:r>
        <w:rPr>
          <w:noProof/>
        </w:rPr>
        <w:drawing>
          <wp:inline distT="0" distB="0" distL="0" distR="0" wp14:anchorId="229806FC" wp14:editId="3D50C804">
            <wp:extent cx="525780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0"/>
                    <a:stretch>
                      <a:fillRect/>
                    </a:stretch>
                  </pic:blipFill>
                  <pic:spPr>
                    <a:xfrm>
                      <a:off x="0" y="0"/>
                      <a:ext cx="5257800" cy="3154680"/>
                    </a:xfrm>
                    <a:prstGeom prst="rect">
                      <a:avLst/>
                    </a:prstGeom>
                  </pic:spPr>
                </pic:pic>
              </a:graphicData>
            </a:graphic>
          </wp:inline>
        </w:drawing>
      </w:r>
    </w:p>
    <w:p w14:paraId="528A3DED" w14:textId="77777777" w:rsidR="00767FB6" w:rsidRDefault="0006448E">
      <w:pPr>
        <w:pStyle w:val="ResimYazs"/>
        <w:keepLines/>
        <w:suppressAutoHyphens/>
        <w:jc w:val="center"/>
      </w:pPr>
      <w:r>
        <w:t>Appendix Figure C.1. Regime-wise action distribution diagnostic.</w:t>
      </w:r>
    </w:p>
    <w:p w14:paraId="1C76957A" w14:textId="77777777" w:rsidR="00767FB6" w:rsidRDefault="0006448E">
      <w:pPr>
        <w:keepNext/>
        <w:keepLines/>
        <w:suppressAutoHyphens/>
        <w:jc w:val="center"/>
      </w:pPr>
      <w:r>
        <w:rPr>
          <w:noProof/>
        </w:rPr>
        <w:lastRenderedPageBreak/>
        <w:drawing>
          <wp:inline distT="0" distB="0" distL="0" distR="0" wp14:anchorId="5F160C74" wp14:editId="6BE8B786">
            <wp:extent cx="5257800" cy="2060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1"/>
                    <a:stretch>
                      <a:fillRect/>
                    </a:stretch>
                  </pic:blipFill>
                  <pic:spPr>
                    <a:xfrm>
                      <a:off x="0" y="0"/>
                      <a:ext cx="5257800" cy="2060489"/>
                    </a:xfrm>
                    <a:prstGeom prst="rect">
                      <a:avLst/>
                    </a:prstGeom>
                  </pic:spPr>
                </pic:pic>
              </a:graphicData>
            </a:graphic>
          </wp:inline>
        </w:drawing>
      </w:r>
    </w:p>
    <w:p w14:paraId="0C511DC6" w14:textId="77777777" w:rsidR="00767FB6" w:rsidRDefault="0006448E">
      <w:pPr>
        <w:pStyle w:val="ResimYazs"/>
        <w:keepLines/>
        <w:suppressAutoHyphens/>
        <w:jc w:val="center"/>
      </w:pPr>
      <w:r>
        <w:t>Appendix Figure C.2. Regime-wise Sharpe diagnostic.</w:t>
      </w:r>
    </w:p>
    <w:p w14:paraId="1EEFEE1A" w14:textId="77777777" w:rsidR="00767FB6" w:rsidRDefault="0006448E">
      <w:pPr>
        <w:suppressAutoHyphens/>
      </w:pPr>
      <w:r>
        <w:br w:type="page"/>
      </w:r>
    </w:p>
    <w:p w14:paraId="758E259F" w14:textId="77777777" w:rsidR="00767FB6" w:rsidRDefault="0006448E">
      <w:pPr>
        <w:suppressAutoHyphens/>
      </w:pPr>
      <w:r>
        <w:lastRenderedPageBreak/>
        <w:t>The table below summarizes supporting diagnostics. These items support interpretation and provenance; they do not replace the canonical frozen evidence chain used for the main claims.</w:t>
      </w:r>
    </w:p>
    <w:p w14:paraId="69463E38" w14:textId="77777777" w:rsidR="00767FB6" w:rsidRDefault="0006448E">
      <w:pPr>
        <w:pStyle w:val="ResimYazs"/>
        <w:keepNext/>
        <w:spacing w:before="120" w:after="60"/>
      </w:pPr>
      <w:r>
        <w:t>Appendix Table C.1 Supporting diagnostics</w:t>
      </w:r>
    </w:p>
    <w:tbl>
      <w:tblPr>
        <w:tblStyle w:val="TabloKlavuzu"/>
        <w:tblW w:w="9360" w:type="dxa"/>
        <w:tblInd w:w="120" w:type="dxa"/>
        <w:tblLayout w:type="fixed"/>
        <w:tblLook w:val="04A0" w:firstRow="1" w:lastRow="0" w:firstColumn="1" w:lastColumn="0" w:noHBand="0" w:noVBand="1"/>
      </w:tblPr>
      <w:tblGrid>
        <w:gridCol w:w="2800"/>
        <w:gridCol w:w="2200"/>
        <w:gridCol w:w="4360"/>
      </w:tblGrid>
      <w:tr w:rsidR="00767FB6" w14:paraId="49929658" w14:textId="77777777">
        <w:tc>
          <w:tcPr>
            <w:tcW w:w="2800" w:type="dxa"/>
            <w:shd w:val="clear" w:color="auto" w:fill="F2F4F7"/>
            <w:tcMar>
              <w:top w:w="80" w:type="dxa"/>
              <w:left w:w="120" w:type="dxa"/>
              <w:bottom w:w="80" w:type="dxa"/>
              <w:right w:w="120" w:type="dxa"/>
            </w:tcMar>
            <w:vAlign w:val="center"/>
          </w:tcPr>
          <w:p w14:paraId="46CDD51E" w14:textId="77777777" w:rsidR="00767FB6" w:rsidRDefault="0006448E">
            <w:pPr>
              <w:suppressAutoHyphens/>
            </w:pPr>
            <w:r>
              <w:rPr>
                <w:b/>
                <w:sz w:val="18"/>
              </w:rPr>
              <w:t>Diagnostic</w:t>
            </w:r>
          </w:p>
        </w:tc>
        <w:tc>
          <w:tcPr>
            <w:tcW w:w="2200" w:type="dxa"/>
            <w:shd w:val="clear" w:color="auto" w:fill="F2F4F7"/>
            <w:tcMar>
              <w:top w:w="80" w:type="dxa"/>
              <w:left w:w="120" w:type="dxa"/>
              <w:bottom w:w="80" w:type="dxa"/>
              <w:right w:w="120" w:type="dxa"/>
            </w:tcMar>
            <w:vAlign w:val="center"/>
          </w:tcPr>
          <w:p w14:paraId="6175B384" w14:textId="77777777" w:rsidR="00767FB6" w:rsidRDefault="0006448E">
            <w:pPr>
              <w:suppressAutoHyphens/>
            </w:pPr>
            <w:r>
              <w:rPr>
                <w:b/>
                <w:sz w:val="18"/>
              </w:rPr>
              <w:t>Status</w:t>
            </w:r>
          </w:p>
        </w:tc>
        <w:tc>
          <w:tcPr>
            <w:tcW w:w="4360" w:type="dxa"/>
            <w:shd w:val="clear" w:color="auto" w:fill="F2F4F7"/>
            <w:tcMar>
              <w:top w:w="80" w:type="dxa"/>
              <w:left w:w="120" w:type="dxa"/>
              <w:bottom w:w="80" w:type="dxa"/>
              <w:right w:w="120" w:type="dxa"/>
            </w:tcMar>
            <w:vAlign w:val="center"/>
          </w:tcPr>
          <w:p w14:paraId="7B74C410" w14:textId="77777777" w:rsidR="00767FB6" w:rsidRDefault="0006448E">
            <w:pPr>
              <w:suppressAutoHyphens/>
            </w:pPr>
            <w:r>
              <w:rPr>
                <w:b/>
                <w:sz w:val="18"/>
              </w:rPr>
              <w:t>Interpretation</w:t>
            </w:r>
          </w:p>
        </w:tc>
      </w:tr>
      <w:tr w:rsidR="00767FB6" w14:paraId="114B0F4B" w14:textId="77777777">
        <w:tc>
          <w:tcPr>
            <w:tcW w:w="2800" w:type="dxa"/>
            <w:tcMar>
              <w:top w:w="80" w:type="dxa"/>
              <w:left w:w="120" w:type="dxa"/>
              <w:bottom w:w="80" w:type="dxa"/>
              <w:right w:w="120" w:type="dxa"/>
            </w:tcMar>
            <w:vAlign w:val="center"/>
          </w:tcPr>
          <w:p w14:paraId="179E839D" w14:textId="77777777" w:rsidR="00767FB6" w:rsidRDefault="0006448E">
            <w:pPr>
              <w:suppressAutoHyphens/>
            </w:pPr>
            <w:r>
              <w:rPr>
                <w:sz w:val="18"/>
              </w:rPr>
              <w:t>Post-hoc signal diagnostics</w:t>
            </w:r>
          </w:p>
        </w:tc>
        <w:tc>
          <w:tcPr>
            <w:tcW w:w="2200" w:type="dxa"/>
            <w:tcMar>
              <w:top w:w="80" w:type="dxa"/>
              <w:left w:w="120" w:type="dxa"/>
              <w:bottom w:w="80" w:type="dxa"/>
              <w:right w:w="120" w:type="dxa"/>
            </w:tcMar>
            <w:vAlign w:val="center"/>
          </w:tcPr>
          <w:p w14:paraId="372BE91D" w14:textId="77777777" w:rsidR="00767FB6" w:rsidRDefault="0006448E">
            <w:pPr>
              <w:suppressAutoHyphens/>
            </w:pPr>
            <w:r>
              <w:rPr>
                <w:sz w:val="18"/>
              </w:rPr>
              <w:t>Supporting only</w:t>
            </w:r>
          </w:p>
        </w:tc>
        <w:tc>
          <w:tcPr>
            <w:tcW w:w="4360" w:type="dxa"/>
            <w:tcMar>
              <w:top w:w="80" w:type="dxa"/>
              <w:left w:w="120" w:type="dxa"/>
              <w:bottom w:w="80" w:type="dxa"/>
              <w:right w:w="120" w:type="dxa"/>
            </w:tcMar>
            <w:vAlign w:val="center"/>
          </w:tcPr>
          <w:p w14:paraId="2A9AD787" w14:textId="77777777" w:rsidR="00767FB6" w:rsidRDefault="0006448E">
            <w:pPr>
              <w:suppressAutoHyphens/>
            </w:pPr>
            <w:r>
              <w:rPr>
                <w:sz w:val="18"/>
              </w:rPr>
              <w:t>Consistent with signal redundancy but not primary evidence.</w:t>
            </w:r>
          </w:p>
        </w:tc>
      </w:tr>
      <w:tr w:rsidR="00767FB6" w14:paraId="58EC5EB1" w14:textId="77777777">
        <w:tc>
          <w:tcPr>
            <w:tcW w:w="2800" w:type="dxa"/>
            <w:tcMar>
              <w:top w:w="80" w:type="dxa"/>
              <w:left w:w="120" w:type="dxa"/>
              <w:bottom w:w="80" w:type="dxa"/>
              <w:right w:w="120" w:type="dxa"/>
            </w:tcMar>
            <w:vAlign w:val="center"/>
          </w:tcPr>
          <w:p w14:paraId="07965B09" w14:textId="77777777" w:rsidR="00767FB6" w:rsidRDefault="0006448E">
            <w:pPr>
              <w:suppressAutoHyphens/>
            </w:pPr>
            <w:r>
              <w:rPr>
                <w:sz w:val="18"/>
              </w:rPr>
              <w:t>WP5.5 signal audit</w:t>
            </w:r>
          </w:p>
        </w:tc>
        <w:tc>
          <w:tcPr>
            <w:tcW w:w="2200" w:type="dxa"/>
            <w:tcMar>
              <w:top w:w="80" w:type="dxa"/>
              <w:left w:w="120" w:type="dxa"/>
              <w:bottom w:w="80" w:type="dxa"/>
              <w:right w:w="120" w:type="dxa"/>
            </w:tcMar>
            <w:vAlign w:val="center"/>
          </w:tcPr>
          <w:p w14:paraId="2E2F10E2" w14:textId="77777777" w:rsidR="00767FB6" w:rsidRDefault="0006448E">
            <w:pPr>
              <w:suppressAutoHyphens/>
            </w:pPr>
            <w:r>
              <w:rPr>
                <w:sz w:val="18"/>
              </w:rPr>
              <w:t>Offline calibration</w:t>
            </w:r>
          </w:p>
        </w:tc>
        <w:tc>
          <w:tcPr>
            <w:tcW w:w="4360" w:type="dxa"/>
            <w:tcMar>
              <w:top w:w="80" w:type="dxa"/>
              <w:left w:w="120" w:type="dxa"/>
              <w:bottom w:w="80" w:type="dxa"/>
              <w:right w:w="120" w:type="dxa"/>
            </w:tcMar>
            <w:vAlign w:val="center"/>
          </w:tcPr>
          <w:p w14:paraId="5EA772CF" w14:textId="77777777" w:rsidR="00767FB6" w:rsidRDefault="0006448E">
            <w:pPr>
              <w:suppressAutoHyphens/>
            </w:pPr>
            <w:r>
              <w:rPr>
                <w:sz w:val="18"/>
              </w:rPr>
              <w:t>Supports WP6 degradation design; no PPO training.</w:t>
            </w:r>
          </w:p>
        </w:tc>
      </w:tr>
      <w:tr w:rsidR="00767FB6" w14:paraId="5C77D73E" w14:textId="77777777">
        <w:tc>
          <w:tcPr>
            <w:tcW w:w="2800" w:type="dxa"/>
            <w:tcMar>
              <w:top w:w="80" w:type="dxa"/>
              <w:left w:w="120" w:type="dxa"/>
              <w:bottom w:w="80" w:type="dxa"/>
              <w:right w:w="120" w:type="dxa"/>
            </w:tcMar>
            <w:vAlign w:val="center"/>
          </w:tcPr>
          <w:p w14:paraId="7EF990ED" w14:textId="77777777" w:rsidR="00767FB6" w:rsidRDefault="0006448E">
            <w:pPr>
              <w:suppressAutoHyphens/>
            </w:pPr>
            <w:r>
              <w:rPr>
                <w:sz w:val="18"/>
              </w:rPr>
              <w:t>Detector robustness statistics</w:t>
            </w:r>
          </w:p>
        </w:tc>
        <w:tc>
          <w:tcPr>
            <w:tcW w:w="2200" w:type="dxa"/>
            <w:tcMar>
              <w:top w:w="80" w:type="dxa"/>
              <w:left w:w="120" w:type="dxa"/>
              <w:bottom w:w="80" w:type="dxa"/>
              <w:right w:w="120" w:type="dxa"/>
            </w:tcMar>
            <w:vAlign w:val="center"/>
          </w:tcPr>
          <w:p w14:paraId="4739D220"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103F038C" w14:textId="77777777" w:rsidR="00767FB6" w:rsidRDefault="0006448E">
            <w:pPr>
              <w:suppressAutoHyphens/>
            </w:pPr>
            <w:r>
              <w:rPr>
                <w:sz w:val="18"/>
              </w:rPr>
              <w:t>Addresses poor-detector objection without changing main detector caveat.</w:t>
            </w:r>
          </w:p>
        </w:tc>
      </w:tr>
      <w:tr w:rsidR="00767FB6" w14:paraId="646B1519" w14:textId="77777777">
        <w:tc>
          <w:tcPr>
            <w:tcW w:w="2800" w:type="dxa"/>
            <w:tcMar>
              <w:top w:w="80" w:type="dxa"/>
              <w:left w:w="120" w:type="dxa"/>
              <w:bottom w:w="80" w:type="dxa"/>
              <w:right w:w="120" w:type="dxa"/>
            </w:tcMar>
            <w:vAlign w:val="center"/>
          </w:tcPr>
          <w:p w14:paraId="7C894700" w14:textId="77777777" w:rsidR="00767FB6" w:rsidRDefault="0006448E">
            <w:pPr>
              <w:suppressAutoHyphens/>
            </w:pPr>
            <w:r>
              <w:rPr>
                <w:sz w:val="18"/>
              </w:rPr>
              <w:t>WP6 paired summaries</w:t>
            </w:r>
          </w:p>
        </w:tc>
        <w:tc>
          <w:tcPr>
            <w:tcW w:w="2200" w:type="dxa"/>
            <w:tcMar>
              <w:top w:w="80" w:type="dxa"/>
              <w:left w:w="120" w:type="dxa"/>
              <w:bottom w:w="80" w:type="dxa"/>
              <w:right w:w="120" w:type="dxa"/>
            </w:tcMar>
            <w:vAlign w:val="center"/>
          </w:tcPr>
          <w:p w14:paraId="3975D744"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78D026BD" w14:textId="77777777" w:rsidR="00767FB6" w:rsidRDefault="0006448E">
            <w:pPr>
              <w:suppressAutoHyphens/>
            </w:pPr>
            <w:r>
              <w:rPr>
                <w:sz w:val="18"/>
              </w:rPr>
              <w:t>Supports refined interpretation of the signal-informativeness sweep.</w:t>
            </w:r>
          </w:p>
        </w:tc>
      </w:tr>
    </w:tbl>
    <w:p w14:paraId="7B154468" w14:textId="77777777" w:rsidR="00767FB6" w:rsidRDefault="00767FB6">
      <w:pPr>
        <w:suppressAutoHyphens/>
      </w:pPr>
    </w:p>
    <w:p w14:paraId="79EE524C" w14:textId="77777777" w:rsidR="00767FB6" w:rsidRDefault="0006448E">
      <w:pPr>
        <w:suppressAutoHyphens/>
      </w:pPr>
      <w:r>
        <w:t>This separation keeps the appendix readable while preserving the boundary between primary experiment evidence and supporting diagnostics.</w:t>
      </w:r>
    </w:p>
    <w:p w14:paraId="46D82C03" w14:textId="77777777" w:rsidR="00767FB6" w:rsidRDefault="0006448E">
      <w:pPr>
        <w:pStyle w:val="Balk1"/>
        <w:pageBreakBefore/>
      </w:pPr>
      <w:bookmarkStart w:id="81" w:name="_Toc231677847"/>
      <w:r>
        <w:lastRenderedPageBreak/>
        <w:t>Appendix D Author Contribution Statement</w:t>
      </w:r>
      <w:bookmarkEnd w:id="81"/>
    </w:p>
    <w:p w14:paraId="6E1D5969" w14:textId="77777777" w:rsidR="00767FB6" w:rsidRDefault="0006448E">
      <w:r>
        <w:t>This thesis is submitted as a single-author MSc thesis by Onur Emiroglu. The reported implementation, experiments, documentation, and interpretation are organized in the project repository and were prepared under normal thesis supervision. Supervisory feedback is reflected in the final framing and limitations, but no multi-author contribution matrix is required.</w:t>
      </w:r>
    </w:p>
    <w:sectPr w:rsidR="00767FB6" w:rsidSect="0003461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A7BEE" w14:textId="77777777" w:rsidR="0006448E" w:rsidRDefault="0006448E">
      <w:pPr>
        <w:spacing w:after="0" w:line="240" w:lineRule="auto"/>
      </w:pPr>
      <w:r>
        <w:separator/>
      </w:r>
    </w:p>
  </w:endnote>
  <w:endnote w:type="continuationSeparator" w:id="0">
    <w:p w14:paraId="5FED790E" w14:textId="77777777" w:rsidR="0006448E" w:rsidRDefault="000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20543"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953FD" w14:textId="77777777" w:rsidR="0006448E" w:rsidRDefault="0006448E">
      <w:pPr>
        <w:spacing w:after="0" w:line="240" w:lineRule="auto"/>
      </w:pPr>
      <w:r>
        <w:separator/>
      </w:r>
    </w:p>
  </w:footnote>
  <w:footnote w:type="continuationSeparator" w:id="0">
    <w:p w14:paraId="2806F801" w14:textId="77777777" w:rsidR="0006448E" w:rsidRDefault="000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F875A" w14:textId="77777777" w:rsidR="00767FB6" w:rsidRDefault="0006448E">
    <w:pPr>
      <w:pStyle w:val="stBilgi"/>
      <w:suppressAutoHyphens/>
      <w:jc w:val="right"/>
    </w:pPr>
    <w:r>
      <w:rPr>
        <w:color w:val="555555"/>
        <w:sz w:val="18"/>
      </w:rPr>
      <w:t>HFMM-RL MSc Thesis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8E"/>
    <w:rsid w:val="0015074B"/>
    <w:rsid w:val="0029639D"/>
    <w:rsid w:val="00326F90"/>
    <w:rsid w:val="0064410E"/>
    <w:rsid w:val="00767FB6"/>
    <w:rsid w:val="007B70EC"/>
    <w:rsid w:val="00AA1D8D"/>
    <w:rsid w:val="00B47730"/>
    <w:rsid w:val="00C82848"/>
    <w:rsid w:val="00CB0664"/>
    <w:rsid w:val="00FC693F"/>
    <w:rsid w:val="00FD5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240C9"/>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9958</Words>
  <Characters>56763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3</cp:revision>
  <dcterms:created xsi:type="dcterms:W3CDTF">2013-12-23T23:15:00Z</dcterms:created>
  <dcterms:modified xsi:type="dcterms:W3CDTF">2026-06-06T19:35:00Z</dcterms:modified>
  <cp:category/>
</cp:coreProperties>
</file>