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64865" w14:textId="77777777" w:rsidR="00767FB6" w:rsidRDefault="0006448E">
      <w:pPr>
        <w:suppressAutoHyphens/>
        <w:jc w:val="center"/>
      </w:pPr>
      <w:r>
        <w:rPr>
          <w:b/>
          <w:color w:val="0B2545"/>
          <w:sz w:val="44"/>
        </w:rPr>
        <w:t>High-Frequency Market Making via Reinforcement Learning under Different Volatility Regimes</w:t>
      </w:r>
    </w:p>
    <w:p w14:paraId="04B40A4F" w14:textId="77777777" w:rsidR="00767FB6" w:rsidRDefault="00767FB6">
      <w:pPr>
        <w:suppressAutoHyphens/>
      </w:pPr>
    </w:p>
    <w:p w14:paraId="09FC3459" w14:textId="77777777" w:rsidR="00767FB6" w:rsidRDefault="0006448E">
      <w:pPr>
        <w:suppressAutoHyphens/>
        <w:jc w:val="center"/>
      </w:pPr>
      <w:r>
        <w:rPr>
          <w:b/>
          <w:sz w:val="30"/>
        </w:rPr>
        <w:t>Technical Report Template Adaptation / MSc Thesis Draft</w:t>
      </w:r>
    </w:p>
    <w:p w14:paraId="2B70DDED"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63962DA8" w14:textId="77777777">
        <w:tc>
          <w:tcPr>
            <w:tcW w:w="2200" w:type="dxa"/>
            <w:shd w:val="clear" w:color="auto" w:fill="F2F4F7"/>
            <w:tcMar>
              <w:top w:w="80" w:type="dxa"/>
              <w:left w:w="120" w:type="dxa"/>
              <w:bottom w:w="80" w:type="dxa"/>
              <w:right w:w="120" w:type="dxa"/>
            </w:tcMar>
            <w:vAlign w:val="center"/>
          </w:tcPr>
          <w:p w14:paraId="23FE8B4A" w14:textId="77777777" w:rsidR="00767FB6" w:rsidRDefault="0006448E">
            <w:pPr>
              <w:suppressAutoHyphens/>
            </w:pPr>
            <w:r>
              <w:rPr>
                <w:b/>
                <w:sz w:val="18"/>
              </w:rPr>
              <w:t>Field</w:t>
            </w:r>
          </w:p>
        </w:tc>
        <w:tc>
          <w:tcPr>
            <w:tcW w:w="7160" w:type="dxa"/>
            <w:shd w:val="clear" w:color="auto" w:fill="F2F4F7"/>
            <w:tcMar>
              <w:top w:w="80" w:type="dxa"/>
              <w:left w:w="120" w:type="dxa"/>
              <w:bottom w:w="80" w:type="dxa"/>
              <w:right w:w="120" w:type="dxa"/>
            </w:tcMar>
            <w:vAlign w:val="center"/>
          </w:tcPr>
          <w:p w14:paraId="77326694" w14:textId="77777777" w:rsidR="00767FB6" w:rsidRDefault="0006448E">
            <w:pPr>
              <w:suppressAutoHyphens/>
            </w:pPr>
            <w:r>
              <w:rPr>
                <w:b/>
                <w:sz w:val="18"/>
              </w:rPr>
              <w:t>Value</w:t>
            </w:r>
          </w:p>
        </w:tc>
      </w:tr>
      <w:tr w:rsidR="00767FB6" w14:paraId="3E6E50B7" w14:textId="77777777">
        <w:tc>
          <w:tcPr>
            <w:tcW w:w="2200" w:type="dxa"/>
            <w:tcMar>
              <w:top w:w="80" w:type="dxa"/>
              <w:left w:w="120" w:type="dxa"/>
              <w:bottom w:w="80" w:type="dxa"/>
              <w:right w:w="120" w:type="dxa"/>
            </w:tcMar>
            <w:vAlign w:val="center"/>
          </w:tcPr>
          <w:p w14:paraId="13626378" w14:textId="77777777" w:rsidR="00767FB6" w:rsidRDefault="0006448E">
            <w:pPr>
              <w:suppressAutoHyphens/>
            </w:pPr>
            <w:r>
              <w:rPr>
                <w:sz w:val="18"/>
              </w:rPr>
              <w:t>Author</w:t>
            </w:r>
          </w:p>
        </w:tc>
        <w:tc>
          <w:tcPr>
            <w:tcW w:w="7160" w:type="dxa"/>
            <w:tcMar>
              <w:top w:w="80" w:type="dxa"/>
              <w:left w:w="120" w:type="dxa"/>
              <w:bottom w:w="80" w:type="dxa"/>
              <w:right w:w="120" w:type="dxa"/>
            </w:tcMar>
            <w:vAlign w:val="center"/>
          </w:tcPr>
          <w:p w14:paraId="408EB97A" w14:textId="77777777" w:rsidR="00767FB6" w:rsidRDefault="0006448E">
            <w:r>
              <w:t>Onur Emiroglu</w:t>
            </w:r>
          </w:p>
        </w:tc>
      </w:tr>
      <w:tr w:rsidR="00767FB6" w14:paraId="699505F6" w14:textId="77777777">
        <w:tc>
          <w:tcPr>
            <w:tcW w:w="2200" w:type="dxa"/>
            <w:tcMar>
              <w:top w:w="80" w:type="dxa"/>
              <w:left w:w="120" w:type="dxa"/>
              <w:bottom w:w="80" w:type="dxa"/>
              <w:right w:w="120" w:type="dxa"/>
            </w:tcMar>
            <w:vAlign w:val="center"/>
          </w:tcPr>
          <w:p w14:paraId="291B5CB1" w14:textId="77777777" w:rsidR="00767FB6" w:rsidRDefault="0006448E">
            <w:pPr>
              <w:suppressAutoHyphens/>
            </w:pPr>
            <w:r>
              <w:rPr>
                <w:sz w:val="18"/>
              </w:rPr>
              <w:t>Programme</w:t>
            </w:r>
          </w:p>
        </w:tc>
        <w:tc>
          <w:tcPr>
            <w:tcW w:w="7160" w:type="dxa"/>
            <w:tcMar>
              <w:top w:w="80" w:type="dxa"/>
              <w:left w:w="120" w:type="dxa"/>
              <w:bottom w:w="80" w:type="dxa"/>
              <w:right w:w="120" w:type="dxa"/>
            </w:tcMar>
            <w:vAlign w:val="center"/>
          </w:tcPr>
          <w:p w14:paraId="19BFAE79" w14:textId="77777777" w:rsidR="00767FB6" w:rsidRDefault="0006448E">
            <w:r>
              <w:t>Financial Engineering MSc Programme</w:t>
            </w:r>
          </w:p>
        </w:tc>
      </w:tr>
      <w:tr w:rsidR="00767FB6" w14:paraId="06BF4DF8" w14:textId="77777777">
        <w:tc>
          <w:tcPr>
            <w:tcW w:w="2200" w:type="dxa"/>
            <w:tcMar>
              <w:top w:w="80" w:type="dxa"/>
              <w:left w:w="120" w:type="dxa"/>
              <w:bottom w:w="80" w:type="dxa"/>
              <w:right w:w="120" w:type="dxa"/>
            </w:tcMar>
            <w:vAlign w:val="center"/>
          </w:tcPr>
          <w:p w14:paraId="15129C71" w14:textId="77777777" w:rsidR="00767FB6" w:rsidRDefault="0006448E">
            <w:pPr>
              <w:suppressAutoHyphens/>
            </w:pPr>
            <w:r>
              <w:rPr>
                <w:sz w:val="18"/>
              </w:rPr>
              <w:t>Institution</w:t>
            </w:r>
          </w:p>
        </w:tc>
        <w:tc>
          <w:tcPr>
            <w:tcW w:w="7160" w:type="dxa"/>
            <w:tcMar>
              <w:top w:w="80" w:type="dxa"/>
              <w:left w:w="120" w:type="dxa"/>
              <w:bottom w:w="80" w:type="dxa"/>
              <w:right w:w="120" w:type="dxa"/>
            </w:tcMar>
            <w:vAlign w:val="center"/>
          </w:tcPr>
          <w:p w14:paraId="06084803" w14:textId="77777777" w:rsidR="00767FB6" w:rsidRDefault="0006448E">
            <w:r>
              <w:t>Karlsruhe Institute of Technology</w:t>
            </w:r>
          </w:p>
        </w:tc>
      </w:tr>
      <w:tr w:rsidR="00767FB6" w14:paraId="606B8AE2" w14:textId="77777777">
        <w:tc>
          <w:tcPr>
            <w:tcW w:w="2200" w:type="dxa"/>
            <w:tcMar>
              <w:top w:w="80" w:type="dxa"/>
              <w:left w:w="120" w:type="dxa"/>
              <w:bottom w:w="80" w:type="dxa"/>
              <w:right w:w="120" w:type="dxa"/>
            </w:tcMar>
            <w:vAlign w:val="center"/>
          </w:tcPr>
          <w:p w14:paraId="741EE361" w14:textId="77777777" w:rsidR="00767FB6" w:rsidRDefault="0006448E">
            <w:pPr>
              <w:suppressAutoHyphens/>
            </w:pPr>
            <w:r>
              <w:rPr>
                <w:sz w:val="18"/>
              </w:rPr>
              <w:t>Supervisor</w:t>
            </w:r>
          </w:p>
        </w:tc>
        <w:tc>
          <w:tcPr>
            <w:tcW w:w="7160" w:type="dxa"/>
            <w:tcMar>
              <w:top w:w="80" w:type="dxa"/>
              <w:left w:w="120" w:type="dxa"/>
              <w:bottom w:w="80" w:type="dxa"/>
              <w:right w:w="120" w:type="dxa"/>
            </w:tcMar>
            <w:vAlign w:val="center"/>
          </w:tcPr>
          <w:p w14:paraId="6005FA98" w14:textId="77777777" w:rsidR="00767FB6" w:rsidRDefault="0006448E">
            <w:r>
              <w:t>[Supervisor to be inserted]</w:t>
            </w:r>
          </w:p>
        </w:tc>
      </w:tr>
      <w:tr w:rsidR="00767FB6" w14:paraId="4C52D35F" w14:textId="77777777">
        <w:tc>
          <w:tcPr>
            <w:tcW w:w="2200" w:type="dxa"/>
            <w:tcMar>
              <w:top w:w="80" w:type="dxa"/>
              <w:left w:w="120" w:type="dxa"/>
              <w:bottom w:w="80" w:type="dxa"/>
              <w:right w:w="120" w:type="dxa"/>
            </w:tcMar>
            <w:vAlign w:val="center"/>
          </w:tcPr>
          <w:p w14:paraId="18BBEF00" w14:textId="77777777" w:rsidR="00767FB6" w:rsidRDefault="0006448E">
            <w:pPr>
              <w:suppressAutoHyphens/>
            </w:pPr>
            <w:r>
              <w:rPr>
                <w:sz w:val="18"/>
              </w:rPr>
              <w:t>Matriculation No.</w:t>
            </w:r>
          </w:p>
        </w:tc>
        <w:tc>
          <w:tcPr>
            <w:tcW w:w="7160" w:type="dxa"/>
            <w:tcMar>
              <w:top w:w="80" w:type="dxa"/>
              <w:left w:w="120" w:type="dxa"/>
              <w:bottom w:w="80" w:type="dxa"/>
              <w:right w:w="120" w:type="dxa"/>
            </w:tcMar>
            <w:vAlign w:val="center"/>
          </w:tcPr>
          <w:p w14:paraId="7CCC7FE1" w14:textId="77777777" w:rsidR="00767FB6" w:rsidRDefault="0006448E">
            <w:r>
              <w:t>[Matriculation number to be inserted]</w:t>
            </w:r>
          </w:p>
        </w:tc>
      </w:tr>
      <w:tr w:rsidR="00767FB6" w14:paraId="5EEBF99C" w14:textId="77777777">
        <w:tc>
          <w:tcPr>
            <w:tcW w:w="2200" w:type="dxa"/>
            <w:tcMar>
              <w:top w:w="80" w:type="dxa"/>
              <w:left w:w="120" w:type="dxa"/>
              <w:bottom w:w="80" w:type="dxa"/>
              <w:right w:w="120" w:type="dxa"/>
            </w:tcMar>
            <w:vAlign w:val="center"/>
          </w:tcPr>
          <w:p w14:paraId="2083CE70" w14:textId="77777777" w:rsidR="00767FB6" w:rsidRDefault="0006448E">
            <w:pPr>
              <w:suppressAutoHyphens/>
            </w:pPr>
            <w:r>
              <w:rPr>
                <w:sz w:val="18"/>
              </w:rPr>
              <w:t>Submission / Draft date</w:t>
            </w:r>
          </w:p>
        </w:tc>
        <w:tc>
          <w:tcPr>
            <w:tcW w:w="7160" w:type="dxa"/>
            <w:tcMar>
              <w:top w:w="80" w:type="dxa"/>
              <w:left w:w="120" w:type="dxa"/>
              <w:bottom w:w="80" w:type="dxa"/>
              <w:right w:w="120" w:type="dxa"/>
            </w:tcMar>
            <w:vAlign w:val="center"/>
          </w:tcPr>
          <w:p w14:paraId="7B9359E1" w14:textId="77777777" w:rsidR="00767FB6" w:rsidRDefault="0006448E">
            <w:r>
              <w:t>June 2026</w:t>
            </w:r>
          </w:p>
        </w:tc>
      </w:tr>
      <w:tr w:rsidR="00767FB6" w14:paraId="2CE659E3" w14:textId="77777777">
        <w:tc>
          <w:tcPr>
            <w:tcW w:w="2200" w:type="dxa"/>
            <w:tcMar>
              <w:top w:w="80" w:type="dxa"/>
              <w:left w:w="120" w:type="dxa"/>
              <w:bottom w:w="80" w:type="dxa"/>
              <w:right w:w="120" w:type="dxa"/>
            </w:tcMar>
            <w:vAlign w:val="center"/>
          </w:tcPr>
          <w:p w14:paraId="1DD3ACAB" w14:textId="77777777" w:rsidR="00767FB6" w:rsidRDefault="0006448E">
            <w:pPr>
              <w:suppressAutoHyphens/>
            </w:pPr>
            <w:r>
              <w:rPr>
                <w:sz w:val="18"/>
              </w:rPr>
              <w:t>Git Repository</w:t>
            </w:r>
          </w:p>
        </w:tc>
        <w:tc>
          <w:tcPr>
            <w:tcW w:w="7160" w:type="dxa"/>
            <w:tcMar>
              <w:top w:w="80" w:type="dxa"/>
              <w:left w:w="120" w:type="dxa"/>
              <w:bottom w:w="80" w:type="dxa"/>
              <w:right w:w="120" w:type="dxa"/>
            </w:tcMar>
            <w:vAlign w:val="center"/>
          </w:tcPr>
          <w:p w14:paraId="5C93CB2D" w14:textId="77777777" w:rsidR="00767FB6" w:rsidRDefault="0006448E">
            <w:r>
              <w:t>[Repository URL to be inserted]</w:t>
            </w:r>
          </w:p>
        </w:tc>
      </w:tr>
      <w:tr w:rsidR="00767FB6" w14:paraId="3E15B6D6" w14:textId="77777777">
        <w:tc>
          <w:tcPr>
            <w:tcW w:w="2200" w:type="dxa"/>
            <w:tcMar>
              <w:top w:w="80" w:type="dxa"/>
              <w:left w:w="120" w:type="dxa"/>
              <w:bottom w:w="80" w:type="dxa"/>
              <w:right w:w="120" w:type="dxa"/>
            </w:tcMar>
            <w:vAlign w:val="center"/>
          </w:tcPr>
          <w:p w14:paraId="1C131975" w14:textId="77777777" w:rsidR="00767FB6" w:rsidRDefault="0006448E">
            <w:pPr>
              <w:suppressAutoHyphens/>
            </w:pPr>
            <w:r>
              <w:t>Current draft</w:t>
            </w:r>
          </w:p>
        </w:tc>
        <w:tc>
          <w:tcPr>
            <w:tcW w:w="7160" w:type="dxa"/>
            <w:tcMar>
              <w:top w:w="80" w:type="dxa"/>
              <w:left w:w="120" w:type="dxa"/>
              <w:bottom w:w="80" w:type="dxa"/>
              <w:right w:w="120" w:type="dxa"/>
            </w:tcMar>
            <w:vAlign w:val="center"/>
          </w:tcPr>
          <w:p w14:paraId="23C455A1" w14:textId="77777777" w:rsidR="00767FB6" w:rsidRDefault="0006448E">
            <w:r>
              <w:t>manuscript/thesis_35.pdf / .docx</w:t>
            </w:r>
          </w:p>
        </w:tc>
      </w:tr>
      <w:tr w:rsidR="00767FB6" w14:paraId="1003917F" w14:textId="77777777">
        <w:tc>
          <w:tcPr>
            <w:tcW w:w="2200" w:type="dxa"/>
            <w:tcMar>
              <w:top w:w="80" w:type="dxa"/>
              <w:left w:w="120" w:type="dxa"/>
              <w:bottom w:w="80" w:type="dxa"/>
              <w:right w:w="120" w:type="dxa"/>
            </w:tcMar>
            <w:vAlign w:val="center"/>
          </w:tcPr>
          <w:p w14:paraId="6214162B" w14:textId="77777777" w:rsidR="00767FB6" w:rsidRDefault="0006448E">
            <w:pPr>
              <w:suppressAutoHyphens/>
            </w:pPr>
            <w:r>
              <w:t>Previous source draft</w:t>
            </w:r>
          </w:p>
        </w:tc>
        <w:tc>
          <w:tcPr>
            <w:tcW w:w="7160" w:type="dxa"/>
            <w:tcMar>
              <w:top w:w="80" w:type="dxa"/>
              <w:left w:w="120" w:type="dxa"/>
              <w:bottom w:w="80" w:type="dxa"/>
              <w:right w:w="120" w:type="dxa"/>
            </w:tcMar>
            <w:vAlign w:val="center"/>
          </w:tcPr>
          <w:p w14:paraId="37A35513" w14:textId="77777777" w:rsidR="00767FB6" w:rsidRDefault="0006448E">
            <w:r>
              <w:t>manuscript/thesis_34.pdf / .docx</w:t>
            </w:r>
          </w:p>
        </w:tc>
      </w:tr>
      <w:tr w:rsidR="00767FB6" w14:paraId="3C54284E" w14:textId="77777777">
        <w:tc>
          <w:tcPr>
            <w:tcW w:w="2200" w:type="dxa"/>
            <w:tcMar>
              <w:top w:w="80" w:type="dxa"/>
              <w:left w:w="120" w:type="dxa"/>
              <w:bottom w:w="80" w:type="dxa"/>
              <w:right w:w="120" w:type="dxa"/>
            </w:tcMar>
            <w:vAlign w:val="center"/>
          </w:tcPr>
          <w:p w14:paraId="73F17592" w14:textId="77777777" w:rsidR="00767FB6" w:rsidRDefault="0006448E">
            <w:pPr>
              <w:suppressAutoHyphens/>
            </w:pPr>
            <w:r>
              <w:t>Frozen baseline</w:t>
            </w:r>
          </w:p>
        </w:tc>
        <w:tc>
          <w:tcPr>
            <w:tcW w:w="7160" w:type="dxa"/>
            <w:tcMar>
              <w:top w:w="80" w:type="dxa"/>
              <w:left w:w="120" w:type="dxa"/>
              <w:bottom w:w="80" w:type="dxa"/>
              <w:right w:w="120" w:type="dxa"/>
            </w:tcMar>
            <w:vAlign w:val="center"/>
          </w:tcPr>
          <w:p w14:paraId="11386A56" w14:textId="77777777" w:rsidR="00767FB6" w:rsidRDefault="0006448E">
            <w:r>
              <w:t>manuscript/thesis_29.pdf, tag thesis-v29-frozen</w:t>
            </w:r>
          </w:p>
        </w:tc>
      </w:tr>
      <w:tr w:rsidR="00767FB6" w14:paraId="64CAA15E" w14:textId="77777777">
        <w:tc>
          <w:tcPr>
            <w:tcW w:w="2200" w:type="dxa"/>
            <w:tcMar>
              <w:top w:w="80" w:type="dxa"/>
              <w:left w:w="120" w:type="dxa"/>
              <w:bottom w:w="80" w:type="dxa"/>
              <w:right w:w="120" w:type="dxa"/>
            </w:tcMar>
            <w:vAlign w:val="center"/>
          </w:tcPr>
          <w:p w14:paraId="039B019F" w14:textId="77777777" w:rsidR="00767FB6" w:rsidRDefault="0006448E">
            <w:pPr>
              <w:suppressAutoHyphens/>
            </w:pPr>
            <w:r>
              <w:t>Decision log</w:t>
            </w:r>
          </w:p>
        </w:tc>
        <w:tc>
          <w:tcPr>
            <w:tcW w:w="7160" w:type="dxa"/>
            <w:tcMar>
              <w:top w:w="80" w:type="dxa"/>
              <w:left w:w="120" w:type="dxa"/>
              <w:bottom w:w="80" w:type="dxa"/>
              <w:right w:w="120" w:type="dxa"/>
            </w:tcMar>
            <w:vAlign w:val="center"/>
          </w:tcPr>
          <w:p w14:paraId="6C99D699" w14:textId="77777777" w:rsidR="00767FB6" w:rsidRDefault="0006448E">
            <w:r>
              <w:t>manuscript/decisions_log_13.pdf</w:t>
            </w:r>
          </w:p>
        </w:tc>
      </w:tr>
      <w:tr w:rsidR="00767FB6" w14:paraId="5C931257" w14:textId="77777777">
        <w:tc>
          <w:tcPr>
            <w:tcW w:w="2200" w:type="dxa"/>
          </w:tcPr>
          <w:p w14:paraId="4C9D81AB" w14:textId="77777777" w:rsidR="00767FB6" w:rsidRDefault="0006448E">
            <w:r>
              <w:t>Course / Module</w:t>
            </w:r>
          </w:p>
        </w:tc>
        <w:tc>
          <w:tcPr>
            <w:tcW w:w="7160" w:type="dxa"/>
          </w:tcPr>
          <w:p w14:paraId="518453E3" w14:textId="77777777" w:rsidR="00767FB6" w:rsidRDefault="0006448E">
            <w:r>
              <w:t>[Course / module to be inserted]</w:t>
            </w:r>
          </w:p>
        </w:tc>
      </w:tr>
      <w:tr w:rsidR="00767FB6" w14:paraId="4659C968" w14:textId="77777777">
        <w:tc>
          <w:tcPr>
            <w:tcW w:w="2200" w:type="dxa"/>
          </w:tcPr>
          <w:p w14:paraId="11337C82" w14:textId="77777777" w:rsidR="00767FB6" w:rsidRDefault="0006448E">
            <w:r>
              <w:t xml:space="preserve">Advisor / </w:t>
            </w:r>
            <w:r>
              <w:t>Co-supervisor</w:t>
            </w:r>
          </w:p>
        </w:tc>
        <w:tc>
          <w:tcPr>
            <w:tcW w:w="7160" w:type="dxa"/>
          </w:tcPr>
          <w:p w14:paraId="7F3C4616" w14:textId="77777777" w:rsidR="00767FB6" w:rsidRDefault="0006448E">
            <w:r>
              <w:t>[Advisor / co-supervisor to be inserted, if applicable]</w:t>
            </w:r>
          </w:p>
        </w:tc>
      </w:tr>
    </w:tbl>
    <w:p w14:paraId="7D9067BB" w14:textId="77777777" w:rsidR="00767FB6" w:rsidRDefault="00767FB6">
      <w:pPr>
        <w:suppressAutoHyphens/>
      </w:pPr>
    </w:p>
    <w:p w14:paraId="27E85FAE" w14:textId="77777777" w:rsidR="00767FB6" w:rsidRDefault="0006448E">
      <w:pPr>
        <w:suppressAutoHyphens/>
        <w:jc w:val="center"/>
      </w:pPr>
      <w:r>
        <w:t>Draft integrity note: thesis_35 is a final Student Report Format Guide compliance pass. Frozen experimental evidence is reused and not regenerated.</w:t>
      </w:r>
    </w:p>
    <w:p w14:paraId="18AB5BAC" w14:textId="77777777" w:rsidR="00767FB6" w:rsidRDefault="0006448E">
      <w:pPr>
        <w:suppressAutoHyphens/>
      </w:pPr>
      <w:r>
        <w:t xml:space="preserve">In the tested controlled </w:t>
      </w:r>
      <w:r>
        <w:t>synthetic HFMM environment, explicit categorical volatility-regime labels do not provide robust incremental value once sigma_hat is already observed by the PPO policy. The results are consistent with signal redundancy.</w:t>
      </w:r>
    </w:p>
    <w:p w14:paraId="00E89793" w14:textId="77777777" w:rsidR="00767FB6" w:rsidRDefault="0006448E">
      <w:pPr>
        <w:keepNext/>
      </w:pPr>
      <w:r>
        <w:rPr>
          <w:b/>
          <w:sz w:val="32"/>
        </w:rPr>
        <w:lastRenderedPageBreak/>
        <w:t>Contents</w:t>
      </w:r>
    </w:p>
    <w:p w14:paraId="4FAA1E71" w14:textId="2F223D22"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r>
        <w:fldChar w:fldCharType="begin"/>
      </w:r>
      <w:r>
        <w:instrText>TOC \o "1-3" \h \z \u</w:instrText>
      </w:r>
      <w:r>
        <w:fldChar w:fldCharType="separate"/>
      </w:r>
      <w:hyperlink w:anchor="_Toc231379852" w:history="1">
        <w:r w:rsidRPr="002D1912">
          <w:rPr>
            <w:rStyle w:val="Kpr"/>
            <w:noProof/>
          </w:rPr>
          <w:t>Abstract</w:t>
        </w:r>
        <w:r>
          <w:rPr>
            <w:noProof/>
            <w:webHidden/>
          </w:rPr>
          <w:tab/>
        </w:r>
        <w:r>
          <w:rPr>
            <w:noProof/>
            <w:webHidden/>
          </w:rPr>
          <w:fldChar w:fldCharType="begin"/>
        </w:r>
        <w:r>
          <w:rPr>
            <w:noProof/>
            <w:webHidden/>
          </w:rPr>
          <w:instrText xml:space="preserve"> PAGEREF _Toc231379852 \h </w:instrText>
        </w:r>
        <w:r>
          <w:rPr>
            <w:noProof/>
            <w:webHidden/>
          </w:rPr>
        </w:r>
        <w:r>
          <w:rPr>
            <w:noProof/>
            <w:webHidden/>
          </w:rPr>
          <w:fldChar w:fldCharType="separate"/>
        </w:r>
        <w:r>
          <w:rPr>
            <w:noProof/>
            <w:webHidden/>
          </w:rPr>
          <w:t>5</w:t>
        </w:r>
        <w:r>
          <w:rPr>
            <w:noProof/>
            <w:webHidden/>
          </w:rPr>
          <w:fldChar w:fldCharType="end"/>
        </w:r>
      </w:hyperlink>
    </w:p>
    <w:p w14:paraId="4C5EA30D" w14:textId="57A4444D"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53" w:history="1">
        <w:r w:rsidRPr="002D1912">
          <w:rPr>
            <w:rStyle w:val="Kpr"/>
            <w:noProof/>
          </w:rPr>
          <w:t>Symbols, Abbreviations, and Glossary</w:t>
        </w:r>
        <w:r>
          <w:rPr>
            <w:noProof/>
            <w:webHidden/>
          </w:rPr>
          <w:tab/>
        </w:r>
        <w:r>
          <w:rPr>
            <w:noProof/>
            <w:webHidden/>
          </w:rPr>
          <w:fldChar w:fldCharType="begin"/>
        </w:r>
        <w:r>
          <w:rPr>
            <w:noProof/>
            <w:webHidden/>
          </w:rPr>
          <w:instrText xml:space="preserve"> PAGEREF _Toc231379853 \h </w:instrText>
        </w:r>
        <w:r>
          <w:rPr>
            <w:noProof/>
            <w:webHidden/>
          </w:rPr>
        </w:r>
        <w:r>
          <w:rPr>
            <w:noProof/>
            <w:webHidden/>
          </w:rPr>
          <w:fldChar w:fldCharType="separate"/>
        </w:r>
        <w:r>
          <w:rPr>
            <w:noProof/>
            <w:webHidden/>
          </w:rPr>
          <w:t>5</w:t>
        </w:r>
        <w:r>
          <w:rPr>
            <w:noProof/>
            <w:webHidden/>
          </w:rPr>
          <w:fldChar w:fldCharType="end"/>
        </w:r>
      </w:hyperlink>
    </w:p>
    <w:p w14:paraId="65A206EE" w14:textId="2F06C6FE"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54" w:history="1">
        <w:r w:rsidRPr="002D1912">
          <w:rPr>
            <w:rStyle w:val="Kpr"/>
            <w:noProof/>
          </w:rPr>
          <w:t>1 Introduction</w:t>
        </w:r>
        <w:r>
          <w:rPr>
            <w:noProof/>
            <w:webHidden/>
          </w:rPr>
          <w:tab/>
        </w:r>
        <w:r>
          <w:rPr>
            <w:noProof/>
            <w:webHidden/>
          </w:rPr>
          <w:fldChar w:fldCharType="begin"/>
        </w:r>
        <w:r>
          <w:rPr>
            <w:noProof/>
            <w:webHidden/>
          </w:rPr>
          <w:instrText xml:space="preserve"> PAGEREF _Toc231379854 \h </w:instrText>
        </w:r>
        <w:r>
          <w:rPr>
            <w:noProof/>
            <w:webHidden/>
          </w:rPr>
        </w:r>
        <w:r>
          <w:rPr>
            <w:noProof/>
            <w:webHidden/>
          </w:rPr>
          <w:fldChar w:fldCharType="separate"/>
        </w:r>
        <w:r>
          <w:rPr>
            <w:noProof/>
            <w:webHidden/>
          </w:rPr>
          <w:t>7</w:t>
        </w:r>
        <w:r>
          <w:rPr>
            <w:noProof/>
            <w:webHidden/>
          </w:rPr>
          <w:fldChar w:fldCharType="end"/>
        </w:r>
      </w:hyperlink>
    </w:p>
    <w:p w14:paraId="13F0D72B" w14:textId="46FECE93"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55" w:history="1">
        <w:r w:rsidRPr="002D1912">
          <w:rPr>
            <w:rStyle w:val="Kpr"/>
            <w:noProof/>
          </w:rPr>
          <w:t>1.1 Problem Statement and Motivation</w:t>
        </w:r>
        <w:r>
          <w:rPr>
            <w:noProof/>
            <w:webHidden/>
          </w:rPr>
          <w:tab/>
        </w:r>
        <w:r>
          <w:rPr>
            <w:noProof/>
            <w:webHidden/>
          </w:rPr>
          <w:fldChar w:fldCharType="begin"/>
        </w:r>
        <w:r>
          <w:rPr>
            <w:noProof/>
            <w:webHidden/>
          </w:rPr>
          <w:instrText xml:space="preserve"> PAGEREF _Toc231379855 \h </w:instrText>
        </w:r>
        <w:r>
          <w:rPr>
            <w:noProof/>
            <w:webHidden/>
          </w:rPr>
        </w:r>
        <w:r>
          <w:rPr>
            <w:noProof/>
            <w:webHidden/>
          </w:rPr>
          <w:fldChar w:fldCharType="separate"/>
        </w:r>
        <w:r>
          <w:rPr>
            <w:noProof/>
            <w:webHidden/>
          </w:rPr>
          <w:t>7</w:t>
        </w:r>
        <w:r>
          <w:rPr>
            <w:noProof/>
            <w:webHidden/>
          </w:rPr>
          <w:fldChar w:fldCharType="end"/>
        </w:r>
      </w:hyperlink>
    </w:p>
    <w:p w14:paraId="197B4605" w14:textId="01287733"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56" w:history="1">
        <w:r w:rsidRPr="002D1912">
          <w:rPr>
            <w:rStyle w:val="Kpr"/>
            <w:noProof/>
          </w:rPr>
          <w:t>1.2 Research Objective</w:t>
        </w:r>
        <w:r>
          <w:rPr>
            <w:noProof/>
            <w:webHidden/>
          </w:rPr>
          <w:tab/>
        </w:r>
        <w:r>
          <w:rPr>
            <w:noProof/>
            <w:webHidden/>
          </w:rPr>
          <w:fldChar w:fldCharType="begin"/>
        </w:r>
        <w:r>
          <w:rPr>
            <w:noProof/>
            <w:webHidden/>
          </w:rPr>
          <w:instrText xml:space="preserve"> PAGEREF _Toc231379856 \h </w:instrText>
        </w:r>
        <w:r>
          <w:rPr>
            <w:noProof/>
            <w:webHidden/>
          </w:rPr>
        </w:r>
        <w:r>
          <w:rPr>
            <w:noProof/>
            <w:webHidden/>
          </w:rPr>
          <w:fldChar w:fldCharType="separate"/>
        </w:r>
        <w:r>
          <w:rPr>
            <w:noProof/>
            <w:webHidden/>
          </w:rPr>
          <w:t>7</w:t>
        </w:r>
        <w:r>
          <w:rPr>
            <w:noProof/>
            <w:webHidden/>
          </w:rPr>
          <w:fldChar w:fldCharType="end"/>
        </w:r>
      </w:hyperlink>
    </w:p>
    <w:p w14:paraId="2939E68A" w14:textId="4808FB52"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57" w:history="1">
        <w:r w:rsidRPr="002D1912">
          <w:rPr>
            <w:rStyle w:val="Kpr"/>
            <w:noProof/>
          </w:rPr>
          <w:t>1.3 Background and Related Work</w:t>
        </w:r>
        <w:r>
          <w:rPr>
            <w:noProof/>
            <w:webHidden/>
          </w:rPr>
          <w:tab/>
        </w:r>
        <w:r>
          <w:rPr>
            <w:noProof/>
            <w:webHidden/>
          </w:rPr>
          <w:fldChar w:fldCharType="begin"/>
        </w:r>
        <w:r>
          <w:rPr>
            <w:noProof/>
            <w:webHidden/>
          </w:rPr>
          <w:instrText xml:space="preserve"> PAGEREF _Toc231379857 \h </w:instrText>
        </w:r>
        <w:r>
          <w:rPr>
            <w:noProof/>
            <w:webHidden/>
          </w:rPr>
        </w:r>
        <w:r>
          <w:rPr>
            <w:noProof/>
            <w:webHidden/>
          </w:rPr>
          <w:fldChar w:fldCharType="separate"/>
        </w:r>
        <w:r>
          <w:rPr>
            <w:noProof/>
            <w:webHidden/>
          </w:rPr>
          <w:t>7</w:t>
        </w:r>
        <w:r>
          <w:rPr>
            <w:noProof/>
            <w:webHidden/>
          </w:rPr>
          <w:fldChar w:fldCharType="end"/>
        </w:r>
      </w:hyperlink>
    </w:p>
    <w:p w14:paraId="2D4E02DE" w14:textId="7057F5B2"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58" w:history="1">
        <w:r w:rsidRPr="002D1912">
          <w:rPr>
            <w:rStyle w:val="Kpr"/>
            <w:noProof/>
          </w:rPr>
          <w:t>1.4 Contributions</w:t>
        </w:r>
        <w:r>
          <w:rPr>
            <w:noProof/>
            <w:webHidden/>
          </w:rPr>
          <w:tab/>
        </w:r>
        <w:r>
          <w:rPr>
            <w:noProof/>
            <w:webHidden/>
          </w:rPr>
          <w:fldChar w:fldCharType="begin"/>
        </w:r>
        <w:r>
          <w:rPr>
            <w:noProof/>
            <w:webHidden/>
          </w:rPr>
          <w:instrText xml:space="preserve"> PAGEREF _Toc231379858 \h </w:instrText>
        </w:r>
        <w:r>
          <w:rPr>
            <w:noProof/>
            <w:webHidden/>
          </w:rPr>
        </w:r>
        <w:r>
          <w:rPr>
            <w:noProof/>
            <w:webHidden/>
          </w:rPr>
          <w:fldChar w:fldCharType="separate"/>
        </w:r>
        <w:r>
          <w:rPr>
            <w:noProof/>
            <w:webHidden/>
          </w:rPr>
          <w:t>8</w:t>
        </w:r>
        <w:r>
          <w:rPr>
            <w:noProof/>
            <w:webHidden/>
          </w:rPr>
          <w:fldChar w:fldCharType="end"/>
        </w:r>
      </w:hyperlink>
    </w:p>
    <w:p w14:paraId="24D0C41C" w14:textId="2623A5F6"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59" w:history="1">
        <w:r w:rsidRPr="002D1912">
          <w:rPr>
            <w:rStyle w:val="Kpr"/>
            <w:noProof/>
          </w:rPr>
          <w:t>1.5 Scope and Limitations</w:t>
        </w:r>
        <w:r>
          <w:rPr>
            <w:noProof/>
            <w:webHidden/>
          </w:rPr>
          <w:tab/>
        </w:r>
        <w:r>
          <w:rPr>
            <w:noProof/>
            <w:webHidden/>
          </w:rPr>
          <w:fldChar w:fldCharType="begin"/>
        </w:r>
        <w:r>
          <w:rPr>
            <w:noProof/>
            <w:webHidden/>
          </w:rPr>
          <w:instrText xml:space="preserve"> PAGEREF _Toc231379859 \h </w:instrText>
        </w:r>
        <w:r>
          <w:rPr>
            <w:noProof/>
            <w:webHidden/>
          </w:rPr>
        </w:r>
        <w:r>
          <w:rPr>
            <w:noProof/>
            <w:webHidden/>
          </w:rPr>
          <w:fldChar w:fldCharType="separate"/>
        </w:r>
        <w:r>
          <w:rPr>
            <w:noProof/>
            <w:webHidden/>
          </w:rPr>
          <w:t>9</w:t>
        </w:r>
        <w:r>
          <w:rPr>
            <w:noProof/>
            <w:webHidden/>
          </w:rPr>
          <w:fldChar w:fldCharType="end"/>
        </w:r>
      </w:hyperlink>
    </w:p>
    <w:p w14:paraId="78002841" w14:textId="2D44C0C4"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0" w:history="1">
        <w:r w:rsidRPr="002D1912">
          <w:rPr>
            <w:rStyle w:val="Kpr"/>
            <w:noProof/>
          </w:rPr>
          <w:t>1.6 Report Structure</w:t>
        </w:r>
        <w:r>
          <w:rPr>
            <w:noProof/>
            <w:webHidden/>
          </w:rPr>
          <w:tab/>
        </w:r>
        <w:r>
          <w:rPr>
            <w:noProof/>
            <w:webHidden/>
          </w:rPr>
          <w:fldChar w:fldCharType="begin"/>
        </w:r>
        <w:r>
          <w:rPr>
            <w:noProof/>
            <w:webHidden/>
          </w:rPr>
          <w:instrText xml:space="preserve"> PAGEREF _Toc231379860 \h </w:instrText>
        </w:r>
        <w:r>
          <w:rPr>
            <w:noProof/>
            <w:webHidden/>
          </w:rPr>
        </w:r>
        <w:r>
          <w:rPr>
            <w:noProof/>
            <w:webHidden/>
          </w:rPr>
          <w:fldChar w:fldCharType="separate"/>
        </w:r>
        <w:r>
          <w:rPr>
            <w:noProof/>
            <w:webHidden/>
          </w:rPr>
          <w:t>9</w:t>
        </w:r>
        <w:r>
          <w:rPr>
            <w:noProof/>
            <w:webHidden/>
          </w:rPr>
          <w:fldChar w:fldCharType="end"/>
        </w:r>
      </w:hyperlink>
    </w:p>
    <w:p w14:paraId="39154DC2" w14:textId="4D2606F3"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1" w:history="1">
        <w:r w:rsidRPr="002D1912">
          <w:rPr>
            <w:rStyle w:val="Kpr"/>
            <w:noProof/>
          </w:rPr>
          <w:t>2 Mathematical Formulation</w:t>
        </w:r>
        <w:r>
          <w:rPr>
            <w:noProof/>
            <w:webHidden/>
          </w:rPr>
          <w:tab/>
        </w:r>
        <w:r>
          <w:rPr>
            <w:noProof/>
            <w:webHidden/>
          </w:rPr>
          <w:fldChar w:fldCharType="begin"/>
        </w:r>
        <w:r>
          <w:rPr>
            <w:noProof/>
            <w:webHidden/>
          </w:rPr>
          <w:instrText xml:space="preserve"> PAGEREF _Toc231379861 \h </w:instrText>
        </w:r>
        <w:r>
          <w:rPr>
            <w:noProof/>
            <w:webHidden/>
          </w:rPr>
        </w:r>
        <w:r>
          <w:rPr>
            <w:noProof/>
            <w:webHidden/>
          </w:rPr>
          <w:fldChar w:fldCharType="separate"/>
        </w:r>
        <w:r>
          <w:rPr>
            <w:noProof/>
            <w:webHidden/>
          </w:rPr>
          <w:t>9</w:t>
        </w:r>
        <w:r>
          <w:rPr>
            <w:noProof/>
            <w:webHidden/>
          </w:rPr>
          <w:fldChar w:fldCharType="end"/>
        </w:r>
      </w:hyperlink>
    </w:p>
    <w:p w14:paraId="0154E6F8" w14:textId="157F4694"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2" w:history="1">
        <w:r w:rsidRPr="002D1912">
          <w:rPr>
            <w:rStyle w:val="Kpr"/>
            <w:noProof/>
          </w:rPr>
          <w:t>2.1 Synthetic Mid-Price Process</w:t>
        </w:r>
        <w:r>
          <w:rPr>
            <w:noProof/>
            <w:webHidden/>
          </w:rPr>
          <w:tab/>
        </w:r>
        <w:r>
          <w:rPr>
            <w:noProof/>
            <w:webHidden/>
          </w:rPr>
          <w:fldChar w:fldCharType="begin"/>
        </w:r>
        <w:r>
          <w:rPr>
            <w:noProof/>
            <w:webHidden/>
          </w:rPr>
          <w:instrText xml:space="preserve"> PAGEREF _Toc231379862 \h </w:instrText>
        </w:r>
        <w:r>
          <w:rPr>
            <w:noProof/>
            <w:webHidden/>
          </w:rPr>
        </w:r>
        <w:r>
          <w:rPr>
            <w:noProof/>
            <w:webHidden/>
          </w:rPr>
          <w:fldChar w:fldCharType="separate"/>
        </w:r>
        <w:r>
          <w:rPr>
            <w:noProof/>
            <w:webHidden/>
          </w:rPr>
          <w:t>9</w:t>
        </w:r>
        <w:r>
          <w:rPr>
            <w:noProof/>
            <w:webHidden/>
          </w:rPr>
          <w:fldChar w:fldCharType="end"/>
        </w:r>
      </w:hyperlink>
    </w:p>
    <w:p w14:paraId="312D6341" w14:textId="0C715BFF"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3" w:history="1">
        <w:r w:rsidRPr="002D1912">
          <w:rPr>
            <w:rStyle w:val="Kpr"/>
            <w:noProof/>
          </w:rPr>
          <w:t>2.2 Markov Volatility-Regime Process</w:t>
        </w:r>
        <w:r>
          <w:rPr>
            <w:noProof/>
            <w:webHidden/>
          </w:rPr>
          <w:tab/>
        </w:r>
        <w:r>
          <w:rPr>
            <w:noProof/>
            <w:webHidden/>
          </w:rPr>
          <w:fldChar w:fldCharType="begin"/>
        </w:r>
        <w:r>
          <w:rPr>
            <w:noProof/>
            <w:webHidden/>
          </w:rPr>
          <w:instrText xml:space="preserve"> PAGEREF _Toc231379863 \h </w:instrText>
        </w:r>
        <w:r>
          <w:rPr>
            <w:noProof/>
            <w:webHidden/>
          </w:rPr>
        </w:r>
        <w:r>
          <w:rPr>
            <w:noProof/>
            <w:webHidden/>
          </w:rPr>
          <w:fldChar w:fldCharType="separate"/>
        </w:r>
        <w:r>
          <w:rPr>
            <w:noProof/>
            <w:webHidden/>
          </w:rPr>
          <w:t>9</w:t>
        </w:r>
        <w:r>
          <w:rPr>
            <w:noProof/>
            <w:webHidden/>
          </w:rPr>
          <w:fldChar w:fldCharType="end"/>
        </w:r>
      </w:hyperlink>
    </w:p>
    <w:p w14:paraId="35458011" w14:textId="487987DD"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4" w:history="1">
        <w:r w:rsidRPr="002D1912">
          <w:rPr>
            <w:rStyle w:val="Kpr"/>
            <w:noProof/>
          </w:rPr>
          <w:t>2.3 Realized Volatility Signal and Regime Detection</w:t>
        </w:r>
        <w:r>
          <w:rPr>
            <w:noProof/>
            <w:webHidden/>
          </w:rPr>
          <w:tab/>
        </w:r>
        <w:r>
          <w:rPr>
            <w:noProof/>
            <w:webHidden/>
          </w:rPr>
          <w:fldChar w:fldCharType="begin"/>
        </w:r>
        <w:r>
          <w:rPr>
            <w:noProof/>
            <w:webHidden/>
          </w:rPr>
          <w:instrText xml:space="preserve"> PAGEREF _Toc231379864 \h </w:instrText>
        </w:r>
        <w:r>
          <w:rPr>
            <w:noProof/>
            <w:webHidden/>
          </w:rPr>
        </w:r>
        <w:r>
          <w:rPr>
            <w:noProof/>
            <w:webHidden/>
          </w:rPr>
          <w:fldChar w:fldCharType="separate"/>
        </w:r>
        <w:r>
          <w:rPr>
            <w:noProof/>
            <w:webHidden/>
          </w:rPr>
          <w:t>9</w:t>
        </w:r>
        <w:r>
          <w:rPr>
            <w:noProof/>
            <w:webHidden/>
          </w:rPr>
          <w:fldChar w:fldCharType="end"/>
        </w:r>
      </w:hyperlink>
    </w:p>
    <w:p w14:paraId="464EEE25" w14:textId="095C1691" w:rsidR="0006448E" w:rsidRDefault="0006448E">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5" w:history="1">
        <w:r w:rsidRPr="002D1912">
          <w:rPr>
            <w:rStyle w:val="Kpr"/>
            <w:noProof/>
          </w:rPr>
          <w:t>2.3.1 Illustrative Synthetic Environment Path</w:t>
        </w:r>
        <w:r>
          <w:rPr>
            <w:noProof/>
            <w:webHidden/>
          </w:rPr>
          <w:tab/>
        </w:r>
        <w:r>
          <w:rPr>
            <w:noProof/>
            <w:webHidden/>
          </w:rPr>
          <w:fldChar w:fldCharType="begin"/>
        </w:r>
        <w:r>
          <w:rPr>
            <w:noProof/>
            <w:webHidden/>
          </w:rPr>
          <w:instrText xml:space="preserve"> PAGEREF _Toc231379865 \h </w:instrText>
        </w:r>
        <w:r>
          <w:rPr>
            <w:noProof/>
            <w:webHidden/>
          </w:rPr>
        </w:r>
        <w:r>
          <w:rPr>
            <w:noProof/>
            <w:webHidden/>
          </w:rPr>
          <w:fldChar w:fldCharType="separate"/>
        </w:r>
        <w:r>
          <w:rPr>
            <w:noProof/>
            <w:webHidden/>
          </w:rPr>
          <w:t>10</w:t>
        </w:r>
        <w:r>
          <w:rPr>
            <w:noProof/>
            <w:webHidden/>
          </w:rPr>
          <w:fldChar w:fldCharType="end"/>
        </w:r>
      </w:hyperlink>
    </w:p>
    <w:p w14:paraId="5D12DB17" w14:textId="3B0E20B5"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6" w:history="1">
        <w:r w:rsidRPr="002D1912">
          <w:rPr>
            <w:rStyle w:val="Kpr"/>
            <w:noProof/>
          </w:rPr>
          <w:t>2.4 Limit-Order Fill Model</w:t>
        </w:r>
        <w:r>
          <w:rPr>
            <w:noProof/>
            <w:webHidden/>
          </w:rPr>
          <w:tab/>
        </w:r>
        <w:r>
          <w:rPr>
            <w:noProof/>
            <w:webHidden/>
          </w:rPr>
          <w:fldChar w:fldCharType="begin"/>
        </w:r>
        <w:r>
          <w:rPr>
            <w:noProof/>
            <w:webHidden/>
          </w:rPr>
          <w:instrText xml:space="preserve"> PAGEREF _Toc231379866 \h </w:instrText>
        </w:r>
        <w:r>
          <w:rPr>
            <w:noProof/>
            <w:webHidden/>
          </w:rPr>
        </w:r>
        <w:r>
          <w:rPr>
            <w:noProof/>
            <w:webHidden/>
          </w:rPr>
          <w:fldChar w:fldCharType="separate"/>
        </w:r>
        <w:r>
          <w:rPr>
            <w:noProof/>
            <w:webHidden/>
          </w:rPr>
          <w:t>10</w:t>
        </w:r>
        <w:r>
          <w:rPr>
            <w:noProof/>
            <w:webHidden/>
          </w:rPr>
          <w:fldChar w:fldCharType="end"/>
        </w:r>
      </w:hyperlink>
    </w:p>
    <w:p w14:paraId="376BFB31" w14:textId="64CE072D"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7" w:history="1">
        <w:r w:rsidRPr="002D1912">
          <w:rPr>
            <w:rStyle w:val="Kpr"/>
            <w:noProof/>
          </w:rPr>
          <w:t>2.5 Quote Parameterization</w:t>
        </w:r>
        <w:r>
          <w:rPr>
            <w:noProof/>
            <w:webHidden/>
          </w:rPr>
          <w:tab/>
        </w:r>
        <w:r>
          <w:rPr>
            <w:noProof/>
            <w:webHidden/>
          </w:rPr>
          <w:fldChar w:fldCharType="begin"/>
        </w:r>
        <w:r>
          <w:rPr>
            <w:noProof/>
            <w:webHidden/>
          </w:rPr>
          <w:instrText xml:space="preserve"> PAGEREF _Toc231379867 \h </w:instrText>
        </w:r>
        <w:r>
          <w:rPr>
            <w:noProof/>
            <w:webHidden/>
          </w:rPr>
        </w:r>
        <w:r>
          <w:rPr>
            <w:noProof/>
            <w:webHidden/>
          </w:rPr>
          <w:fldChar w:fldCharType="separate"/>
        </w:r>
        <w:r>
          <w:rPr>
            <w:noProof/>
            <w:webHidden/>
          </w:rPr>
          <w:t>11</w:t>
        </w:r>
        <w:r>
          <w:rPr>
            <w:noProof/>
            <w:webHidden/>
          </w:rPr>
          <w:fldChar w:fldCharType="end"/>
        </w:r>
      </w:hyperlink>
    </w:p>
    <w:p w14:paraId="4490479D" w14:textId="7AE72A5B"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8" w:history="1">
        <w:r w:rsidRPr="002D1912">
          <w:rPr>
            <w:rStyle w:val="Kpr"/>
            <w:noProof/>
          </w:rPr>
          <w:t>2.6 Inventory, Cash, Equity, and Reward</w:t>
        </w:r>
        <w:r>
          <w:rPr>
            <w:noProof/>
            <w:webHidden/>
          </w:rPr>
          <w:tab/>
        </w:r>
        <w:r>
          <w:rPr>
            <w:noProof/>
            <w:webHidden/>
          </w:rPr>
          <w:fldChar w:fldCharType="begin"/>
        </w:r>
        <w:r>
          <w:rPr>
            <w:noProof/>
            <w:webHidden/>
          </w:rPr>
          <w:instrText xml:space="preserve"> PAGEREF _Toc231379868 \h </w:instrText>
        </w:r>
        <w:r>
          <w:rPr>
            <w:noProof/>
            <w:webHidden/>
          </w:rPr>
        </w:r>
        <w:r>
          <w:rPr>
            <w:noProof/>
            <w:webHidden/>
          </w:rPr>
          <w:fldChar w:fldCharType="separate"/>
        </w:r>
        <w:r>
          <w:rPr>
            <w:noProof/>
            <w:webHidden/>
          </w:rPr>
          <w:t>11</w:t>
        </w:r>
        <w:r>
          <w:rPr>
            <w:noProof/>
            <w:webHidden/>
          </w:rPr>
          <w:fldChar w:fldCharType="end"/>
        </w:r>
      </w:hyperlink>
    </w:p>
    <w:p w14:paraId="6E183071" w14:textId="70198848"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69" w:history="1">
        <w:r w:rsidRPr="002D1912">
          <w:rPr>
            <w:rStyle w:val="Kpr"/>
            <w:noProof/>
          </w:rPr>
          <w:t>2.7 Avellaneda-Stoikov Baseline</w:t>
        </w:r>
        <w:r>
          <w:rPr>
            <w:noProof/>
            <w:webHidden/>
          </w:rPr>
          <w:tab/>
        </w:r>
        <w:r>
          <w:rPr>
            <w:noProof/>
            <w:webHidden/>
          </w:rPr>
          <w:fldChar w:fldCharType="begin"/>
        </w:r>
        <w:r>
          <w:rPr>
            <w:noProof/>
            <w:webHidden/>
          </w:rPr>
          <w:instrText xml:space="preserve"> PAGEREF _Toc231379869 \h </w:instrText>
        </w:r>
        <w:r>
          <w:rPr>
            <w:noProof/>
            <w:webHidden/>
          </w:rPr>
        </w:r>
        <w:r>
          <w:rPr>
            <w:noProof/>
            <w:webHidden/>
          </w:rPr>
          <w:fldChar w:fldCharType="separate"/>
        </w:r>
        <w:r>
          <w:rPr>
            <w:noProof/>
            <w:webHidden/>
          </w:rPr>
          <w:t>12</w:t>
        </w:r>
        <w:r>
          <w:rPr>
            <w:noProof/>
            <w:webHidden/>
          </w:rPr>
          <w:fldChar w:fldCharType="end"/>
        </w:r>
      </w:hyperlink>
    </w:p>
    <w:p w14:paraId="31075A29" w14:textId="62D8FCA0"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0" w:history="1">
        <w:r w:rsidRPr="002D1912">
          <w:rPr>
            <w:rStyle w:val="Kpr"/>
            <w:noProof/>
          </w:rPr>
          <w:t>2.8 PPO Objective</w:t>
        </w:r>
        <w:r>
          <w:rPr>
            <w:noProof/>
            <w:webHidden/>
          </w:rPr>
          <w:tab/>
        </w:r>
        <w:r>
          <w:rPr>
            <w:noProof/>
            <w:webHidden/>
          </w:rPr>
          <w:fldChar w:fldCharType="begin"/>
        </w:r>
        <w:r>
          <w:rPr>
            <w:noProof/>
            <w:webHidden/>
          </w:rPr>
          <w:instrText xml:space="preserve"> PAGEREF _Toc231379870 \h </w:instrText>
        </w:r>
        <w:r>
          <w:rPr>
            <w:noProof/>
            <w:webHidden/>
          </w:rPr>
        </w:r>
        <w:r>
          <w:rPr>
            <w:noProof/>
            <w:webHidden/>
          </w:rPr>
          <w:fldChar w:fldCharType="separate"/>
        </w:r>
        <w:r>
          <w:rPr>
            <w:noProof/>
            <w:webHidden/>
          </w:rPr>
          <w:t>12</w:t>
        </w:r>
        <w:r>
          <w:rPr>
            <w:noProof/>
            <w:webHidden/>
          </w:rPr>
          <w:fldChar w:fldCharType="end"/>
        </w:r>
      </w:hyperlink>
    </w:p>
    <w:p w14:paraId="021A9B29" w14:textId="320D3C12"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1" w:history="1">
        <w:r w:rsidRPr="002D1912">
          <w:rPr>
            <w:rStyle w:val="Kpr"/>
            <w:noProof/>
          </w:rPr>
          <w:t>3 Use-Case Scenario</w:t>
        </w:r>
        <w:r>
          <w:rPr>
            <w:noProof/>
            <w:webHidden/>
          </w:rPr>
          <w:tab/>
        </w:r>
        <w:r>
          <w:rPr>
            <w:noProof/>
            <w:webHidden/>
          </w:rPr>
          <w:fldChar w:fldCharType="begin"/>
        </w:r>
        <w:r>
          <w:rPr>
            <w:noProof/>
            <w:webHidden/>
          </w:rPr>
          <w:instrText xml:space="preserve"> PAGEREF _Toc231379871 \h </w:instrText>
        </w:r>
        <w:r>
          <w:rPr>
            <w:noProof/>
            <w:webHidden/>
          </w:rPr>
        </w:r>
        <w:r>
          <w:rPr>
            <w:noProof/>
            <w:webHidden/>
          </w:rPr>
          <w:fldChar w:fldCharType="separate"/>
        </w:r>
        <w:r>
          <w:rPr>
            <w:noProof/>
            <w:webHidden/>
          </w:rPr>
          <w:t>12</w:t>
        </w:r>
        <w:r>
          <w:rPr>
            <w:noProof/>
            <w:webHidden/>
          </w:rPr>
          <w:fldChar w:fldCharType="end"/>
        </w:r>
      </w:hyperlink>
    </w:p>
    <w:p w14:paraId="51BF1337" w14:textId="3928013D"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2" w:history="1">
        <w:r w:rsidRPr="002D1912">
          <w:rPr>
            <w:rStyle w:val="Kpr"/>
            <w:noProof/>
          </w:rPr>
          <w:t>3.1 Synthetic HFMM Scenario</w:t>
        </w:r>
        <w:r>
          <w:rPr>
            <w:noProof/>
            <w:webHidden/>
          </w:rPr>
          <w:tab/>
        </w:r>
        <w:r>
          <w:rPr>
            <w:noProof/>
            <w:webHidden/>
          </w:rPr>
          <w:fldChar w:fldCharType="begin"/>
        </w:r>
        <w:r>
          <w:rPr>
            <w:noProof/>
            <w:webHidden/>
          </w:rPr>
          <w:instrText xml:space="preserve"> PAGEREF _Toc231379872 \h </w:instrText>
        </w:r>
        <w:r>
          <w:rPr>
            <w:noProof/>
            <w:webHidden/>
          </w:rPr>
        </w:r>
        <w:r>
          <w:rPr>
            <w:noProof/>
            <w:webHidden/>
          </w:rPr>
          <w:fldChar w:fldCharType="separate"/>
        </w:r>
        <w:r>
          <w:rPr>
            <w:noProof/>
            <w:webHidden/>
          </w:rPr>
          <w:t>12</w:t>
        </w:r>
        <w:r>
          <w:rPr>
            <w:noProof/>
            <w:webHidden/>
          </w:rPr>
          <w:fldChar w:fldCharType="end"/>
        </w:r>
      </w:hyperlink>
    </w:p>
    <w:p w14:paraId="2A50FBFA" w14:textId="146C22D6"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3" w:history="1">
        <w:r w:rsidRPr="002D1912">
          <w:rPr>
            <w:rStyle w:val="Kpr"/>
            <w:noProof/>
          </w:rPr>
          <w:t>3.2 Trading Agents and Strategy Variants</w:t>
        </w:r>
        <w:r>
          <w:rPr>
            <w:noProof/>
            <w:webHidden/>
          </w:rPr>
          <w:tab/>
        </w:r>
        <w:r>
          <w:rPr>
            <w:noProof/>
            <w:webHidden/>
          </w:rPr>
          <w:fldChar w:fldCharType="begin"/>
        </w:r>
        <w:r>
          <w:rPr>
            <w:noProof/>
            <w:webHidden/>
          </w:rPr>
          <w:instrText xml:space="preserve"> PAGEREF _Toc231379873 \h </w:instrText>
        </w:r>
        <w:r>
          <w:rPr>
            <w:noProof/>
            <w:webHidden/>
          </w:rPr>
        </w:r>
        <w:r>
          <w:rPr>
            <w:noProof/>
            <w:webHidden/>
          </w:rPr>
          <w:fldChar w:fldCharType="separate"/>
        </w:r>
        <w:r>
          <w:rPr>
            <w:noProof/>
            <w:webHidden/>
          </w:rPr>
          <w:t>13</w:t>
        </w:r>
        <w:r>
          <w:rPr>
            <w:noProof/>
            <w:webHidden/>
          </w:rPr>
          <w:fldChar w:fldCharType="end"/>
        </w:r>
      </w:hyperlink>
    </w:p>
    <w:p w14:paraId="7FDF6BE0" w14:textId="721551A6"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4" w:history="1">
        <w:r w:rsidRPr="002D1912">
          <w:rPr>
            <w:rStyle w:val="Kpr"/>
            <w:noProof/>
          </w:rPr>
          <w:t>3.3 Information-Design Question</w:t>
        </w:r>
        <w:r>
          <w:rPr>
            <w:noProof/>
            <w:webHidden/>
          </w:rPr>
          <w:tab/>
        </w:r>
        <w:r>
          <w:rPr>
            <w:noProof/>
            <w:webHidden/>
          </w:rPr>
          <w:fldChar w:fldCharType="begin"/>
        </w:r>
        <w:r>
          <w:rPr>
            <w:noProof/>
            <w:webHidden/>
          </w:rPr>
          <w:instrText xml:space="preserve"> PAGEREF _Toc231379874 \h </w:instrText>
        </w:r>
        <w:r>
          <w:rPr>
            <w:noProof/>
            <w:webHidden/>
          </w:rPr>
        </w:r>
        <w:r>
          <w:rPr>
            <w:noProof/>
            <w:webHidden/>
          </w:rPr>
          <w:fldChar w:fldCharType="separate"/>
        </w:r>
        <w:r>
          <w:rPr>
            <w:noProof/>
            <w:webHidden/>
          </w:rPr>
          <w:t>13</w:t>
        </w:r>
        <w:r>
          <w:rPr>
            <w:noProof/>
            <w:webHidden/>
          </w:rPr>
          <w:fldChar w:fldCharType="end"/>
        </w:r>
      </w:hyperlink>
    </w:p>
    <w:p w14:paraId="393A6A36" w14:textId="4B1E5DC0"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5" w:history="1">
        <w:r w:rsidRPr="002D1912">
          <w:rPr>
            <w:rStyle w:val="Kpr"/>
            <w:noProof/>
          </w:rPr>
          <w:t>4 System Architecture</w:t>
        </w:r>
        <w:r>
          <w:rPr>
            <w:noProof/>
            <w:webHidden/>
          </w:rPr>
          <w:tab/>
        </w:r>
        <w:r>
          <w:rPr>
            <w:noProof/>
            <w:webHidden/>
          </w:rPr>
          <w:fldChar w:fldCharType="begin"/>
        </w:r>
        <w:r>
          <w:rPr>
            <w:noProof/>
            <w:webHidden/>
          </w:rPr>
          <w:instrText xml:space="preserve"> PAGEREF _Toc231379875 \h </w:instrText>
        </w:r>
        <w:r>
          <w:rPr>
            <w:noProof/>
            <w:webHidden/>
          </w:rPr>
        </w:r>
        <w:r>
          <w:rPr>
            <w:noProof/>
            <w:webHidden/>
          </w:rPr>
          <w:fldChar w:fldCharType="separate"/>
        </w:r>
        <w:r>
          <w:rPr>
            <w:noProof/>
            <w:webHidden/>
          </w:rPr>
          <w:t>13</w:t>
        </w:r>
        <w:r>
          <w:rPr>
            <w:noProof/>
            <w:webHidden/>
          </w:rPr>
          <w:fldChar w:fldCharType="end"/>
        </w:r>
      </w:hyperlink>
    </w:p>
    <w:p w14:paraId="11095A95" w14:textId="4DCC9D18"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6" w:history="1">
        <w:r w:rsidRPr="002D1912">
          <w:rPr>
            <w:rStyle w:val="Kpr"/>
            <w:noProof/>
          </w:rPr>
          <w:t>4.1 Run Lifecycle and Reproducibility Layer</w:t>
        </w:r>
        <w:r>
          <w:rPr>
            <w:noProof/>
            <w:webHidden/>
          </w:rPr>
          <w:tab/>
        </w:r>
        <w:r>
          <w:rPr>
            <w:noProof/>
            <w:webHidden/>
          </w:rPr>
          <w:fldChar w:fldCharType="begin"/>
        </w:r>
        <w:r>
          <w:rPr>
            <w:noProof/>
            <w:webHidden/>
          </w:rPr>
          <w:instrText xml:space="preserve"> PAGEREF _Toc231379876 \h </w:instrText>
        </w:r>
        <w:r>
          <w:rPr>
            <w:noProof/>
            <w:webHidden/>
          </w:rPr>
        </w:r>
        <w:r>
          <w:rPr>
            <w:noProof/>
            <w:webHidden/>
          </w:rPr>
          <w:fldChar w:fldCharType="separate"/>
        </w:r>
        <w:r>
          <w:rPr>
            <w:noProof/>
            <w:webHidden/>
          </w:rPr>
          <w:t>13</w:t>
        </w:r>
        <w:r>
          <w:rPr>
            <w:noProof/>
            <w:webHidden/>
          </w:rPr>
          <w:fldChar w:fldCharType="end"/>
        </w:r>
      </w:hyperlink>
    </w:p>
    <w:p w14:paraId="2EE4CC1D" w14:textId="2542F947"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7" w:history="1">
        <w:r w:rsidRPr="002D1912">
          <w:rPr>
            <w:rStyle w:val="Kpr"/>
            <w:noProof/>
          </w:rPr>
          <w:t>4.2 Synthetic Market and Detector Layer</w:t>
        </w:r>
        <w:r>
          <w:rPr>
            <w:noProof/>
            <w:webHidden/>
          </w:rPr>
          <w:tab/>
        </w:r>
        <w:r>
          <w:rPr>
            <w:noProof/>
            <w:webHidden/>
          </w:rPr>
          <w:fldChar w:fldCharType="begin"/>
        </w:r>
        <w:r>
          <w:rPr>
            <w:noProof/>
            <w:webHidden/>
          </w:rPr>
          <w:instrText xml:space="preserve"> PAGEREF _Toc231379877 \h </w:instrText>
        </w:r>
        <w:r>
          <w:rPr>
            <w:noProof/>
            <w:webHidden/>
          </w:rPr>
        </w:r>
        <w:r>
          <w:rPr>
            <w:noProof/>
            <w:webHidden/>
          </w:rPr>
          <w:fldChar w:fldCharType="separate"/>
        </w:r>
        <w:r>
          <w:rPr>
            <w:noProof/>
            <w:webHidden/>
          </w:rPr>
          <w:t>13</w:t>
        </w:r>
        <w:r>
          <w:rPr>
            <w:noProof/>
            <w:webHidden/>
          </w:rPr>
          <w:fldChar w:fldCharType="end"/>
        </w:r>
      </w:hyperlink>
    </w:p>
    <w:p w14:paraId="1A77410A" w14:textId="3F15B9A2"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8" w:history="1">
        <w:r w:rsidRPr="002D1912">
          <w:rPr>
            <w:rStyle w:val="Kpr"/>
            <w:noProof/>
          </w:rPr>
          <w:t>4.3 Gymnasium Environment Layer</w:t>
        </w:r>
        <w:r>
          <w:rPr>
            <w:noProof/>
            <w:webHidden/>
          </w:rPr>
          <w:tab/>
        </w:r>
        <w:r>
          <w:rPr>
            <w:noProof/>
            <w:webHidden/>
          </w:rPr>
          <w:fldChar w:fldCharType="begin"/>
        </w:r>
        <w:r>
          <w:rPr>
            <w:noProof/>
            <w:webHidden/>
          </w:rPr>
          <w:instrText xml:space="preserve"> PAGEREF _Toc231379878 \h </w:instrText>
        </w:r>
        <w:r>
          <w:rPr>
            <w:noProof/>
            <w:webHidden/>
          </w:rPr>
        </w:r>
        <w:r>
          <w:rPr>
            <w:noProof/>
            <w:webHidden/>
          </w:rPr>
          <w:fldChar w:fldCharType="separate"/>
        </w:r>
        <w:r>
          <w:rPr>
            <w:noProof/>
            <w:webHidden/>
          </w:rPr>
          <w:t>13</w:t>
        </w:r>
        <w:r>
          <w:rPr>
            <w:noProof/>
            <w:webHidden/>
          </w:rPr>
          <w:fldChar w:fldCharType="end"/>
        </w:r>
      </w:hyperlink>
    </w:p>
    <w:p w14:paraId="6C06E191" w14:textId="1D90DCAF"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79" w:history="1">
        <w:r w:rsidRPr="002D1912">
          <w:rPr>
            <w:rStyle w:val="Kpr"/>
            <w:noProof/>
          </w:rPr>
          <w:t>4.4 Strategy and Training Layer</w:t>
        </w:r>
        <w:r>
          <w:rPr>
            <w:noProof/>
            <w:webHidden/>
          </w:rPr>
          <w:tab/>
        </w:r>
        <w:r>
          <w:rPr>
            <w:noProof/>
            <w:webHidden/>
          </w:rPr>
          <w:fldChar w:fldCharType="begin"/>
        </w:r>
        <w:r>
          <w:rPr>
            <w:noProof/>
            <w:webHidden/>
          </w:rPr>
          <w:instrText xml:space="preserve"> PAGEREF _Toc231379879 \h </w:instrText>
        </w:r>
        <w:r>
          <w:rPr>
            <w:noProof/>
            <w:webHidden/>
          </w:rPr>
        </w:r>
        <w:r>
          <w:rPr>
            <w:noProof/>
            <w:webHidden/>
          </w:rPr>
          <w:fldChar w:fldCharType="separate"/>
        </w:r>
        <w:r>
          <w:rPr>
            <w:noProof/>
            <w:webHidden/>
          </w:rPr>
          <w:t>14</w:t>
        </w:r>
        <w:r>
          <w:rPr>
            <w:noProof/>
            <w:webHidden/>
          </w:rPr>
          <w:fldChar w:fldCharType="end"/>
        </w:r>
      </w:hyperlink>
    </w:p>
    <w:p w14:paraId="5F0855B6" w14:textId="17D49241"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0" w:history="1">
        <w:r w:rsidRPr="002D1912">
          <w:rPr>
            <w:rStyle w:val="Kpr"/>
            <w:noProof/>
          </w:rPr>
          <w:t>4.5 Evaluation and Evidence Layer</w:t>
        </w:r>
        <w:r>
          <w:rPr>
            <w:noProof/>
            <w:webHidden/>
          </w:rPr>
          <w:tab/>
        </w:r>
        <w:r>
          <w:rPr>
            <w:noProof/>
            <w:webHidden/>
          </w:rPr>
          <w:fldChar w:fldCharType="begin"/>
        </w:r>
        <w:r>
          <w:rPr>
            <w:noProof/>
            <w:webHidden/>
          </w:rPr>
          <w:instrText xml:space="preserve"> PAGEREF _Toc231379880 \h </w:instrText>
        </w:r>
        <w:r>
          <w:rPr>
            <w:noProof/>
            <w:webHidden/>
          </w:rPr>
        </w:r>
        <w:r>
          <w:rPr>
            <w:noProof/>
            <w:webHidden/>
          </w:rPr>
          <w:fldChar w:fldCharType="separate"/>
        </w:r>
        <w:r>
          <w:rPr>
            <w:noProof/>
            <w:webHidden/>
          </w:rPr>
          <w:t>14</w:t>
        </w:r>
        <w:r>
          <w:rPr>
            <w:noProof/>
            <w:webHidden/>
          </w:rPr>
          <w:fldChar w:fldCharType="end"/>
        </w:r>
      </w:hyperlink>
    </w:p>
    <w:p w14:paraId="5DCCFF75" w14:textId="30A0DDC1"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1" w:history="1">
        <w:r w:rsidRPr="002D1912">
          <w:rPr>
            <w:rStyle w:val="Kpr"/>
            <w:noProof/>
          </w:rPr>
          <w:t>4.6 Methodology Pipeline Illustration</w:t>
        </w:r>
        <w:r>
          <w:rPr>
            <w:noProof/>
            <w:webHidden/>
          </w:rPr>
          <w:tab/>
        </w:r>
        <w:r>
          <w:rPr>
            <w:noProof/>
            <w:webHidden/>
          </w:rPr>
          <w:fldChar w:fldCharType="begin"/>
        </w:r>
        <w:r>
          <w:rPr>
            <w:noProof/>
            <w:webHidden/>
          </w:rPr>
          <w:instrText xml:space="preserve"> PAGEREF _Toc231379881 \h </w:instrText>
        </w:r>
        <w:r>
          <w:rPr>
            <w:noProof/>
            <w:webHidden/>
          </w:rPr>
        </w:r>
        <w:r>
          <w:rPr>
            <w:noProof/>
            <w:webHidden/>
          </w:rPr>
          <w:fldChar w:fldCharType="separate"/>
        </w:r>
        <w:r>
          <w:rPr>
            <w:noProof/>
            <w:webHidden/>
          </w:rPr>
          <w:t>14</w:t>
        </w:r>
        <w:r>
          <w:rPr>
            <w:noProof/>
            <w:webHidden/>
          </w:rPr>
          <w:fldChar w:fldCharType="end"/>
        </w:r>
      </w:hyperlink>
    </w:p>
    <w:p w14:paraId="1C710B44" w14:textId="79E33576"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2" w:history="1">
        <w:r w:rsidRPr="002D1912">
          <w:rPr>
            <w:rStyle w:val="Kpr"/>
            <w:noProof/>
          </w:rPr>
          <w:t>5 Layered Experimental Model</w:t>
        </w:r>
        <w:r>
          <w:rPr>
            <w:noProof/>
            <w:webHidden/>
          </w:rPr>
          <w:tab/>
        </w:r>
        <w:r>
          <w:rPr>
            <w:noProof/>
            <w:webHidden/>
          </w:rPr>
          <w:fldChar w:fldCharType="begin"/>
        </w:r>
        <w:r>
          <w:rPr>
            <w:noProof/>
            <w:webHidden/>
          </w:rPr>
          <w:instrText xml:space="preserve"> PAGEREF _Toc231379882 \h </w:instrText>
        </w:r>
        <w:r>
          <w:rPr>
            <w:noProof/>
            <w:webHidden/>
          </w:rPr>
        </w:r>
        <w:r>
          <w:rPr>
            <w:noProof/>
            <w:webHidden/>
          </w:rPr>
          <w:fldChar w:fldCharType="separate"/>
        </w:r>
        <w:r>
          <w:rPr>
            <w:noProof/>
            <w:webHidden/>
          </w:rPr>
          <w:t>14</w:t>
        </w:r>
        <w:r>
          <w:rPr>
            <w:noProof/>
            <w:webHidden/>
          </w:rPr>
          <w:fldChar w:fldCharType="end"/>
        </w:r>
      </w:hyperlink>
    </w:p>
    <w:p w14:paraId="37C9E86D" w14:textId="298B96AF"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3" w:history="1">
        <w:r w:rsidRPr="002D1912">
          <w:rPr>
            <w:rStyle w:val="Kpr"/>
            <w:noProof/>
          </w:rPr>
          <w:t>5.1 Layer 1: Market State Generation</w:t>
        </w:r>
        <w:r>
          <w:rPr>
            <w:noProof/>
            <w:webHidden/>
          </w:rPr>
          <w:tab/>
        </w:r>
        <w:r>
          <w:rPr>
            <w:noProof/>
            <w:webHidden/>
          </w:rPr>
          <w:fldChar w:fldCharType="begin"/>
        </w:r>
        <w:r>
          <w:rPr>
            <w:noProof/>
            <w:webHidden/>
          </w:rPr>
          <w:instrText xml:space="preserve"> PAGEREF _Toc231379883 \h </w:instrText>
        </w:r>
        <w:r>
          <w:rPr>
            <w:noProof/>
            <w:webHidden/>
          </w:rPr>
        </w:r>
        <w:r>
          <w:rPr>
            <w:noProof/>
            <w:webHidden/>
          </w:rPr>
          <w:fldChar w:fldCharType="separate"/>
        </w:r>
        <w:r>
          <w:rPr>
            <w:noProof/>
            <w:webHidden/>
          </w:rPr>
          <w:t>14</w:t>
        </w:r>
        <w:r>
          <w:rPr>
            <w:noProof/>
            <w:webHidden/>
          </w:rPr>
          <w:fldChar w:fldCharType="end"/>
        </w:r>
      </w:hyperlink>
    </w:p>
    <w:p w14:paraId="57E66454" w14:textId="41B96B0D"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4" w:history="1">
        <w:r w:rsidRPr="002D1912">
          <w:rPr>
            <w:rStyle w:val="Kpr"/>
            <w:noProof/>
          </w:rPr>
          <w:t>5.2 Layer 2: Signal Construction</w:t>
        </w:r>
        <w:r>
          <w:rPr>
            <w:noProof/>
            <w:webHidden/>
          </w:rPr>
          <w:tab/>
        </w:r>
        <w:r>
          <w:rPr>
            <w:noProof/>
            <w:webHidden/>
          </w:rPr>
          <w:fldChar w:fldCharType="begin"/>
        </w:r>
        <w:r>
          <w:rPr>
            <w:noProof/>
            <w:webHidden/>
          </w:rPr>
          <w:instrText xml:space="preserve"> PAGEREF _Toc231379884 \h </w:instrText>
        </w:r>
        <w:r>
          <w:rPr>
            <w:noProof/>
            <w:webHidden/>
          </w:rPr>
        </w:r>
        <w:r>
          <w:rPr>
            <w:noProof/>
            <w:webHidden/>
          </w:rPr>
          <w:fldChar w:fldCharType="separate"/>
        </w:r>
        <w:r>
          <w:rPr>
            <w:noProof/>
            <w:webHidden/>
          </w:rPr>
          <w:t>14</w:t>
        </w:r>
        <w:r>
          <w:rPr>
            <w:noProof/>
            <w:webHidden/>
          </w:rPr>
          <w:fldChar w:fldCharType="end"/>
        </w:r>
      </w:hyperlink>
    </w:p>
    <w:p w14:paraId="3CA3D657" w14:textId="4A89EA99"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5" w:history="1">
        <w:r w:rsidRPr="002D1912">
          <w:rPr>
            <w:rStyle w:val="Kpr"/>
            <w:noProof/>
          </w:rPr>
          <w:t>5.3 Layer 3: Observation Encoding</w:t>
        </w:r>
        <w:r>
          <w:rPr>
            <w:noProof/>
            <w:webHidden/>
          </w:rPr>
          <w:tab/>
        </w:r>
        <w:r>
          <w:rPr>
            <w:noProof/>
            <w:webHidden/>
          </w:rPr>
          <w:fldChar w:fldCharType="begin"/>
        </w:r>
        <w:r>
          <w:rPr>
            <w:noProof/>
            <w:webHidden/>
          </w:rPr>
          <w:instrText xml:space="preserve"> PAGEREF _Toc231379885 \h </w:instrText>
        </w:r>
        <w:r>
          <w:rPr>
            <w:noProof/>
            <w:webHidden/>
          </w:rPr>
        </w:r>
        <w:r>
          <w:rPr>
            <w:noProof/>
            <w:webHidden/>
          </w:rPr>
          <w:fldChar w:fldCharType="separate"/>
        </w:r>
        <w:r>
          <w:rPr>
            <w:noProof/>
            <w:webHidden/>
          </w:rPr>
          <w:t>15</w:t>
        </w:r>
        <w:r>
          <w:rPr>
            <w:noProof/>
            <w:webHidden/>
          </w:rPr>
          <w:fldChar w:fldCharType="end"/>
        </w:r>
      </w:hyperlink>
    </w:p>
    <w:p w14:paraId="746289B0" w14:textId="54801D26"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6" w:history="1">
        <w:r w:rsidRPr="002D1912">
          <w:rPr>
            <w:rStyle w:val="Kpr"/>
            <w:noProof/>
          </w:rPr>
          <w:t>5.4 Layer 4: Action and Execution</w:t>
        </w:r>
        <w:r>
          <w:rPr>
            <w:noProof/>
            <w:webHidden/>
          </w:rPr>
          <w:tab/>
        </w:r>
        <w:r>
          <w:rPr>
            <w:noProof/>
            <w:webHidden/>
          </w:rPr>
          <w:fldChar w:fldCharType="begin"/>
        </w:r>
        <w:r>
          <w:rPr>
            <w:noProof/>
            <w:webHidden/>
          </w:rPr>
          <w:instrText xml:space="preserve"> PAGEREF _Toc231379886 \h </w:instrText>
        </w:r>
        <w:r>
          <w:rPr>
            <w:noProof/>
            <w:webHidden/>
          </w:rPr>
        </w:r>
        <w:r>
          <w:rPr>
            <w:noProof/>
            <w:webHidden/>
          </w:rPr>
          <w:fldChar w:fldCharType="separate"/>
        </w:r>
        <w:r>
          <w:rPr>
            <w:noProof/>
            <w:webHidden/>
          </w:rPr>
          <w:t>15</w:t>
        </w:r>
        <w:r>
          <w:rPr>
            <w:noProof/>
            <w:webHidden/>
          </w:rPr>
          <w:fldChar w:fldCharType="end"/>
        </w:r>
      </w:hyperlink>
    </w:p>
    <w:p w14:paraId="03492D16" w14:textId="7EC94EB9"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7" w:history="1">
        <w:r w:rsidRPr="002D1912">
          <w:rPr>
            <w:rStyle w:val="Kpr"/>
            <w:noProof/>
          </w:rPr>
          <w:t>5.5 Layer 5: Learning and Evaluation</w:t>
        </w:r>
        <w:r>
          <w:rPr>
            <w:noProof/>
            <w:webHidden/>
          </w:rPr>
          <w:tab/>
        </w:r>
        <w:r>
          <w:rPr>
            <w:noProof/>
            <w:webHidden/>
          </w:rPr>
          <w:fldChar w:fldCharType="begin"/>
        </w:r>
        <w:r>
          <w:rPr>
            <w:noProof/>
            <w:webHidden/>
          </w:rPr>
          <w:instrText xml:space="preserve"> PAGEREF _Toc231379887 \h </w:instrText>
        </w:r>
        <w:r>
          <w:rPr>
            <w:noProof/>
            <w:webHidden/>
          </w:rPr>
        </w:r>
        <w:r>
          <w:rPr>
            <w:noProof/>
            <w:webHidden/>
          </w:rPr>
          <w:fldChar w:fldCharType="separate"/>
        </w:r>
        <w:r>
          <w:rPr>
            <w:noProof/>
            <w:webHidden/>
          </w:rPr>
          <w:t>15</w:t>
        </w:r>
        <w:r>
          <w:rPr>
            <w:noProof/>
            <w:webHidden/>
          </w:rPr>
          <w:fldChar w:fldCharType="end"/>
        </w:r>
      </w:hyperlink>
    </w:p>
    <w:p w14:paraId="29535A1E" w14:textId="209ECEA2"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8" w:history="1">
        <w:r w:rsidRPr="002D1912">
          <w:rPr>
            <w:rStyle w:val="Kpr"/>
            <w:noProof/>
          </w:rPr>
          <w:t>6 Algorithm Specification and Pseudocode</w:t>
        </w:r>
        <w:r>
          <w:rPr>
            <w:noProof/>
            <w:webHidden/>
          </w:rPr>
          <w:tab/>
        </w:r>
        <w:r>
          <w:rPr>
            <w:noProof/>
            <w:webHidden/>
          </w:rPr>
          <w:fldChar w:fldCharType="begin"/>
        </w:r>
        <w:r>
          <w:rPr>
            <w:noProof/>
            <w:webHidden/>
          </w:rPr>
          <w:instrText xml:space="preserve"> PAGEREF _Toc231379888 \h </w:instrText>
        </w:r>
        <w:r>
          <w:rPr>
            <w:noProof/>
            <w:webHidden/>
          </w:rPr>
        </w:r>
        <w:r>
          <w:rPr>
            <w:noProof/>
            <w:webHidden/>
          </w:rPr>
          <w:fldChar w:fldCharType="separate"/>
        </w:r>
        <w:r>
          <w:rPr>
            <w:noProof/>
            <w:webHidden/>
          </w:rPr>
          <w:t>15</w:t>
        </w:r>
        <w:r>
          <w:rPr>
            <w:noProof/>
            <w:webHidden/>
          </w:rPr>
          <w:fldChar w:fldCharType="end"/>
        </w:r>
      </w:hyperlink>
    </w:p>
    <w:p w14:paraId="7DB5026B" w14:textId="41594EFE"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89" w:history="1">
        <w:r w:rsidRPr="002D1912">
          <w:rPr>
            <w:rStyle w:val="Kpr"/>
            <w:noProof/>
          </w:rPr>
          <w:t>6.1 Plain-Language Overview</w:t>
        </w:r>
        <w:r>
          <w:rPr>
            <w:noProof/>
            <w:webHidden/>
          </w:rPr>
          <w:tab/>
        </w:r>
        <w:r>
          <w:rPr>
            <w:noProof/>
            <w:webHidden/>
          </w:rPr>
          <w:fldChar w:fldCharType="begin"/>
        </w:r>
        <w:r>
          <w:rPr>
            <w:noProof/>
            <w:webHidden/>
          </w:rPr>
          <w:instrText xml:space="preserve"> PAGEREF _Toc231379889 \h </w:instrText>
        </w:r>
        <w:r>
          <w:rPr>
            <w:noProof/>
            <w:webHidden/>
          </w:rPr>
        </w:r>
        <w:r>
          <w:rPr>
            <w:noProof/>
            <w:webHidden/>
          </w:rPr>
          <w:fldChar w:fldCharType="separate"/>
        </w:r>
        <w:r>
          <w:rPr>
            <w:noProof/>
            <w:webHidden/>
          </w:rPr>
          <w:t>15</w:t>
        </w:r>
        <w:r>
          <w:rPr>
            <w:noProof/>
            <w:webHidden/>
          </w:rPr>
          <w:fldChar w:fldCharType="end"/>
        </w:r>
      </w:hyperlink>
    </w:p>
    <w:p w14:paraId="242ACBB1" w14:textId="037C7C61" w:rsidR="0006448E" w:rsidRDefault="0006448E">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0" w:history="1">
        <w:r w:rsidRPr="002D1912">
          <w:rPr>
            <w:rStyle w:val="Kpr"/>
            <w:noProof/>
          </w:rPr>
          <w:t>6.2 Synthetic Market and Regime Generation</w:t>
        </w:r>
        <w:r>
          <w:rPr>
            <w:noProof/>
            <w:webHidden/>
          </w:rPr>
          <w:tab/>
        </w:r>
        <w:r>
          <w:rPr>
            <w:noProof/>
            <w:webHidden/>
          </w:rPr>
          <w:fldChar w:fldCharType="begin"/>
        </w:r>
        <w:r>
          <w:rPr>
            <w:noProof/>
            <w:webHidden/>
          </w:rPr>
          <w:instrText xml:space="preserve"> PAGEREF _Toc231379890 \h </w:instrText>
        </w:r>
        <w:r>
          <w:rPr>
            <w:noProof/>
            <w:webHidden/>
          </w:rPr>
        </w:r>
        <w:r>
          <w:rPr>
            <w:noProof/>
            <w:webHidden/>
          </w:rPr>
          <w:fldChar w:fldCharType="separate"/>
        </w:r>
        <w:r>
          <w:rPr>
            <w:noProof/>
            <w:webHidden/>
          </w:rPr>
          <w:t>15</w:t>
        </w:r>
        <w:r>
          <w:rPr>
            <w:noProof/>
            <w:webHidden/>
          </w:rPr>
          <w:fldChar w:fldCharType="end"/>
        </w:r>
      </w:hyperlink>
    </w:p>
    <w:p w14:paraId="18D512DB" w14:textId="37AD592E" w:rsidR="0006448E" w:rsidRDefault="0006448E">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1" w:history="1">
        <w:r w:rsidRPr="002D1912">
          <w:rPr>
            <w:rStyle w:val="Kpr"/>
            <w:noProof/>
          </w:rPr>
          <w:t>6.3 Market-Making Environment Step</w:t>
        </w:r>
        <w:r>
          <w:rPr>
            <w:noProof/>
            <w:webHidden/>
          </w:rPr>
          <w:tab/>
        </w:r>
        <w:r>
          <w:rPr>
            <w:noProof/>
            <w:webHidden/>
          </w:rPr>
          <w:fldChar w:fldCharType="begin"/>
        </w:r>
        <w:r>
          <w:rPr>
            <w:noProof/>
            <w:webHidden/>
          </w:rPr>
          <w:instrText xml:space="preserve"> PAGEREF _Toc231379891 \h </w:instrText>
        </w:r>
        <w:r>
          <w:rPr>
            <w:noProof/>
            <w:webHidden/>
          </w:rPr>
        </w:r>
        <w:r>
          <w:rPr>
            <w:noProof/>
            <w:webHidden/>
          </w:rPr>
          <w:fldChar w:fldCharType="separate"/>
        </w:r>
        <w:r>
          <w:rPr>
            <w:noProof/>
            <w:webHidden/>
          </w:rPr>
          <w:t>15</w:t>
        </w:r>
        <w:r>
          <w:rPr>
            <w:noProof/>
            <w:webHidden/>
          </w:rPr>
          <w:fldChar w:fldCharType="end"/>
        </w:r>
      </w:hyperlink>
    </w:p>
    <w:p w14:paraId="41410EF6" w14:textId="364CAAA8" w:rsidR="0006448E" w:rsidRDefault="0006448E">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2" w:history="1">
        <w:r w:rsidRPr="002D1912">
          <w:rPr>
            <w:rStyle w:val="Kpr"/>
            <w:noProof/>
          </w:rPr>
          <w:t>6.4 PPO Training and OOS Evaluation Protocol</w:t>
        </w:r>
        <w:r>
          <w:rPr>
            <w:noProof/>
            <w:webHidden/>
          </w:rPr>
          <w:tab/>
        </w:r>
        <w:r>
          <w:rPr>
            <w:noProof/>
            <w:webHidden/>
          </w:rPr>
          <w:fldChar w:fldCharType="begin"/>
        </w:r>
        <w:r>
          <w:rPr>
            <w:noProof/>
            <w:webHidden/>
          </w:rPr>
          <w:instrText xml:space="preserve"> PAGEREF _Toc231379892 \h </w:instrText>
        </w:r>
        <w:r>
          <w:rPr>
            <w:noProof/>
            <w:webHidden/>
          </w:rPr>
        </w:r>
        <w:r>
          <w:rPr>
            <w:noProof/>
            <w:webHidden/>
          </w:rPr>
          <w:fldChar w:fldCharType="separate"/>
        </w:r>
        <w:r>
          <w:rPr>
            <w:noProof/>
            <w:webHidden/>
          </w:rPr>
          <w:t>15</w:t>
        </w:r>
        <w:r>
          <w:rPr>
            <w:noProof/>
            <w:webHidden/>
          </w:rPr>
          <w:fldChar w:fldCharType="end"/>
        </w:r>
      </w:hyperlink>
    </w:p>
    <w:p w14:paraId="77E7BE11" w14:textId="280BBD17" w:rsidR="0006448E" w:rsidRDefault="0006448E">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3" w:history="1">
        <w:r w:rsidRPr="002D1912">
          <w:rPr>
            <w:rStyle w:val="Kpr"/>
            <w:noProof/>
          </w:rPr>
          <w:t>6.5 Experiment 5: Signal-Informativeness Sweep</w:t>
        </w:r>
        <w:r>
          <w:rPr>
            <w:noProof/>
            <w:webHidden/>
          </w:rPr>
          <w:tab/>
        </w:r>
        <w:r>
          <w:rPr>
            <w:noProof/>
            <w:webHidden/>
          </w:rPr>
          <w:fldChar w:fldCharType="begin"/>
        </w:r>
        <w:r>
          <w:rPr>
            <w:noProof/>
            <w:webHidden/>
          </w:rPr>
          <w:instrText xml:space="preserve"> PAGEREF _Toc231379893 \h </w:instrText>
        </w:r>
        <w:r>
          <w:rPr>
            <w:noProof/>
            <w:webHidden/>
          </w:rPr>
        </w:r>
        <w:r>
          <w:rPr>
            <w:noProof/>
            <w:webHidden/>
          </w:rPr>
          <w:fldChar w:fldCharType="separate"/>
        </w:r>
        <w:r>
          <w:rPr>
            <w:noProof/>
            <w:webHidden/>
          </w:rPr>
          <w:t>16</w:t>
        </w:r>
        <w:r>
          <w:rPr>
            <w:noProof/>
            <w:webHidden/>
          </w:rPr>
          <w:fldChar w:fldCharType="end"/>
        </w:r>
      </w:hyperlink>
    </w:p>
    <w:p w14:paraId="1073960E" w14:textId="4A6C0CB1"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4" w:history="1">
        <w:r w:rsidRPr="002D1912">
          <w:rPr>
            <w:rStyle w:val="Kpr"/>
            <w:noProof/>
          </w:rPr>
          <w:t>6.6 Reference Implementation Map</w:t>
        </w:r>
        <w:r>
          <w:rPr>
            <w:noProof/>
            <w:webHidden/>
          </w:rPr>
          <w:tab/>
        </w:r>
        <w:r>
          <w:rPr>
            <w:noProof/>
            <w:webHidden/>
          </w:rPr>
          <w:fldChar w:fldCharType="begin"/>
        </w:r>
        <w:r>
          <w:rPr>
            <w:noProof/>
            <w:webHidden/>
          </w:rPr>
          <w:instrText xml:space="preserve"> PAGEREF _Toc231379894 \h </w:instrText>
        </w:r>
        <w:r>
          <w:rPr>
            <w:noProof/>
            <w:webHidden/>
          </w:rPr>
        </w:r>
        <w:r>
          <w:rPr>
            <w:noProof/>
            <w:webHidden/>
          </w:rPr>
          <w:fldChar w:fldCharType="separate"/>
        </w:r>
        <w:r>
          <w:rPr>
            <w:noProof/>
            <w:webHidden/>
          </w:rPr>
          <w:t>16</w:t>
        </w:r>
        <w:r>
          <w:rPr>
            <w:noProof/>
            <w:webHidden/>
          </w:rPr>
          <w:fldChar w:fldCharType="end"/>
        </w:r>
      </w:hyperlink>
    </w:p>
    <w:p w14:paraId="3D503E93" w14:textId="59E1CFC6"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5" w:history="1">
        <w:r w:rsidRPr="002D1912">
          <w:rPr>
            <w:rStyle w:val="Kpr"/>
            <w:noProof/>
          </w:rPr>
          <w:t>6.7 Complexity Analysis</w:t>
        </w:r>
        <w:r>
          <w:rPr>
            <w:noProof/>
            <w:webHidden/>
          </w:rPr>
          <w:tab/>
        </w:r>
        <w:r>
          <w:rPr>
            <w:noProof/>
            <w:webHidden/>
          </w:rPr>
          <w:fldChar w:fldCharType="begin"/>
        </w:r>
        <w:r>
          <w:rPr>
            <w:noProof/>
            <w:webHidden/>
          </w:rPr>
          <w:instrText xml:space="preserve"> PAGEREF _Toc231379895 \h </w:instrText>
        </w:r>
        <w:r>
          <w:rPr>
            <w:noProof/>
            <w:webHidden/>
          </w:rPr>
        </w:r>
        <w:r>
          <w:rPr>
            <w:noProof/>
            <w:webHidden/>
          </w:rPr>
          <w:fldChar w:fldCharType="separate"/>
        </w:r>
        <w:r>
          <w:rPr>
            <w:noProof/>
            <w:webHidden/>
          </w:rPr>
          <w:t>16</w:t>
        </w:r>
        <w:r>
          <w:rPr>
            <w:noProof/>
            <w:webHidden/>
          </w:rPr>
          <w:fldChar w:fldCharType="end"/>
        </w:r>
      </w:hyperlink>
    </w:p>
    <w:p w14:paraId="4A7D5CAD" w14:textId="3D229E85"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6" w:history="1">
        <w:r w:rsidRPr="002D1912">
          <w:rPr>
            <w:rStyle w:val="Kpr"/>
            <w:noProof/>
          </w:rPr>
          <w:t>6.8 Executable Example Commands</w:t>
        </w:r>
        <w:r>
          <w:rPr>
            <w:noProof/>
            <w:webHidden/>
          </w:rPr>
          <w:tab/>
        </w:r>
        <w:r>
          <w:rPr>
            <w:noProof/>
            <w:webHidden/>
          </w:rPr>
          <w:fldChar w:fldCharType="begin"/>
        </w:r>
        <w:r>
          <w:rPr>
            <w:noProof/>
            <w:webHidden/>
          </w:rPr>
          <w:instrText xml:space="preserve"> PAGEREF _Toc231379896 \h </w:instrText>
        </w:r>
        <w:r>
          <w:rPr>
            <w:noProof/>
            <w:webHidden/>
          </w:rPr>
        </w:r>
        <w:r>
          <w:rPr>
            <w:noProof/>
            <w:webHidden/>
          </w:rPr>
          <w:fldChar w:fldCharType="separate"/>
        </w:r>
        <w:r>
          <w:rPr>
            <w:noProof/>
            <w:webHidden/>
          </w:rPr>
          <w:t>17</w:t>
        </w:r>
        <w:r>
          <w:rPr>
            <w:noProof/>
            <w:webHidden/>
          </w:rPr>
          <w:fldChar w:fldCharType="end"/>
        </w:r>
      </w:hyperlink>
    </w:p>
    <w:p w14:paraId="4659396E" w14:textId="655B735D" w:rsidR="0006448E" w:rsidRDefault="0006448E">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7" w:history="1">
        <w:r w:rsidRPr="002D1912">
          <w:rPr>
            <w:rStyle w:val="Kpr"/>
            <w:noProof/>
          </w:rPr>
          <w:t>Commands</w:t>
        </w:r>
        <w:r>
          <w:rPr>
            <w:noProof/>
            <w:webHidden/>
          </w:rPr>
          <w:tab/>
        </w:r>
        <w:r>
          <w:rPr>
            <w:noProof/>
            <w:webHidden/>
          </w:rPr>
          <w:fldChar w:fldCharType="begin"/>
        </w:r>
        <w:r>
          <w:rPr>
            <w:noProof/>
            <w:webHidden/>
          </w:rPr>
          <w:instrText xml:space="preserve"> PAGEREF _Toc231379897 \h </w:instrText>
        </w:r>
        <w:r>
          <w:rPr>
            <w:noProof/>
            <w:webHidden/>
          </w:rPr>
        </w:r>
        <w:r>
          <w:rPr>
            <w:noProof/>
            <w:webHidden/>
          </w:rPr>
          <w:fldChar w:fldCharType="separate"/>
        </w:r>
        <w:r>
          <w:rPr>
            <w:noProof/>
            <w:webHidden/>
          </w:rPr>
          <w:t>17</w:t>
        </w:r>
        <w:r>
          <w:rPr>
            <w:noProof/>
            <w:webHidden/>
          </w:rPr>
          <w:fldChar w:fldCharType="end"/>
        </w:r>
      </w:hyperlink>
    </w:p>
    <w:p w14:paraId="67FD0FF8" w14:textId="18A84E3E"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8" w:history="1">
        <w:r w:rsidRPr="002D1912">
          <w:rPr>
            <w:rStyle w:val="Kpr"/>
            <w:noProof/>
          </w:rPr>
          <w:t>7 Experimental Setup</w:t>
        </w:r>
        <w:r>
          <w:rPr>
            <w:noProof/>
            <w:webHidden/>
          </w:rPr>
          <w:tab/>
        </w:r>
        <w:r>
          <w:rPr>
            <w:noProof/>
            <w:webHidden/>
          </w:rPr>
          <w:fldChar w:fldCharType="begin"/>
        </w:r>
        <w:r>
          <w:rPr>
            <w:noProof/>
            <w:webHidden/>
          </w:rPr>
          <w:instrText xml:space="preserve"> PAGEREF _Toc231379898 \h </w:instrText>
        </w:r>
        <w:r>
          <w:rPr>
            <w:noProof/>
            <w:webHidden/>
          </w:rPr>
        </w:r>
        <w:r>
          <w:rPr>
            <w:noProof/>
            <w:webHidden/>
          </w:rPr>
          <w:fldChar w:fldCharType="separate"/>
        </w:r>
        <w:r>
          <w:rPr>
            <w:noProof/>
            <w:webHidden/>
          </w:rPr>
          <w:t>17</w:t>
        </w:r>
        <w:r>
          <w:rPr>
            <w:noProof/>
            <w:webHidden/>
          </w:rPr>
          <w:fldChar w:fldCharType="end"/>
        </w:r>
      </w:hyperlink>
    </w:p>
    <w:p w14:paraId="725A8338" w14:textId="2DDD6984"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899" w:history="1">
        <w:r w:rsidRPr="002D1912">
          <w:rPr>
            <w:rStyle w:val="Kpr"/>
            <w:noProof/>
          </w:rPr>
          <w:t>7.1 Canonical Configuration Protocol</w:t>
        </w:r>
        <w:r>
          <w:rPr>
            <w:noProof/>
            <w:webHidden/>
          </w:rPr>
          <w:tab/>
        </w:r>
        <w:r>
          <w:rPr>
            <w:noProof/>
            <w:webHidden/>
          </w:rPr>
          <w:fldChar w:fldCharType="begin"/>
        </w:r>
        <w:r>
          <w:rPr>
            <w:noProof/>
            <w:webHidden/>
          </w:rPr>
          <w:instrText xml:space="preserve"> PAGEREF _Toc231379899 \h </w:instrText>
        </w:r>
        <w:r>
          <w:rPr>
            <w:noProof/>
            <w:webHidden/>
          </w:rPr>
        </w:r>
        <w:r>
          <w:rPr>
            <w:noProof/>
            <w:webHidden/>
          </w:rPr>
          <w:fldChar w:fldCharType="separate"/>
        </w:r>
        <w:r>
          <w:rPr>
            <w:noProof/>
            <w:webHidden/>
          </w:rPr>
          <w:t>17</w:t>
        </w:r>
        <w:r>
          <w:rPr>
            <w:noProof/>
            <w:webHidden/>
          </w:rPr>
          <w:fldChar w:fldCharType="end"/>
        </w:r>
      </w:hyperlink>
    </w:p>
    <w:p w14:paraId="1568EB4A" w14:textId="38DDCF53"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0" w:history="1">
        <w:r w:rsidRPr="002D1912">
          <w:rPr>
            <w:rStyle w:val="Kpr"/>
            <w:noProof/>
          </w:rPr>
          <w:t>7.2 Data Generation and Preprocessing</w:t>
        </w:r>
        <w:r>
          <w:rPr>
            <w:noProof/>
            <w:webHidden/>
          </w:rPr>
          <w:tab/>
        </w:r>
        <w:r>
          <w:rPr>
            <w:noProof/>
            <w:webHidden/>
          </w:rPr>
          <w:fldChar w:fldCharType="begin"/>
        </w:r>
        <w:r>
          <w:rPr>
            <w:noProof/>
            <w:webHidden/>
          </w:rPr>
          <w:instrText xml:space="preserve"> PAGEREF _Toc231379900 \h </w:instrText>
        </w:r>
        <w:r>
          <w:rPr>
            <w:noProof/>
            <w:webHidden/>
          </w:rPr>
        </w:r>
        <w:r>
          <w:rPr>
            <w:noProof/>
            <w:webHidden/>
          </w:rPr>
          <w:fldChar w:fldCharType="separate"/>
        </w:r>
        <w:r>
          <w:rPr>
            <w:noProof/>
            <w:webHidden/>
          </w:rPr>
          <w:t>17</w:t>
        </w:r>
        <w:r>
          <w:rPr>
            <w:noProof/>
            <w:webHidden/>
          </w:rPr>
          <w:fldChar w:fldCharType="end"/>
        </w:r>
      </w:hyperlink>
    </w:p>
    <w:p w14:paraId="751737BE" w14:textId="6850BFA4"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1" w:history="1">
        <w:r w:rsidRPr="002D1912">
          <w:rPr>
            <w:rStyle w:val="Kpr"/>
            <w:noProof/>
          </w:rPr>
          <w:t>7.3 Train/Test Split</w:t>
        </w:r>
        <w:r>
          <w:rPr>
            <w:noProof/>
            <w:webHidden/>
          </w:rPr>
          <w:tab/>
        </w:r>
        <w:r>
          <w:rPr>
            <w:noProof/>
            <w:webHidden/>
          </w:rPr>
          <w:fldChar w:fldCharType="begin"/>
        </w:r>
        <w:r>
          <w:rPr>
            <w:noProof/>
            <w:webHidden/>
          </w:rPr>
          <w:instrText xml:space="preserve"> PAGEREF _Toc231379901 \h </w:instrText>
        </w:r>
        <w:r>
          <w:rPr>
            <w:noProof/>
            <w:webHidden/>
          </w:rPr>
        </w:r>
        <w:r>
          <w:rPr>
            <w:noProof/>
            <w:webHidden/>
          </w:rPr>
          <w:fldChar w:fldCharType="separate"/>
        </w:r>
        <w:r>
          <w:rPr>
            <w:noProof/>
            <w:webHidden/>
          </w:rPr>
          <w:t>17</w:t>
        </w:r>
        <w:r>
          <w:rPr>
            <w:noProof/>
            <w:webHidden/>
          </w:rPr>
          <w:fldChar w:fldCharType="end"/>
        </w:r>
      </w:hyperlink>
    </w:p>
    <w:p w14:paraId="16C26744" w14:textId="1EDD51A5"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2" w:history="1">
        <w:r w:rsidRPr="002D1912">
          <w:rPr>
            <w:rStyle w:val="Kpr"/>
            <w:noProof/>
          </w:rPr>
          <w:t>7.4 Strategy Variants</w:t>
        </w:r>
        <w:r>
          <w:rPr>
            <w:noProof/>
            <w:webHidden/>
          </w:rPr>
          <w:tab/>
        </w:r>
        <w:r>
          <w:rPr>
            <w:noProof/>
            <w:webHidden/>
          </w:rPr>
          <w:fldChar w:fldCharType="begin"/>
        </w:r>
        <w:r>
          <w:rPr>
            <w:noProof/>
            <w:webHidden/>
          </w:rPr>
          <w:instrText xml:space="preserve"> PAGEREF _Toc231379902 \h </w:instrText>
        </w:r>
        <w:r>
          <w:rPr>
            <w:noProof/>
            <w:webHidden/>
          </w:rPr>
        </w:r>
        <w:r>
          <w:rPr>
            <w:noProof/>
            <w:webHidden/>
          </w:rPr>
          <w:fldChar w:fldCharType="separate"/>
        </w:r>
        <w:r>
          <w:rPr>
            <w:noProof/>
            <w:webHidden/>
          </w:rPr>
          <w:t>17</w:t>
        </w:r>
        <w:r>
          <w:rPr>
            <w:noProof/>
            <w:webHidden/>
          </w:rPr>
          <w:fldChar w:fldCharType="end"/>
        </w:r>
      </w:hyperlink>
    </w:p>
    <w:p w14:paraId="3B005D44" w14:textId="4DEB7D09"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3" w:history="1">
        <w:r w:rsidRPr="002D1912">
          <w:rPr>
            <w:rStyle w:val="Kpr"/>
            <w:noProof/>
          </w:rPr>
          <w:t>7.5 Detector Variants</w:t>
        </w:r>
        <w:r>
          <w:rPr>
            <w:noProof/>
            <w:webHidden/>
          </w:rPr>
          <w:tab/>
        </w:r>
        <w:r>
          <w:rPr>
            <w:noProof/>
            <w:webHidden/>
          </w:rPr>
          <w:fldChar w:fldCharType="begin"/>
        </w:r>
        <w:r>
          <w:rPr>
            <w:noProof/>
            <w:webHidden/>
          </w:rPr>
          <w:instrText xml:space="preserve"> PAGEREF _Toc231379903 \h </w:instrText>
        </w:r>
        <w:r>
          <w:rPr>
            <w:noProof/>
            <w:webHidden/>
          </w:rPr>
        </w:r>
        <w:r>
          <w:rPr>
            <w:noProof/>
            <w:webHidden/>
          </w:rPr>
          <w:fldChar w:fldCharType="separate"/>
        </w:r>
        <w:r>
          <w:rPr>
            <w:noProof/>
            <w:webHidden/>
          </w:rPr>
          <w:t>18</w:t>
        </w:r>
        <w:r>
          <w:rPr>
            <w:noProof/>
            <w:webHidden/>
          </w:rPr>
          <w:fldChar w:fldCharType="end"/>
        </w:r>
      </w:hyperlink>
    </w:p>
    <w:p w14:paraId="1806D113" w14:textId="0B005D83"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4" w:history="1">
        <w:r w:rsidRPr="002D1912">
          <w:rPr>
            <w:rStyle w:val="Kpr"/>
            <w:noProof/>
          </w:rPr>
          <w:t>7.6 PPO Hyperparameters</w:t>
        </w:r>
        <w:r>
          <w:rPr>
            <w:noProof/>
            <w:webHidden/>
          </w:rPr>
          <w:tab/>
        </w:r>
        <w:r>
          <w:rPr>
            <w:noProof/>
            <w:webHidden/>
          </w:rPr>
          <w:fldChar w:fldCharType="begin"/>
        </w:r>
        <w:r>
          <w:rPr>
            <w:noProof/>
            <w:webHidden/>
          </w:rPr>
          <w:instrText xml:space="preserve"> PAGEREF _Toc231379904 \h </w:instrText>
        </w:r>
        <w:r>
          <w:rPr>
            <w:noProof/>
            <w:webHidden/>
          </w:rPr>
        </w:r>
        <w:r>
          <w:rPr>
            <w:noProof/>
            <w:webHidden/>
          </w:rPr>
          <w:fldChar w:fldCharType="separate"/>
        </w:r>
        <w:r>
          <w:rPr>
            <w:noProof/>
            <w:webHidden/>
          </w:rPr>
          <w:t>18</w:t>
        </w:r>
        <w:r>
          <w:rPr>
            <w:noProof/>
            <w:webHidden/>
          </w:rPr>
          <w:fldChar w:fldCharType="end"/>
        </w:r>
      </w:hyperlink>
    </w:p>
    <w:p w14:paraId="588F716F" w14:textId="2D1A0577"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5" w:history="1">
        <w:r w:rsidRPr="002D1912">
          <w:rPr>
            <w:rStyle w:val="Kpr"/>
            <w:noProof/>
          </w:rPr>
          <w:t>7.6.1 Hyperparameter Selection Protocol</w:t>
        </w:r>
        <w:r>
          <w:rPr>
            <w:noProof/>
            <w:webHidden/>
          </w:rPr>
          <w:tab/>
        </w:r>
        <w:r>
          <w:rPr>
            <w:noProof/>
            <w:webHidden/>
          </w:rPr>
          <w:fldChar w:fldCharType="begin"/>
        </w:r>
        <w:r>
          <w:rPr>
            <w:noProof/>
            <w:webHidden/>
          </w:rPr>
          <w:instrText xml:space="preserve"> PAGEREF _Toc231379905 \h </w:instrText>
        </w:r>
        <w:r>
          <w:rPr>
            <w:noProof/>
            <w:webHidden/>
          </w:rPr>
        </w:r>
        <w:r>
          <w:rPr>
            <w:noProof/>
            <w:webHidden/>
          </w:rPr>
          <w:fldChar w:fldCharType="separate"/>
        </w:r>
        <w:r>
          <w:rPr>
            <w:noProof/>
            <w:webHidden/>
          </w:rPr>
          <w:t>18</w:t>
        </w:r>
        <w:r>
          <w:rPr>
            <w:noProof/>
            <w:webHidden/>
          </w:rPr>
          <w:fldChar w:fldCharType="end"/>
        </w:r>
      </w:hyperlink>
    </w:p>
    <w:p w14:paraId="11FF9D9F" w14:textId="52684920"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6" w:history="1">
        <w:r w:rsidRPr="002D1912">
          <w:rPr>
            <w:rStyle w:val="Kpr"/>
            <w:noProof/>
          </w:rPr>
          <w:t>7.7 Protected Evidence and No-Rerun Policy</w:t>
        </w:r>
        <w:r>
          <w:rPr>
            <w:noProof/>
            <w:webHidden/>
          </w:rPr>
          <w:tab/>
        </w:r>
        <w:r>
          <w:rPr>
            <w:noProof/>
            <w:webHidden/>
          </w:rPr>
          <w:fldChar w:fldCharType="begin"/>
        </w:r>
        <w:r>
          <w:rPr>
            <w:noProof/>
            <w:webHidden/>
          </w:rPr>
          <w:instrText xml:space="preserve"> PAGEREF _Toc231379906 \h </w:instrText>
        </w:r>
        <w:r>
          <w:rPr>
            <w:noProof/>
            <w:webHidden/>
          </w:rPr>
        </w:r>
        <w:r>
          <w:rPr>
            <w:noProof/>
            <w:webHidden/>
          </w:rPr>
          <w:fldChar w:fldCharType="separate"/>
        </w:r>
        <w:r>
          <w:rPr>
            <w:noProof/>
            <w:webHidden/>
          </w:rPr>
          <w:t>19</w:t>
        </w:r>
        <w:r>
          <w:rPr>
            <w:noProof/>
            <w:webHidden/>
          </w:rPr>
          <w:fldChar w:fldCharType="end"/>
        </w:r>
      </w:hyperlink>
    </w:p>
    <w:p w14:paraId="164E9EA0" w14:textId="2CABA6E3"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7" w:history="1">
        <w:r w:rsidRPr="002D1912">
          <w:rPr>
            <w:rStyle w:val="Kpr"/>
            <w:noProof/>
          </w:rPr>
          <w:t>8 Results and Visualisation</w:t>
        </w:r>
        <w:r>
          <w:rPr>
            <w:noProof/>
            <w:webHidden/>
          </w:rPr>
          <w:tab/>
        </w:r>
        <w:r>
          <w:rPr>
            <w:noProof/>
            <w:webHidden/>
          </w:rPr>
          <w:fldChar w:fldCharType="begin"/>
        </w:r>
        <w:r>
          <w:rPr>
            <w:noProof/>
            <w:webHidden/>
          </w:rPr>
          <w:instrText xml:space="preserve"> PAGEREF _Toc231379907 \h </w:instrText>
        </w:r>
        <w:r>
          <w:rPr>
            <w:noProof/>
            <w:webHidden/>
          </w:rPr>
        </w:r>
        <w:r>
          <w:rPr>
            <w:noProof/>
            <w:webHidden/>
          </w:rPr>
          <w:fldChar w:fldCharType="separate"/>
        </w:r>
        <w:r>
          <w:rPr>
            <w:noProof/>
            <w:webHidden/>
          </w:rPr>
          <w:t>19</w:t>
        </w:r>
        <w:r>
          <w:rPr>
            <w:noProof/>
            <w:webHidden/>
          </w:rPr>
          <w:fldChar w:fldCharType="end"/>
        </w:r>
      </w:hyperlink>
    </w:p>
    <w:p w14:paraId="61282D00" w14:textId="583754F1"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8" w:history="1">
        <w:r w:rsidRPr="002D1912">
          <w:rPr>
            <w:rStyle w:val="Kpr"/>
            <w:noProof/>
          </w:rPr>
          <w:t>8.1 Experiment 1: Main Out-of-Sample Evaluation</w:t>
        </w:r>
        <w:r>
          <w:rPr>
            <w:noProof/>
            <w:webHidden/>
          </w:rPr>
          <w:tab/>
        </w:r>
        <w:r>
          <w:rPr>
            <w:noProof/>
            <w:webHidden/>
          </w:rPr>
          <w:fldChar w:fldCharType="begin"/>
        </w:r>
        <w:r>
          <w:rPr>
            <w:noProof/>
            <w:webHidden/>
          </w:rPr>
          <w:instrText xml:space="preserve"> PAGEREF _Toc231379908 \h </w:instrText>
        </w:r>
        <w:r>
          <w:rPr>
            <w:noProof/>
            <w:webHidden/>
          </w:rPr>
        </w:r>
        <w:r>
          <w:rPr>
            <w:noProof/>
            <w:webHidden/>
          </w:rPr>
          <w:fldChar w:fldCharType="separate"/>
        </w:r>
        <w:r>
          <w:rPr>
            <w:noProof/>
            <w:webHidden/>
          </w:rPr>
          <w:t>19</w:t>
        </w:r>
        <w:r>
          <w:rPr>
            <w:noProof/>
            <w:webHidden/>
          </w:rPr>
          <w:fldChar w:fldCharType="end"/>
        </w:r>
      </w:hyperlink>
    </w:p>
    <w:p w14:paraId="5D5340C6" w14:textId="77E11992"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09" w:history="1">
        <w:r w:rsidRPr="002D1912">
          <w:rPr>
            <w:rStyle w:val="Kpr"/>
            <w:noProof/>
          </w:rPr>
          <w:t>8.2 Five-Variant Ablation</w:t>
        </w:r>
        <w:r>
          <w:rPr>
            <w:noProof/>
            <w:webHidden/>
          </w:rPr>
          <w:tab/>
        </w:r>
        <w:r>
          <w:rPr>
            <w:noProof/>
            <w:webHidden/>
          </w:rPr>
          <w:fldChar w:fldCharType="begin"/>
        </w:r>
        <w:r>
          <w:rPr>
            <w:noProof/>
            <w:webHidden/>
          </w:rPr>
          <w:instrText xml:space="preserve"> PAGEREF _Toc231379909 \h </w:instrText>
        </w:r>
        <w:r>
          <w:rPr>
            <w:noProof/>
            <w:webHidden/>
          </w:rPr>
        </w:r>
        <w:r>
          <w:rPr>
            <w:noProof/>
            <w:webHidden/>
          </w:rPr>
          <w:fldChar w:fldCharType="separate"/>
        </w:r>
        <w:r>
          <w:rPr>
            <w:noProof/>
            <w:webHidden/>
          </w:rPr>
          <w:t>20</w:t>
        </w:r>
        <w:r>
          <w:rPr>
            <w:noProof/>
            <w:webHidden/>
          </w:rPr>
          <w:fldChar w:fldCharType="end"/>
        </w:r>
      </w:hyperlink>
    </w:p>
    <w:p w14:paraId="5DE8DBB9" w14:textId="24CF483E"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0" w:history="1">
        <w:r w:rsidRPr="002D1912">
          <w:rPr>
            <w:rStyle w:val="Kpr"/>
            <w:noProof/>
          </w:rPr>
          <w:t>8.3 Detector Robustness</w:t>
        </w:r>
        <w:r>
          <w:rPr>
            <w:noProof/>
            <w:webHidden/>
          </w:rPr>
          <w:tab/>
        </w:r>
        <w:r>
          <w:rPr>
            <w:noProof/>
            <w:webHidden/>
          </w:rPr>
          <w:fldChar w:fldCharType="begin"/>
        </w:r>
        <w:r>
          <w:rPr>
            <w:noProof/>
            <w:webHidden/>
          </w:rPr>
          <w:instrText xml:space="preserve"> PAGEREF _Toc231379910 \h </w:instrText>
        </w:r>
        <w:r>
          <w:rPr>
            <w:noProof/>
            <w:webHidden/>
          </w:rPr>
        </w:r>
        <w:r>
          <w:rPr>
            <w:noProof/>
            <w:webHidden/>
          </w:rPr>
          <w:fldChar w:fldCharType="separate"/>
        </w:r>
        <w:r>
          <w:rPr>
            <w:noProof/>
            <w:webHidden/>
          </w:rPr>
          <w:t>22</w:t>
        </w:r>
        <w:r>
          <w:rPr>
            <w:noProof/>
            <w:webHidden/>
          </w:rPr>
          <w:fldChar w:fldCharType="end"/>
        </w:r>
      </w:hyperlink>
    </w:p>
    <w:p w14:paraId="49422258" w14:textId="4EAE3FEA"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1" w:history="1">
        <w:r w:rsidRPr="002D1912">
          <w:rPr>
            <w:rStyle w:val="Kpr"/>
            <w:noProof/>
          </w:rPr>
          <w:t>8.4 Reward-Shaping and Misspecification Checks</w:t>
        </w:r>
        <w:r>
          <w:rPr>
            <w:noProof/>
            <w:webHidden/>
          </w:rPr>
          <w:tab/>
        </w:r>
        <w:r>
          <w:rPr>
            <w:noProof/>
            <w:webHidden/>
          </w:rPr>
          <w:fldChar w:fldCharType="begin"/>
        </w:r>
        <w:r>
          <w:rPr>
            <w:noProof/>
            <w:webHidden/>
          </w:rPr>
          <w:instrText xml:space="preserve"> PAGEREF _Toc231379911 \h </w:instrText>
        </w:r>
        <w:r>
          <w:rPr>
            <w:noProof/>
            <w:webHidden/>
          </w:rPr>
        </w:r>
        <w:r>
          <w:rPr>
            <w:noProof/>
            <w:webHidden/>
          </w:rPr>
          <w:fldChar w:fldCharType="separate"/>
        </w:r>
        <w:r>
          <w:rPr>
            <w:noProof/>
            <w:webHidden/>
          </w:rPr>
          <w:t>23</w:t>
        </w:r>
        <w:r>
          <w:rPr>
            <w:noProof/>
            <w:webHidden/>
          </w:rPr>
          <w:fldChar w:fldCharType="end"/>
        </w:r>
      </w:hyperlink>
    </w:p>
    <w:p w14:paraId="092C7785" w14:textId="09E1055C"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2" w:history="1">
        <w:r w:rsidRPr="002D1912">
          <w:rPr>
            <w:rStyle w:val="Kpr"/>
            <w:noProof/>
          </w:rPr>
          <w:t>8.5 Experiment 5: Signal-Informativeness Sweep</w:t>
        </w:r>
        <w:r>
          <w:rPr>
            <w:noProof/>
            <w:webHidden/>
          </w:rPr>
          <w:tab/>
        </w:r>
        <w:r>
          <w:rPr>
            <w:noProof/>
            <w:webHidden/>
          </w:rPr>
          <w:fldChar w:fldCharType="begin"/>
        </w:r>
        <w:r>
          <w:rPr>
            <w:noProof/>
            <w:webHidden/>
          </w:rPr>
          <w:instrText xml:space="preserve"> PAGEREF _Toc231379912 \h </w:instrText>
        </w:r>
        <w:r>
          <w:rPr>
            <w:noProof/>
            <w:webHidden/>
          </w:rPr>
        </w:r>
        <w:r>
          <w:rPr>
            <w:noProof/>
            <w:webHidden/>
          </w:rPr>
          <w:fldChar w:fldCharType="separate"/>
        </w:r>
        <w:r>
          <w:rPr>
            <w:noProof/>
            <w:webHidden/>
          </w:rPr>
          <w:t>24</w:t>
        </w:r>
        <w:r>
          <w:rPr>
            <w:noProof/>
            <w:webHidden/>
          </w:rPr>
          <w:fldChar w:fldCharType="end"/>
        </w:r>
      </w:hyperlink>
    </w:p>
    <w:p w14:paraId="09F1CBDD" w14:textId="76CC484A"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3" w:history="1">
        <w:r w:rsidRPr="002D1912">
          <w:rPr>
            <w:rStyle w:val="Kpr"/>
            <w:noProof/>
          </w:rPr>
          <w:t>9 Evaluation Metrics</w:t>
        </w:r>
        <w:r>
          <w:rPr>
            <w:noProof/>
            <w:webHidden/>
          </w:rPr>
          <w:tab/>
        </w:r>
        <w:r>
          <w:rPr>
            <w:noProof/>
            <w:webHidden/>
          </w:rPr>
          <w:fldChar w:fldCharType="begin"/>
        </w:r>
        <w:r>
          <w:rPr>
            <w:noProof/>
            <w:webHidden/>
          </w:rPr>
          <w:instrText xml:space="preserve"> PAGEREF _Toc231379913 \h </w:instrText>
        </w:r>
        <w:r>
          <w:rPr>
            <w:noProof/>
            <w:webHidden/>
          </w:rPr>
        </w:r>
        <w:r>
          <w:rPr>
            <w:noProof/>
            <w:webHidden/>
          </w:rPr>
          <w:fldChar w:fldCharType="separate"/>
        </w:r>
        <w:r>
          <w:rPr>
            <w:noProof/>
            <w:webHidden/>
          </w:rPr>
          <w:t>27</w:t>
        </w:r>
        <w:r>
          <w:rPr>
            <w:noProof/>
            <w:webHidden/>
          </w:rPr>
          <w:fldChar w:fldCharType="end"/>
        </w:r>
      </w:hyperlink>
    </w:p>
    <w:p w14:paraId="1C2686A6" w14:textId="56610377"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4" w:history="1">
        <w:r w:rsidRPr="002D1912">
          <w:rPr>
            <w:rStyle w:val="Kpr"/>
            <w:noProof/>
          </w:rPr>
          <w:t>9.1 Final Equity</w:t>
        </w:r>
        <w:r>
          <w:rPr>
            <w:noProof/>
            <w:webHidden/>
          </w:rPr>
          <w:tab/>
        </w:r>
        <w:r>
          <w:rPr>
            <w:noProof/>
            <w:webHidden/>
          </w:rPr>
          <w:fldChar w:fldCharType="begin"/>
        </w:r>
        <w:r>
          <w:rPr>
            <w:noProof/>
            <w:webHidden/>
          </w:rPr>
          <w:instrText xml:space="preserve"> PAGEREF _Toc231379914 \h </w:instrText>
        </w:r>
        <w:r>
          <w:rPr>
            <w:noProof/>
            <w:webHidden/>
          </w:rPr>
        </w:r>
        <w:r>
          <w:rPr>
            <w:noProof/>
            <w:webHidden/>
          </w:rPr>
          <w:fldChar w:fldCharType="separate"/>
        </w:r>
        <w:r>
          <w:rPr>
            <w:noProof/>
            <w:webHidden/>
          </w:rPr>
          <w:t>27</w:t>
        </w:r>
        <w:r>
          <w:rPr>
            <w:noProof/>
            <w:webHidden/>
          </w:rPr>
          <w:fldChar w:fldCharType="end"/>
        </w:r>
      </w:hyperlink>
    </w:p>
    <w:p w14:paraId="0D084BF9" w14:textId="25CC6FEC"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5" w:history="1">
        <w:r w:rsidRPr="002D1912">
          <w:rPr>
            <w:rStyle w:val="Kpr"/>
            <w:noProof/>
          </w:rPr>
          <w:t>9.2 Sharpe-Like Ratio</w:t>
        </w:r>
        <w:r>
          <w:rPr>
            <w:noProof/>
            <w:webHidden/>
          </w:rPr>
          <w:tab/>
        </w:r>
        <w:r>
          <w:rPr>
            <w:noProof/>
            <w:webHidden/>
          </w:rPr>
          <w:fldChar w:fldCharType="begin"/>
        </w:r>
        <w:r>
          <w:rPr>
            <w:noProof/>
            <w:webHidden/>
          </w:rPr>
          <w:instrText xml:space="preserve"> PAGEREF _Toc231379915 \h </w:instrText>
        </w:r>
        <w:r>
          <w:rPr>
            <w:noProof/>
            <w:webHidden/>
          </w:rPr>
        </w:r>
        <w:r>
          <w:rPr>
            <w:noProof/>
            <w:webHidden/>
          </w:rPr>
          <w:fldChar w:fldCharType="separate"/>
        </w:r>
        <w:r>
          <w:rPr>
            <w:noProof/>
            <w:webHidden/>
          </w:rPr>
          <w:t>27</w:t>
        </w:r>
        <w:r>
          <w:rPr>
            <w:noProof/>
            <w:webHidden/>
          </w:rPr>
          <w:fldChar w:fldCharType="end"/>
        </w:r>
      </w:hyperlink>
    </w:p>
    <w:p w14:paraId="125755BE" w14:textId="699A9CC1"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6" w:history="1">
        <w:r w:rsidRPr="002D1912">
          <w:rPr>
            <w:rStyle w:val="Kpr"/>
            <w:noProof/>
          </w:rPr>
          <w:t>9.3 Inventory Tail Risk</w:t>
        </w:r>
        <w:r>
          <w:rPr>
            <w:noProof/>
            <w:webHidden/>
          </w:rPr>
          <w:tab/>
        </w:r>
        <w:r>
          <w:rPr>
            <w:noProof/>
            <w:webHidden/>
          </w:rPr>
          <w:fldChar w:fldCharType="begin"/>
        </w:r>
        <w:r>
          <w:rPr>
            <w:noProof/>
            <w:webHidden/>
          </w:rPr>
          <w:instrText xml:space="preserve"> PAGEREF _Toc231379916 \h </w:instrText>
        </w:r>
        <w:r>
          <w:rPr>
            <w:noProof/>
            <w:webHidden/>
          </w:rPr>
        </w:r>
        <w:r>
          <w:rPr>
            <w:noProof/>
            <w:webHidden/>
          </w:rPr>
          <w:fldChar w:fldCharType="separate"/>
        </w:r>
        <w:r>
          <w:rPr>
            <w:noProof/>
            <w:webHidden/>
          </w:rPr>
          <w:t>28</w:t>
        </w:r>
        <w:r>
          <w:rPr>
            <w:noProof/>
            <w:webHidden/>
          </w:rPr>
          <w:fldChar w:fldCharType="end"/>
        </w:r>
      </w:hyperlink>
    </w:p>
    <w:p w14:paraId="3B811C09" w14:textId="358A65FF"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7" w:history="1">
        <w:r w:rsidRPr="002D1912">
          <w:rPr>
            <w:rStyle w:val="Kpr"/>
            <w:noProof/>
          </w:rPr>
          <w:t>9.4 Fill Rate</w:t>
        </w:r>
        <w:r>
          <w:rPr>
            <w:noProof/>
            <w:webHidden/>
          </w:rPr>
          <w:tab/>
        </w:r>
        <w:r>
          <w:rPr>
            <w:noProof/>
            <w:webHidden/>
          </w:rPr>
          <w:fldChar w:fldCharType="begin"/>
        </w:r>
        <w:r>
          <w:rPr>
            <w:noProof/>
            <w:webHidden/>
          </w:rPr>
          <w:instrText xml:space="preserve"> PAGEREF _Toc231379917 \h </w:instrText>
        </w:r>
        <w:r>
          <w:rPr>
            <w:noProof/>
            <w:webHidden/>
          </w:rPr>
        </w:r>
        <w:r>
          <w:rPr>
            <w:noProof/>
            <w:webHidden/>
          </w:rPr>
          <w:fldChar w:fldCharType="separate"/>
        </w:r>
        <w:r>
          <w:rPr>
            <w:noProof/>
            <w:webHidden/>
          </w:rPr>
          <w:t>28</w:t>
        </w:r>
        <w:r>
          <w:rPr>
            <w:noProof/>
            <w:webHidden/>
          </w:rPr>
          <w:fldChar w:fldCharType="end"/>
        </w:r>
      </w:hyperlink>
    </w:p>
    <w:p w14:paraId="631D6015" w14:textId="2E3CA024"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8" w:history="1">
        <w:r w:rsidRPr="002D1912">
          <w:rPr>
            <w:rStyle w:val="Kpr"/>
            <w:noProof/>
          </w:rPr>
          <w:t>9.5 Paired t-Tests</w:t>
        </w:r>
        <w:r>
          <w:rPr>
            <w:noProof/>
            <w:webHidden/>
          </w:rPr>
          <w:tab/>
        </w:r>
        <w:r>
          <w:rPr>
            <w:noProof/>
            <w:webHidden/>
          </w:rPr>
          <w:fldChar w:fldCharType="begin"/>
        </w:r>
        <w:r>
          <w:rPr>
            <w:noProof/>
            <w:webHidden/>
          </w:rPr>
          <w:instrText xml:space="preserve"> PAGEREF _Toc231379918 \h </w:instrText>
        </w:r>
        <w:r>
          <w:rPr>
            <w:noProof/>
            <w:webHidden/>
          </w:rPr>
        </w:r>
        <w:r>
          <w:rPr>
            <w:noProof/>
            <w:webHidden/>
          </w:rPr>
          <w:fldChar w:fldCharType="separate"/>
        </w:r>
        <w:r>
          <w:rPr>
            <w:noProof/>
            <w:webHidden/>
          </w:rPr>
          <w:t>28</w:t>
        </w:r>
        <w:r>
          <w:rPr>
            <w:noProof/>
            <w:webHidden/>
          </w:rPr>
          <w:fldChar w:fldCharType="end"/>
        </w:r>
      </w:hyperlink>
    </w:p>
    <w:p w14:paraId="78FBE529" w14:textId="12B97FC4"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19" w:history="1">
        <w:r w:rsidRPr="002D1912">
          <w:rPr>
            <w:rStyle w:val="Kpr"/>
            <w:noProof/>
          </w:rPr>
          <w:t>9.6 TOST Equivalence Tests</w:t>
        </w:r>
        <w:r>
          <w:rPr>
            <w:noProof/>
            <w:webHidden/>
          </w:rPr>
          <w:tab/>
        </w:r>
        <w:r>
          <w:rPr>
            <w:noProof/>
            <w:webHidden/>
          </w:rPr>
          <w:fldChar w:fldCharType="begin"/>
        </w:r>
        <w:r>
          <w:rPr>
            <w:noProof/>
            <w:webHidden/>
          </w:rPr>
          <w:instrText xml:space="preserve"> PAGEREF _Toc231379919 \h </w:instrText>
        </w:r>
        <w:r>
          <w:rPr>
            <w:noProof/>
            <w:webHidden/>
          </w:rPr>
        </w:r>
        <w:r>
          <w:rPr>
            <w:noProof/>
            <w:webHidden/>
          </w:rPr>
          <w:fldChar w:fldCharType="separate"/>
        </w:r>
        <w:r>
          <w:rPr>
            <w:noProof/>
            <w:webHidden/>
          </w:rPr>
          <w:t>28</w:t>
        </w:r>
        <w:r>
          <w:rPr>
            <w:noProof/>
            <w:webHidden/>
          </w:rPr>
          <w:fldChar w:fldCharType="end"/>
        </w:r>
      </w:hyperlink>
    </w:p>
    <w:p w14:paraId="7293466F" w14:textId="71B0AE64"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0" w:history="1">
        <w:r w:rsidRPr="002D1912">
          <w:rPr>
            <w:rStyle w:val="Kpr"/>
            <w:noProof/>
          </w:rPr>
          <w:t>10 Discussion</w:t>
        </w:r>
        <w:r>
          <w:rPr>
            <w:noProof/>
            <w:webHidden/>
          </w:rPr>
          <w:tab/>
        </w:r>
        <w:r>
          <w:rPr>
            <w:noProof/>
            <w:webHidden/>
          </w:rPr>
          <w:fldChar w:fldCharType="begin"/>
        </w:r>
        <w:r>
          <w:rPr>
            <w:noProof/>
            <w:webHidden/>
          </w:rPr>
          <w:instrText xml:space="preserve"> PAGEREF _Toc231379920 \h </w:instrText>
        </w:r>
        <w:r>
          <w:rPr>
            <w:noProof/>
            <w:webHidden/>
          </w:rPr>
        </w:r>
        <w:r>
          <w:rPr>
            <w:noProof/>
            <w:webHidden/>
          </w:rPr>
          <w:fldChar w:fldCharType="separate"/>
        </w:r>
        <w:r>
          <w:rPr>
            <w:noProof/>
            <w:webHidden/>
          </w:rPr>
          <w:t>28</w:t>
        </w:r>
        <w:r>
          <w:rPr>
            <w:noProof/>
            <w:webHidden/>
          </w:rPr>
          <w:fldChar w:fldCharType="end"/>
        </w:r>
      </w:hyperlink>
    </w:p>
    <w:p w14:paraId="170209F0" w14:textId="6CEF594F"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1" w:history="1">
        <w:r w:rsidRPr="002D1912">
          <w:rPr>
            <w:rStyle w:val="Kpr"/>
            <w:noProof/>
          </w:rPr>
          <w:t>10.1 Main Interpretation: Signal Redundancy</w:t>
        </w:r>
        <w:r>
          <w:rPr>
            <w:noProof/>
            <w:webHidden/>
          </w:rPr>
          <w:tab/>
        </w:r>
        <w:r>
          <w:rPr>
            <w:noProof/>
            <w:webHidden/>
          </w:rPr>
          <w:fldChar w:fldCharType="begin"/>
        </w:r>
        <w:r>
          <w:rPr>
            <w:noProof/>
            <w:webHidden/>
          </w:rPr>
          <w:instrText xml:space="preserve"> PAGEREF _Toc231379921 \h </w:instrText>
        </w:r>
        <w:r>
          <w:rPr>
            <w:noProof/>
            <w:webHidden/>
          </w:rPr>
        </w:r>
        <w:r>
          <w:rPr>
            <w:noProof/>
            <w:webHidden/>
          </w:rPr>
          <w:fldChar w:fldCharType="separate"/>
        </w:r>
        <w:r>
          <w:rPr>
            <w:noProof/>
            <w:webHidden/>
          </w:rPr>
          <w:t>28</w:t>
        </w:r>
        <w:r>
          <w:rPr>
            <w:noProof/>
            <w:webHidden/>
          </w:rPr>
          <w:fldChar w:fldCharType="end"/>
        </w:r>
      </w:hyperlink>
    </w:p>
    <w:p w14:paraId="4443E82C" w14:textId="44623AB1"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2" w:history="1">
        <w:r w:rsidRPr="002D1912">
          <w:rPr>
            <w:rStyle w:val="Kpr"/>
            <w:noProof/>
          </w:rPr>
          <w:t>10.2 Why the Result Is Not a Weak Null</w:t>
        </w:r>
        <w:r>
          <w:rPr>
            <w:noProof/>
            <w:webHidden/>
          </w:rPr>
          <w:tab/>
        </w:r>
        <w:r>
          <w:rPr>
            <w:noProof/>
            <w:webHidden/>
          </w:rPr>
          <w:fldChar w:fldCharType="begin"/>
        </w:r>
        <w:r>
          <w:rPr>
            <w:noProof/>
            <w:webHidden/>
          </w:rPr>
          <w:instrText xml:space="preserve"> PAGEREF _Toc231379922 \h </w:instrText>
        </w:r>
        <w:r>
          <w:rPr>
            <w:noProof/>
            <w:webHidden/>
          </w:rPr>
        </w:r>
        <w:r>
          <w:rPr>
            <w:noProof/>
            <w:webHidden/>
          </w:rPr>
          <w:fldChar w:fldCharType="separate"/>
        </w:r>
        <w:r>
          <w:rPr>
            <w:noProof/>
            <w:webHidden/>
          </w:rPr>
          <w:t>29</w:t>
        </w:r>
        <w:r>
          <w:rPr>
            <w:noProof/>
            <w:webHidden/>
          </w:rPr>
          <w:fldChar w:fldCharType="end"/>
        </w:r>
      </w:hyperlink>
    </w:p>
    <w:p w14:paraId="7C2EAB5C" w14:textId="4E53BF16"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3" w:history="1">
        <w:r w:rsidRPr="002D1912">
          <w:rPr>
            <w:rStyle w:val="Kpr"/>
            <w:noProof/>
          </w:rPr>
          <w:t>10.3 Synthetic-Market Boundary</w:t>
        </w:r>
        <w:r>
          <w:rPr>
            <w:noProof/>
            <w:webHidden/>
          </w:rPr>
          <w:tab/>
        </w:r>
        <w:r>
          <w:rPr>
            <w:noProof/>
            <w:webHidden/>
          </w:rPr>
          <w:fldChar w:fldCharType="begin"/>
        </w:r>
        <w:r>
          <w:rPr>
            <w:noProof/>
            <w:webHidden/>
          </w:rPr>
          <w:instrText xml:space="preserve"> PAGEREF _Toc231379923 \h </w:instrText>
        </w:r>
        <w:r>
          <w:rPr>
            <w:noProof/>
            <w:webHidden/>
          </w:rPr>
        </w:r>
        <w:r>
          <w:rPr>
            <w:noProof/>
            <w:webHidden/>
          </w:rPr>
          <w:fldChar w:fldCharType="separate"/>
        </w:r>
        <w:r>
          <w:rPr>
            <w:noProof/>
            <w:webHidden/>
          </w:rPr>
          <w:t>29</w:t>
        </w:r>
        <w:r>
          <w:rPr>
            <w:noProof/>
            <w:webHidden/>
          </w:rPr>
          <w:fldChar w:fldCharType="end"/>
        </w:r>
      </w:hyperlink>
    </w:p>
    <w:p w14:paraId="2570DE49" w14:textId="3E7B8FD3"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4" w:history="1">
        <w:r w:rsidRPr="002D1912">
          <w:rPr>
            <w:rStyle w:val="Kpr"/>
            <w:noProof/>
          </w:rPr>
          <w:t>10.4 Risks to Interpretation</w:t>
        </w:r>
        <w:r>
          <w:rPr>
            <w:noProof/>
            <w:webHidden/>
          </w:rPr>
          <w:tab/>
        </w:r>
        <w:r>
          <w:rPr>
            <w:noProof/>
            <w:webHidden/>
          </w:rPr>
          <w:fldChar w:fldCharType="begin"/>
        </w:r>
        <w:r>
          <w:rPr>
            <w:noProof/>
            <w:webHidden/>
          </w:rPr>
          <w:instrText xml:space="preserve"> PAGEREF _Toc231379924 \h </w:instrText>
        </w:r>
        <w:r>
          <w:rPr>
            <w:noProof/>
            <w:webHidden/>
          </w:rPr>
        </w:r>
        <w:r>
          <w:rPr>
            <w:noProof/>
            <w:webHidden/>
          </w:rPr>
          <w:fldChar w:fldCharType="separate"/>
        </w:r>
        <w:r>
          <w:rPr>
            <w:noProof/>
            <w:webHidden/>
          </w:rPr>
          <w:t>29</w:t>
        </w:r>
        <w:r>
          <w:rPr>
            <w:noProof/>
            <w:webHidden/>
          </w:rPr>
          <w:fldChar w:fldCharType="end"/>
        </w:r>
      </w:hyperlink>
    </w:p>
    <w:p w14:paraId="760C65B7" w14:textId="2AF8B8CB" w:rsidR="0006448E" w:rsidRDefault="0006448E">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5" w:history="1">
        <w:r w:rsidRPr="002D1912">
          <w:rPr>
            <w:rStyle w:val="Kpr"/>
            <w:noProof/>
          </w:rPr>
          <w:t>10.5 Future Work</w:t>
        </w:r>
        <w:r>
          <w:rPr>
            <w:noProof/>
            <w:webHidden/>
          </w:rPr>
          <w:tab/>
        </w:r>
        <w:r>
          <w:rPr>
            <w:noProof/>
            <w:webHidden/>
          </w:rPr>
          <w:fldChar w:fldCharType="begin"/>
        </w:r>
        <w:r>
          <w:rPr>
            <w:noProof/>
            <w:webHidden/>
          </w:rPr>
          <w:instrText xml:space="preserve"> PAGEREF _Toc231379925 \h </w:instrText>
        </w:r>
        <w:r>
          <w:rPr>
            <w:noProof/>
            <w:webHidden/>
          </w:rPr>
        </w:r>
        <w:r>
          <w:rPr>
            <w:noProof/>
            <w:webHidden/>
          </w:rPr>
          <w:fldChar w:fldCharType="separate"/>
        </w:r>
        <w:r>
          <w:rPr>
            <w:noProof/>
            <w:webHidden/>
          </w:rPr>
          <w:t>30</w:t>
        </w:r>
        <w:r>
          <w:rPr>
            <w:noProof/>
            <w:webHidden/>
          </w:rPr>
          <w:fldChar w:fldCharType="end"/>
        </w:r>
      </w:hyperlink>
    </w:p>
    <w:p w14:paraId="54A71D75" w14:textId="68E16081"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6" w:history="1">
        <w:r w:rsidRPr="002D1912">
          <w:rPr>
            <w:rStyle w:val="Kpr"/>
            <w:noProof/>
          </w:rPr>
          <w:t>11 Reproducibility Checklist</w:t>
        </w:r>
        <w:r>
          <w:rPr>
            <w:noProof/>
            <w:webHidden/>
          </w:rPr>
          <w:tab/>
        </w:r>
        <w:r>
          <w:rPr>
            <w:noProof/>
            <w:webHidden/>
          </w:rPr>
          <w:fldChar w:fldCharType="begin"/>
        </w:r>
        <w:r>
          <w:rPr>
            <w:noProof/>
            <w:webHidden/>
          </w:rPr>
          <w:instrText xml:space="preserve"> PAGEREF _Toc231379926 \h </w:instrText>
        </w:r>
        <w:r>
          <w:rPr>
            <w:noProof/>
            <w:webHidden/>
          </w:rPr>
        </w:r>
        <w:r>
          <w:rPr>
            <w:noProof/>
            <w:webHidden/>
          </w:rPr>
          <w:fldChar w:fldCharType="separate"/>
        </w:r>
        <w:r>
          <w:rPr>
            <w:noProof/>
            <w:webHidden/>
          </w:rPr>
          <w:t>30</w:t>
        </w:r>
        <w:r>
          <w:rPr>
            <w:noProof/>
            <w:webHidden/>
          </w:rPr>
          <w:fldChar w:fldCharType="end"/>
        </w:r>
      </w:hyperlink>
    </w:p>
    <w:p w14:paraId="2A21F4A3" w14:textId="30AD0D8C"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7" w:history="1">
        <w:r w:rsidRPr="002D1912">
          <w:rPr>
            <w:rStyle w:val="Kpr"/>
            <w:noProof/>
          </w:rPr>
          <w:t>12 Conclusion</w:t>
        </w:r>
        <w:r>
          <w:rPr>
            <w:noProof/>
            <w:webHidden/>
          </w:rPr>
          <w:tab/>
        </w:r>
        <w:r>
          <w:rPr>
            <w:noProof/>
            <w:webHidden/>
          </w:rPr>
          <w:fldChar w:fldCharType="begin"/>
        </w:r>
        <w:r>
          <w:rPr>
            <w:noProof/>
            <w:webHidden/>
          </w:rPr>
          <w:instrText xml:space="preserve"> PAGEREF _Toc231379927 \h </w:instrText>
        </w:r>
        <w:r>
          <w:rPr>
            <w:noProof/>
            <w:webHidden/>
          </w:rPr>
        </w:r>
        <w:r>
          <w:rPr>
            <w:noProof/>
            <w:webHidden/>
          </w:rPr>
          <w:fldChar w:fldCharType="separate"/>
        </w:r>
        <w:r>
          <w:rPr>
            <w:noProof/>
            <w:webHidden/>
          </w:rPr>
          <w:t>32</w:t>
        </w:r>
        <w:r>
          <w:rPr>
            <w:noProof/>
            <w:webHidden/>
          </w:rPr>
          <w:fldChar w:fldCharType="end"/>
        </w:r>
      </w:hyperlink>
    </w:p>
    <w:p w14:paraId="73B2D09A" w14:textId="24900F03"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8" w:history="1">
        <w:r w:rsidRPr="002D1912">
          <w:rPr>
            <w:rStyle w:val="Kpr"/>
            <w:noProof/>
          </w:rPr>
          <w:t>References</w:t>
        </w:r>
        <w:r>
          <w:rPr>
            <w:noProof/>
            <w:webHidden/>
          </w:rPr>
          <w:tab/>
        </w:r>
        <w:r>
          <w:rPr>
            <w:noProof/>
            <w:webHidden/>
          </w:rPr>
          <w:fldChar w:fldCharType="begin"/>
        </w:r>
        <w:r>
          <w:rPr>
            <w:noProof/>
            <w:webHidden/>
          </w:rPr>
          <w:instrText xml:space="preserve"> PAGEREF _Toc231379928 \h </w:instrText>
        </w:r>
        <w:r>
          <w:rPr>
            <w:noProof/>
            <w:webHidden/>
          </w:rPr>
        </w:r>
        <w:r>
          <w:rPr>
            <w:noProof/>
            <w:webHidden/>
          </w:rPr>
          <w:fldChar w:fldCharType="separate"/>
        </w:r>
        <w:r>
          <w:rPr>
            <w:noProof/>
            <w:webHidden/>
          </w:rPr>
          <w:t>32</w:t>
        </w:r>
        <w:r>
          <w:rPr>
            <w:noProof/>
            <w:webHidden/>
          </w:rPr>
          <w:fldChar w:fldCharType="end"/>
        </w:r>
      </w:hyperlink>
    </w:p>
    <w:p w14:paraId="2DF99769" w14:textId="2DCB57AA"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29" w:history="1">
        <w:r w:rsidRPr="002D1912">
          <w:rPr>
            <w:rStyle w:val="Kpr"/>
            <w:noProof/>
          </w:rPr>
          <w:t>Appendix A Code Appendix</w:t>
        </w:r>
        <w:r>
          <w:rPr>
            <w:noProof/>
            <w:webHidden/>
          </w:rPr>
          <w:tab/>
        </w:r>
        <w:r>
          <w:rPr>
            <w:noProof/>
            <w:webHidden/>
          </w:rPr>
          <w:fldChar w:fldCharType="begin"/>
        </w:r>
        <w:r>
          <w:rPr>
            <w:noProof/>
            <w:webHidden/>
          </w:rPr>
          <w:instrText xml:space="preserve"> PAGEREF _Toc231379929 \h </w:instrText>
        </w:r>
        <w:r>
          <w:rPr>
            <w:noProof/>
            <w:webHidden/>
          </w:rPr>
        </w:r>
        <w:r>
          <w:rPr>
            <w:noProof/>
            <w:webHidden/>
          </w:rPr>
          <w:fldChar w:fldCharType="separate"/>
        </w:r>
        <w:r>
          <w:rPr>
            <w:noProof/>
            <w:webHidden/>
          </w:rPr>
          <w:t>33</w:t>
        </w:r>
        <w:r>
          <w:rPr>
            <w:noProof/>
            <w:webHidden/>
          </w:rPr>
          <w:fldChar w:fldCharType="end"/>
        </w:r>
      </w:hyperlink>
    </w:p>
    <w:p w14:paraId="5B326D89" w14:textId="1436A9B4" w:rsidR="0006448E" w:rsidRDefault="0006448E">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30" w:history="1">
        <w:r w:rsidRPr="002D1912">
          <w:rPr>
            <w:rStyle w:val="Kpr"/>
            <w:noProof/>
          </w:rPr>
          <w:t>Canonical commands</w:t>
        </w:r>
        <w:r>
          <w:rPr>
            <w:noProof/>
            <w:webHidden/>
          </w:rPr>
          <w:tab/>
        </w:r>
        <w:r>
          <w:rPr>
            <w:noProof/>
            <w:webHidden/>
          </w:rPr>
          <w:fldChar w:fldCharType="begin"/>
        </w:r>
        <w:r>
          <w:rPr>
            <w:noProof/>
            <w:webHidden/>
          </w:rPr>
          <w:instrText xml:space="preserve"> PAGEREF _Toc231379930 \h </w:instrText>
        </w:r>
        <w:r>
          <w:rPr>
            <w:noProof/>
            <w:webHidden/>
          </w:rPr>
        </w:r>
        <w:r>
          <w:rPr>
            <w:noProof/>
            <w:webHidden/>
          </w:rPr>
          <w:fldChar w:fldCharType="separate"/>
        </w:r>
        <w:r>
          <w:rPr>
            <w:noProof/>
            <w:webHidden/>
          </w:rPr>
          <w:t>33</w:t>
        </w:r>
        <w:r>
          <w:rPr>
            <w:noProof/>
            <w:webHidden/>
          </w:rPr>
          <w:fldChar w:fldCharType="end"/>
        </w:r>
      </w:hyperlink>
    </w:p>
    <w:p w14:paraId="38A10B2B" w14:textId="4192849C"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31" w:history="1">
        <w:r w:rsidRPr="002D1912">
          <w:rPr>
            <w:rStyle w:val="Kpr"/>
            <w:noProof/>
          </w:rPr>
          <w:t>Appendix B Unit Tests and Validation Checks</w:t>
        </w:r>
        <w:r>
          <w:rPr>
            <w:noProof/>
            <w:webHidden/>
          </w:rPr>
          <w:tab/>
        </w:r>
        <w:r>
          <w:rPr>
            <w:noProof/>
            <w:webHidden/>
          </w:rPr>
          <w:fldChar w:fldCharType="begin"/>
        </w:r>
        <w:r>
          <w:rPr>
            <w:noProof/>
            <w:webHidden/>
          </w:rPr>
          <w:instrText xml:space="preserve"> PAGEREF _Toc231379931 \h </w:instrText>
        </w:r>
        <w:r>
          <w:rPr>
            <w:noProof/>
            <w:webHidden/>
          </w:rPr>
        </w:r>
        <w:r>
          <w:rPr>
            <w:noProof/>
            <w:webHidden/>
          </w:rPr>
          <w:fldChar w:fldCharType="separate"/>
        </w:r>
        <w:r>
          <w:rPr>
            <w:noProof/>
            <w:webHidden/>
          </w:rPr>
          <w:t>33</w:t>
        </w:r>
        <w:r>
          <w:rPr>
            <w:noProof/>
            <w:webHidden/>
          </w:rPr>
          <w:fldChar w:fldCharType="end"/>
        </w:r>
      </w:hyperlink>
    </w:p>
    <w:p w14:paraId="153647C4" w14:textId="50154FC8"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32" w:history="1">
        <w:r w:rsidRPr="002D1912">
          <w:rPr>
            <w:rStyle w:val="Kpr"/>
            <w:noProof/>
          </w:rPr>
          <w:t>Appendix C Extended Evidence Tables</w:t>
        </w:r>
        <w:r>
          <w:rPr>
            <w:noProof/>
            <w:webHidden/>
          </w:rPr>
          <w:tab/>
        </w:r>
        <w:r>
          <w:rPr>
            <w:noProof/>
            <w:webHidden/>
          </w:rPr>
          <w:fldChar w:fldCharType="begin"/>
        </w:r>
        <w:r>
          <w:rPr>
            <w:noProof/>
            <w:webHidden/>
          </w:rPr>
          <w:instrText xml:space="preserve"> PAGEREF _Toc231379932 \h </w:instrText>
        </w:r>
        <w:r>
          <w:rPr>
            <w:noProof/>
            <w:webHidden/>
          </w:rPr>
        </w:r>
        <w:r>
          <w:rPr>
            <w:noProof/>
            <w:webHidden/>
          </w:rPr>
          <w:fldChar w:fldCharType="separate"/>
        </w:r>
        <w:r>
          <w:rPr>
            <w:noProof/>
            <w:webHidden/>
          </w:rPr>
          <w:t>34</w:t>
        </w:r>
        <w:r>
          <w:rPr>
            <w:noProof/>
            <w:webHidden/>
          </w:rPr>
          <w:fldChar w:fldCharType="end"/>
        </w:r>
      </w:hyperlink>
    </w:p>
    <w:p w14:paraId="5E6BE731" w14:textId="444B68BE" w:rsidR="0006448E"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379933" w:history="1">
        <w:r w:rsidRPr="002D1912">
          <w:rPr>
            <w:rStyle w:val="Kpr"/>
            <w:noProof/>
          </w:rPr>
          <w:t>Appendix D Author Contribution Statement</w:t>
        </w:r>
        <w:r>
          <w:rPr>
            <w:noProof/>
            <w:webHidden/>
          </w:rPr>
          <w:tab/>
        </w:r>
        <w:r>
          <w:rPr>
            <w:noProof/>
            <w:webHidden/>
          </w:rPr>
          <w:fldChar w:fldCharType="begin"/>
        </w:r>
        <w:r>
          <w:rPr>
            <w:noProof/>
            <w:webHidden/>
          </w:rPr>
          <w:instrText xml:space="preserve"> PAGEREF _Toc231379933 \h </w:instrText>
        </w:r>
        <w:r>
          <w:rPr>
            <w:noProof/>
            <w:webHidden/>
          </w:rPr>
        </w:r>
        <w:r>
          <w:rPr>
            <w:noProof/>
            <w:webHidden/>
          </w:rPr>
          <w:fldChar w:fldCharType="separate"/>
        </w:r>
        <w:r>
          <w:rPr>
            <w:noProof/>
            <w:webHidden/>
          </w:rPr>
          <w:t>37</w:t>
        </w:r>
        <w:r>
          <w:rPr>
            <w:noProof/>
            <w:webHidden/>
          </w:rPr>
          <w:fldChar w:fldCharType="end"/>
        </w:r>
      </w:hyperlink>
    </w:p>
    <w:p w14:paraId="760B9DD1" w14:textId="6C913D75" w:rsidR="00767FB6" w:rsidRDefault="0006448E">
      <w:r>
        <w:fldChar w:fldCharType="end"/>
      </w:r>
    </w:p>
    <w:p w14:paraId="36B25CB4" w14:textId="77777777" w:rsidR="00767FB6" w:rsidRDefault="0006448E">
      <w:r>
        <w:br w:type="page"/>
      </w:r>
    </w:p>
    <w:p w14:paraId="739B3B7B" w14:textId="77777777" w:rsidR="00767FB6" w:rsidRDefault="0006448E">
      <w:pPr>
        <w:pStyle w:val="Balk1"/>
        <w:suppressAutoHyphens/>
      </w:pPr>
      <w:bookmarkStart w:id="0" w:name="_Toc231379852"/>
      <w:r>
        <w:lastRenderedPageBreak/>
        <w:t>Abstract</w:t>
      </w:r>
      <w:bookmarkEnd w:id="0"/>
    </w:p>
    <w:p w14:paraId="2545D293" w14:textId="77777777" w:rsidR="00767FB6" w:rsidRDefault="0006448E">
      <w:pPr>
        <w:suppressAutoHyphens/>
      </w:pPr>
      <w:r>
        <w:t>This report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w:t>
      </w:r>
      <w:r>
        <w:t>th a fixed-spread strategy and an Avellaneda-Stoikov analytical baseline.</w:t>
      </w:r>
    </w:p>
    <w:p w14:paraId="02AC12AB"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frozen experiments: out-of-sample evaluation, detector robustness, oracle-label ablations, regime-conditional reward shaping, mild model misspecification, and a signal-informativeness sweep. In the five-variant ablation, sigma_onl</w:t>
      </w:r>
      <w:r>
        <w:t>y achieved the highest mean Sharpe-like value (0.753), while oracle_full did not provide a statistically significant or practically meaningful improvement over sigma_hat alone (paired t-test p = 0.115; TOST +/-0.10 p = 0.00067; 90% CI [-0.001, +0.063]). The strongest interpretation is therefore conditional and synthetic-market bounded: the explicit regime label mostly repackages volatility information already present in the continuous signal. The report makes no production-deployment claim and does not clai</w:t>
      </w:r>
      <w:r>
        <w:t>m to prove the internal PPO mechanism.</w:t>
      </w:r>
    </w:p>
    <w:p w14:paraId="1E54E59E" w14:textId="77777777" w:rsidR="00767FB6" w:rsidRDefault="0006448E">
      <w:pPr>
        <w:pStyle w:val="Balk1"/>
        <w:suppressAutoHyphens/>
      </w:pPr>
      <w:bookmarkStart w:id="1" w:name="_Toc231379853"/>
      <w:r>
        <w:t>Symbols, Abbreviations, and Glossary</w:t>
      </w:r>
      <w:bookmarkEnd w:id="1"/>
    </w:p>
    <w:tbl>
      <w:tblPr>
        <w:tblStyle w:val="TabloKlavuzu"/>
        <w:tblW w:w="9360" w:type="dxa"/>
        <w:tblInd w:w="120" w:type="dxa"/>
        <w:tblLayout w:type="fixed"/>
        <w:tblLook w:val="04A0" w:firstRow="1" w:lastRow="0" w:firstColumn="1" w:lastColumn="0" w:noHBand="0" w:noVBand="1"/>
      </w:tblPr>
      <w:tblGrid>
        <w:gridCol w:w="1600"/>
        <w:gridCol w:w="7760"/>
      </w:tblGrid>
      <w:tr w:rsidR="00767FB6" w14:paraId="70681594" w14:textId="77777777">
        <w:tc>
          <w:tcPr>
            <w:tcW w:w="1600" w:type="dxa"/>
            <w:shd w:val="clear" w:color="auto" w:fill="F2F4F7"/>
            <w:tcMar>
              <w:top w:w="80" w:type="dxa"/>
              <w:left w:w="120" w:type="dxa"/>
              <w:bottom w:w="80" w:type="dxa"/>
              <w:right w:w="120" w:type="dxa"/>
            </w:tcMar>
            <w:vAlign w:val="center"/>
          </w:tcPr>
          <w:p w14:paraId="39F99A6B" w14:textId="77777777" w:rsidR="00767FB6" w:rsidRDefault="0006448E">
            <w:pPr>
              <w:suppressAutoHyphens/>
            </w:pPr>
            <w:r>
              <w:rPr>
                <w:b/>
                <w:sz w:val="18"/>
              </w:rPr>
              <w:t>Symbol</w:t>
            </w:r>
          </w:p>
        </w:tc>
        <w:tc>
          <w:tcPr>
            <w:tcW w:w="7760" w:type="dxa"/>
            <w:shd w:val="clear" w:color="auto" w:fill="F2F4F7"/>
            <w:tcMar>
              <w:top w:w="80" w:type="dxa"/>
              <w:left w:w="120" w:type="dxa"/>
              <w:bottom w:w="80" w:type="dxa"/>
              <w:right w:w="120" w:type="dxa"/>
            </w:tcMar>
            <w:vAlign w:val="center"/>
          </w:tcPr>
          <w:p w14:paraId="37A5D84F" w14:textId="77777777" w:rsidR="00767FB6" w:rsidRDefault="0006448E">
            <w:pPr>
              <w:suppressAutoHyphens/>
            </w:pPr>
            <w:r>
              <w:rPr>
                <w:b/>
                <w:sz w:val="18"/>
              </w:rPr>
              <w:t>Meaning</w:t>
            </w:r>
          </w:p>
        </w:tc>
      </w:tr>
      <w:tr w:rsidR="00767FB6" w14:paraId="073772DF" w14:textId="77777777">
        <w:tc>
          <w:tcPr>
            <w:tcW w:w="1600" w:type="dxa"/>
            <w:tcMar>
              <w:top w:w="80" w:type="dxa"/>
              <w:left w:w="120" w:type="dxa"/>
              <w:bottom w:w="80" w:type="dxa"/>
              <w:right w:w="120" w:type="dxa"/>
            </w:tcMar>
            <w:vAlign w:val="center"/>
          </w:tcPr>
          <w:p w14:paraId="6410C886" w14:textId="77777777" w:rsidR="00767FB6" w:rsidRDefault="0006448E">
            <w:pPr>
              <w:suppressAutoHyphens/>
            </w:pPr>
            <w:r>
              <w:rPr>
                <w:sz w:val="18"/>
              </w:rPr>
              <w:t>S_t</w:t>
            </w:r>
          </w:p>
        </w:tc>
        <w:tc>
          <w:tcPr>
            <w:tcW w:w="7760" w:type="dxa"/>
            <w:tcMar>
              <w:top w:w="80" w:type="dxa"/>
              <w:left w:w="120" w:type="dxa"/>
              <w:bottom w:w="80" w:type="dxa"/>
              <w:right w:w="120" w:type="dxa"/>
            </w:tcMar>
            <w:vAlign w:val="center"/>
          </w:tcPr>
          <w:p w14:paraId="72E99CF6" w14:textId="77777777" w:rsidR="00767FB6" w:rsidRDefault="0006448E">
            <w:pPr>
              <w:suppressAutoHyphens/>
            </w:pPr>
            <w:r>
              <w:rPr>
                <w:sz w:val="18"/>
              </w:rPr>
              <w:t>Mid-price at time step t.</w:t>
            </w:r>
          </w:p>
        </w:tc>
      </w:tr>
      <w:tr w:rsidR="00767FB6" w14:paraId="31C00E2A" w14:textId="77777777">
        <w:tc>
          <w:tcPr>
            <w:tcW w:w="1600" w:type="dxa"/>
            <w:tcMar>
              <w:top w:w="80" w:type="dxa"/>
              <w:left w:w="120" w:type="dxa"/>
              <w:bottom w:w="80" w:type="dxa"/>
              <w:right w:w="120" w:type="dxa"/>
            </w:tcMar>
            <w:vAlign w:val="center"/>
          </w:tcPr>
          <w:p w14:paraId="753E7EE5" w14:textId="77777777" w:rsidR="00767FB6" w:rsidRDefault="0006448E">
            <w:pPr>
              <w:suppressAutoHyphens/>
            </w:pPr>
            <w:r>
              <w:rPr>
                <w:sz w:val="18"/>
              </w:rPr>
              <w:t>q_t</w:t>
            </w:r>
          </w:p>
        </w:tc>
        <w:tc>
          <w:tcPr>
            <w:tcW w:w="7760" w:type="dxa"/>
            <w:tcMar>
              <w:top w:w="80" w:type="dxa"/>
              <w:left w:w="120" w:type="dxa"/>
              <w:bottom w:w="80" w:type="dxa"/>
              <w:right w:w="120" w:type="dxa"/>
            </w:tcMar>
            <w:vAlign w:val="center"/>
          </w:tcPr>
          <w:p w14:paraId="799705A2" w14:textId="77777777" w:rsidR="00767FB6" w:rsidRDefault="0006448E">
            <w:pPr>
              <w:suppressAutoHyphens/>
            </w:pPr>
            <w:r>
              <w:rPr>
                <w:sz w:val="18"/>
              </w:rPr>
              <w:t>Inventory after step t.</w:t>
            </w:r>
          </w:p>
        </w:tc>
      </w:tr>
      <w:tr w:rsidR="00767FB6" w14:paraId="182FB300" w14:textId="77777777">
        <w:tc>
          <w:tcPr>
            <w:tcW w:w="1600" w:type="dxa"/>
            <w:tcMar>
              <w:top w:w="80" w:type="dxa"/>
              <w:left w:w="120" w:type="dxa"/>
              <w:bottom w:w="80" w:type="dxa"/>
              <w:right w:w="120" w:type="dxa"/>
            </w:tcMar>
            <w:vAlign w:val="center"/>
          </w:tcPr>
          <w:p w14:paraId="2FEC33E8" w14:textId="77777777" w:rsidR="00767FB6" w:rsidRDefault="0006448E">
            <w:pPr>
              <w:suppressAutoHyphens/>
            </w:pPr>
            <w:r>
              <w:rPr>
                <w:sz w:val="18"/>
              </w:rPr>
              <w:t>X_t</w:t>
            </w:r>
          </w:p>
        </w:tc>
        <w:tc>
          <w:tcPr>
            <w:tcW w:w="7760" w:type="dxa"/>
            <w:tcMar>
              <w:top w:w="80" w:type="dxa"/>
              <w:left w:w="120" w:type="dxa"/>
              <w:bottom w:w="80" w:type="dxa"/>
              <w:right w:w="120" w:type="dxa"/>
            </w:tcMar>
            <w:vAlign w:val="center"/>
          </w:tcPr>
          <w:p w14:paraId="13900C2C" w14:textId="77777777" w:rsidR="00767FB6" w:rsidRDefault="0006448E">
            <w:pPr>
              <w:suppressAutoHyphens/>
            </w:pPr>
            <w:r>
              <w:rPr>
                <w:sz w:val="18"/>
              </w:rPr>
              <w:t>Cash account after step t.</w:t>
            </w:r>
          </w:p>
        </w:tc>
      </w:tr>
      <w:tr w:rsidR="00767FB6" w14:paraId="1419F035" w14:textId="77777777">
        <w:tc>
          <w:tcPr>
            <w:tcW w:w="1600" w:type="dxa"/>
            <w:tcMar>
              <w:top w:w="80" w:type="dxa"/>
              <w:left w:w="120" w:type="dxa"/>
              <w:bottom w:w="80" w:type="dxa"/>
              <w:right w:w="120" w:type="dxa"/>
            </w:tcMar>
            <w:vAlign w:val="center"/>
          </w:tcPr>
          <w:p w14:paraId="78F2D79F" w14:textId="77777777" w:rsidR="00767FB6" w:rsidRDefault="0006448E">
            <w:pPr>
              <w:suppressAutoHyphens/>
            </w:pPr>
            <w:r>
              <w:rPr>
                <w:sz w:val="18"/>
              </w:rPr>
              <w:t>W_t</w:t>
            </w:r>
          </w:p>
        </w:tc>
        <w:tc>
          <w:tcPr>
            <w:tcW w:w="7760" w:type="dxa"/>
            <w:tcMar>
              <w:top w:w="80" w:type="dxa"/>
              <w:left w:w="120" w:type="dxa"/>
              <w:bottom w:w="80" w:type="dxa"/>
              <w:right w:w="120" w:type="dxa"/>
            </w:tcMar>
            <w:vAlign w:val="center"/>
          </w:tcPr>
          <w:p w14:paraId="1746D9B0" w14:textId="77777777" w:rsidR="00767FB6" w:rsidRDefault="0006448E">
            <w:pPr>
              <w:suppressAutoHyphens/>
            </w:pPr>
            <w:r>
              <w:rPr>
                <w:sz w:val="18"/>
              </w:rPr>
              <w:t>Marked-to-market wealth or equity, W_t = X_t + q_t S_t.</w:t>
            </w:r>
          </w:p>
        </w:tc>
      </w:tr>
      <w:tr w:rsidR="00767FB6" w14:paraId="56A02AC2" w14:textId="77777777">
        <w:tc>
          <w:tcPr>
            <w:tcW w:w="1600" w:type="dxa"/>
            <w:tcMar>
              <w:top w:w="80" w:type="dxa"/>
              <w:left w:w="120" w:type="dxa"/>
              <w:bottom w:w="80" w:type="dxa"/>
              <w:right w:w="120" w:type="dxa"/>
            </w:tcMar>
            <w:vAlign w:val="center"/>
          </w:tcPr>
          <w:p w14:paraId="4220EEBB" w14:textId="77777777" w:rsidR="00767FB6" w:rsidRDefault="0006448E">
            <w:pPr>
              <w:suppressAutoHyphens/>
            </w:pPr>
            <w:r>
              <w:rPr>
                <w:sz w:val="18"/>
              </w:rPr>
              <w:t>sigma_hat</w:t>
            </w:r>
          </w:p>
        </w:tc>
        <w:tc>
          <w:tcPr>
            <w:tcW w:w="7760" w:type="dxa"/>
            <w:tcMar>
              <w:top w:w="80" w:type="dxa"/>
              <w:left w:w="120" w:type="dxa"/>
              <w:bottom w:w="80" w:type="dxa"/>
              <w:right w:w="120" w:type="dxa"/>
            </w:tcMar>
            <w:vAlign w:val="center"/>
          </w:tcPr>
          <w:p w14:paraId="04734EBC" w14:textId="77777777" w:rsidR="00767FB6" w:rsidRDefault="0006448E">
            <w:pPr>
              <w:suppressAutoHyphens/>
            </w:pPr>
            <w:r>
              <w:rPr>
                <w:sz w:val="18"/>
              </w:rPr>
              <w:t>Rolling realized-volatility estimate observed by the PPO policy.</w:t>
            </w:r>
          </w:p>
        </w:tc>
      </w:tr>
      <w:tr w:rsidR="00767FB6" w14:paraId="66B0EAA9" w14:textId="77777777">
        <w:tc>
          <w:tcPr>
            <w:tcW w:w="1600" w:type="dxa"/>
            <w:tcMar>
              <w:top w:w="80" w:type="dxa"/>
              <w:left w:w="120" w:type="dxa"/>
              <w:bottom w:w="80" w:type="dxa"/>
              <w:right w:w="120" w:type="dxa"/>
            </w:tcMar>
            <w:vAlign w:val="center"/>
          </w:tcPr>
          <w:p w14:paraId="5995319C" w14:textId="77777777" w:rsidR="00767FB6" w:rsidRDefault="0006448E">
            <w:pPr>
              <w:suppressAutoHyphens/>
            </w:pPr>
            <w:r>
              <w:rPr>
                <w:sz w:val="18"/>
              </w:rPr>
              <w:t>R_t</w:t>
            </w:r>
          </w:p>
        </w:tc>
        <w:tc>
          <w:tcPr>
            <w:tcW w:w="7760" w:type="dxa"/>
            <w:tcMar>
              <w:top w:w="80" w:type="dxa"/>
              <w:left w:w="120" w:type="dxa"/>
              <w:bottom w:w="80" w:type="dxa"/>
              <w:right w:w="120" w:type="dxa"/>
            </w:tcMar>
            <w:vAlign w:val="center"/>
          </w:tcPr>
          <w:p w14:paraId="4B9D2568" w14:textId="77777777" w:rsidR="00767FB6" w:rsidRDefault="0006448E">
            <w:pPr>
              <w:suppressAutoHyphens/>
            </w:pPr>
            <w:r>
              <w:rPr>
                <w:sz w:val="18"/>
              </w:rPr>
              <w:t>Reward at time t.</w:t>
            </w:r>
          </w:p>
        </w:tc>
      </w:tr>
      <w:tr w:rsidR="00767FB6" w14:paraId="581CD1E0" w14:textId="77777777">
        <w:tc>
          <w:tcPr>
            <w:tcW w:w="1600" w:type="dxa"/>
            <w:tcMar>
              <w:top w:w="80" w:type="dxa"/>
              <w:left w:w="120" w:type="dxa"/>
              <w:bottom w:w="80" w:type="dxa"/>
              <w:right w:w="120" w:type="dxa"/>
            </w:tcMar>
            <w:vAlign w:val="center"/>
          </w:tcPr>
          <w:p w14:paraId="2C27341B" w14:textId="77777777" w:rsidR="00767FB6" w:rsidRDefault="0006448E">
            <w:pPr>
              <w:suppressAutoHyphens/>
            </w:pPr>
            <w:r>
              <w:rPr>
                <w:sz w:val="18"/>
              </w:rPr>
              <w:t>h</w:t>
            </w:r>
          </w:p>
        </w:tc>
        <w:tc>
          <w:tcPr>
            <w:tcW w:w="7760" w:type="dxa"/>
            <w:tcMar>
              <w:top w:w="80" w:type="dxa"/>
              <w:left w:w="120" w:type="dxa"/>
              <w:bottom w:w="80" w:type="dxa"/>
              <w:right w:w="120" w:type="dxa"/>
            </w:tcMar>
            <w:vAlign w:val="center"/>
          </w:tcPr>
          <w:p w14:paraId="7706BA0F" w14:textId="77777777" w:rsidR="00767FB6" w:rsidRDefault="0006448E">
            <w:pPr>
              <w:suppressAutoHyphens/>
            </w:pPr>
            <w:r>
              <w:rPr>
                <w:sz w:val="18"/>
              </w:rPr>
              <w:t xml:space="preserve">Quoted </w:t>
            </w:r>
            <w:r>
              <w:rPr>
                <w:sz w:val="18"/>
              </w:rPr>
              <w:t>half-spread in ticks.</w:t>
            </w:r>
          </w:p>
        </w:tc>
      </w:tr>
      <w:tr w:rsidR="00767FB6" w14:paraId="199E9041" w14:textId="77777777">
        <w:tc>
          <w:tcPr>
            <w:tcW w:w="1600" w:type="dxa"/>
            <w:tcMar>
              <w:top w:w="80" w:type="dxa"/>
              <w:left w:w="120" w:type="dxa"/>
              <w:bottom w:w="80" w:type="dxa"/>
              <w:right w:w="120" w:type="dxa"/>
            </w:tcMar>
            <w:vAlign w:val="center"/>
          </w:tcPr>
          <w:p w14:paraId="64AC651A" w14:textId="77777777" w:rsidR="00767FB6" w:rsidRDefault="0006448E">
            <w:pPr>
              <w:suppressAutoHyphens/>
            </w:pPr>
            <w:r>
              <w:rPr>
                <w:sz w:val="18"/>
              </w:rPr>
              <w:t>m</w:t>
            </w:r>
          </w:p>
        </w:tc>
        <w:tc>
          <w:tcPr>
            <w:tcW w:w="7760" w:type="dxa"/>
            <w:tcMar>
              <w:top w:w="80" w:type="dxa"/>
              <w:left w:w="120" w:type="dxa"/>
              <w:bottom w:w="80" w:type="dxa"/>
              <w:right w:w="120" w:type="dxa"/>
            </w:tcMar>
            <w:vAlign w:val="center"/>
          </w:tcPr>
          <w:p w14:paraId="44AF7169" w14:textId="77777777" w:rsidR="00767FB6" w:rsidRDefault="0006448E">
            <w:pPr>
              <w:suppressAutoHyphens/>
            </w:pPr>
            <w:r>
              <w:rPr>
                <w:sz w:val="18"/>
              </w:rPr>
              <w:t>Quote skew in ticks.</w:t>
            </w:r>
          </w:p>
        </w:tc>
      </w:tr>
      <w:tr w:rsidR="00767FB6" w14:paraId="32C8F7E8" w14:textId="77777777">
        <w:tc>
          <w:tcPr>
            <w:tcW w:w="1600" w:type="dxa"/>
            <w:tcMar>
              <w:top w:w="80" w:type="dxa"/>
              <w:left w:w="120" w:type="dxa"/>
              <w:bottom w:w="80" w:type="dxa"/>
              <w:right w:w="120" w:type="dxa"/>
            </w:tcMar>
            <w:vAlign w:val="center"/>
          </w:tcPr>
          <w:p w14:paraId="7310CF8C" w14:textId="77777777" w:rsidR="00767FB6" w:rsidRDefault="0006448E">
            <w:pPr>
              <w:suppressAutoHyphens/>
            </w:pPr>
            <w:r>
              <w:rPr>
                <w:sz w:val="18"/>
              </w:rPr>
              <w:t>A, k</w:t>
            </w:r>
          </w:p>
        </w:tc>
        <w:tc>
          <w:tcPr>
            <w:tcW w:w="7760" w:type="dxa"/>
            <w:tcMar>
              <w:top w:w="80" w:type="dxa"/>
              <w:left w:w="120" w:type="dxa"/>
              <w:bottom w:w="80" w:type="dxa"/>
              <w:right w:w="120" w:type="dxa"/>
            </w:tcMar>
            <w:vAlign w:val="center"/>
          </w:tcPr>
          <w:p w14:paraId="66F72811" w14:textId="77777777" w:rsidR="00767FB6" w:rsidRDefault="0006448E">
            <w:pPr>
              <w:suppressAutoHyphens/>
            </w:pPr>
            <w:r>
              <w:rPr>
                <w:sz w:val="18"/>
              </w:rPr>
              <w:t>Poisson fill-intensity scale and decay parameters.</w:t>
            </w:r>
          </w:p>
        </w:tc>
      </w:tr>
      <w:tr w:rsidR="00767FB6" w14:paraId="5EB25C71" w14:textId="77777777">
        <w:tc>
          <w:tcPr>
            <w:tcW w:w="1600" w:type="dxa"/>
            <w:tcMar>
              <w:top w:w="80" w:type="dxa"/>
              <w:left w:w="120" w:type="dxa"/>
              <w:bottom w:w="80" w:type="dxa"/>
              <w:right w:w="120" w:type="dxa"/>
            </w:tcMar>
            <w:vAlign w:val="center"/>
          </w:tcPr>
          <w:p w14:paraId="62DB500D" w14:textId="77777777" w:rsidR="00767FB6" w:rsidRDefault="0006448E">
            <w:pPr>
              <w:suppressAutoHyphens/>
            </w:pPr>
            <w:r>
              <w:rPr>
                <w:sz w:val="18"/>
              </w:rPr>
              <w:t>eta</w:t>
            </w:r>
          </w:p>
        </w:tc>
        <w:tc>
          <w:tcPr>
            <w:tcW w:w="7760" w:type="dxa"/>
            <w:tcMar>
              <w:top w:w="80" w:type="dxa"/>
              <w:left w:w="120" w:type="dxa"/>
              <w:bottom w:w="80" w:type="dxa"/>
              <w:right w:w="120" w:type="dxa"/>
            </w:tcMar>
            <w:vAlign w:val="center"/>
          </w:tcPr>
          <w:p w14:paraId="129AFB96" w14:textId="77777777" w:rsidR="00767FB6" w:rsidRDefault="0006448E">
            <w:pPr>
              <w:suppressAutoHyphens/>
            </w:pPr>
            <w:r>
              <w:rPr>
                <w:sz w:val="18"/>
              </w:rPr>
              <w:t>Inventory penalty coefficient.</w:t>
            </w:r>
          </w:p>
        </w:tc>
      </w:tr>
      <w:tr w:rsidR="00767FB6" w14:paraId="319C9B2D" w14:textId="77777777">
        <w:tc>
          <w:tcPr>
            <w:tcW w:w="1600" w:type="dxa"/>
            <w:tcMar>
              <w:top w:w="80" w:type="dxa"/>
              <w:left w:w="120" w:type="dxa"/>
              <w:bottom w:w="80" w:type="dxa"/>
              <w:right w:w="120" w:type="dxa"/>
            </w:tcMar>
            <w:vAlign w:val="center"/>
          </w:tcPr>
          <w:p w14:paraId="7B9148AB" w14:textId="77777777" w:rsidR="00767FB6" w:rsidRDefault="0006448E">
            <w:pPr>
              <w:suppressAutoHyphens/>
            </w:pPr>
            <w:r>
              <w:rPr>
                <w:sz w:val="18"/>
              </w:rPr>
              <w:lastRenderedPageBreak/>
              <w:t>gamma</w:t>
            </w:r>
          </w:p>
        </w:tc>
        <w:tc>
          <w:tcPr>
            <w:tcW w:w="7760" w:type="dxa"/>
            <w:tcMar>
              <w:top w:w="80" w:type="dxa"/>
              <w:left w:w="120" w:type="dxa"/>
              <w:bottom w:w="80" w:type="dxa"/>
              <w:right w:w="120" w:type="dxa"/>
            </w:tcMar>
            <w:vAlign w:val="center"/>
          </w:tcPr>
          <w:p w14:paraId="0F9DBE5C" w14:textId="77777777" w:rsidR="00767FB6" w:rsidRDefault="0006448E">
            <w:pPr>
              <w:suppressAutoHyphens/>
            </w:pPr>
            <w:r>
              <w:rPr>
                <w:sz w:val="18"/>
              </w:rPr>
              <w:t>Avellaneda-Stoikov inventory-risk aversion parameter.</w:t>
            </w:r>
          </w:p>
        </w:tc>
      </w:tr>
      <w:tr w:rsidR="00767FB6" w14:paraId="6CA6FBC9" w14:textId="77777777">
        <w:tc>
          <w:tcPr>
            <w:tcW w:w="1600" w:type="dxa"/>
            <w:tcMar>
              <w:top w:w="80" w:type="dxa"/>
              <w:left w:w="120" w:type="dxa"/>
              <w:bottom w:w="80" w:type="dxa"/>
              <w:right w:w="120" w:type="dxa"/>
            </w:tcMar>
            <w:vAlign w:val="center"/>
          </w:tcPr>
          <w:p w14:paraId="5FF9D953" w14:textId="77777777" w:rsidR="00767FB6" w:rsidRDefault="0006448E">
            <w:pPr>
              <w:suppressAutoHyphens/>
            </w:pPr>
            <w:r>
              <w:rPr>
                <w:sz w:val="18"/>
              </w:rPr>
              <w:t>tau</w:t>
            </w:r>
          </w:p>
        </w:tc>
        <w:tc>
          <w:tcPr>
            <w:tcW w:w="7760" w:type="dxa"/>
            <w:tcMar>
              <w:top w:w="80" w:type="dxa"/>
              <w:left w:w="120" w:type="dxa"/>
              <w:bottom w:w="80" w:type="dxa"/>
              <w:right w:w="120" w:type="dxa"/>
            </w:tcMar>
            <w:vAlign w:val="center"/>
          </w:tcPr>
          <w:p w14:paraId="0F13260A" w14:textId="77777777" w:rsidR="00767FB6" w:rsidRDefault="0006448E">
            <w:pPr>
              <w:suppressAutoHyphens/>
            </w:pPr>
            <w:r>
              <w:rPr>
                <w:sz w:val="18"/>
              </w:rPr>
              <w:t>Remaining horizon.</w:t>
            </w:r>
          </w:p>
        </w:tc>
      </w:tr>
      <w:tr w:rsidR="00767FB6" w14:paraId="3E3AC29F" w14:textId="77777777">
        <w:tc>
          <w:tcPr>
            <w:tcW w:w="1600" w:type="dxa"/>
            <w:tcMar>
              <w:top w:w="80" w:type="dxa"/>
              <w:left w:w="120" w:type="dxa"/>
              <w:bottom w:w="80" w:type="dxa"/>
              <w:right w:w="120" w:type="dxa"/>
            </w:tcMar>
            <w:vAlign w:val="center"/>
          </w:tcPr>
          <w:p w14:paraId="5D164A06" w14:textId="77777777" w:rsidR="00767FB6" w:rsidRDefault="0006448E">
            <w:pPr>
              <w:suppressAutoHyphens/>
            </w:pPr>
            <w:r>
              <w:rPr>
                <w:sz w:val="18"/>
              </w:rPr>
              <w:t>lambda(delta)</w:t>
            </w:r>
          </w:p>
        </w:tc>
        <w:tc>
          <w:tcPr>
            <w:tcW w:w="7760" w:type="dxa"/>
            <w:tcMar>
              <w:top w:w="80" w:type="dxa"/>
              <w:left w:w="120" w:type="dxa"/>
              <w:bottom w:w="80" w:type="dxa"/>
              <w:right w:w="120" w:type="dxa"/>
            </w:tcMar>
            <w:vAlign w:val="center"/>
          </w:tcPr>
          <w:p w14:paraId="3B22B9B2" w14:textId="77777777" w:rsidR="00767FB6" w:rsidRDefault="0006448E">
            <w:pPr>
              <w:suppressAutoHyphens/>
            </w:pPr>
            <w:r>
              <w:rPr>
                <w:sz w:val="18"/>
              </w:rPr>
              <w:t xml:space="preserve">Poisson fill </w:t>
            </w:r>
            <w:r>
              <w:rPr>
                <w:sz w:val="18"/>
              </w:rPr>
              <w:t>intensity at quote distance delta.</w:t>
            </w:r>
          </w:p>
        </w:tc>
      </w:tr>
      <w:tr w:rsidR="00767FB6" w14:paraId="40747062" w14:textId="77777777">
        <w:tc>
          <w:tcPr>
            <w:tcW w:w="1600" w:type="dxa"/>
            <w:tcMar>
              <w:top w:w="80" w:type="dxa"/>
              <w:left w:w="120" w:type="dxa"/>
              <w:bottom w:w="80" w:type="dxa"/>
              <w:right w:w="120" w:type="dxa"/>
            </w:tcMar>
            <w:vAlign w:val="center"/>
          </w:tcPr>
          <w:p w14:paraId="6F49293F" w14:textId="77777777" w:rsidR="00767FB6" w:rsidRDefault="0006448E">
            <w:pPr>
              <w:suppressAutoHyphens/>
            </w:pPr>
            <w:r>
              <w:rPr>
                <w:sz w:val="18"/>
              </w:rPr>
              <w:t>delta, delta_bid, delta_ask</w:t>
            </w:r>
          </w:p>
        </w:tc>
        <w:tc>
          <w:tcPr>
            <w:tcW w:w="7760" w:type="dxa"/>
            <w:tcMar>
              <w:top w:w="80" w:type="dxa"/>
              <w:left w:w="120" w:type="dxa"/>
              <w:bottom w:w="80" w:type="dxa"/>
              <w:right w:w="120" w:type="dxa"/>
            </w:tcMar>
            <w:vAlign w:val="center"/>
          </w:tcPr>
          <w:p w14:paraId="64C04DC5" w14:textId="77777777" w:rsidR="00767FB6" w:rsidRDefault="0006448E">
            <w:pPr>
              <w:suppressAutoHyphens/>
            </w:pPr>
            <w:r>
              <w:rPr>
                <w:sz w:val="18"/>
              </w:rPr>
              <w:t>Quote distance variables.</w:t>
            </w:r>
          </w:p>
        </w:tc>
      </w:tr>
      <w:tr w:rsidR="00767FB6" w14:paraId="5AA07684" w14:textId="77777777">
        <w:tc>
          <w:tcPr>
            <w:tcW w:w="1600" w:type="dxa"/>
            <w:tcMar>
              <w:top w:w="80" w:type="dxa"/>
              <w:left w:w="120" w:type="dxa"/>
              <w:bottom w:w="80" w:type="dxa"/>
              <w:right w:w="120" w:type="dxa"/>
            </w:tcMar>
            <w:vAlign w:val="center"/>
          </w:tcPr>
          <w:p w14:paraId="4E083611" w14:textId="77777777" w:rsidR="00767FB6" w:rsidRDefault="0006448E">
            <w:pPr>
              <w:suppressAutoHyphens/>
            </w:pPr>
            <w:r>
              <w:rPr>
                <w:sz w:val="18"/>
              </w:rPr>
              <w:t>rho_t(theta)</w:t>
            </w:r>
          </w:p>
        </w:tc>
        <w:tc>
          <w:tcPr>
            <w:tcW w:w="7760" w:type="dxa"/>
            <w:tcMar>
              <w:top w:w="80" w:type="dxa"/>
              <w:left w:w="120" w:type="dxa"/>
              <w:bottom w:w="80" w:type="dxa"/>
              <w:right w:w="120" w:type="dxa"/>
            </w:tcMar>
            <w:vAlign w:val="center"/>
          </w:tcPr>
          <w:p w14:paraId="2C0F1B8B" w14:textId="77777777" w:rsidR="00767FB6" w:rsidRDefault="0006448E">
            <w:pPr>
              <w:suppressAutoHyphens/>
            </w:pPr>
            <w:r>
              <w:rPr>
                <w:sz w:val="18"/>
              </w:rPr>
              <w:t>PPO probability ratio.</w:t>
            </w:r>
          </w:p>
        </w:tc>
      </w:tr>
      <w:tr w:rsidR="00767FB6" w14:paraId="26FC5BD4" w14:textId="77777777">
        <w:tc>
          <w:tcPr>
            <w:tcW w:w="1600" w:type="dxa"/>
            <w:tcMar>
              <w:top w:w="80" w:type="dxa"/>
              <w:left w:w="120" w:type="dxa"/>
              <w:bottom w:w="80" w:type="dxa"/>
              <w:right w:w="120" w:type="dxa"/>
            </w:tcMar>
            <w:vAlign w:val="center"/>
          </w:tcPr>
          <w:p w14:paraId="58EF89AE" w14:textId="77777777" w:rsidR="00767FB6" w:rsidRDefault="0006448E">
            <w:pPr>
              <w:suppressAutoHyphens/>
            </w:pPr>
            <w:r>
              <w:rPr>
                <w:sz w:val="18"/>
              </w:rPr>
              <w:t>A_hat_t</w:t>
            </w:r>
          </w:p>
        </w:tc>
        <w:tc>
          <w:tcPr>
            <w:tcW w:w="7760" w:type="dxa"/>
            <w:tcMar>
              <w:top w:w="80" w:type="dxa"/>
              <w:left w:w="120" w:type="dxa"/>
              <w:bottom w:w="80" w:type="dxa"/>
              <w:right w:w="120" w:type="dxa"/>
            </w:tcMar>
            <w:vAlign w:val="center"/>
          </w:tcPr>
          <w:p w14:paraId="7881CF58" w14:textId="77777777" w:rsidR="00767FB6" w:rsidRDefault="0006448E">
            <w:pPr>
              <w:suppressAutoHyphens/>
            </w:pPr>
            <w:r>
              <w:rPr>
                <w:sz w:val="18"/>
              </w:rPr>
              <w:t>Advantage estimate.</w:t>
            </w:r>
          </w:p>
        </w:tc>
      </w:tr>
      <w:tr w:rsidR="00767FB6" w14:paraId="3EE9417B" w14:textId="77777777">
        <w:tc>
          <w:tcPr>
            <w:tcW w:w="1600" w:type="dxa"/>
            <w:tcMar>
              <w:top w:w="80" w:type="dxa"/>
              <w:left w:w="120" w:type="dxa"/>
              <w:bottom w:w="80" w:type="dxa"/>
              <w:right w:w="120" w:type="dxa"/>
            </w:tcMar>
            <w:vAlign w:val="center"/>
          </w:tcPr>
          <w:p w14:paraId="3A5BAD68" w14:textId="77777777" w:rsidR="00767FB6" w:rsidRDefault="0006448E">
            <w:pPr>
              <w:suppressAutoHyphens/>
            </w:pPr>
            <w:r>
              <w:rPr>
                <w:sz w:val="18"/>
              </w:rPr>
              <w:t>epsilon_t</w:t>
            </w:r>
          </w:p>
        </w:tc>
        <w:tc>
          <w:tcPr>
            <w:tcW w:w="7760" w:type="dxa"/>
            <w:tcMar>
              <w:top w:w="80" w:type="dxa"/>
              <w:left w:w="120" w:type="dxa"/>
              <w:bottom w:w="80" w:type="dxa"/>
              <w:right w:w="120" w:type="dxa"/>
            </w:tcMar>
            <w:vAlign w:val="center"/>
          </w:tcPr>
          <w:p w14:paraId="6A183D01" w14:textId="77777777" w:rsidR="00767FB6" w:rsidRDefault="0006448E">
            <w:pPr>
              <w:suppressAutoHyphens/>
            </w:pPr>
            <w:r>
              <w:rPr>
                <w:sz w:val="18"/>
              </w:rPr>
              <w:t>Standard-normal innovation in the mid-price process.</w:t>
            </w:r>
          </w:p>
        </w:tc>
      </w:tr>
      <w:tr w:rsidR="00767FB6" w14:paraId="4B5D2B50" w14:textId="77777777">
        <w:tc>
          <w:tcPr>
            <w:tcW w:w="1600" w:type="dxa"/>
            <w:tcMar>
              <w:top w:w="80" w:type="dxa"/>
              <w:left w:w="120" w:type="dxa"/>
              <w:bottom w:w="80" w:type="dxa"/>
              <w:right w:w="120" w:type="dxa"/>
            </w:tcMar>
            <w:vAlign w:val="center"/>
          </w:tcPr>
          <w:p w14:paraId="1581D7AA" w14:textId="77777777" w:rsidR="00767FB6" w:rsidRDefault="0006448E">
            <w:pPr>
              <w:suppressAutoHyphens/>
            </w:pPr>
            <w:r>
              <w:rPr>
                <w:sz w:val="18"/>
              </w:rPr>
              <w:t>z_t</w:t>
            </w:r>
          </w:p>
        </w:tc>
        <w:tc>
          <w:tcPr>
            <w:tcW w:w="7760" w:type="dxa"/>
            <w:tcMar>
              <w:top w:w="80" w:type="dxa"/>
              <w:left w:w="120" w:type="dxa"/>
              <w:bottom w:w="80" w:type="dxa"/>
              <w:right w:w="120" w:type="dxa"/>
            </w:tcMar>
            <w:vAlign w:val="center"/>
          </w:tcPr>
          <w:p w14:paraId="313B4F47" w14:textId="77777777" w:rsidR="00767FB6" w:rsidRDefault="0006448E">
            <w:pPr>
              <w:suppressAutoHyphens/>
            </w:pPr>
            <w:r>
              <w:rPr>
                <w:sz w:val="18"/>
              </w:rPr>
              <w:t xml:space="preserve">Latent volatility </w:t>
            </w:r>
            <w:r>
              <w:rPr>
                <w:sz w:val="18"/>
              </w:rPr>
              <w:t>regime.</w:t>
            </w:r>
          </w:p>
        </w:tc>
      </w:tr>
      <w:tr w:rsidR="00767FB6" w14:paraId="6059805E" w14:textId="77777777">
        <w:tc>
          <w:tcPr>
            <w:tcW w:w="1600" w:type="dxa"/>
            <w:tcMar>
              <w:top w:w="80" w:type="dxa"/>
              <w:left w:w="120" w:type="dxa"/>
              <w:bottom w:w="80" w:type="dxa"/>
              <w:right w:w="120" w:type="dxa"/>
            </w:tcMar>
            <w:vAlign w:val="center"/>
          </w:tcPr>
          <w:p w14:paraId="505371B4" w14:textId="77777777" w:rsidR="00767FB6" w:rsidRDefault="0006448E">
            <w:pPr>
              <w:suppressAutoHyphens/>
            </w:pPr>
            <w:r>
              <w:rPr>
                <w:sz w:val="18"/>
              </w:rPr>
              <w:t>P_ij</w:t>
            </w:r>
          </w:p>
        </w:tc>
        <w:tc>
          <w:tcPr>
            <w:tcW w:w="7760" w:type="dxa"/>
            <w:tcMar>
              <w:top w:w="80" w:type="dxa"/>
              <w:left w:w="120" w:type="dxa"/>
              <w:bottom w:w="80" w:type="dxa"/>
              <w:right w:w="120" w:type="dxa"/>
            </w:tcMar>
            <w:vAlign w:val="center"/>
          </w:tcPr>
          <w:p w14:paraId="2C3DF7D5" w14:textId="77777777" w:rsidR="00767FB6" w:rsidRDefault="0006448E">
            <w:pPr>
              <w:suppressAutoHyphens/>
            </w:pPr>
            <w:r>
              <w:rPr>
                <w:sz w:val="18"/>
              </w:rPr>
              <w:t>Markov transition probability.</w:t>
            </w:r>
          </w:p>
        </w:tc>
      </w:tr>
    </w:tbl>
    <w:p w14:paraId="649E75C1"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1800"/>
        <w:gridCol w:w="7560"/>
      </w:tblGrid>
      <w:tr w:rsidR="00767FB6" w14:paraId="3C3E3328" w14:textId="77777777">
        <w:tc>
          <w:tcPr>
            <w:tcW w:w="1800" w:type="dxa"/>
            <w:shd w:val="clear" w:color="auto" w:fill="F2F4F7"/>
            <w:tcMar>
              <w:top w:w="80" w:type="dxa"/>
              <w:left w:w="120" w:type="dxa"/>
              <w:bottom w:w="80" w:type="dxa"/>
              <w:right w:w="120" w:type="dxa"/>
            </w:tcMar>
            <w:vAlign w:val="center"/>
          </w:tcPr>
          <w:p w14:paraId="2E1864A0" w14:textId="77777777" w:rsidR="00767FB6" w:rsidRDefault="0006448E">
            <w:pPr>
              <w:suppressAutoHyphens/>
            </w:pPr>
            <w:r>
              <w:rPr>
                <w:b/>
                <w:sz w:val="18"/>
              </w:rPr>
              <w:t>Abbreviation</w:t>
            </w:r>
          </w:p>
        </w:tc>
        <w:tc>
          <w:tcPr>
            <w:tcW w:w="7560" w:type="dxa"/>
            <w:shd w:val="clear" w:color="auto" w:fill="F2F4F7"/>
            <w:tcMar>
              <w:top w:w="80" w:type="dxa"/>
              <w:left w:w="120" w:type="dxa"/>
              <w:bottom w:w="80" w:type="dxa"/>
              <w:right w:w="120" w:type="dxa"/>
            </w:tcMar>
            <w:vAlign w:val="center"/>
          </w:tcPr>
          <w:p w14:paraId="78D91D19" w14:textId="77777777" w:rsidR="00767FB6" w:rsidRDefault="0006448E">
            <w:pPr>
              <w:suppressAutoHyphens/>
            </w:pPr>
            <w:r>
              <w:rPr>
                <w:b/>
                <w:sz w:val="18"/>
              </w:rPr>
              <w:t>Meaning</w:t>
            </w:r>
          </w:p>
        </w:tc>
      </w:tr>
      <w:tr w:rsidR="00767FB6" w14:paraId="783EBDBC" w14:textId="77777777">
        <w:tc>
          <w:tcPr>
            <w:tcW w:w="1800" w:type="dxa"/>
            <w:tcMar>
              <w:top w:w="80" w:type="dxa"/>
              <w:left w:w="120" w:type="dxa"/>
              <w:bottom w:w="80" w:type="dxa"/>
              <w:right w:w="120" w:type="dxa"/>
            </w:tcMar>
            <w:vAlign w:val="center"/>
          </w:tcPr>
          <w:p w14:paraId="393D4EBD" w14:textId="77777777" w:rsidR="00767FB6" w:rsidRDefault="0006448E">
            <w:pPr>
              <w:suppressAutoHyphens/>
            </w:pPr>
            <w:r>
              <w:rPr>
                <w:sz w:val="18"/>
              </w:rPr>
              <w:t>ABM</w:t>
            </w:r>
          </w:p>
        </w:tc>
        <w:tc>
          <w:tcPr>
            <w:tcW w:w="7560" w:type="dxa"/>
            <w:tcMar>
              <w:top w:w="80" w:type="dxa"/>
              <w:left w:w="120" w:type="dxa"/>
              <w:bottom w:w="80" w:type="dxa"/>
              <w:right w:w="120" w:type="dxa"/>
            </w:tcMar>
            <w:vAlign w:val="center"/>
          </w:tcPr>
          <w:p w14:paraId="00026DE6" w14:textId="77777777" w:rsidR="00767FB6" w:rsidRDefault="0006448E">
            <w:pPr>
              <w:suppressAutoHyphens/>
            </w:pPr>
            <w:r>
              <w:rPr>
                <w:sz w:val="18"/>
              </w:rPr>
              <w:t>Arithmetic Brownian motion.</w:t>
            </w:r>
          </w:p>
        </w:tc>
      </w:tr>
      <w:tr w:rsidR="00767FB6" w14:paraId="1831A6AC" w14:textId="77777777">
        <w:tc>
          <w:tcPr>
            <w:tcW w:w="1800" w:type="dxa"/>
            <w:tcMar>
              <w:top w:w="80" w:type="dxa"/>
              <w:left w:w="120" w:type="dxa"/>
              <w:bottom w:w="80" w:type="dxa"/>
              <w:right w:w="120" w:type="dxa"/>
            </w:tcMar>
            <w:vAlign w:val="center"/>
          </w:tcPr>
          <w:p w14:paraId="1A01C372" w14:textId="77777777" w:rsidR="00767FB6" w:rsidRDefault="0006448E">
            <w:pPr>
              <w:suppressAutoHyphens/>
            </w:pPr>
            <w:r>
              <w:rPr>
                <w:sz w:val="18"/>
              </w:rPr>
              <w:t>AS</w:t>
            </w:r>
          </w:p>
        </w:tc>
        <w:tc>
          <w:tcPr>
            <w:tcW w:w="7560" w:type="dxa"/>
            <w:tcMar>
              <w:top w:w="80" w:type="dxa"/>
              <w:left w:w="120" w:type="dxa"/>
              <w:bottom w:w="80" w:type="dxa"/>
              <w:right w:w="120" w:type="dxa"/>
            </w:tcMar>
            <w:vAlign w:val="center"/>
          </w:tcPr>
          <w:p w14:paraId="50B3AE46" w14:textId="77777777" w:rsidR="00767FB6" w:rsidRDefault="0006448E">
            <w:pPr>
              <w:suppressAutoHyphens/>
            </w:pPr>
            <w:r>
              <w:rPr>
                <w:sz w:val="18"/>
              </w:rPr>
              <w:t>Avellaneda-Stoikov baseline.</w:t>
            </w:r>
          </w:p>
        </w:tc>
      </w:tr>
      <w:tr w:rsidR="00767FB6" w14:paraId="0F701AB0" w14:textId="77777777">
        <w:tc>
          <w:tcPr>
            <w:tcW w:w="1800" w:type="dxa"/>
            <w:tcMar>
              <w:top w:w="80" w:type="dxa"/>
              <w:left w:w="120" w:type="dxa"/>
              <w:bottom w:w="80" w:type="dxa"/>
              <w:right w:w="120" w:type="dxa"/>
            </w:tcMar>
            <w:vAlign w:val="center"/>
          </w:tcPr>
          <w:p w14:paraId="43D3D5E6" w14:textId="77777777" w:rsidR="00767FB6" w:rsidRDefault="0006448E">
            <w:pPr>
              <w:suppressAutoHyphens/>
            </w:pPr>
            <w:r>
              <w:rPr>
                <w:sz w:val="18"/>
              </w:rPr>
              <w:t>HFMM</w:t>
            </w:r>
          </w:p>
        </w:tc>
        <w:tc>
          <w:tcPr>
            <w:tcW w:w="7560" w:type="dxa"/>
            <w:tcMar>
              <w:top w:w="80" w:type="dxa"/>
              <w:left w:w="120" w:type="dxa"/>
              <w:bottom w:w="80" w:type="dxa"/>
              <w:right w:w="120" w:type="dxa"/>
            </w:tcMar>
            <w:vAlign w:val="center"/>
          </w:tcPr>
          <w:p w14:paraId="30C1A1FC" w14:textId="77777777" w:rsidR="00767FB6" w:rsidRDefault="0006448E">
            <w:pPr>
              <w:suppressAutoHyphens/>
            </w:pPr>
            <w:r>
              <w:rPr>
                <w:sz w:val="18"/>
              </w:rPr>
              <w:t>High-frequency market making.</w:t>
            </w:r>
          </w:p>
        </w:tc>
      </w:tr>
      <w:tr w:rsidR="00767FB6" w14:paraId="28C55859" w14:textId="77777777">
        <w:tc>
          <w:tcPr>
            <w:tcW w:w="1800" w:type="dxa"/>
            <w:tcMar>
              <w:top w:w="80" w:type="dxa"/>
              <w:left w:w="120" w:type="dxa"/>
              <w:bottom w:w="80" w:type="dxa"/>
              <w:right w:w="120" w:type="dxa"/>
            </w:tcMar>
            <w:vAlign w:val="center"/>
          </w:tcPr>
          <w:p w14:paraId="5ABC991E" w14:textId="77777777" w:rsidR="00767FB6" w:rsidRDefault="0006448E">
            <w:pPr>
              <w:suppressAutoHyphens/>
            </w:pPr>
            <w:r>
              <w:rPr>
                <w:sz w:val="18"/>
              </w:rPr>
              <w:t>OOS</w:t>
            </w:r>
          </w:p>
        </w:tc>
        <w:tc>
          <w:tcPr>
            <w:tcW w:w="7560" w:type="dxa"/>
            <w:tcMar>
              <w:top w:w="80" w:type="dxa"/>
              <w:left w:w="120" w:type="dxa"/>
              <w:bottom w:w="80" w:type="dxa"/>
              <w:right w:w="120" w:type="dxa"/>
            </w:tcMar>
            <w:vAlign w:val="center"/>
          </w:tcPr>
          <w:p w14:paraId="104B032C" w14:textId="77777777" w:rsidR="00767FB6" w:rsidRDefault="0006448E">
            <w:pPr>
              <w:suppressAutoHyphens/>
            </w:pPr>
            <w:r>
              <w:rPr>
                <w:sz w:val="18"/>
              </w:rPr>
              <w:t>Out-of-sample evaluation.</w:t>
            </w:r>
          </w:p>
        </w:tc>
      </w:tr>
      <w:tr w:rsidR="00767FB6" w14:paraId="48F80C88" w14:textId="77777777">
        <w:tc>
          <w:tcPr>
            <w:tcW w:w="1800" w:type="dxa"/>
            <w:tcMar>
              <w:top w:w="80" w:type="dxa"/>
              <w:left w:w="120" w:type="dxa"/>
              <w:bottom w:w="80" w:type="dxa"/>
              <w:right w:w="120" w:type="dxa"/>
            </w:tcMar>
            <w:vAlign w:val="center"/>
          </w:tcPr>
          <w:p w14:paraId="35DB0C00" w14:textId="77777777" w:rsidR="00767FB6" w:rsidRDefault="0006448E">
            <w:pPr>
              <w:suppressAutoHyphens/>
            </w:pPr>
            <w:r>
              <w:rPr>
                <w:sz w:val="18"/>
              </w:rPr>
              <w:t>PPO</w:t>
            </w:r>
          </w:p>
        </w:tc>
        <w:tc>
          <w:tcPr>
            <w:tcW w:w="7560" w:type="dxa"/>
            <w:tcMar>
              <w:top w:w="80" w:type="dxa"/>
              <w:left w:w="120" w:type="dxa"/>
              <w:bottom w:w="80" w:type="dxa"/>
              <w:right w:w="120" w:type="dxa"/>
            </w:tcMar>
            <w:vAlign w:val="center"/>
          </w:tcPr>
          <w:p w14:paraId="2F682249" w14:textId="77777777" w:rsidR="00767FB6" w:rsidRDefault="0006448E">
            <w:pPr>
              <w:suppressAutoHyphens/>
            </w:pPr>
            <w:r>
              <w:rPr>
                <w:sz w:val="18"/>
              </w:rPr>
              <w:t>Proximal Policy Optimization.</w:t>
            </w:r>
          </w:p>
        </w:tc>
      </w:tr>
      <w:tr w:rsidR="00767FB6" w14:paraId="4E7630FE" w14:textId="77777777">
        <w:tc>
          <w:tcPr>
            <w:tcW w:w="1800" w:type="dxa"/>
            <w:tcMar>
              <w:top w:w="80" w:type="dxa"/>
              <w:left w:w="120" w:type="dxa"/>
              <w:bottom w:w="80" w:type="dxa"/>
              <w:right w:w="120" w:type="dxa"/>
            </w:tcMar>
            <w:vAlign w:val="center"/>
          </w:tcPr>
          <w:p w14:paraId="6F059837" w14:textId="77777777" w:rsidR="00767FB6" w:rsidRDefault="0006448E">
            <w:pPr>
              <w:suppressAutoHyphens/>
            </w:pPr>
            <w:r>
              <w:rPr>
                <w:sz w:val="18"/>
              </w:rPr>
              <w:t>RV</w:t>
            </w:r>
          </w:p>
        </w:tc>
        <w:tc>
          <w:tcPr>
            <w:tcW w:w="7560" w:type="dxa"/>
            <w:tcMar>
              <w:top w:w="80" w:type="dxa"/>
              <w:left w:w="120" w:type="dxa"/>
              <w:bottom w:w="80" w:type="dxa"/>
              <w:right w:w="120" w:type="dxa"/>
            </w:tcMar>
            <w:vAlign w:val="center"/>
          </w:tcPr>
          <w:p w14:paraId="44AD7BE1" w14:textId="77777777" w:rsidR="00767FB6" w:rsidRDefault="0006448E">
            <w:pPr>
              <w:suppressAutoHyphens/>
            </w:pPr>
            <w:r>
              <w:rPr>
                <w:sz w:val="18"/>
              </w:rPr>
              <w:t xml:space="preserve">Realized </w:t>
            </w:r>
            <w:r>
              <w:rPr>
                <w:sz w:val="18"/>
              </w:rPr>
              <w:t>volatility.</w:t>
            </w:r>
          </w:p>
        </w:tc>
      </w:tr>
      <w:tr w:rsidR="00767FB6" w14:paraId="3CEAF451" w14:textId="77777777">
        <w:tc>
          <w:tcPr>
            <w:tcW w:w="1800" w:type="dxa"/>
            <w:tcMar>
              <w:top w:w="80" w:type="dxa"/>
              <w:left w:w="120" w:type="dxa"/>
              <w:bottom w:w="80" w:type="dxa"/>
              <w:right w:w="120" w:type="dxa"/>
            </w:tcMar>
            <w:vAlign w:val="center"/>
          </w:tcPr>
          <w:p w14:paraId="27425A57" w14:textId="77777777" w:rsidR="00767FB6" w:rsidRDefault="0006448E">
            <w:pPr>
              <w:suppressAutoHyphens/>
            </w:pPr>
            <w:r>
              <w:rPr>
                <w:sz w:val="18"/>
              </w:rPr>
              <w:t>TOST</w:t>
            </w:r>
          </w:p>
        </w:tc>
        <w:tc>
          <w:tcPr>
            <w:tcW w:w="7560" w:type="dxa"/>
            <w:tcMar>
              <w:top w:w="80" w:type="dxa"/>
              <w:left w:w="120" w:type="dxa"/>
              <w:bottom w:w="80" w:type="dxa"/>
              <w:right w:w="120" w:type="dxa"/>
            </w:tcMar>
            <w:vAlign w:val="center"/>
          </w:tcPr>
          <w:p w14:paraId="37907BD2" w14:textId="77777777" w:rsidR="00767FB6" w:rsidRDefault="0006448E">
            <w:pPr>
              <w:suppressAutoHyphens/>
            </w:pPr>
            <w:r>
              <w:rPr>
                <w:sz w:val="18"/>
              </w:rPr>
              <w:t>Two One-Sided Tests equivalence procedure.</w:t>
            </w:r>
          </w:p>
        </w:tc>
      </w:tr>
      <w:tr w:rsidR="00767FB6" w14:paraId="65DF7692" w14:textId="77777777">
        <w:tc>
          <w:tcPr>
            <w:tcW w:w="1800" w:type="dxa"/>
            <w:tcMar>
              <w:top w:w="80" w:type="dxa"/>
              <w:left w:w="120" w:type="dxa"/>
              <w:bottom w:w="80" w:type="dxa"/>
              <w:right w:w="120" w:type="dxa"/>
            </w:tcMar>
            <w:vAlign w:val="center"/>
          </w:tcPr>
          <w:p w14:paraId="1CAB96C7" w14:textId="77777777" w:rsidR="00767FB6" w:rsidRDefault="0006448E">
            <w:pPr>
              <w:suppressAutoHyphens/>
            </w:pPr>
            <w:r>
              <w:rPr>
                <w:sz w:val="18"/>
              </w:rPr>
              <w:t>WP</w:t>
            </w:r>
          </w:p>
        </w:tc>
        <w:tc>
          <w:tcPr>
            <w:tcW w:w="7560" w:type="dxa"/>
            <w:tcMar>
              <w:top w:w="80" w:type="dxa"/>
              <w:left w:w="120" w:type="dxa"/>
              <w:bottom w:w="80" w:type="dxa"/>
              <w:right w:w="120" w:type="dxa"/>
            </w:tcMar>
            <w:vAlign w:val="center"/>
          </w:tcPr>
          <w:p w14:paraId="7DC4117A" w14:textId="77777777" w:rsidR="00767FB6" w:rsidRDefault="0006448E">
            <w:pPr>
              <w:suppressAutoHyphens/>
            </w:pPr>
            <w:r>
              <w:rPr>
                <w:sz w:val="18"/>
              </w:rPr>
              <w:t>Work package.</w:t>
            </w:r>
          </w:p>
        </w:tc>
      </w:tr>
    </w:tbl>
    <w:p w14:paraId="48D4A59E"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17E44278" w14:textId="77777777">
        <w:tc>
          <w:tcPr>
            <w:tcW w:w="2200" w:type="dxa"/>
            <w:shd w:val="clear" w:color="auto" w:fill="F2F4F7"/>
            <w:tcMar>
              <w:top w:w="80" w:type="dxa"/>
              <w:left w:w="120" w:type="dxa"/>
              <w:bottom w:w="80" w:type="dxa"/>
              <w:right w:w="120" w:type="dxa"/>
            </w:tcMar>
            <w:vAlign w:val="center"/>
          </w:tcPr>
          <w:p w14:paraId="20E26B6D" w14:textId="77777777" w:rsidR="00767FB6" w:rsidRDefault="0006448E">
            <w:pPr>
              <w:suppressAutoHyphens/>
            </w:pPr>
            <w:r>
              <w:rPr>
                <w:b/>
                <w:sz w:val="18"/>
              </w:rPr>
              <w:t>Term</w:t>
            </w:r>
          </w:p>
        </w:tc>
        <w:tc>
          <w:tcPr>
            <w:tcW w:w="7160" w:type="dxa"/>
            <w:shd w:val="clear" w:color="auto" w:fill="F2F4F7"/>
            <w:tcMar>
              <w:top w:w="80" w:type="dxa"/>
              <w:left w:w="120" w:type="dxa"/>
              <w:bottom w:w="80" w:type="dxa"/>
              <w:right w:w="120" w:type="dxa"/>
            </w:tcMar>
            <w:vAlign w:val="center"/>
          </w:tcPr>
          <w:p w14:paraId="294003F3" w14:textId="77777777" w:rsidR="00767FB6" w:rsidRDefault="0006448E">
            <w:pPr>
              <w:suppressAutoHyphens/>
            </w:pPr>
            <w:r>
              <w:rPr>
                <w:b/>
                <w:sz w:val="18"/>
              </w:rPr>
              <w:t>Definition</w:t>
            </w:r>
          </w:p>
        </w:tc>
      </w:tr>
      <w:tr w:rsidR="00767FB6" w14:paraId="79796079" w14:textId="77777777">
        <w:tc>
          <w:tcPr>
            <w:tcW w:w="2200" w:type="dxa"/>
            <w:tcMar>
              <w:top w:w="80" w:type="dxa"/>
              <w:left w:w="120" w:type="dxa"/>
              <w:bottom w:w="80" w:type="dxa"/>
              <w:right w:w="120" w:type="dxa"/>
            </w:tcMar>
            <w:vAlign w:val="center"/>
          </w:tcPr>
          <w:p w14:paraId="2AD6AA1F" w14:textId="77777777" w:rsidR="00767FB6" w:rsidRDefault="0006448E">
            <w:pPr>
              <w:suppressAutoHyphens/>
            </w:pPr>
            <w:r>
              <w:rPr>
                <w:sz w:val="18"/>
              </w:rPr>
              <w:t>Regime-aware PPO</w:t>
            </w:r>
          </w:p>
        </w:tc>
        <w:tc>
          <w:tcPr>
            <w:tcW w:w="7160" w:type="dxa"/>
            <w:tcMar>
              <w:top w:w="80" w:type="dxa"/>
              <w:left w:w="120" w:type="dxa"/>
              <w:bottom w:w="80" w:type="dxa"/>
              <w:right w:w="120" w:type="dxa"/>
            </w:tcMar>
            <w:vAlign w:val="center"/>
          </w:tcPr>
          <w:p w14:paraId="08492767" w14:textId="77777777" w:rsidR="00767FB6" w:rsidRDefault="0006448E">
            <w:pPr>
              <w:suppressAutoHyphens/>
            </w:pPr>
            <w:r>
              <w:rPr>
                <w:sz w:val="18"/>
              </w:rPr>
              <w:t>PPO policy variant that receives a categorical regime one-hot channel.</w:t>
            </w:r>
          </w:p>
        </w:tc>
      </w:tr>
      <w:tr w:rsidR="00767FB6" w14:paraId="1C191B1A" w14:textId="77777777">
        <w:tc>
          <w:tcPr>
            <w:tcW w:w="2200" w:type="dxa"/>
            <w:tcMar>
              <w:top w:w="80" w:type="dxa"/>
              <w:left w:w="120" w:type="dxa"/>
              <w:bottom w:w="80" w:type="dxa"/>
              <w:right w:w="120" w:type="dxa"/>
            </w:tcMar>
            <w:vAlign w:val="center"/>
          </w:tcPr>
          <w:p w14:paraId="4076FBCA" w14:textId="77777777" w:rsidR="00767FB6" w:rsidRDefault="0006448E">
            <w:pPr>
              <w:suppressAutoHyphens/>
            </w:pPr>
            <w:r>
              <w:rPr>
                <w:sz w:val="18"/>
              </w:rPr>
              <w:t>Regime-blind PPO</w:t>
            </w:r>
          </w:p>
        </w:tc>
        <w:tc>
          <w:tcPr>
            <w:tcW w:w="7160" w:type="dxa"/>
            <w:tcMar>
              <w:top w:w="80" w:type="dxa"/>
              <w:left w:w="120" w:type="dxa"/>
              <w:bottom w:w="80" w:type="dxa"/>
              <w:right w:w="120" w:type="dxa"/>
            </w:tcMar>
            <w:vAlign w:val="center"/>
          </w:tcPr>
          <w:p w14:paraId="2FA65BB6" w14:textId="77777777" w:rsidR="00767FB6" w:rsidRDefault="0006448E">
            <w:pPr>
              <w:suppressAutoHyphens/>
            </w:pPr>
            <w:r>
              <w:rPr>
                <w:sz w:val="18"/>
              </w:rPr>
              <w:t xml:space="preserve">PPO policy variant that omits the regime </w:t>
            </w:r>
            <w:r>
              <w:rPr>
                <w:sz w:val="18"/>
              </w:rPr>
              <w:t>one-hot but still observes sigma_hat.</w:t>
            </w:r>
          </w:p>
        </w:tc>
      </w:tr>
      <w:tr w:rsidR="00767FB6" w14:paraId="554A88A7" w14:textId="77777777">
        <w:tc>
          <w:tcPr>
            <w:tcW w:w="2200" w:type="dxa"/>
            <w:tcMar>
              <w:top w:w="80" w:type="dxa"/>
              <w:left w:w="120" w:type="dxa"/>
              <w:bottom w:w="80" w:type="dxa"/>
              <w:right w:w="120" w:type="dxa"/>
            </w:tcMar>
            <w:vAlign w:val="center"/>
          </w:tcPr>
          <w:p w14:paraId="0A3180F3" w14:textId="77777777" w:rsidR="00767FB6" w:rsidRDefault="0006448E">
            <w:pPr>
              <w:suppressAutoHyphens/>
            </w:pPr>
            <w:r>
              <w:rPr>
                <w:sz w:val="18"/>
              </w:rPr>
              <w:t>sigma_only</w:t>
            </w:r>
          </w:p>
        </w:tc>
        <w:tc>
          <w:tcPr>
            <w:tcW w:w="7160" w:type="dxa"/>
            <w:tcMar>
              <w:top w:w="80" w:type="dxa"/>
              <w:left w:w="120" w:type="dxa"/>
              <w:bottom w:w="80" w:type="dxa"/>
              <w:right w:w="120" w:type="dxa"/>
            </w:tcMar>
            <w:vAlign w:val="center"/>
          </w:tcPr>
          <w:p w14:paraId="282CAF37" w14:textId="77777777" w:rsidR="00767FB6" w:rsidRDefault="0006448E">
            <w:pPr>
              <w:suppressAutoHyphens/>
            </w:pPr>
            <w:r>
              <w:rPr>
                <w:sz w:val="18"/>
              </w:rPr>
              <w:t>Ablation variant using the continuous volatility signal without categorical regime labels.</w:t>
            </w:r>
          </w:p>
        </w:tc>
      </w:tr>
      <w:tr w:rsidR="00767FB6" w14:paraId="193DC53E" w14:textId="77777777">
        <w:tc>
          <w:tcPr>
            <w:tcW w:w="2200" w:type="dxa"/>
            <w:tcMar>
              <w:top w:w="80" w:type="dxa"/>
              <w:left w:w="120" w:type="dxa"/>
              <w:bottom w:w="80" w:type="dxa"/>
              <w:right w:w="120" w:type="dxa"/>
            </w:tcMar>
            <w:vAlign w:val="center"/>
          </w:tcPr>
          <w:p w14:paraId="276946EF" w14:textId="77777777" w:rsidR="00767FB6" w:rsidRDefault="0006448E">
            <w:pPr>
              <w:suppressAutoHyphens/>
            </w:pPr>
            <w:r>
              <w:rPr>
                <w:sz w:val="18"/>
              </w:rPr>
              <w:lastRenderedPageBreak/>
              <w:t>combined</w:t>
            </w:r>
          </w:p>
        </w:tc>
        <w:tc>
          <w:tcPr>
            <w:tcW w:w="7160" w:type="dxa"/>
            <w:tcMar>
              <w:top w:w="80" w:type="dxa"/>
              <w:left w:w="120" w:type="dxa"/>
              <w:bottom w:w="80" w:type="dxa"/>
              <w:right w:w="120" w:type="dxa"/>
            </w:tcMar>
            <w:vAlign w:val="center"/>
          </w:tcPr>
          <w:p w14:paraId="0CD3179E" w14:textId="77777777" w:rsidR="00767FB6" w:rsidRDefault="0006448E">
            <w:pPr>
              <w:suppressAutoHyphens/>
            </w:pPr>
            <w:r>
              <w:rPr>
                <w:sz w:val="18"/>
              </w:rPr>
              <w:t>Ablation variant using sigma_hat and estimated categorical regime labels.</w:t>
            </w:r>
          </w:p>
        </w:tc>
      </w:tr>
      <w:tr w:rsidR="00767FB6" w14:paraId="050C107A" w14:textId="77777777">
        <w:tc>
          <w:tcPr>
            <w:tcW w:w="2200" w:type="dxa"/>
            <w:tcMar>
              <w:top w:w="80" w:type="dxa"/>
              <w:left w:w="120" w:type="dxa"/>
              <w:bottom w:w="80" w:type="dxa"/>
              <w:right w:w="120" w:type="dxa"/>
            </w:tcMar>
            <w:vAlign w:val="center"/>
          </w:tcPr>
          <w:p w14:paraId="71C4A1E1" w14:textId="77777777" w:rsidR="00767FB6" w:rsidRDefault="0006448E">
            <w:pPr>
              <w:suppressAutoHyphens/>
            </w:pPr>
            <w:r>
              <w:rPr>
                <w:sz w:val="18"/>
              </w:rPr>
              <w:t>oracle_full</w:t>
            </w:r>
          </w:p>
        </w:tc>
        <w:tc>
          <w:tcPr>
            <w:tcW w:w="7160" w:type="dxa"/>
            <w:tcMar>
              <w:top w:w="80" w:type="dxa"/>
              <w:left w:w="120" w:type="dxa"/>
              <w:bottom w:w="80" w:type="dxa"/>
              <w:right w:w="120" w:type="dxa"/>
            </w:tcMar>
            <w:vAlign w:val="center"/>
          </w:tcPr>
          <w:p w14:paraId="1F832416" w14:textId="77777777" w:rsidR="00767FB6" w:rsidRDefault="0006448E">
            <w:pPr>
              <w:suppressAutoHyphens/>
            </w:pPr>
            <w:r>
              <w:rPr>
                <w:sz w:val="18"/>
              </w:rPr>
              <w:t xml:space="preserve">Ablation </w:t>
            </w:r>
            <w:r>
              <w:rPr>
                <w:sz w:val="18"/>
              </w:rPr>
              <w:t>variant using sigma_hat and the true regime label.</w:t>
            </w:r>
          </w:p>
        </w:tc>
      </w:tr>
    </w:tbl>
    <w:p w14:paraId="3AE0B970" w14:textId="77777777" w:rsidR="00767FB6" w:rsidRDefault="00767FB6">
      <w:pPr>
        <w:suppressAutoHyphens/>
      </w:pPr>
    </w:p>
    <w:p w14:paraId="5A36E277" w14:textId="77777777" w:rsidR="00767FB6" w:rsidRDefault="00767FB6">
      <w:pPr>
        <w:suppressAutoHyphens/>
      </w:pPr>
    </w:p>
    <w:p w14:paraId="069AD4D6" w14:textId="77777777" w:rsidR="00767FB6" w:rsidRDefault="0006448E">
      <w:pPr>
        <w:pStyle w:val="Balk1"/>
        <w:suppressAutoHyphens/>
      </w:pPr>
      <w:bookmarkStart w:id="2" w:name="_Toc231379854"/>
      <w:r>
        <w:t>1 Introduction</w:t>
      </w:r>
      <w:bookmarkEnd w:id="2"/>
    </w:p>
    <w:p w14:paraId="7CE3D4E7" w14:textId="77777777" w:rsidR="00767FB6" w:rsidRDefault="0006448E">
      <w:pPr>
        <w:pStyle w:val="Balk2"/>
        <w:suppressAutoHyphens/>
      </w:pPr>
      <w:bookmarkStart w:id="3" w:name="_Toc231379855"/>
      <w:r>
        <w:t>1.1 Problem Statement and Motivation</w:t>
      </w:r>
      <w:bookmarkEnd w:id="3"/>
    </w:p>
    <w:p w14:paraId="4B6BA6D7" w14:textId="77777777" w:rsidR="00767FB6" w:rsidRDefault="0006448E">
      <w:pPr>
        <w:suppressAutoHyphens/>
      </w:pPr>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7BEC68EF" w14:textId="77777777" w:rsidR="00767FB6" w:rsidRDefault="0006448E">
      <w:pPr>
        <w:pStyle w:val="Balk2"/>
        <w:suppressAutoHyphens/>
      </w:pPr>
      <w:bookmarkStart w:id="4" w:name="_Toc231379856"/>
      <w:r>
        <w:t>1.2 Research Objective</w:t>
      </w:r>
      <w:bookmarkEnd w:id="4"/>
    </w:p>
    <w:p w14:paraId="37828911" w14:textId="77777777" w:rsidR="00767FB6" w:rsidRDefault="0006448E">
      <w:pPr>
        <w:suppressAutoHyphens/>
      </w:pPr>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25D12EEA" w14:textId="77777777" w:rsidR="00767FB6" w:rsidRDefault="0006448E">
      <w:pPr>
        <w:pStyle w:val="Balk2"/>
        <w:suppressAutoHyphens/>
      </w:pPr>
      <w:bookmarkStart w:id="5" w:name="_Toc231379857"/>
      <w:r>
        <w:t>1.3 Background and Related Work</w:t>
      </w:r>
      <w:bookmarkEnd w:id="5"/>
    </w:p>
    <w:p w14:paraId="65018366" w14:textId="77777777" w:rsidR="00767FB6" w:rsidRDefault="0006448E">
      <w:pPr>
        <w:suppressAutoHyphens/>
      </w:pPr>
      <w: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061AC955" w14:textId="77777777" w:rsidR="00767FB6" w:rsidRDefault="0006448E">
      <w:pPr>
        <w:suppressAutoHyphens/>
      </w:pPr>
      <w: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Gueant, Lehalle and Fernandez-Tapia (2013) extend this inventory-</w:t>
      </w:r>
      <w:r>
        <w:t>control view and provide tractable approximations for optimal quotes under inventory constraints.</w:t>
      </w:r>
    </w:p>
    <w:p w14:paraId="4CAA7D39" w14:textId="77777777" w:rsidR="00767FB6" w:rsidRDefault="0006448E">
      <w:pPr>
        <w:suppressAutoHyphens/>
      </w:pPr>
      <w: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w:t>
      </w:r>
      <w:r>
        <w:t xml:space="preserve"> quoting rule; it uses the analytical tradition to frame the simulation and benchmark design.</w:t>
      </w:r>
    </w:p>
    <w:p w14:paraId="4392C827" w14:textId="77777777" w:rsidR="00767FB6" w:rsidRDefault="0006448E">
      <w:pPr>
        <w:suppressAutoHyphens/>
      </w:pPr>
      <w:r>
        <w:lastRenderedPageBreak/>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w:t>
      </w:r>
      <w:r>
        <w:t>n be sensitive to the assumptions used to generate training and evaluation episodes.</w:t>
      </w:r>
    </w:p>
    <w:p w14:paraId="71154ED7" w14:textId="77777777" w:rsidR="00767FB6" w:rsidRDefault="0006448E">
      <w:pPr>
        <w:suppressAutoHyphens/>
      </w:pPr>
      <w:r>
        <w:t>Deep reinforcement-learning studies with market signals are closest to the present information-design question. Gasperov and Kostanjcar (2021) study market making with signals through deep reinforcement learning; Gasperov et al. (2021) review reinforcement-learning approaches to optimal market making; and Gasperov and Kostanjcar (2022) train agents in a richer Hawkes-process limit-order-book simulator. This literature motivates learned quoting, state representation, reward shaping, robustness checks, and si</w:t>
      </w:r>
      <w:r>
        <w:t>mulator-based evidence. The present thesis is narrower: PPO is used as a controlled testbed for whether one additional volatility-regime channel has incremental value, not as a claim of algorithmic optimality.</w:t>
      </w:r>
    </w:p>
    <w:p w14:paraId="597E83AB" w14:textId="77777777" w:rsidR="00767FB6" w:rsidRDefault="0006448E">
      <w:pPr>
        <w:suppressAutoHyphens/>
      </w:pPr>
      <w: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w:t>
      </w:r>
      <w:r>
        <w:t>al regime labels add incremental value once the policy already observes a continuous realized-volatility estimate.</w:t>
      </w:r>
    </w:p>
    <w:p w14:paraId="658E10CF" w14:textId="77777777" w:rsidR="00767FB6" w:rsidRDefault="0006448E">
      <w:pPr>
        <w:suppressAutoHyphens/>
      </w:pPr>
      <w: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w:t>
      </w:r>
      <w:r>
        <w:t xml:space="preserve"> realized-volatility estimate, does adding an explicit categorical volatility-regime label improve out-of-sample performance in a controlled synthetic HFMM environment?</w:t>
      </w:r>
    </w:p>
    <w:p w14:paraId="1627BF4D" w14:textId="77777777" w:rsidR="00767FB6" w:rsidRDefault="0006448E">
      <w:pPr>
        <w:suppressAutoHyphens/>
      </w:pPr>
      <w: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w:t>
      </w:r>
      <w:r>
        <w:t xml:space="preserve"> no information.</w:t>
      </w:r>
    </w:p>
    <w:p w14:paraId="0DE2A83F" w14:textId="77777777" w:rsidR="00767FB6" w:rsidRDefault="0006448E">
      <w:pPr>
        <w:pStyle w:val="Balk2"/>
        <w:suppressAutoHyphens/>
      </w:pPr>
      <w:bookmarkStart w:id="6" w:name="_Toc231379858"/>
      <w:r>
        <w:t>1.4 Contributions</w:t>
      </w:r>
      <w:bookmarkEnd w:id="6"/>
    </w:p>
    <w:p w14:paraId="4B5D2000" w14:textId="77777777" w:rsidR="00767FB6" w:rsidRDefault="0006448E">
      <w:pPr>
        <w:pStyle w:val="ListeNumaras"/>
        <w:suppressAutoHyphens/>
      </w:pPr>
      <w:r>
        <w:t>A controlled HFMM simulator with Poisson-arrival fills, fees, latency, and Markov volatility regimes.</w:t>
      </w:r>
    </w:p>
    <w:p w14:paraId="4EA172CC" w14:textId="77777777" w:rsidR="00767FB6" w:rsidRDefault="0006448E">
      <w:pPr>
        <w:pStyle w:val="ListeNumaras"/>
        <w:suppressAutoHyphens/>
      </w:pPr>
      <w:r>
        <w:t>A Gymnasium environment in which PPO controls quote half-spread and skew.</w:t>
      </w:r>
    </w:p>
    <w:p w14:paraId="22BDCAF0" w14:textId="77777777" w:rsidR="00767FB6" w:rsidRDefault="0006448E">
      <w:pPr>
        <w:pStyle w:val="ListeNumaras"/>
        <w:suppressAutoHyphens/>
      </w:pPr>
      <w:r>
        <w:t xml:space="preserve">An OOS comparison of fixed-spread, Avellaneda-Stoikov, regime-aware PPO, and regime-blind PPO </w:t>
      </w:r>
      <w:r>
        <w:t>strategies.</w:t>
      </w:r>
    </w:p>
    <w:p w14:paraId="661F0FF5" w14:textId="77777777" w:rsidR="00767FB6" w:rsidRDefault="0006448E">
      <w:pPr>
        <w:pStyle w:val="ListeNumaras"/>
        <w:suppressAutoHyphens/>
      </w:pPr>
      <w:r>
        <w:t>A five-variant ablation separating continuous volatility information from estimated and oracle regime labels.</w:t>
      </w:r>
    </w:p>
    <w:p w14:paraId="50B421BD" w14:textId="77777777" w:rsidR="00767FB6" w:rsidRDefault="0006448E">
      <w:pPr>
        <w:pStyle w:val="ListeNumaras"/>
        <w:suppressAutoHyphens/>
      </w:pPr>
      <w:r>
        <w:lastRenderedPageBreak/>
        <w:t>Detector, reward-shaping, misspecification, and signal-informativeness checks that bound the interpretation.</w:t>
      </w:r>
    </w:p>
    <w:p w14:paraId="297F338B" w14:textId="77777777" w:rsidR="00767FB6" w:rsidRDefault="0006448E">
      <w:pPr>
        <w:pStyle w:val="Balk2"/>
        <w:suppressAutoHyphens/>
      </w:pPr>
      <w:bookmarkStart w:id="7" w:name="_Toc231379859"/>
      <w:r>
        <w:t>1.5 Scope and Limitations</w:t>
      </w:r>
      <w:bookmarkEnd w:id="7"/>
    </w:p>
    <w:p w14:paraId="0FE913D8" w14:textId="77777777" w:rsidR="00767FB6" w:rsidRDefault="0006448E">
      <w:pPr>
        <w:suppressAutoHyphens/>
      </w:pPr>
      <w: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7BAB0FB8" w14:textId="77777777" w:rsidR="00767FB6" w:rsidRDefault="0006448E">
      <w:pPr>
        <w:pStyle w:val="Balk2"/>
        <w:suppressAutoHyphens/>
      </w:pPr>
      <w:bookmarkStart w:id="8" w:name="_Toc231379860"/>
      <w:r>
        <w:t>1.6 Report Structure</w:t>
      </w:r>
      <w:bookmarkEnd w:id="8"/>
    </w:p>
    <w:p w14:paraId="6C870645" w14:textId="77777777" w:rsidR="00767FB6" w:rsidRDefault="0006448E">
      <w:pPr>
        <w:suppressAutoHyphens/>
      </w:pPr>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14:paraId="13086BCC" w14:textId="77777777" w:rsidR="00767FB6" w:rsidRDefault="0006448E">
      <w:pPr>
        <w:pStyle w:val="Balk1"/>
        <w:suppressAutoHyphens/>
      </w:pPr>
      <w:bookmarkStart w:id="9" w:name="_Toc231379861"/>
      <w:r>
        <w:t>2 Mathematical Formulation</w:t>
      </w:r>
      <w:bookmarkEnd w:id="9"/>
    </w:p>
    <w:p w14:paraId="451C25C9" w14:textId="77777777" w:rsidR="00767FB6" w:rsidRDefault="0006448E">
      <w:pPr>
        <w:pStyle w:val="Balk2"/>
        <w:suppressAutoHyphens/>
      </w:pPr>
      <w:bookmarkStart w:id="10" w:name="_Toc231379862"/>
      <w:r>
        <w:t>2.1 Synthetic Mid-Price Process</w:t>
      </w:r>
      <w:bookmarkEnd w:id="10"/>
    </w:p>
    <w:p w14:paraId="63E25E18" w14:textId="77777777" w:rsidR="00767FB6" w:rsidRDefault="0006448E">
      <w:pPr>
        <w:suppressAutoHyphens/>
        <w:jc w:val="center"/>
      </w:pPr>
      <w:r>
        <w:rPr>
          <w:rFonts w:ascii="Cambria Math" w:eastAsia="Cambria Math" w:hAnsi="Cambria Math"/>
          <w:b/>
        </w:rPr>
        <w:t>(1)  S_{t+1} = S_t + sigma_t sqrt(dt) epsilon_t,   epsilon_t ~ N(0, 1)</w:t>
      </w:r>
    </w:p>
    <w:p w14:paraId="7E40A2E5" w14:textId="77777777" w:rsidR="00767FB6" w:rsidRDefault="0006448E">
      <w:pPr>
        <w:suppressAutoHyphens/>
      </w:pPr>
      <w:r>
        <w:t>Here S_t is the mid-price, sigma_t is the step volatility in ticks or price units according to the simulator configuration, dt is the time step, and epsilon_t is an independent standard-normal shock.</w:t>
      </w:r>
    </w:p>
    <w:p w14:paraId="10B625C7" w14:textId="77777777" w:rsidR="00767FB6" w:rsidRDefault="0006448E">
      <w:pPr>
        <w:pStyle w:val="Balk2"/>
        <w:suppressAutoHyphens/>
      </w:pPr>
      <w:bookmarkStart w:id="11" w:name="_Toc231379863"/>
      <w:r>
        <w:t>2.2 Markov Volatility-Regime Process</w:t>
      </w:r>
      <w:bookmarkEnd w:id="11"/>
    </w:p>
    <w:p w14:paraId="36D3FD10" w14:textId="77777777" w:rsidR="00767FB6" w:rsidRDefault="0006448E">
      <w:pPr>
        <w:suppressAutoHyphens/>
        <w:jc w:val="center"/>
      </w:pPr>
      <w:r>
        <w:rPr>
          <w:rFonts w:ascii="Cambria Math" w:eastAsia="Cambria Math" w:hAnsi="Cambria Math"/>
          <w:b/>
        </w:rPr>
        <w:t>(2)  P(z_{t+1}=j | z_t=i) = P_ij,   z_t in {L, M, H}</w:t>
      </w:r>
    </w:p>
    <w:p w14:paraId="7DA02A5F" w14:textId="77777777" w:rsidR="00767FB6" w:rsidRDefault="0006448E">
      <w:pPr>
        <w:suppressAutoHyphens/>
      </w:pPr>
      <w:r>
        <w:t>Here z_t is the latent volatility regime at step t, L/M/H denote low, medium, and high volatility, and P_ij is the sticky transition probability from regime i to regime j.</w:t>
      </w:r>
    </w:p>
    <w:p w14:paraId="04867D5F" w14:textId="77777777" w:rsidR="00767FB6" w:rsidRDefault="0006448E">
      <w:pPr>
        <w:suppressAutoHyphens/>
      </w:pPr>
      <w:r>
        <w:t xml:space="preserve">(2a)  P = [[0.9967, 0.0023, 0.0010], [0.0042, </w:t>
      </w:r>
      <w:r>
        <w:t>0.9917, 0.0041], [0.0010, 0.0030, 0.9960]]</w:t>
      </w:r>
    </w:p>
    <w:p w14:paraId="3684468E" w14:textId="77777777" w:rsidR="00767FB6" w:rsidRDefault="0006448E">
      <w:pPr>
        <w:suppressAutoHyphens/>
      </w:pPr>
      <w:r>
        <w:t>Rows correspond to the current regime L/M/H, and columns correspond to the next regime L/M/H. The large diagonal probabilities make the regimes persistent, or sticky, so volatility states tend to last for many steps rather than switching erratically.</w:t>
      </w:r>
    </w:p>
    <w:p w14:paraId="0B939366" w14:textId="77777777" w:rsidR="00767FB6" w:rsidRDefault="0006448E">
      <w:pPr>
        <w:suppressAutoHyphens/>
      </w:pPr>
      <w:r>
        <w:t>This persistence matters because rolling realized-volatility detection is only meaningful when regime-dependent volatility differences last long enough to be observed through a finite window.</w:t>
      </w:r>
    </w:p>
    <w:p w14:paraId="378A736B" w14:textId="77777777" w:rsidR="00767FB6" w:rsidRDefault="0006448E">
      <w:pPr>
        <w:suppressAutoHyphens/>
      </w:pPr>
      <w:r>
        <w:t>The regime controls the volatility multiplier applied to the base sigma parameter. The canonical full experiments use sigma multipliers [0.6, 1.0, 1.8] for L, M, and H.</w:t>
      </w:r>
    </w:p>
    <w:p w14:paraId="557A8EA9" w14:textId="77777777" w:rsidR="00767FB6" w:rsidRDefault="0006448E">
      <w:pPr>
        <w:pStyle w:val="Balk2"/>
        <w:suppressAutoHyphens/>
      </w:pPr>
      <w:bookmarkStart w:id="12" w:name="_Toc231379864"/>
      <w:r>
        <w:t>2.3 Realized Volatility Signal and Regime Detection</w:t>
      </w:r>
      <w:bookmarkEnd w:id="12"/>
    </w:p>
    <w:p w14:paraId="59BFCB79" w14:textId="77777777" w:rsidR="00767FB6" w:rsidRDefault="0006448E">
      <w:pPr>
        <w:suppressAutoHyphens/>
        <w:jc w:val="center"/>
      </w:pPr>
      <w:r>
        <w:rPr>
          <w:rFonts w:ascii="Cambria Math" w:eastAsia="Cambria Math" w:hAnsi="Cambria Math"/>
          <w:b/>
        </w:rPr>
        <w:t>(3)  sigma_hat_t = sqrt((1 / w) sum_{i=t-w+1}^{t} (Delta S_i)^2)</w:t>
      </w:r>
    </w:p>
    <w:p w14:paraId="2DEDD83F" w14:textId="77777777" w:rsidR="00767FB6" w:rsidRDefault="0006448E">
      <w:pPr>
        <w:suppressAutoHyphens/>
      </w:pPr>
      <w:r>
        <w:t>Here sigma_hat_t is the rolling realized-volatility signal, w is the rolling window length, and Delta S_i is the mid-price increment over step i.</w:t>
      </w:r>
    </w:p>
    <w:p w14:paraId="188DA2F5" w14:textId="77777777" w:rsidR="00767FB6" w:rsidRDefault="0006448E">
      <w:pPr>
        <w:suppressAutoHyphens/>
      </w:pPr>
      <w:r>
        <w:lastRenderedPageBreak/>
        <w:t>Estimated regime labels are assigned by thresholding sigma_hat after a warmup period. The main reported training and evaluation pipelines use the causal rv_baseline detector. The rv_dwell detector is retained only as an auxiliary/offline robustness comparison, while the HMM detector is an additional robustness variant.</w:t>
      </w:r>
    </w:p>
    <w:p w14:paraId="0CB16214" w14:textId="77777777" w:rsidR="00767FB6" w:rsidRDefault="0006448E">
      <w:pPr>
        <w:pStyle w:val="Balk3"/>
        <w:suppressAutoHyphens/>
      </w:pPr>
      <w:bookmarkStart w:id="13" w:name="_Toc231379865"/>
      <w:r>
        <w:t>2.3.1 Illustrative Synthetic Environment Path</w:t>
      </w:r>
      <w:bookmarkEnd w:id="13"/>
    </w:p>
    <w:p w14:paraId="0C0C6146" w14:textId="77777777" w:rsidR="00767FB6" w:rsidRDefault="0006448E">
      <w:pPr>
        <w:keepNext/>
        <w:suppressAutoHyphens/>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w:t>
      </w:r>
      <w:r>
        <w:t>lit used in the out-of-sample protocol. The figure is illustrative of the methodology only and is not a new performance result.</w:t>
      </w:r>
    </w:p>
    <w:p w14:paraId="51FC8342" w14:textId="77777777" w:rsidR="00767FB6" w:rsidRDefault="0006448E">
      <w:pPr>
        <w:keepNext/>
        <w:keepLines/>
        <w:suppressAutoHyphens/>
        <w:jc w:val="center"/>
      </w:pPr>
      <w:r>
        <w:rPr>
          <w:noProof/>
        </w:rPr>
        <w:drawing>
          <wp:inline distT="0" distB="0" distL="0" distR="0" wp14:anchorId="0D078168" wp14:editId="73FC3038">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8"/>
                    <a:stretch>
                      <a:fillRect/>
                    </a:stretch>
                  </pic:blipFill>
                  <pic:spPr>
                    <a:xfrm>
                      <a:off x="0" y="0"/>
                      <a:ext cx="5623560" cy="3834245"/>
                    </a:xfrm>
                    <a:prstGeom prst="rect">
                      <a:avLst/>
                    </a:prstGeom>
                  </pic:spPr>
                </pic:pic>
              </a:graphicData>
            </a:graphic>
          </wp:inline>
        </w:drawing>
      </w:r>
    </w:p>
    <w:p w14:paraId="5F446A18" w14:textId="77777777" w:rsidR="00767FB6" w:rsidRDefault="0006448E">
      <w:pPr>
        <w:pStyle w:val="ResimYazs"/>
        <w:keepLines/>
        <w:suppressAutoHyphens/>
        <w:jc w:val="center"/>
      </w:pPr>
      <w:r>
        <w:t xml:space="preserve">Figure 2.1. Illustrative synthetic HFMM environment path. The upper panel shows the generated mid-price path. The </w:t>
      </w:r>
      <w:r>
        <w:t>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14:paraId="5EA702DE" w14:textId="77777777" w:rsidR="00767FB6" w:rsidRDefault="0006448E">
      <w:pPr>
        <w:pStyle w:val="Balk2"/>
        <w:suppressAutoHyphens/>
      </w:pPr>
      <w:bookmarkStart w:id="14" w:name="_Toc231379866"/>
      <w:r>
        <w:t>2.4 Limit-Order Fill Model</w:t>
      </w:r>
      <w:bookmarkEnd w:id="14"/>
    </w:p>
    <w:p w14:paraId="4825EAEB" w14:textId="77777777" w:rsidR="00767FB6" w:rsidRDefault="0006448E">
      <w:pPr>
        <w:suppressAutoHyphens/>
        <w:jc w:val="center"/>
      </w:pPr>
      <w:r>
        <w:rPr>
          <w:rFonts w:ascii="Cambria Math" w:eastAsia="Cambria Math" w:hAnsi="Cambria Math"/>
          <w:b/>
        </w:rPr>
        <w:t>(4)  lambda(delta) = A exp(-k delta)</w:t>
      </w:r>
    </w:p>
    <w:p w14:paraId="71B22544" w14:textId="77777777" w:rsidR="00767FB6" w:rsidRDefault="0006448E">
      <w:pPr>
        <w:suppressAutoHyphens/>
      </w:pPr>
      <w:r>
        <w:lastRenderedPageBreak/>
        <w:t>Here lambda(delta) is the fill intensity at quote distance delta, A is the baseline arrival scale, and k controls the exponential decay as quotes move farther from the mid-price.</w:t>
      </w:r>
    </w:p>
    <w:p w14:paraId="5A4C911F" w14:textId="77777777" w:rsidR="00767FB6" w:rsidRDefault="0006448E">
      <w:pPr>
        <w:suppressAutoHyphens/>
      </w:pPr>
      <w:r>
        <w:t>Intuitively, quotes closer to the mid-price fill more often because they are more attractive to incoming market orders. Quotes farther away earn more spread if they fill, but the exponential intensity makes those fills less likely.</w:t>
      </w:r>
    </w:p>
    <w:p w14:paraId="46682FFF" w14:textId="77777777" w:rsidR="00767FB6" w:rsidRDefault="0006448E">
      <w:pPr>
        <w:suppressAutoHyphens/>
        <w:jc w:val="center"/>
      </w:pPr>
      <w:r>
        <w:rPr>
          <w:rFonts w:ascii="Cambria Math" w:eastAsia="Cambria Math" w:hAnsi="Cambria Math"/>
          <w:b/>
        </w:rPr>
        <w:t>(5)  P(fill | delta) = 1 - exp(-lambda(delta) dt)</w:t>
      </w:r>
    </w:p>
    <w:p w14:paraId="26062C65" w14:textId="77777777" w:rsidR="00767FB6" w:rsidRDefault="0006448E">
      <w:pPr>
        <w:suppressAutoHyphens/>
      </w:pPr>
      <w:r>
        <w:t>Here P(fill | delta) is the per-step fill probability and dt is the simulator step length.</w:t>
      </w:r>
    </w:p>
    <w:p w14:paraId="55E1E19A" w14:textId="77777777" w:rsidR="00767FB6" w:rsidRDefault="0006448E">
      <w:pPr>
        <w:pStyle w:val="Balk2"/>
        <w:suppressAutoHyphens/>
      </w:pPr>
      <w:bookmarkStart w:id="15" w:name="_Toc231379867"/>
      <w:r>
        <w:t>2.5 Quote Parameterization</w:t>
      </w:r>
      <w:bookmarkEnd w:id="15"/>
    </w:p>
    <w:p w14:paraId="5598B2A7" w14:textId="77777777" w:rsidR="00767FB6" w:rsidRDefault="0006448E">
      <w:pPr>
        <w:suppressAutoHyphens/>
        <w:jc w:val="center"/>
      </w:pPr>
      <w:r>
        <w:rPr>
          <w:rFonts w:ascii="Cambria Math" w:eastAsia="Cambria Math" w:hAnsi="Cambria Math"/>
          <w:b/>
        </w:rPr>
        <w:t>(6)  h = h_idx + 1,   m = m_idx - 2</w:t>
      </w:r>
    </w:p>
    <w:p w14:paraId="5E0A851C" w14:textId="77777777" w:rsidR="00767FB6" w:rsidRDefault="0006448E">
      <w:pPr>
        <w:suppressAutoHyphens/>
      </w:pPr>
      <w:r>
        <w:t>Here h_idx and m_idx are the two discrete PPO action components, h is the half-spread in ticks, and m is the quote skew in ticks.</w:t>
      </w:r>
    </w:p>
    <w:p w14:paraId="54A17835" w14:textId="77777777" w:rsidR="00767FB6" w:rsidRDefault="0006448E">
      <w:pPr>
        <w:suppressAutoHyphens/>
      </w:pPr>
      <w:r>
        <w:t>The half-spread h controls quote width and aggressiveness: small h is more aggressive and large h is more passive. The skew m shifts the bid and ask distances asymmetrically, allowing the policy to lean against inventory or other state pressure while still quoting both sides.</w:t>
      </w:r>
    </w:p>
    <w:p w14:paraId="518D7ED1" w14:textId="77777777" w:rsidR="00767FB6" w:rsidRDefault="0006448E">
      <w:pPr>
        <w:suppressAutoHyphens/>
        <w:jc w:val="center"/>
      </w:pPr>
      <w:r>
        <w:rPr>
          <w:rFonts w:ascii="Cambria Math" w:eastAsia="Cambria Math" w:hAnsi="Cambria Math"/>
          <w:b/>
        </w:rPr>
        <w:t>(7)  delta_bid = max(1, h + m),   delta_ask = max(1, h - m)</w:t>
      </w:r>
    </w:p>
    <w:p w14:paraId="3C46F18A" w14:textId="77777777" w:rsidR="00767FB6" w:rsidRDefault="0006448E">
      <w:pPr>
        <w:suppressAutoHyphens/>
      </w:pPr>
      <w:r>
        <w:t>Here delta_bid and delta_ask are the bid and ask quote distances in ticks. The max operator enforces a minimum quote distance of one tick.</w:t>
      </w:r>
    </w:p>
    <w:p w14:paraId="08AD1E44" w14:textId="77777777" w:rsidR="00767FB6" w:rsidRDefault="0006448E">
      <w:pPr>
        <w:pStyle w:val="Balk2"/>
        <w:suppressAutoHyphens/>
      </w:pPr>
      <w:bookmarkStart w:id="16" w:name="_Toc231379868"/>
      <w:r>
        <w:t>2.6 Inventory, Cash, Equity, and Reward</w:t>
      </w:r>
      <w:bookmarkEnd w:id="16"/>
    </w:p>
    <w:p w14:paraId="746ED617" w14:textId="77777777" w:rsidR="00767FB6" w:rsidRDefault="0006448E">
      <w:pPr>
        <w:suppressAutoHyphens/>
        <w:jc w:val="center"/>
      </w:pPr>
      <w:r>
        <w:rPr>
          <w:rFonts w:ascii="Cambria Math" w:eastAsia="Cambria Math" w:hAnsi="Cambria Math"/>
          <w:b/>
        </w:rPr>
        <w:t>(8)  q_{t+1} = q_t + F_t^{bid} - F_t^{ask}</w:t>
      </w:r>
    </w:p>
    <w:p w14:paraId="5B1823D2" w14:textId="77777777" w:rsidR="00767FB6" w:rsidRDefault="0006448E">
      <w:pPr>
        <w:suppressAutoHyphens/>
      </w:pPr>
      <w:r>
        <w:t>Here q_t is inventory, F_t^{bid} is the bid-side fill indicator or count, and F_t^{ask} is the ask-side fill indicator or count.</w:t>
      </w:r>
    </w:p>
    <w:p w14:paraId="482305AE" w14:textId="77777777" w:rsidR="00767FB6" w:rsidRDefault="0006448E">
      <w:pPr>
        <w:suppressAutoHyphens/>
        <w:jc w:val="center"/>
      </w:pPr>
      <w:r>
        <w:rPr>
          <w:rFonts w:ascii="Cambria Math" w:eastAsia="Cambria Math" w:hAnsi="Cambria Math"/>
          <w:b/>
        </w:rPr>
        <w:t>(9)  X_{t+1} = X_t - F_t^{bid} P_t^{bid} + F_t^{ask} P_t^{ask} - fees_t</w:t>
      </w:r>
    </w:p>
    <w:p w14:paraId="029DCE9D" w14:textId="77777777" w:rsidR="00767FB6" w:rsidRDefault="0006448E">
      <w:pPr>
        <w:suppressAutoHyphens/>
      </w:pPr>
      <w:r>
        <w:t>Here X_t is cash, P_t^{bid} and P_t^{ask} are the executed bid and ask prices, and fees_t denotes transaction costs.</w:t>
      </w:r>
    </w:p>
    <w:p w14:paraId="7B0C0DCF" w14:textId="77777777" w:rsidR="00767FB6" w:rsidRDefault="0006448E">
      <w:pPr>
        <w:suppressAutoHyphens/>
        <w:jc w:val="center"/>
      </w:pPr>
      <w:r>
        <w:rPr>
          <w:rFonts w:ascii="Cambria Math" w:eastAsia="Cambria Math" w:hAnsi="Cambria Math"/>
          <w:b/>
        </w:rPr>
        <w:t>(10)  W_t = X_t + q_t S_t</w:t>
      </w:r>
    </w:p>
    <w:p w14:paraId="187AC7EC" w14:textId="77777777" w:rsidR="00767FB6" w:rsidRDefault="0006448E">
      <w:pPr>
        <w:suppressAutoHyphens/>
      </w:pPr>
      <w:r>
        <w:t>Here W_t is mark-to-market wealth or equity, X_t is cash, q_t is inventory, and S_t is the mid-price.</w:t>
      </w:r>
    </w:p>
    <w:p w14:paraId="39546DBE" w14:textId="77777777" w:rsidR="00767FB6" w:rsidRDefault="0006448E">
      <w:pPr>
        <w:suppressAutoHyphens/>
      </w:pPr>
      <w:r>
        <w:t xml:space="preserve">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w:t>
      </w:r>
      <w:r>
        <w:t>later, not part of the current controlled experiment.</w:t>
      </w:r>
    </w:p>
    <w:p w14:paraId="7702F706" w14:textId="77777777" w:rsidR="00767FB6" w:rsidRDefault="0006448E">
      <w:pPr>
        <w:suppressAutoHyphens/>
        <w:jc w:val="center"/>
      </w:pPr>
      <w:r>
        <w:rPr>
          <w:rFonts w:ascii="Cambria Math" w:eastAsia="Cambria Math" w:hAnsi="Cambria Math"/>
          <w:b/>
        </w:rPr>
        <w:t>(11)  R_t = W_{t+1} - W_t - eta q_{t+1}^2</w:t>
      </w:r>
    </w:p>
    <w:p w14:paraId="47CB9BB0" w14:textId="77777777" w:rsidR="00767FB6" w:rsidRDefault="0006448E">
      <w:pPr>
        <w:suppressAutoHyphens/>
      </w:pPr>
      <w:r>
        <w:t>Here R_t is the reward and eta is the inventory-penalty coefficient. Fees are included in the cash update and are not counted a second time in the reward.</w:t>
      </w:r>
    </w:p>
    <w:p w14:paraId="6920882D" w14:textId="77777777" w:rsidR="00767FB6" w:rsidRDefault="0006448E">
      <w:pPr>
        <w:suppressAutoHyphens/>
      </w:pPr>
      <w:r>
        <w:lastRenderedPageBreak/>
        <w:t>The eta q^2 term discourages the agent from earning apparent PnL by accumulating large directional inventory. It connects the learning objective to market-making risk control rather than pure speculation on the mid-price path.</w:t>
      </w:r>
    </w:p>
    <w:p w14:paraId="20150D00" w14:textId="77777777" w:rsidR="00767FB6" w:rsidRDefault="0006448E">
      <w:pPr>
        <w:pStyle w:val="Balk2"/>
        <w:suppressAutoHyphens/>
      </w:pPr>
      <w:bookmarkStart w:id="17" w:name="_Toc231379869"/>
      <w:r>
        <w:t>2.7 Avellaneda-Stoikov Baseline</w:t>
      </w:r>
      <w:bookmarkEnd w:id="17"/>
    </w:p>
    <w:p w14:paraId="62A08CFE" w14:textId="77777777" w:rsidR="00767FB6" w:rsidRDefault="0006448E">
      <w:pPr>
        <w:suppressAutoHyphens/>
        <w:jc w:val="center"/>
      </w:pPr>
      <w:r>
        <w:rPr>
          <w:rFonts w:ascii="Cambria Math" w:eastAsia="Cambria Math" w:hAnsi="Cambria Math"/>
          <w:b/>
        </w:rPr>
        <w:t xml:space="preserve">(12)  r_t = S_t - q_t </w:t>
      </w:r>
      <w:r>
        <w:rPr>
          <w:rFonts w:ascii="Cambria Math" w:eastAsia="Cambria Math" w:hAnsi="Cambria Math"/>
          <w:b/>
        </w:rPr>
        <w:t>gamma sigma^2 tau</w:t>
      </w:r>
    </w:p>
    <w:p w14:paraId="444DDDDD" w14:textId="77777777" w:rsidR="00767FB6" w:rsidRDefault="0006448E">
      <w:pPr>
        <w:suppressAutoHyphens/>
      </w:pPr>
      <w:r>
        <w:t>Here r_t is the reservation price, gamma is inventory-risk aversion, sigma is volatility, and tau is remaining horizon.</w:t>
      </w:r>
    </w:p>
    <w:p w14:paraId="7A454F35" w14:textId="77777777" w:rsidR="00767FB6" w:rsidRDefault="0006448E">
      <w:pPr>
        <w:suppressAutoHyphens/>
        <w:jc w:val="center"/>
      </w:pPr>
      <w:r>
        <w:rPr>
          <w:rFonts w:ascii="Cambria Math" w:eastAsia="Cambria Math" w:hAnsi="Cambria Math"/>
          <w:b/>
        </w:rPr>
        <w:t>(13)  delta_AS = 0.5 gamma sigma^2 tau + (1 / gamma) log(1 + gamma / k)</w:t>
      </w:r>
    </w:p>
    <w:p w14:paraId="4FFCA1FC" w14:textId="77777777" w:rsidR="00767FB6" w:rsidRDefault="0006448E">
      <w:pPr>
        <w:suppressAutoHyphens/>
      </w:pPr>
      <w:r>
        <w:t>Here delta_AS is the AS half-spread and k is the same fill-intensity decay parameter used in the execution model. The implemented deltas are clipped to configured minimum and maximum bounds.</w:t>
      </w:r>
    </w:p>
    <w:p w14:paraId="29DF1298" w14:textId="77777777" w:rsidR="00767FB6" w:rsidRDefault="0006448E">
      <w:pPr>
        <w:pStyle w:val="Balk2"/>
        <w:suppressAutoHyphens/>
      </w:pPr>
      <w:bookmarkStart w:id="18" w:name="_Toc231379870"/>
      <w:r>
        <w:t>2.8 PPO Objective</w:t>
      </w:r>
      <w:bookmarkEnd w:id="18"/>
    </w:p>
    <w:p w14:paraId="6DD92716" w14:textId="77777777" w:rsidR="00767FB6" w:rsidRDefault="0006448E">
      <w:pPr>
        <w:suppressAutoHyphens/>
        <w:jc w:val="center"/>
      </w:pPr>
      <w:r>
        <w:rPr>
          <w:rFonts w:ascii="Cambria Math" w:eastAsia="Cambria Math" w:hAnsi="Cambria Math"/>
          <w:b/>
        </w:rPr>
        <w:t>(14)  rho_t(theta) = pi_theta(a_t | s_t) / pi_theta_old(a_t | s_t)</w:t>
      </w:r>
    </w:p>
    <w:p w14:paraId="3EBD56FA" w14:textId="77777777" w:rsidR="00767FB6" w:rsidRDefault="0006448E">
      <w:pPr>
        <w:suppressAutoHyphens/>
      </w:pPr>
      <w:r>
        <w:t>Here rho_t(theta) is the PPO probability ratio, pi_theta is the current policy, pi_theta_old is the behavior policy used to collect the rollout, a_t is the action, and s_t is the state.</w:t>
      </w:r>
    </w:p>
    <w:p w14:paraId="00BE8286" w14:textId="77777777" w:rsidR="00767FB6" w:rsidRDefault="0006448E">
      <w:pPr>
        <w:suppressAutoHyphens/>
        <w:jc w:val="center"/>
      </w:pPr>
      <w:r>
        <w:rPr>
          <w:rFonts w:ascii="Cambria Math" w:eastAsia="Cambria Math" w:hAnsi="Cambria Math"/>
          <w:b/>
        </w:rPr>
        <w:t>(15)  L_CLIP(theta) = E_t[min(rho_t(theta) A_hat_t, clip(rho_t(theta), 1-eps, 1+eps) A_hat_t)]</w:t>
      </w:r>
    </w:p>
    <w:p w14:paraId="27A21005" w14:textId="77777777" w:rsidR="00767FB6" w:rsidRDefault="0006448E">
      <w:pPr>
        <w:suppressAutoHyphens/>
      </w:pPr>
      <w:r>
        <w:t>Here theta denotes policy parameters, rho_t(theta) is the PPO probability ratio, A_hat_t is the advantage estimate, and eps is the clipping parameter. The report uses this only as a concise training-objective reference.</w:t>
      </w:r>
    </w:p>
    <w:p w14:paraId="0F4D5248" w14:textId="77777777" w:rsidR="00767FB6" w:rsidRDefault="0006448E">
      <w:pPr>
        <w:suppressAutoHyphens/>
      </w:pPr>
      <w:r>
        <w:t>PPO is used because the thesis needs a stable, widely used policy-gradient algorithm for stochastic sequential control, not because it claims PPO is the best possible market-making RL algorithm. The action is discrete but two-dimensional MultiDiscrete: the agent chooses half-spread h and skew m, which together form a 25-action quote grid. DQN would require value-based handling of this grid and is less natural for the policy-gradient control framing used here; SAC is more naturally aligned with continuous ac</w:t>
      </w:r>
      <w:r>
        <w:t>tions and would expand the scope; and A2C is simpler but often less stable or sample-efficient than PPO. PPO therefore provides a reliable baseline algorithm for controlled ablation of the observation channels.</w:t>
      </w:r>
    </w:p>
    <w:p w14:paraId="245A578E" w14:textId="77777777" w:rsidR="00767FB6" w:rsidRDefault="0006448E">
      <w:pPr>
        <w:pStyle w:val="Balk1"/>
        <w:suppressAutoHyphens/>
      </w:pPr>
      <w:bookmarkStart w:id="19" w:name="_Toc231379871"/>
      <w:r>
        <w:t>3 Use-Case Scenario</w:t>
      </w:r>
      <w:bookmarkEnd w:id="19"/>
    </w:p>
    <w:p w14:paraId="38DDB80B" w14:textId="77777777" w:rsidR="00767FB6" w:rsidRDefault="0006448E">
      <w:pPr>
        <w:pStyle w:val="Balk2"/>
        <w:suppressAutoHyphens/>
      </w:pPr>
      <w:bookmarkStart w:id="20" w:name="_Toc231379872"/>
      <w:r>
        <w:t>3.1 Synthetic HFMM Scenario</w:t>
      </w:r>
      <w:bookmarkEnd w:id="20"/>
    </w:p>
    <w:p w14:paraId="2CEA4AD6" w14:textId="77777777" w:rsidR="00767FB6" w:rsidRDefault="0006448E">
      <w:pPr>
        <w:suppressAutoHyphens/>
      </w:pPr>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3345C4D1" w14:textId="77777777" w:rsidR="00767FB6" w:rsidRDefault="0006448E">
      <w:pPr>
        <w:pStyle w:val="Balk2"/>
        <w:suppressAutoHyphens/>
      </w:pPr>
      <w:bookmarkStart w:id="21" w:name="_Toc231379873"/>
      <w:r>
        <w:lastRenderedPageBreak/>
        <w:t>3.2 Trading Agents and Strategy Variants</w:t>
      </w:r>
      <w:bookmarkEnd w:id="21"/>
    </w:p>
    <w:p w14:paraId="169C4DEF" w14:textId="77777777" w:rsidR="00767FB6" w:rsidRDefault="0006448E">
      <w:pPr>
        <w:pStyle w:val="ResimYazs"/>
        <w:keepNext/>
        <w:spacing w:before="120" w:after="60"/>
      </w:pPr>
      <w: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14:paraId="117E1FE5" w14:textId="77777777">
        <w:tc>
          <w:tcPr>
            <w:tcW w:w="2100" w:type="dxa"/>
            <w:shd w:val="clear" w:color="auto" w:fill="F2F4F7"/>
            <w:tcMar>
              <w:top w:w="80" w:type="dxa"/>
              <w:left w:w="120" w:type="dxa"/>
              <w:bottom w:w="80" w:type="dxa"/>
              <w:right w:w="120" w:type="dxa"/>
            </w:tcMar>
            <w:vAlign w:val="center"/>
          </w:tcPr>
          <w:p w14:paraId="056692A9" w14:textId="77777777" w:rsidR="00767FB6" w:rsidRDefault="0006448E">
            <w:pPr>
              <w:suppressAutoHyphens/>
            </w:pPr>
            <w:r>
              <w:rPr>
                <w:b/>
                <w:sz w:val="18"/>
              </w:rPr>
              <w:t>Strategy or variant</w:t>
            </w:r>
          </w:p>
        </w:tc>
        <w:tc>
          <w:tcPr>
            <w:tcW w:w="3300" w:type="dxa"/>
            <w:shd w:val="clear" w:color="auto" w:fill="F2F4F7"/>
            <w:tcMar>
              <w:top w:w="80" w:type="dxa"/>
              <w:left w:w="120" w:type="dxa"/>
              <w:bottom w:w="80" w:type="dxa"/>
              <w:right w:w="120" w:type="dxa"/>
            </w:tcMar>
            <w:vAlign w:val="center"/>
          </w:tcPr>
          <w:p w14:paraId="4B14FFC9" w14:textId="77777777" w:rsidR="00767FB6" w:rsidRDefault="0006448E">
            <w:pPr>
              <w:suppressAutoHyphens/>
            </w:pPr>
            <w:r>
              <w:rPr>
                <w:b/>
                <w:sz w:val="18"/>
              </w:rPr>
              <w:t>Observed information</w:t>
            </w:r>
          </w:p>
        </w:tc>
        <w:tc>
          <w:tcPr>
            <w:tcW w:w="3960" w:type="dxa"/>
            <w:shd w:val="clear" w:color="auto" w:fill="F2F4F7"/>
            <w:tcMar>
              <w:top w:w="80" w:type="dxa"/>
              <w:left w:w="120" w:type="dxa"/>
              <w:bottom w:w="80" w:type="dxa"/>
              <w:right w:w="120" w:type="dxa"/>
            </w:tcMar>
            <w:vAlign w:val="center"/>
          </w:tcPr>
          <w:p w14:paraId="7FA5AA2B" w14:textId="77777777" w:rsidR="00767FB6" w:rsidRDefault="0006448E">
            <w:pPr>
              <w:suppressAutoHyphens/>
            </w:pPr>
            <w:r>
              <w:rPr>
                <w:b/>
                <w:sz w:val="18"/>
              </w:rPr>
              <w:t>Purpose</w:t>
            </w:r>
          </w:p>
        </w:tc>
      </w:tr>
      <w:tr w:rsidR="00767FB6" w14:paraId="7B430B15" w14:textId="77777777">
        <w:tc>
          <w:tcPr>
            <w:tcW w:w="2100" w:type="dxa"/>
            <w:tcMar>
              <w:top w:w="80" w:type="dxa"/>
              <w:left w:w="120" w:type="dxa"/>
              <w:bottom w:w="80" w:type="dxa"/>
              <w:right w:w="120" w:type="dxa"/>
            </w:tcMar>
            <w:vAlign w:val="center"/>
          </w:tcPr>
          <w:p w14:paraId="2E9A59CD" w14:textId="77777777" w:rsidR="00767FB6" w:rsidRDefault="0006448E">
            <w:pPr>
              <w:suppressAutoHyphens/>
            </w:pPr>
            <w:r>
              <w:rPr>
                <w:sz w:val="18"/>
              </w:rPr>
              <w:t>Naive</w:t>
            </w:r>
          </w:p>
        </w:tc>
        <w:tc>
          <w:tcPr>
            <w:tcW w:w="3300" w:type="dxa"/>
            <w:tcMar>
              <w:top w:w="80" w:type="dxa"/>
              <w:left w:w="120" w:type="dxa"/>
              <w:bottom w:w="80" w:type="dxa"/>
              <w:right w:w="120" w:type="dxa"/>
            </w:tcMar>
            <w:vAlign w:val="center"/>
          </w:tcPr>
          <w:p w14:paraId="7273DD7E" w14:textId="77777777" w:rsidR="00767FB6" w:rsidRDefault="0006448E">
            <w:pPr>
              <w:suppressAutoHyphens/>
            </w:pPr>
            <w:r>
              <w:rPr>
                <w:sz w:val="18"/>
              </w:rPr>
              <w:t>No learned state dependence</w:t>
            </w:r>
          </w:p>
        </w:tc>
        <w:tc>
          <w:tcPr>
            <w:tcW w:w="3960" w:type="dxa"/>
            <w:tcMar>
              <w:top w:w="80" w:type="dxa"/>
              <w:left w:w="120" w:type="dxa"/>
              <w:bottom w:w="80" w:type="dxa"/>
              <w:right w:w="120" w:type="dxa"/>
            </w:tcMar>
            <w:vAlign w:val="center"/>
          </w:tcPr>
          <w:p w14:paraId="62052AAD" w14:textId="77777777" w:rsidR="00767FB6" w:rsidRDefault="0006448E">
            <w:pPr>
              <w:suppressAutoHyphens/>
            </w:pPr>
            <w:r>
              <w:rPr>
                <w:sz w:val="18"/>
              </w:rPr>
              <w:t>Fixed-spread baseline.</w:t>
            </w:r>
          </w:p>
        </w:tc>
      </w:tr>
      <w:tr w:rsidR="00767FB6" w14:paraId="5934F5F9" w14:textId="77777777">
        <w:tc>
          <w:tcPr>
            <w:tcW w:w="2100" w:type="dxa"/>
            <w:tcMar>
              <w:top w:w="80" w:type="dxa"/>
              <w:left w:w="120" w:type="dxa"/>
              <w:bottom w:w="80" w:type="dxa"/>
              <w:right w:w="120" w:type="dxa"/>
            </w:tcMar>
            <w:vAlign w:val="center"/>
          </w:tcPr>
          <w:p w14:paraId="560D1578" w14:textId="77777777" w:rsidR="00767FB6" w:rsidRDefault="0006448E">
            <w:pPr>
              <w:suppressAutoHyphens/>
            </w:pPr>
            <w:r>
              <w:rPr>
                <w:sz w:val="18"/>
              </w:rPr>
              <w:t>Avellaneda-Stoikov</w:t>
            </w:r>
          </w:p>
        </w:tc>
        <w:tc>
          <w:tcPr>
            <w:tcW w:w="3300" w:type="dxa"/>
            <w:tcMar>
              <w:top w:w="80" w:type="dxa"/>
              <w:left w:w="120" w:type="dxa"/>
              <w:bottom w:w="80" w:type="dxa"/>
              <w:right w:w="120" w:type="dxa"/>
            </w:tcMar>
            <w:vAlign w:val="center"/>
          </w:tcPr>
          <w:p w14:paraId="4EFD8BB6" w14:textId="77777777" w:rsidR="00767FB6" w:rsidRDefault="0006448E">
            <w:pPr>
              <w:suppressAutoHyphens/>
            </w:pPr>
            <w:r>
              <w:rPr>
                <w:sz w:val="18"/>
              </w:rPr>
              <w:t>Inventory, volatility, horizon</w:t>
            </w:r>
          </w:p>
        </w:tc>
        <w:tc>
          <w:tcPr>
            <w:tcW w:w="3960" w:type="dxa"/>
            <w:tcMar>
              <w:top w:w="80" w:type="dxa"/>
              <w:left w:w="120" w:type="dxa"/>
              <w:bottom w:w="80" w:type="dxa"/>
              <w:right w:w="120" w:type="dxa"/>
            </w:tcMar>
            <w:vAlign w:val="center"/>
          </w:tcPr>
          <w:p w14:paraId="6FE5AD44" w14:textId="77777777" w:rsidR="00767FB6" w:rsidRDefault="0006448E">
            <w:pPr>
              <w:suppressAutoHyphens/>
            </w:pPr>
            <w:r>
              <w:rPr>
                <w:sz w:val="18"/>
              </w:rPr>
              <w:t>Analytical inventory-risk baseline.</w:t>
            </w:r>
          </w:p>
        </w:tc>
      </w:tr>
      <w:tr w:rsidR="00767FB6" w14:paraId="5CCA4527" w14:textId="77777777">
        <w:tc>
          <w:tcPr>
            <w:tcW w:w="2100" w:type="dxa"/>
            <w:tcMar>
              <w:top w:w="80" w:type="dxa"/>
              <w:left w:w="120" w:type="dxa"/>
              <w:bottom w:w="80" w:type="dxa"/>
              <w:right w:w="120" w:type="dxa"/>
            </w:tcMar>
            <w:vAlign w:val="center"/>
          </w:tcPr>
          <w:p w14:paraId="5FCD3D6D" w14:textId="77777777" w:rsidR="00767FB6" w:rsidRDefault="0006448E">
            <w:pPr>
              <w:suppressAutoHyphens/>
            </w:pPr>
            <w:r>
              <w:rPr>
                <w:sz w:val="18"/>
              </w:rPr>
              <w:t>ppo_aware</w:t>
            </w:r>
          </w:p>
        </w:tc>
        <w:tc>
          <w:tcPr>
            <w:tcW w:w="3300" w:type="dxa"/>
            <w:tcMar>
              <w:top w:w="80" w:type="dxa"/>
              <w:left w:w="120" w:type="dxa"/>
              <w:bottom w:w="80" w:type="dxa"/>
              <w:right w:w="120" w:type="dxa"/>
            </w:tcMar>
            <w:vAlign w:val="center"/>
          </w:tcPr>
          <w:p w14:paraId="5FBA74FC"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0F26C117" w14:textId="77777777" w:rsidR="00767FB6" w:rsidRDefault="0006448E">
            <w:pPr>
              <w:suppressAutoHyphens/>
            </w:pPr>
            <w:r>
              <w:rPr>
                <w:sz w:val="18"/>
              </w:rPr>
              <w:t>Original regime-aware PPO.</w:t>
            </w:r>
          </w:p>
        </w:tc>
      </w:tr>
      <w:tr w:rsidR="00767FB6" w14:paraId="4CF2A608" w14:textId="77777777">
        <w:tc>
          <w:tcPr>
            <w:tcW w:w="2100" w:type="dxa"/>
            <w:tcMar>
              <w:top w:w="80" w:type="dxa"/>
              <w:left w:w="120" w:type="dxa"/>
              <w:bottom w:w="80" w:type="dxa"/>
              <w:right w:w="120" w:type="dxa"/>
            </w:tcMar>
            <w:vAlign w:val="center"/>
          </w:tcPr>
          <w:p w14:paraId="56CBD30A" w14:textId="77777777" w:rsidR="00767FB6" w:rsidRDefault="0006448E">
            <w:pPr>
              <w:suppressAutoHyphens/>
            </w:pPr>
            <w:r>
              <w:rPr>
                <w:sz w:val="18"/>
              </w:rPr>
              <w:t>ppo_blind</w:t>
            </w:r>
          </w:p>
        </w:tc>
        <w:tc>
          <w:tcPr>
            <w:tcW w:w="3300" w:type="dxa"/>
            <w:tcMar>
              <w:top w:w="80" w:type="dxa"/>
              <w:left w:w="120" w:type="dxa"/>
              <w:bottom w:w="80" w:type="dxa"/>
              <w:right w:w="120" w:type="dxa"/>
            </w:tcMar>
            <w:vAlign w:val="center"/>
          </w:tcPr>
          <w:p w14:paraId="646C19B9" w14:textId="77777777" w:rsidR="00767FB6" w:rsidRDefault="0006448E">
            <w:pPr>
              <w:suppressAutoHyphens/>
            </w:pPr>
            <w:r>
              <w:rPr>
                <w:sz w:val="18"/>
              </w:rPr>
              <w:t>sigma_hat without regime one-hot</w:t>
            </w:r>
          </w:p>
        </w:tc>
        <w:tc>
          <w:tcPr>
            <w:tcW w:w="3960" w:type="dxa"/>
            <w:tcMar>
              <w:top w:w="80" w:type="dxa"/>
              <w:left w:w="120" w:type="dxa"/>
              <w:bottom w:w="80" w:type="dxa"/>
              <w:right w:w="120" w:type="dxa"/>
            </w:tcMar>
            <w:vAlign w:val="center"/>
          </w:tcPr>
          <w:p w14:paraId="2223A80C" w14:textId="77777777" w:rsidR="00767FB6" w:rsidRDefault="0006448E">
            <w:pPr>
              <w:suppressAutoHyphens/>
            </w:pPr>
            <w:r>
              <w:rPr>
                <w:sz w:val="18"/>
              </w:rPr>
              <w:t>Original regime-blind PPO.</w:t>
            </w:r>
          </w:p>
        </w:tc>
      </w:tr>
      <w:tr w:rsidR="00767FB6" w14:paraId="6BEF5830" w14:textId="77777777">
        <w:tc>
          <w:tcPr>
            <w:tcW w:w="2100" w:type="dxa"/>
            <w:tcMar>
              <w:top w:w="80" w:type="dxa"/>
              <w:left w:w="120" w:type="dxa"/>
              <w:bottom w:w="80" w:type="dxa"/>
              <w:right w:w="120" w:type="dxa"/>
            </w:tcMar>
            <w:vAlign w:val="center"/>
          </w:tcPr>
          <w:p w14:paraId="13D85A4C" w14:textId="77777777" w:rsidR="00767FB6" w:rsidRDefault="0006448E">
            <w:pPr>
              <w:suppressAutoHyphens/>
            </w:pPr>
            <w:r>
              <w:rPr>
                <w:sz w:val="18"/>
              </w:rPr>
              <w:t>sigma_only</w:t>
            </w:r>
          </w:p>
        </w:tc>
        <w:tc>
          <w:tcPr>
            <w:tcW w:w="3300" w:type="dxa"/>
            <w:tcMar>
              <w:top w:w="80" w:type="dxa"/>
              <w:left w:w="120" w:type="dxa"/>
              <w:bottom w:w="80" w:type="dxa"/>
              <w:right w:w="120" w:type="dxa"/>
            </w:tcMar>
            <w:vAlign w:val="center"/>
          </w:tcPr>
          <w:p w14:paraId="6E0CE3D5" w14:textId="77777777" w:rsidR="00767FB6" w:rsidRDefault="0006448E">
            <w:pPr>
              <w:suppressAutoHyphens/>
            </w:pPr>
            <w:r>
              <w:rPr>
                <w:sz w:val="18"/>
              </w:rPr>
              <w:t>Continuous sigma_hat only</w:t>
            </w:r>
          </w:p>
        </w:tc>
        <w:tc>
          <w:tcPr>
            <w:tcW w:w="3960" w:type="dxa"/>
            <w:tcMar>
              <w:top w:w="80" w:type="dxa"/>
              <w:left w:w="120" w:type="dxa"/>
              <w:bottom w:w="80" w:type="dxa"/>
              <w:right w:w="120" w:type="dxa"/>
            </w:tcMar>
            <w:vAlign w:val="center"/>
          </w:tcPr>
          <w:p w14:paraId="7F8D547E" w14:textId="77777777" w:rsidR="00767FB6" w:rsidRDefault="0006448E">
            <w:pPr>
              <w:suppressAutoHyphens/>
            </w:pPr>
            <w:r>
              <w:rPr>
                <w:sz w:val="18"/>
              </w:rPr>
              <w:t xml:space="preserve">Tests whether sigma_hat alone </w:t>
            </w:r>
            <w:r>
              <w:rPr>
                <w:sz w:val="18"/>
              </w:rPr>
              <w:t>carries the signal.</w:t>
            </w:r>
          </w:p>
        </w:tc>
      </w:tr>
      <w:tr w:rsidR="00767FB6" w14:paraId="6B0613FF" w14:textId="77777777">
        <w:tc>
          <w:tcPr>
            <w:tcW w:w="2100" w:type="dxa"/>
            <w:tcMar>
              <w:top w:w="80" w:type="dxa"/>
              <w:left w:w="120" w:type="dxa"/>
              <w:bottom w:w="80" w:type="dxa"/>
              <w:right w:w="120" w:type="dxa"/>
            </w:tcMar>
            <w:vAlign w:val="center"/>
          </w:tcPr>
          <w:p w14:paraId="5817115D" w14:textId="77777777" w:rsidR="00767FB6" w:rsidRDefault="0006448E">
            <w:pPr>
              <w:suppressAutoHyphens/>
            </w:pPr>
            <w:r>
              <w:rPr>
                <w:sz w:val="18"/>
              </w:rPr>
              <w:t>combined</w:t>
            </w:r>
          </w:p>
        </w:tc>
        <w:tc>
          <w:tcPr>
            <w:tcW w:w="3300" w:type="dxa"/>
            <w:tcMar>
              <w:top w:w="80" w:type="dxa"/>
              <w:left w:w="120" w:type="dxa"/>
              <w:bottom w:w="80" w:type="dxa"/>
              <w:right w:w="120" w:type="dxa"/>
            </w:tcMar>
            <w:vAlign w:val="center"/>
          </w:tcPr>
          <w:p w14:paraId="0801F43B"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4E032DEF" w14:textId="77777777" w:rsidR="00767FB6" w:rsidRDefault="0006448E">
            <w:pPr>
              <w:suppressAutoHyphens/>
            </w:pPr>
            <w:r>
              <w:rPr>
                <w:sz w:val="18"/>
              </w:rPr>
              <w:t>Tests estimated categorical incremental value.</w:t>
            </w:r>
          </w:p>
        </w:tc>
      </w:tr>
      <w:tr w:rsidR="00767FB6" w14:paraId="4AEE18ED" w14:textId="77777777">
        <w:tc>
          <w:tcPr>
            <w:tcW w:w="2100" w:type="dxa"/>
            <w:tcMar>
              <w:top w:w="80" w:type="dxa"/>
              <w:left w:w="120" w:type="dxa"/>
              <w:bottom w:w="80" w:type="dxa"/>
              <w:right w:w="120" w:type="dxa"/>
            </w:tcMar>
            <w:vAlign w:val="center"/>
          </w:tcPr>
          <w:p w14:paraId="633A063C" w14:textId="77777777" w:rsidR="00767FB6" w:rsidRDefault="0006448E">
            <w:pPr>
              <w:suppressAutoHyphens/>
            </w:pPr>
            <w:r>
              <w:rPr>
                <w:sz w:val="18"/>
              </w:rPr>
              <w:t>oracle_full</w:t>
            </w:r>
          </w:p>
        </w:tc>
        <w:tc>
          <w:tcPr>
            <w:tcW w:w="3300" w:type="dxa"/>
            <w:tcMar>
              <w:top w:w="80" w:type="dxa"/>
              <w:left w:w="120" w:type="dxa"/>
              <w:bottom w:w="80" w:type="dxa"/>
              <w:right w:w="120" w:type="dxa"/>
            </w:tcMar>
            <w:vAlign w:val="center"/>
          </w:tcPr>
          <w:p w14:paraId="440E1B84" w14:textId="77777777" w:rsidR="00767FB6" w:rsidRDefault="0006448E">
            <w:pPr>
              <w:suppressAutoHyphens/>
            </w:pPr>
            <w:r>
              <w:rPr>
                <w:sz w:val="18"/>
              </w:rPr>
              <w:t>sigma_hat and true regime one-hot</w:t>
            </w:r>
          </w:p>
        </w:tc>
        <w:tc>
          <w:tcPr>
            <w:tcW w:w="3960" w:type="dxa"/>
            <w:tcMar>
              <w:top w:w="80" w:type="dxa"/>
              <w:left w:w="120" w:type="dxa"/>
              <w:bottom w:w="80" w:type="dxa"/>
              <w:right w:w="120" w:type="dxa"/>
            </w:tcMar>
            <w:vAlign w:val="center"/>
          </w:tcPr>
          <w:p w14:paraId="6C426A1F" w14:textId="77777777" w:rsidR="00767FB6" w:rsidRDefault="0006448E">
            <w:pPr>
              <w:suppressAutoHyphens/>
            </w:pPr>
            <w:r>
              <w:rPr>
                <w:sz w:val="18"/>
              </w:rPr>
              <w:t>Tests perfect-label incremental value.</w:t>
            </w:r>
          </w:p>
        </w:tc>
      </w:tr>
      <w:tr w:rsidR="00767FB6" w14:paraId="6E6C8277" w14:textId="77777777">
        <w:tc>
          <w:tcPr>
            <w:tcW w:w="2100" w:type="dxa"/>
            <w:tcMar>
              <w:top w:w="80" w:type="dxa"/>
              <w:left w:w="120" w:type="dxa"/>
              <w:bottom w:w="80" w:type="dxa"/>
              <w:right w:w="120" w:type="dxa"/>
            </w:tcMar>
            <w:vAlign w:val="center"/>
          </w:tcPr>
          <w:p w14:paraId="2B3F2B11" w14:textId="77777777" w:rsidR="00767FB6" w:rsidRDefault="0006448E">
            <w:pPr>
              <w:suppressAutoHyphens/>
            </w:pPr>
            <w:r>
              <w:rPr>
                <w:sz w:val="18"/>
              </w:rPr>
              <w:t>regime_only / oracle_pure</w:t>
            </w:r>
          </w:p>
        </w:tc>
        <w:tc>
          <w:tcPr>
            <w:tcW w:w="3300" w:type="dxa"/>
            <w:tcMar>
              <w:top w:w="80" w:type="dxa"/>
              <w:left w:w="120" w:type="dxa"/>
              <w:bottom w:w="80" w:type="dxa"/>
              <w:right w:w="120" w:type="dxa"/>
            </w:tcMar>
            <w:vAlign w:val="center"/>
          </w:tcPr>
          <w:p w14:paraId="31640564" w14:textId="77777777" w:rsidR="00767FB6" w:rsidRDefault="0006448E">
            <w:pPr>
              <w:suppressAutoHyphens/>
            </w:pPr>
            <w:r>
              <w:rPr>
                <w:sz w:val="18"/>
              </w:rPr>
              <w:t>Categorical labels without sigma_hat</w:t>
            </w:r>
          </w:p>
        </w:tc>
        <w:tc>
          <w:tcPr>
            <w:tcW w:w="3960" w:type="dxa"/>
            <w:tcMar>
              <w:top w:w="80" w:type="dxa"/>
              <w:left w:w="120" w:type="dxa"/>
              <w:bottom w:w="80" w:type="dxa"/>
              <w:right w:w="120" w:type="dxa"/>
            </w:tcMar>
            <w:vAlign w:val="center"/>
          </w:tcPr>
          <w:p w14:paraId="652F9B7A" w14:textId="77777777" w:rsidR="00767FB6" w:rsidRDefault="0006448E">
            <w:pPr>
              <w:suppressAutoHyphens/>
            </w:pPr>
            <w:r>
              <w:rPr>
                <w:sz w:val="18"/>
              </w:rPr>
              <w:t>Anchor label-only variants.</w:t>
            </w:r>
          </w:p>
        </w:tc>
      </w:tr>
    </w:tbl>
    <w:p w14:paraId="53D605B1" w14:textId="77777777" w:rsidR="00767FB6" w:rsidRDefault="00767FB6">
      <w:pPr>
        <w:suppressAutoHyphens/>
      </w:pPr>
    </w:p>
    <w:p w14:paraId="54A537E2" w14:textId="77777777" w:rsidR="00767FB6" w:rsidRDefault="0006448E">
      <w:pPr>
        <w:pStyle w:val="Balk2"/>
        <w:suppressAutoHyphens/>
      </w:pPr>
      <w:bookmarkStart w:id="22" w:name="_Toc231379874"/>
      <w:r>
        <w:t>3.3 Information-Design Question</w:t>
      </w:r>
      <w:bookmarkEnd w:id="22"/>
    </w:p>
    <w:p w14:paraId="615DB81C" w14:textId="77777777" w:rsidR="00767FB6" w:rsidRDefault="0006448E">
      <w:pPr>
        <w:suppressAutoHyphens/>
      </w:pPr>
      <w:r>
        <w:t xml:space="preserve">In the tested controlled synthetic HFMM environment, explicit categorical volatility-regime labels do not provide robust incremental value once sigma_hat is already observed by the </w:t>
      </w:r>
      <w:r>
        <w:t>PPO policy. The results are consistent with signal redundancy.</w:t>
      </w:r>
    </w:p>
    <w:p w14:paraId="636CF04C" w14:textId="77777777" w:rsidR="00767FB6" w:rsidRDefault="0006448E">
      <w:pPr>
        <w:pStyle w:val="Balk1"/>
        <w:suppressAutoHyphens/>
      </w:pPr>
      <w:bookmarkStart w:id="23" w:name="_Toc231379875"/>
      <w:r>
        <w:t>4 System Architecture</w:t>
      </w:r>
      <w:bookmarkEnd w:id="23"/>
    </w:p>
    <w:p w14:paraId="654B838D" w14:textId="77777777" w:rsidR="00767FB6" w:rsidRDefault="0006448E">
      <w:pPr>
        <w:pStyle w:val="Balk2"/>
        <w:suppressAutoHyphens/>
      </w:pPr>
      <w:bookmarkStart w:id="24" w:name="_Toc231379876"/>
      <w:r>
        <w:t>4.1 Run Lifecycle and Reproducibility Layer</w:t>
      </w:r>
      <w:bookmarkEnd w:id="24"/>
    </w:p>
    <w:p w14:paraId="1D02A04D" w14:textId="77777777" w:rsidR="00767FB6" w:rsidRDefault="0006448E">
      <w:pPr>
        <w:suppressAutoHyphens/>
      </w:pPr>
      <w:r>
        <w:t>`run.py` dispatches jobs from JSON configuration files, creates a timestamped run directory, snapshots the config, records git metadata, writes logs and metrics, and finalizes run status. Long WP6 jobs support resume validation against the saved config snapshot.</w:t>
      </w:r>
    </w:p>
    <w:p w14:paraId="08CC68EB" w14:textId="77777777" w:rsidR="00767FB6" w:rsidRDefault="0006448E">
      <w:pPr>
        <w:pStyle w:val="Balk2"/>
        <w:suppressAutoHyphens/>
      </w:pPr>
      <w:bookmarkStart w:id="25" w:name="_Toc231379877"/>
      <w:r>
        <w:t>4.2 Synthetic Market and Detector Layer</w:t>
      </w:r>
      <w:bookmarkEnd w:id="25"/>
    </w:p>
    <w:p w14:paraId="24E1A2AA" w14:textId="77777777" w:rsidR="00767FB6" w:rsidRDefault="0006448E">
      <w:pPr>
        <w:suppressAutoHyphens/>
      </w:pPr>
      <w:r>
        <w:t>`src/wp1/sim.py` implements the fill and inventory simulator. `src/wp2/synth_regime.py` generates synthetic regime paths, mid-prices, rolling realized volatility, and detector outputs.</w:t>
      </w:r>
    </w:p>
    <w:p w14:paraId="7F2A1C6F" w14:textId="77777777" w:rsidR="00767FB6" w:rsidRDefault="0006448E">
      <w:pPr>
        <w:pStyle w:val="Balk2"/>
        <w:suppressAutoHyphens/>
      </w:pPr>
      <w:bookmarkStart w:id="26" w:name="_Toc231379878"/>
      <w:r>
        <w:t>4.3 Gymnasium Environment Layer</w:t>
      </w:r>
      <w:bookmarkEnd w:id="26"/>
    </w:p>
    <w:p w14:paraId="0D91D5DF" w14:textId="77777777" w:rsidR="00767FB6" w:rsidRDefault="0006448E">
      <w:pPr>
        <w:suppressAutoHyphens/>
      </w:pPr>
      <w:r>
        <w:t>`src/wp3/env.py` wraps the simulator as a Gymnasium environment. The observation vector is [q_norm, sigma_hat, tau, regime_L, regime_M, regime_H]. Warmup, invalid, or disabled regime labels produce a zero one-hot vector rather than an artificial medium label.</w:t>
      </w:r>
    </w:p>
    <w:p w14:paraId="2EC6961E" w14:textId="77777777" w:rsidR="00767FB6" w:rsidRDefault="0006448E">
      <w:pPr>
        <w:pStyle w:val="Balk2"/>
        <w:suppressAutoHyphens/>
      </w:pPr>
      <w:bookmarkStart w:id="27" w:name="_Toc231379879"/>
      <w:r>
        <w:lastRenderedPageBreak/>
        <w:t>4.4 Strategy and Training Layer</w:t>
      </w:r>
      <w:bookmarkEnd w:id="27"/>
    </w:p>
    <w:p w14:paraId="1379C907" w14:textId="77777777" w:rsidR="00767FB6" w:rsidRDefault="0006448E">
      <w:pPr>
        <w:suppressAutoHyphens/>
      </w:pPr>
      <w: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4221DA00" w14:textId="77777777" w:rsidR="00767FB6" w:rsidRDefault="0006448E">
      <w:pPr>
        <w:pStyle w:val="Balk2"/>
        <w:suppressAutoHyphens/>
      </w:pPr>
      <w:bookmarkStart w:id="28" w:name="_Toc231379880"/>
      <w:r>
        <w:t>4.5 Evaluation and Evidence Layer</w:t>
      </w:r>
      <w:bookmarkEnd w:id="28"/>
    </w:p>
    <w:p w14:paraId="27B4FE47" w14:textId="77777777" w:rsidR="00767FB6" w:rsidRDefault="0006448E">
      <w:pPr>
        <w:suppressAutoHyphens/>
      </w:pPr>
      <w:r>
        <w:t>Evaluation writes CSV metrics, figures, and summaries. The thesis_34 adaptation embeds existing figures and quotes frozen numerical evidence; it does not regenerate protected evidence artifacts.</w:t>
      </w:r>
    </w:p>
    <w:p w14:paraId="658BC02F" w14:textId="77777777" w:rsidR="00767FB6" w:rsidRDefault="0006448E">
      <w:pPr>
        <w:pStyle w:val="Balk2"/>
        <w:suppressAutoHyphens/>
      </w:pPr>
      <w:bookmarkStart w:id="29" w:name="_Toc231379881"/>
      <w:r>
        <w:t>4.6 Methodology Pipeline Illustration</w:t>
      </w:r>
      <w:bookmarkEnd w:id="29"/>
    </w:p>
    <w:p w14:paraId="3D58B579" w14:textId="77777777" w:rsidR="00767FB6" w:rsidRDefault="0006448E">
      <w:pPr>
        <w:keepNext/>
        <w:suppressAutoHyphens/>
      </w:pPr>
      <w:r>
        <w:t xml:space="preserve">Figure 4.1 summarizes the evidence pipeline at a </w:t>
      </w:r>
      <w:r>
        <w:t>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14:paraId="0F36BA1A" w14:textId="77777777" w:rsidR="00767FB6" w:rsidRDefault="0006448E">
      <w:pPr>
        <w:keepNext/>
        <w:keepLines/>
        <w:suppressAutoHyphens/>
        <w:jc w:val="center"/>
      </w:pPr>
      <w:r>
        <w:rPr>
          <w:noProof/>
        </w:rPr>
        <w:drawing>
          <wp:inline distT="0" distB="0" distL="0" distR="0" wp14:anchorId="2CD2D273" wp14:editId="2EE0543B">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9"/>
                    <a:stretch>
                      <a:fillRect/>
                    </a:stretch>
                  </pic:blipFill>
                  <pic:spPr>
                    <a:xfrm>
                      <a:off x="0" y="0"/>
                      <a:ext cx="5852160" cy="1702447"/>
                    </a:xfrm>
                    <a:prstGeom prst="rect">
                      <a:avLst/>
                    </a:prstGeom>
                  </pic:spPr>
                </pic:pic>
              </a:graphicData>
            </a:graphic>
          </wp:inline>
        </w:drawing>
      </w:r>
    </w:p>
    <w:p w14:paraId="418E3470" w14:textId="77777777" w:rsidR="00767FB6" w:rsidRDefault="0006448E">
      <w:pPr>
        <w:pStyle w:val="ResimYazs"/>
        <w:keepLines/>
        <w:suppressAutoHyphens/>
        <w:jc w:val="center"/>
      </w:pPr>
      <w:r>
        <w:t>Figure 4.1. Methodology-only HFMM evaluation pipeline. Synthetic market paths produce sigma_hat and regime_hat signals, which feed the Gymnasium environment, PPO variants, baselines, and out-of-sample metrics. Generated by scripts/figures/gen_pipeline_architecture_figure.py; this illustration is not performance evidence.</w:t>
      </w:r>
    </w:p>
    <w:p w14:paraId="077E80FC" w14:textId="77777777" w:rsidR="00767FB6" w:rsidRDefault="0006448E">
      <w:pPr>
        <w:pStyle w:val="Balk1"/>
        <w:suppressAutoHyphens/>
      </w:pPr>
      <w:bookmarkStart w:id="30" w:name="_Toc231379882"/>
      <w:r>
        <w:t>5 Layered Experimental Model</w:t>
      </w:r>
      <w:bookmarkEnd w:id="30"/>
    </w:p>
    <w:p w14:paraId="1B27044A" w14:textId="77777777" w:rsidR="00767FB6" w:rsidRDefault="0006448E">
      <w:pPr>
        <w:suppressAutoHyphens/>
      </w:pPr>
      <w:r>
        <w:t>Section 4 describes the software/evidence architecture, while this section restates the same workflow as a conceptual layered experimental model.</w:t>
      </w:r>
    </w:p>
    <w:p w14:paraId="42DC3BF6" w14:textId="77777777" w:rsidR="00767FB6" w:rsidRDefault="0006448E">
      <w:pPr>
        <w:pStyle w:val="Balk2"/>
        <w:suppressAutoHyphens/>
      </w:pPr>
      <w:bookmarkStart w:id="31" w:name="_Toc231379883"/>
      <w:r>
        <w:t>5.1 Layer 1: Market State Generation</w:t>
      </w:r>
      <w:bookmarkEnd w:id="31"/>
    </w:p>
    <w:p w14:paraId="15F5253C" w14:textId="77777777" w:rsidR="00767FB6" w:rsidRDefault="0006448E">
      <w:pPr>
        <w:suppressAutoHyphens/>
      </w:pPr>
      <w:r>
        <w:t>Generate Markov regimes and mid-price paths under controlled volatility multipliers.</w:t>
      </w:r>
    </w:p>
    <w:p w14:paraId="78A2329B" w14:textId="77777777" w:rsidR="00767FB6" w:rsidRDefault="0006448E">
      <w:pPr>
        <w:pStyle w:val="Balk2"/>
        <w:suppressAutoHyphens/>
      </w:pPr>
      <w:bookmarkStart w:id="32" w:name="_Toc231379884"/>
      <w:r>
        <w:t>5.2 Layer 2: Signal Construction</w:t>
      </w:r>
      <w:bookmarkEnd w:id="32"/>
    </w:p>
    <w:p w14:paraId="017C4CEA" w14:textId="77777777" w:rsidR="00767FB6" w:rsidRDefault="0006448E">
      <w:pPr>
        <w:suppressAutoHyphens/>
      </w:pPr>
      <w:r>
        <w:t>Construct sigma_hat from rolling realized volatility and derive estimated regime labels.</w:t>
      </w:r>
    </w:p>
    <w:p w14:paraId="189F5001" w14:textId="77777777" w:rsidR="00767FB6" w:rsidRDefault="0006448E">
      <w:pPr>
        <w:pStyle w:val="Balk2"/>
        <w:suppressAutoHyphens/>
      </w:pPr>
      <w:bookmarkStart w:id="33" w:name="_Toc231379885"/>
      <w:r>
        <w:lastRenderedPageBreak/>
        <w:t>5.3 Layer 3: Observation Encoding</w:t>
      </w:r>
      <w:bookmarkEnd w:id="33"/>
    </w:p>
    <w:p w14:paraId="32CCE32C" w14:textId="77777777" w:rsidR="00767FB6" w:rsidRDefault="0006448E">
      <w:pPr>
        <w:suppressAutoHyphens/>
      </w:pPr>
      <w:r>
        <w:t>Encode inventory, volatility, time-to-horizon, and optional regime one-hot channels.</w:t>
      </w:r>
    </w:p>
    <w:p w14:paraId="7933E5C9" w14:textId="77777777" w:rsidR="00767FB6" w:rsidRDefault="0006448E">
      <w:pPr>
        <w:pStyle w:val="Balk2"/>
        <w:suppressAutoHyphens/>
      </w:pPr>
      <w:bookmarkStart w:id="34" w:name="_Toc231379886"/>
      <w:r>
        <w:t>5.4 Layer 4: Action and Execution</w:t>
      </w:r>
      <w:bookmarkEnd w:id="34"/>
    </w:p>
    <w:p w14:paraId="57034D90" w14:textId="77777777" w:rsidR="00767FB6" w:rsidRDefault="0006448E">
      <w:pPr>
        <w:suppressAutoHyphens/>
      </w:pPr>
      <w:r>
        <w:t>Decode PPO actions into bid/ask quote distances and sample Poisson-arrival fills.</w:t>
      </w:r>
    </w:p>
    <w:p w14:paraId="34C36102" w14:textId="77777777" w:rsidR="00767FB6" w:rsidRDefault="0006448E">
      <w:pPr>
        <w:pStyle w:val="Balk2"/>
        <w:suppressAutoHyphens/>
      </w:pPr>
      <w:bookmarkStart w:id="35" w:name="_Toc231379887"/>
      <w:r>
        <w:t>5.5 Layer 5: Learning and Evaluation</w:t>
      </w:r>
      <w:bookmarkEnd w:id="35"/>
    </w:p>
    <w:p w14:paraId="466D5F72" w14:textId="77777777" w:rsidR="00767FB6" w:rsidRDefault="0006448E">
      <w:pPr>
        <w:suppressAutoHyphens/>
      </w:pPr>
      <w:r>
        <w:t xml:space="preserve">Train PPO on the </w:t>
      </w:r>
      <w:r>
        <w:t>chronological train segment and evaluate deterministic policies OOS.</w:t>
      </w:r>
    </w:p>
    <w:p w14:paraId="6CF36A75" w14:textId="77777777" w:rsidR="00767FB6" w:rsidRDefault="0006448E">
      <w:pPr>
        <w:pStyle w:val="Balk1"/>
        <w:suppressAutoHyphens/>
      </w:pPr>
      <w:bookmarkStart w:id="36" w:name="_Toc231379888"/>
      <w:r>
        <w:t>6 Algorithm Specification and Pseudocode</w:t>
      </w:r>
      <w:bookmarkEnd w:id="36"/>
    </w:p>
    <w:p w14:paraId="514806BC" w14:textId="77777777" w:rsidR="00767FB6" w:rsidRDefault="0006448E">
      <w:pPr>
        <w:pStyle w:val="Balk2"/>
        <w:suppressAutoHyphens/>
      </w:pPr>
      <w:bookmarkStart w:id="37" w:name="_Toc231379889"/>
      <w:r>
        <w:t>6.1 Plain-Language Overview</w:t>
      </w:r>
      <w:bookmarkEnd w:id="37"/>
    </w:p>
    <w:p w14:paraId="53373A6E" w14:textId="77777777" w:rsidR="00767FB6" w:rsidRDefault="0006448E">
      <w:pPr>
        <w:suppressAutoHyphens/>
      </w:pPr>
      <w:r>
        <w:t>The experiment creates a synthetic market path, estimates volatility signals, trains policies on the first 70% of the path, and evaluates all strategies on the held-out 30%. Ablations modify which volatility channels the PPO policy can observe.</w:t>
      </w:r>
    </w:p>
    <w:p w14:paraId="08C96987" w14:textId="77777777" w:rsidR="00767FB6" w:rsidRDefault="0006448E">
      <w:pPr>
        <w:pStyle w:val="Balk3"/>
        <w:suppressAutoHyphens/>
      </w:pPr>
      <w:bookmarkStart w:id="38" w:name="_Toc231379890"/>
      <w:r>
        <w:t>6.2 Synthetic Market and Regime Generation</w:t>
      </w:r>
      <w:bookmarkEnd w:id="38"/>
    </w:p>
    <w:p w14:paraId="31E2122C" w14:textId="77777777" w:rsidR="00767FB6" w:rsidRDefault="0006448E">
      <w:pPr>
        <w:pStyle w:val="ResimYazs"/>
        <w:keepNext/>
        <w:spacing w:before="120" w:after="60"/>
      </w:pPr>
      <w:r>
        <w:t>Algorithm 1: Synthetic market and regime generation</w:t>
      </w:r>
    </w:p>
    <w:p w14:paraId="48DFE951" w14:textId="77777777" w:rsidR="00767FB6" w:rsidRDefault="0006448E">
      <w:pPr>
        <w:suppressAutoHyphens/>
        <w:spacing w:after="0"/>
        <w:ind w:left="360"/>
      </w:pPr>
      <w:r>
        <w:rPr>
          <w:rFonts w:ascii="Consolas" w:eastAsia="Consolas" w:hAnsi="Consolas"/>
          <w:sz w:val="18"/>
        </w:rPr>
        <w:t>Input: seed, transition matrix P, base volatility, volatility multipliers, n_steps</w:t>
      </w:r>
    </w:p>
    <w:p w14:paraId="51069F44" w14:textId="77777777" w:rsidR="00767FB6" w:rsidRDefault="0006448E">
      <w:pPr>
        <w:suppressAutoHyphens/>
        <w:spacing w:after="0"/>
        <w:ind w:left="360"/>
      </w:pPr>
      <w:r>
        <w:rPr>
          <w:rFonts w:ascii="Consolas" w:eastAsia="Consolas" w:hAnsi="Consolas"/>
          <w:sz w:val="18"/>
        </w:rPr>
        <w:t>Initialize z_0 and S_0</w:t>
      </w:r>
    </w:p>
    <w:p w14:paraId="0618E18D" w14:textId="77777777" w:rsidR="00767FB6" w:rsidRDefault="0006448E">
      <w:pPr>
        <w:suppressAutoHyphens/>
        <w:spacing w:after="0"/>
        <w:ind w:left="360"/>
      </w:pPr>
      <w:r>
        <w:rPr>
          <w:rFonts w:ascii="Consolas" w:eastAsia="Consolas" w:hAnsi="Consolas"/>
          <w:sz w:val="18"/>
        </w:rPr>
        <w:t>For t = 0 ... n_steps - 1:</w:t>
      </w:r>
    </w:p>
    <w:p w14:paraId="03919CA4" w14:textId="77777777" w:rsidR="00767FB6" w:rsidRDefault="0006448E">
      <w:pPr>
        <w:suppressAutoHyphens/>
        <w:spacing w:after="0"/>
        <w:ind w:left="360"/>
      </w:pPr>
      <w:r>
        <w:rPr>
          <w:rFonts w:ascii="Consolas" w:eastAsia="Consolas" w:hAnsi="Consolas"/>
          <w:sz w:val="18"/>
        </w:rPr>
        <w:t xml:space="preserve">    sample z_{t+1} from P[z_t]</w:t>
      </w:r>
    </w:p>
    <w:p w14:paraId="0432FED2" w14:textId="77777777" w:rsidR="00767FB6" w:rsidRDefault="0006448E">
      <w:pPr>
        <w:suppressAutoHyphens/>
        <w:spacing w:after="0"/>
        <w:ind w:left="360"/>
      </w:pPr>
      <w:r>
        <w:rPr>
          <w:rFonts w:ascii="Consolas" w:eastAsia="Consolas" w:hAnsi="Consolas"/>
          <w:sz w:val="18"/>
        </w:rPr>
        <w:t xml:space="preserve">    set sigma_t = base_sigma * multiplier[z_t]</w:t>
      </w:r>
    </w:p>
    <w:p w14:paraId="33667D74" w14:textId="77777777" w:rsidR="00767FB6" w:rsidRDefault="0006448E">
      <w:pPr>
        <w:suppressAutoHyphens/>
        <w:spacing w:after="0"/>
        <w:ind w:left="360"/>
      </w:pPr>
      <w:r>
        <w:rPr>
          <w:rFonts w:ascii="Consolas" w:eastAsia="Consolas" w:hAnsi="Consolas"/>
          <w:sz w:val="18"/>
        </w:rPr>
        <w:t xml:space="preserve">    sample mid-price increment and update S_{t+1}</w:t>
      </w:r>
    </w:p>
    <w:p w14:paraId="7DE7A9B2" w14:textId="77777777" w:rsidR="00767FB6" w:rsidRDefault="0006448E">
      <w:pPr>
        <w:suppressAutoHyphens/>
        <w:spacing w:after="0"/>
        <w:ind w:left="360"/>
      </w:pPr>
      <w:r>
        <w:rPr>
          <w:rFonts w:ascii="Consolas" w:eastAsia="Consolas" w:hAnsi="Consolas"/>
          <w:sz w:val="18"/>
        </w:rPr>
        <w:t>Compute rolling sigma_hat after warmup window</w:t>
      </w:r>
    </w:p>
    <w:p w14:paraId="3B661AB5" w14:textId="77777777" w:rsidR="00767FB6" w:rsidRDefault="0006448E">
      <w:pPr>
        <w:suppressAutoHyphens/>
        <w:spacing w:after="0"/>
        <w:ind w:left="360"/>
      </w:pPr>
      <w:r>
        <w:rPr>
          <w:rFonts w:ascii="Consolas" w:eastAsia="Consolas" w:hAnsi="Consolas"/>
          <w:sz w:val="18"/>
        </w:rPr>
        <w:t>Calibrate thresholds on warmup data and assign regime_hat</w:t>
      </w:r>
    </w:p>
    <w:p w14:paraId="571B7422" w14:textId="77777777" w:rsidR="00767FB6" w:rsidRDefault="0006448E">
      <w:pPr>
        <w:suppressAutoHyphens/>
        <w:spacing w:after="0"/>
        <w:ind w:left="360"/>
      </w:pPr>
      <w:r>
        <w:rPr>
          <w:rFonts w:ascii="Consolas" w:eastAsia="Consolas" w:hAnsi="Consolas"/>
          <w:sz w:val="18"/>
        </w:rPr>
        <w:t>Output: exogenous table with mid, sigma_hat, regime_true, regime_hat</w:t>
      </w:r>
    </w:p>
    <w:p w14:paraId="53432926" w14:textId="77777777" w:rsidR="00767FB6" w:rsidRDefault="00767FB6">
      <w:pPr>
        <w:suppressAutoHyphens/>
      </w:pPr>
    </w:p>
    <w:p w14:paraId="528E66C1" w14:textId="77777777" w:rsidR="00767FB6" w:rsidRDefault="0006448E">
      <w:pPr>
        <w:pStyle w:val="Balk3"/>
        <w:suppressAutoHyphens/>
      </w:pPr>
      <w:bookmarkStart w:id="39" w:name="_Toc231379891"/>
      <w:r>
        <w:t>6.3 Market-Making Environment Step</w:t>
      </w:r>
      <w:bookmarkEnd w:id="39"/>
    </w:p>
    <w:p w14:paraId="3C08CCAF" w14:textId="77777777" w:rsidR="00767FB6" w:rsidRDefault="0006448E">
      <w:pPr>
        <w:pStyle w:val="ResimYazs"/>
        <w:keepNext/>
        <w:spacing w:before="120" w:after="60"/>
      </w:pPr>
      <w:r>
        <w:t>Algorithm 2: Market-making environment step</w:t>
      </w:r>
    </w:p>
    <w:p w14:paraId="38A135DC" w14:textId="77777777" w:rsidR="00767FB6" w:rsidRDefault="0006448E">
      <w:pPr>
        <w:suppressAutoHyphens/>
        <w:spacing w:after="0"/>
        <w:ind w:left="360"/>
      </w:pPr>
      <w:r>
        <w:rPr>
          <w:rFonts w:ascii="Consolas" w:eastAsia="Consolas" w:hAnsi="Consolas"/>
          <w:sz w:val="18"/>
        </w:rPr>
        <w:t>Input: action (h_idx, m_idx), current simulator state, exogenous row</w:t>
      </w:r>
    </w:p>
    <w:p w14:paraId="1B9BFC0F" w14:textId="77777777" w:rsidR="00767FB6" w:rsidRDefault="0006448E">
      <w:pPr>
        <w:suppressAutoHyphens/>
        <w:spacing w:after="0"/>
        <w:ind w:left="360"/>
      </w:pPr>
      <w:r>
        <w:rPr>
          <w:rFonts w:ascii="Consolas" w:eastAsia="Consolas" w:hAnsi="Consolas"/>
          <w:sz w:val="18"/>
        </w:rPr>
        <w:t>Decode h = h_idx + 1 and m = m_idx - 2</w:t>
      </w:r>
    </w:p>
    <w:p w14:paraId="4A219BB2" w14:textId="77777777" w:rsidR="00767FB6" w:rsidRDefault="0006448E">
      <w:pPr>
        <w:suppressAutoHyphens/>
        <w:spacing w:after="0"/>
        <w:ind w:left="360"/>
      </w:pPr>
      <w:r>
        <w:rPr>
          <w:rFonts w:ascii="Consolas" w:eastAsia="Consolas" w:hAnsi="Consolas"/>
          <w:sz w:val="18"/>
        </w:rPr>
        <w:t>Set delta_bid = max(1, h + m), delta_ask = max(1, h - m)</w:t>
      </w:r>
    </w:p>
    <w:p w14:paraId="065EEA1D" w14:textId="77777777" w:rsidR="00767FB6" w:rsidRDefault="0006448E">
      <w:pPr>
        <w:suppressAutoHyphens/>
        <w:spacing w:after="0"/>
        <w:ind w:left="360"/>
      </w:pPr>
      <w:r>
        <w:rPr>
          <w:rFonts w:ascii="Consolas" w:eastAsia="Consolas" w:hAnsi="Consolas"/>
          <w:sz w:val="18"/>
        </w:rPr>
        <w:t>Compute fill intensities and per-step fill probabilities</w:t>
      </w:r>
    </w:p>
    <w:p w14:paraId="024803F9" w14:textId="77777777" w:rsidR="00767FB6" w:rsidRDefault="0006448E">
      <w:pPr>
        <w:suppressAutoHyphens/>
        <w:spacing w:after="0"/>
        <w:ind w:left="360"/>
      </w:pPr>
      <w:r>
        <w:rPr>
          <w:rFonts w:ascii="Consolas" w:eastAsia="Consolas" w:hAnsi="Consolas"/>
          <w:sz w:val="18"/>
        </w:rPr>
        <w:t>Sample bid and ask fills</w:t>
      </w:r>
    </w:p>
    <w:p w14:paraId="1FCD2C18" w14:textId="77777777" w:rsidR="00767FB6" w:rsidRDefault="0006448E">
      <w:pPr>
        <w:suppressAutoHyphens/>
        <w:spacing w:after="0"/>
        <w:ind w:left="360"/>
      </w:pPr>
      <w:r>
        <w:rPr>
          <w:rFonts w:ascii="Consolas" w:eastAsia="Consolas" w:hAnsi="Consolas"/>
          <w:sz w:val="18"/>
        </w:rPr>
        <w:t xml:space="preserve">Update inventory and cash, </w:t>
      </w:r>
      <w:r>
        <w:rPr>
          <w:rFonts w:ascii="Consolas" w:eastAsia="Consolas" w:hAnsi="Consolas"/>
          <w:sz w:val="18"/>
        </w:rPr>
        <w:t>including fees</w:t>
      </w:r>
    </w:p>
    <w:p w14:paraId="1D2156E3" w14:textId="77777777" w:rsidR="00767FB6" w:rsidRDefault="0006448E">
      <w:pPr>
        <w:suppressAutoHyphens/>
        <w:spacing w:after="0"/>
        <w:ind w:left="360"/>
      </w:pPr>
      <w:r>
        <w:rPr>
          <w:rFonts w:ascii="Consolas" w:eastAsia="Consolas" w:hAnsi="Consolas"/>
          <w:sz w:val="18"/>
        </w:rPr>
        <w:t>Advance mid-price and compute W_{t+1}</w:t>
      </w:r>
    </w:p>
    <w:p w14:paraId="230EF57E" w14:textId="77777777" w:rsidR="00767FB6" w:rsidRDefault="0006448E">
      <w:pPr>
        <w:suppressAutoHyphens/>
        <w:spacing w:after="0"/>
        <w:ind w:left="360"/>
      </w:pPr>
      <w:r>
        <w:rPr>
          <w:rFonts w:ascii="Consolas" w:eastAsia="Consolas" w:hAnsi="Consolas"/>
          <w:sz w:val="18"/>
        </w:rPr>
        <w:t>Return observation, reward = delta_equity - eta * inventory^2, done flag, info</w:t>
      </w:r>
    </w:p>
    <w:p w14:paraId="0FECB100" w14:textId="77777777" w:rsidR="00767FB6" w:rsidRDefault="00767FB6">
      <w:pPr>
        <w:suppressAutoHyphens/>
      </w:pPr>
    </w:p>
    <w:p w14:paraId="064F18C2" w14:textId="77777777" w:rsidR="00767FB6" w:rsidRDefault="0006448E">
      <w:pPr>
        <w:pStyle w:val="Balk3"/>
        <w:suppressAutoHyphens/>
      </w:pPr>
      <w:bookmarkStart w:id="40" w:name="_Toc231379892"/>
      <w:r>
        <w:t>6.4 PPO Training and OOS Evaluation Protocol</w:t>
      </w:r>
      <w:bookmarkEnd w:id="40"/>
    </w:p>
    <w:p w14:paraId="23757018" w14:textId="77777777" w:rsidR="00767FB6" w:rsidRDefault="0006448E">
      <w:pPr>
        <w:pStyle w:val="ResimYazs"/>
        <w:keepNext/>
        <w:spacing w:before="120" w:after="60"/>
      </w:pPr>
      <w:r>
        <w:t>Algorithm 3: PPO training and OOS evaluation protocol</w:t>
      </w:r>
    </w:p>
    <w:p w14:paraId="6B5A033C" w14:textId="77777777" w:rsidR="00767FB6" w:rsidRDefault="0006448E">
      <w:pPr>
        <w:suppressAutoHyphens/>
        <w:spacing w:after="0"/>
        <w:ind w:left="360"/>
      </w:pPr>
      <w:r>
        <w:rPr>
          <w:rFonts w:ascii="Consolas" w:eastAsia="Consolas" w:hAnsi="Consolas"/>
          <w:sz w:val="18"/>
        </w:rPr>
        <w:t>For each seed and variant:</w:t>
      </w:r>
    </w:p>
    <w:p w14:paraId="773B0FAD" w14:textId="77777777" w:rsidR="00767FB6" w:rsidRDefault="0006448E">
      <w:pPr>
        <w:suppressAutoHyphens/>
        <w:spacing w:after="0"/>
        <w:ind w:left="360"/>
      </w:pPr>
      <w:r>
        <w:rPr>
          <w:rFonts w:ascii="Consolas" w:eastAsia="Consolas" w:hAnsi="Consolas"/>
          <w:sz w:val="18"/>
        </w:rPr>
        <w:t xml:space="preserve">    generate one exogenous synthetic path</w:t>
      </w:r>
    </w:p>
    <w:p w14:paraId="2FD55BDB" w14:textId="77777777" w:rsidR="00767FB6" w:rsidRDefault="0006448E">
      <w:pPr>
        <w:suppressAutoHyphens/>
        <w:spacing w:after="0"/>
        <w:ind w:left="360"/>
      </w:pPr>
      <w:r>
        <w:rPr>
          <w:rFonts w:ascii="Consolas" w:eastAsia="Consolas" w:hAnsi="Consolas"/>
          <w:sz w:val="18"/>
        </w:rPr>
        <w:lastRenderedPageBreak/>
        <w:t xml:space="preserve">    split path chronologically into train and test segments</w:t>
      </w:r>
    </w:p>
    <w:p w14:paraId="2731ABB7" w14:textId="77777777" w:rsidR="00767FB6" w:rsidRDefault="0006448E">
      <w:pPr>
        <w:suppressAutoHyphens/>
        <w:spacing w:after="0"/>
        <w:ind w:left="360"/>
      </w:pPr>
      <w:r>
        <w:rPr>
          <w:rFonts w:ascii="Consolas" w:eastAsia="Consolas" w:hAnsi="Consolas"/>
          <w:sz w:val="18"/>
        </w:rPr>
        <w:t xml:space="preserve">    configure observation channels for the variant</w:t>
      </w:r>
    </w:p>
    <w:p w14:paraId="37954613" w14:textId="77777777" w:rsidR="00767FB6" w:rsidRDefault="0006448E">
      <w:pPr>
        <w:suppressAutoHyphens/>
        <w:spacing w:after="0"/>
        <w:ind w:left="360"/>
      </w:pPr>
      <w:r>
        <w:rPr>
          <w:rFonts w:ascii="Consolas" w:eastAsia="Consolas" w:hAnsi="Consolas"/>
          <w:sz w:val="18"/>
        </w:rPr>
        <w:t xml:space="preserve">    train PPO on the train segment for the configured timesteps</w:t>
      </w:r>
    </w:p>
    <w:p w14:paraId="74AE2263" w14:textId="77777777" w:rsidR="00767FB6" w:rsidRDefault="0006448E">
      <w:pPr>
        <w:suppressAutoHyphens/>
        <w:spacing w:after="0"/>
        <w:ind w:left="360"/>
      </w:pPr>
      <w:r>
        <w:rPr>
          <w:rFonts w:ascii="Consolas" w:eastAsia="Consolas" w:hAnsi="Consolas"/>
          <w:sz w:val="18"/>
        </w:rPr>
        <w:t xml:space="preserve">    evaluate the deterministic policy on the test segment</w:t>
      </w:r>
    </w:p>
    <w:p w14:paraId="576A27D9" w14:textId="77777777" w:rsidR="00767FB6" w:rsidRDefault="0006448E">
      <w:pPr>
        <w:suppressAutoHyphens/>
        <w:spacing w:after="0"/>
        <w:ind w:left="360"/>
      </w:pPr>
      <w:r>
        <w:rPr>
          <w:rFonts w:ascii="Consolas" w:eastAsia="Consolas" w:hAnsi="Consolas"/>
          <w:sz w:val="18"/>
        </w:rPr>
        <w:t xml:space="preserve">    log Sharpe-like ratio, final equity, inventory p99, fill rate, and per-regime metrics</w:t>
      </w:r>
    </w:p>
    <w:p w14:paraId="1E87A1A7" w14:textId="77777777" w:rsidR="00767FB6" w:rsidRDefault="0006448E">
      <w:pPr>
        <w:suppressAutoHyphens/>
        <w:spacing w:after="0"/>
        <w:ind w:left="360"/>
      </w:pPr>
      <w:r>
        <w:rPr>
          <w:rFonts w:ascii="Consolas" w:eastAsia="Consolas" w:hAnsi="Consolas"/>
          <w:sz w:val="18"/>
        </w:rPr>
        <w:t>Aggregate seed-paired statistics across variants</w:t>
      </w:r>
    </w:p>
    <w:p w14:paraId="545133C5" w14:textId="77777777" w:rsidR="00767FB6" w:rsidRDefault="00767FB6">
      <w:pPr>
        <w:suppressAutoHyphens/>
      </w:pPr>
    </w:p>
    <w:p w14:paraId="4A3BFDEF" w14:textId="77777777" w:rsidR="00767FB6" w:rsidRDefault="0006448E">
      <w:pPr>
        <w:pStyle w:val="Balk3"/>
        <w:suppressAutoHyphens/>
      </w:pPr>
      <w:bookmarkStart w:id="41" w:name="_Toc231379893"/>
      <w:r>
        <w:t>6.5 Experiment 5: Signal-Informativeness Sweep</w:t>
      </w:r>
      <w:bookmarkEnd w:id="41"/>
    </w:p>
    <w:p w14:paraId="7A898CD7" w14:textId="77777777" w:rsidR="00767FB6" w:rsidRDefault="0006448E">
      <w:pPr>
        <w:pStyle w:val="ResimYazs"/>
        <w:keepNext/>
        <w:spacing w:before="120" w:after="60"/>
      </w:pPr>
      <w:r>
        <w:t>Algorithm 4: Signal information-value sweep</w:t>
      </w:r>
    </w:p>
    <w:p w14:paraId="09ED1E34" w14:textId="77777777" w:rsidR="00767FB6" w:rsidRDefault="0006448E">
      <w:pPr>
        <w:suppressAutoHyphens/>
        <w:spacing w:after="0"/>
        <w:ind w:left="360"/>
      </w:pPr>
      <w:r>
        <w:rPr>
          <w:rFonts w:ascii="Consolas" w:eastAsia="Consolas" w:hAnsi="Consolas"/>
          <w:sz w:val="18"/>
        </w:rPr>
        <w:t>For each degradation condition in {full, noisy, lagged, coarsened, none}:</w:t>
      </w:r>
    </w:p>
    <w:p w14:paraId="68AC5B5F" w14:textId="77777777" w:rsidR="00767FB6" w:rsidRDefault="0006448E">
      <w:pPr>
        <w:suppressAutoHyphens/>
        <w:spacing w:after="0"/>
        <w:ind w:left="360"/>
      </w:pPr>
      <w:r>
        <w:rPr>
          <w:rFonts w:ascii="Consolas" w:eastAsia="Consolas" w:hAnsi="Consolas"/>
          <w:sz w:val="18"/>
        </w:rPr>
        <w:t xml:space="preserve">    transform sigma_hat according to the condition</w:t>
      </w:r>
    </w:p>
    <w:p w14:paraId="373A4B57" w14:textId="77777777" w:rsidR="00767FB6" w:rsidRDefault="0006448E">
      <w:pPr>
        <w:suppressAutoHyphens/>
        <w:spacing w:after="0"/>
        <w:ind w:left="360"/>
      </w:pPr>
      <w:r>
        <w:rPr>
          <w:rFonts w:ascii="Consolas" w:eastAsia="Consolas" w:hAnsi="Consolas"/>
          <w:sz w:val="18"/>
        </w:rPr>
        <w:t xml:space="preserve">    for each valid variant and seed:</w:t>
      </w:r>
    </w:p>
    <w:p w14:paraId="52691DCC" w14:textId="77777777" w:rsidR="00767FB6" w:rsidRDefault="0006448E">
      <w:pPr>
        <w:suppressAutoHyphens/>
        <w:spacing w:after="0"/>
        <w:ind w:left="360"/>
      </w:pPr>
      <w:r>
        <w:rPr>
          <w:rFonts w:ascii="Consolas" w:eastAsia="Consolas" w:hAnsi="Consolas"/>
          <w:sz w:val="18"/>
        </w:rPr>
        <w:t xml:space="preserve">        train PPO and evaluate OOS</w:t>
      </w:r>
    </w:p>
    <w:p w14:paraId="25A9091B" w14:textId="77777777" w:rsidR="00767FB6" w:rsidRDefault="0006448E">
      <w:pPr>
        <w:suppressAutoHyphens/>
        <w:spacing w:after="0"/>
        <w:ind w:left="360"/>
      </w:pPr>
      <w:r>
        <w:rPr>
          <w:rFonts w:ascii="Consolas" w:eastAsia="Consolas" w:hAnsi="Consolas"/>
          <w:sz w:val="18"/>
        </w:rPr>
        <w:t>Aggregate condition-variant means and paired comparisons</w:t>
      </w:r>
    </w:p>
    <w:p w14:paraId="60CF1D29" w14:textId="77777777" w:rsidR="00767FB6" w:rsidRDefault="0006448E">
      <w:pPr>
        <w:suppressAutoHyphens/>
        <w:spacing w:after="0"/>
        <w:ind w:left="360"/>
      </w:pPr>
      <w:r>
        <w:rPr>
          <w:rFonts w:ascii="Consolas" w:eastAsia="Consolas" w:hAnsi="Consolas"/>
          <w:sz w:val="18"/>
        </w:rPr>
        <w:t>Test whether combined gains value as sigma_hat is degraded</w:t>
      </w:r>
    </w:p>
    <w:p w14:paraId="049E8B42" w14:textId="77777777" w:rsidR="00767FB6" w:rsidRDefault="00767FB6">
      <w:pPr>
        <w:suppressAutoHyphens/>
      </w:pPr>
    </w:p>
    <w:p w14:paraId="515122E4" w14:textId="77777777" w:rsidR="00767FB6" w:rsidRDefault="0006448E">
      <w:pPr>
        <w:pStyle w:val="Balk2"/>
        <w:suppressAutoHyphens/>
      </w:pPr>
      <w:bookmarkStart w:id="42" w:name="_Toc231379894"/>
      <w:r>
        <w:t>6.6 Reference Implementation Map</w:t>
      </w:r>
      <w:bookmarkEnd w:id="42"/>
    </w:p>
    <w:p w14:paraId="30B45C58" w14:textId="77777777" w:rsidR="00767FB6" w:rsidRDefault="0006448E">
      <w:pPr>
        <w:pStyle w:val="ResimYazs"/>
        <w:keepNext/>
        <w:spacing w:before="120" w:after="60"/>
      </w:pPr>
      <w:r>
        <w:t>Table 6.1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14:paraId="585BF6A7" w14:textId="77777777">
        <w:tc>
          <w:tcPr>
            <w:tcW w:w="3300" w:type="dxa"/>
            <w:shd w:val="clear" w:color="auto" w:fill="F2F4F7"/>
            <w:tcMar>
              <w:top w:w="80" w:type="dxa"/>
              <w:left w:w="120" w:type="dxa"/>
              <w:bottom w:w="80" w:type="dxa"/>
              <w:right w:w="120" w:type="dxa"/>
            </w:tcMar>
            <w:vAlign w:val="center"/>
          </w:tcPr>
          <w:p w14:paraId="12477BCE" w14:textId="77777777" w:rsidR="00767FB6" w:rsidRDefault="0006448E">
            <w:pPr>
              <w:suppressAutoHyphens/>
            </w:pPr>
            <w:r>
              <w:rPr>
                <w:b/>
                <w:sz w:val="18"/>
              </w:rPr>
              <w:t>Component</w:t>
            </w:r>
          </w:p>
        </w:tc>
        <w:tc>
          <w:tcPr>
            <w:tcW w:w="6060" w:type="dxa"/>
            <w:shd w:val="clear" w:color="auto" w:fill="F2F4F7"/>
            <w:tcMar>
              <w:top w:w="80" w:type="dxa"/>
              <w:left w:w="120" w:type="dxa"/>
              <w:bottom w:w="80" w:type="dxa"/>
              <w:right w:w="120" w:type="dxa"/>
            </w:tcMar>
            <w:vAlign w:val="center"/>
          </w:tcPr>
          <w:p w14:paraId="5B654D86" w14:textId="77777777" w:rsidR="00767FB6" w:rsidRDefault="0006448E">
            <w:pPr>
              <w:suppressAutoHyphens/>
            </w:pPr>
            <w:r>
              <w:rPr>
                <w:b/>
                <w:sz w:val="18"/>
              </w:rPr>
              <w:t>Reference file</w:t>
            </w:r>
          </w:p>
        </w:tc>
      </w:tr>
      <w:tr w:rsidR="00767FB6" w14:paraId="05AEF229" w14:textId="77777777">
        <w:tc>
          <w:tcPr>
            <w:tcW w:w="3300" w:type="dxa"/>
            <w:tcMar>
              <w:top w:w="80" w:type="dxa"/>
              <w:left w:w="120" w:type="dxa"/>
              <w:bottom w:w="80" w:type="dxa"/>
              <w:right w:w="120" w:type="dxa"/>
            </w:tcMar>
            <w:vAlign w:val="center"/>
          </w:tcPr>
          <w:p w14:paraId="5B1250DD" w14:textId="77777777" w:rsidR="00767FB6" w:rsidRDefault="0006448E">
            <w:pPr>
              <w:suppressAutoHyphens/>
            </w:pPr>
            <w:r>
              <w:rPr>
                <w:sz w:val="18"/>
              </w:rPr>
              <w:t>Run lifecycle</w:t>
            </w:r>
          </w:p>
        </w:tc>
        <w:tc>
          <w:tcPr>
            <w:tcW w:w="6060" w:type="dxa"/>
            <w:tcMar>
              <w:top w:w="80" w:type="dxa"/>
              <w:left w:w="120" w:type="dxa"/>
              <w:bottom w:w="80" w:type="dxa"/>
              <w:right w:w="120" w:type="dxa"/>
            </w:tcMar>
            <w:vAlign w:val="center"/>
          </w:tcPr>
          <w:p w14:paraId="68B51336" w14:textId="77777777" w:rsidR="00767FB6" w:rsidRDefault="0006448E">
            <w:pPr>
              <w:suppressAutoHyphens/>
            </w:pPr>
            <w:r>
              <w:rPr>
                <w:sz w:val="18"/>
              </w:rPr>
              <w:t>src/run_context.py, run.py</w:t>
            </w:r>
          </w:p>
        </w:tc>
      </w:tr>
      <w:tr w:rsidR="00767FB6" w14:paraId="5B61536F" w14:textId="77777777">
        <w:tc>
          <w:tcPr>
            <w:tcW w:w="3300" w:type="dxa"/>
            <w:tcMar>
              <w:top w:w="80" w:type="dxa"/>
              <w:left w:w="120" w:type="dxa"/>
              <w:bottom w:w="80" w:type="dxa"/>
              <w:right w:w="120" w:type="dxa"/>
            </w:tcMar>
            <w:vAlign w:val="center"/>
          </w:tcPr>
          <w:p w14:paraId="238CC5D2" w14:textId="77777777" w:rsidR="00767FB6" w:rsidRDefault="0006448E">
            <w:pPr>
              <w:suppressAutoHyphens/>
            </w:pPr>
            <w:r>
              <w:rPr>
                <w:sz w:val="18"/>
              </w:rPr>
              <w:t>Simulator</w:t>
            </w:r>
          </w:p>
        </w:tc>
        <w:tc>
          <w:tcPr>
            <w:tcW w:w="6060" w:type="dxa"/>
            <w:tcMar>
              <w:top w:w="80" w:type="dxa"/>
              <w:left w:w="120" w:type="dxa"/>
              <w:bottom w:w="80" w:type="dxa"/>
              <w:right w:w="120" w:type="dxa"/>
            </w:tcMar>
            <w:vAlign w:val="center"/>
          </w:tcPr>
          <w:p w14:paraId="6A8DC23B" w14:textId="77777777" w:rsidR="00767FB6" w:rsidRDefault="0006448E">
            <w:pPr>
              <w:suppressAutoHyphens/>
            </w:pPr>
            <w:r>
              <w:rPr>
                <w:sz w:val="18"/>
              </w:rPr>
              <w:t>src/wp1/sim.py</w:t>
            </w:r>
          </w:p>
        </w:tc>
      </w:tr>
      <w:tr w:rsidR="00767FB6" w14:paraId="635BB0A6" w14:textId="77777777">
        <w:tc>
          <w:tcPr>
            <w:tcW w:w="3300" w:type="dxa"/>
            <w:tcMar>
              <w:top w:w="80" w:type="dxa"/>
              <w:left w:w="120" w:type="dxa"/>
              <w:bottom w:w="80" w:type="dxa"/>
              <w:right w:w="120" w:type="dxa"/>
            </w:tcMar>
            <w:vAlign w:val="center"/>
          </w:tcPr>
          <w:p w14:paraId="3FCAA8C8" w14:textId="77777777" w:rsidR="00767FB6" w:rsidRDefault="0006448E">
            <w:pPr>
              <w:suppressAutoHyphens/>
            </w:pPr>
            <w:r>
              <w:rPr>
                <w:sz w:val="18"/>
              </w:rPr>
              <w:t>Regime generation and detectors</w:t>
            </w:r>
          </w:p>
        </w:tc>
        <w:tc>
          <w:tcPr>
            <w:tcW w:w="6060" w:type="dxa"/>
            <w:tcMar>
              <w:top w:w="80" w:type="dxa"/>
              <w:left w:w="120" w:type="dxa"/>
              <w:bottom w:w="80" w:type="dxa"/>
              <w:right w:w="120" w:type="dxa"/>
            </w:tcMar>
            <w:vAlign w:val="center"/>
          </w:tcPr>
          <w:p w14:paraId="5CB9EA3B" w14:textId="77777777" w:rsidR="00767FB6" w:rsidRDefault="0006448E">
            <w:pPr>
              <w:suppressAutoHyphens/>
            </w:pPr>
            <w:r>
              <w:rPr>
                <w:sz w:val="18"/>
              </w:rPr>
              <w:t>src/wp2/synth_regime.py</w:t>
            </w:r>
          </w:p>
        </w:tc>
      </w:tr>
      <w:tr w:rsidR="00767FB6" w14:paraId="024974E0" w14:textId="77777777">
        <w:tc>
          <w:tcPr>
            <w:tcW w:w="3300" w:type="dxa"/>
            <w:tcMar>
              <w:top w:w="80" w:type="dxa"/>
              <w:left w:w="120" w:type="dxa"/>
              <w:bottom w:w="80" w:type="dxa"/>
              <w:right w:w="120" w:type="dxa"/>
            </w:tcMar>
            <w:vAlign w:val="center"/>
          </w:tcPr>
          <w:p w14:paraId="4F94BAA1" w14:textId="77777777" w:rsidR="00767FB6" w:rsidRDefault="0006448E">
            <w:pPr>
              <w:suppressAutoHyphens/>
            </w:pPr>
            <w:r>
              <w:rPr>
                <w:sz w:val="18"/>
              </w:rPr>
              <w:t>Gymnasium environment</w:t>
            </w:r>
          </w:p>
        </w:tc>
        <w:tc>
          <w:tcPr>
            <w:tcW w:w="6060" w:type="dxa"/>
            <w:tcMar>
              <w:top w:w="80" w:type="dxa"/>
              <w:left w:w="120" w:type="dxa"/>
              <w:bottom w:w="80" w:type="dxa"/>
              <w:right w:w="120" w:type="dxa"/>
            </w:tcMar>
            <w:vAlign w:val="center"/>
          </w:tcPr>
          <w:p w14:paraId="17C882AA" w14:textId="77777777" w:rsidR="00767FB6" w:rsidRDefault="0006448E">
            <w:pPr>
              <w:suppressAutoHyphens/>
            </w:pPr>
            <w:r>
              <w:rPr>
                <w:sz w:val="18"/>
              </w:rPr>
              <w:t>src/wp3/env.py</w:t>
            </w:r>
          </w:p>
        </w:tc>
      </w:tr>
      <w:tr w:rsidR="00767FB6" w14:paraId="78F83BAD" w14:textId="77777777">
        <w:tc>
          <w:tcPr>
            <w:tcW w:w="3300" w:type="dxa"/>
            <w:tcMar>
              <w:top w:w="80" w:type="dxa"/>
              <w:left w:w="120" w:type="dxa"/>
              <w:bottom w:w="80" w:type="dxa"/>
              <w:right w:w="120" w:type="dxa"/>
            </w:tcMar>
            <w:vAlign w:val="center"/>
          </w:tcPr>
          <w:p w14:paraId="571562EE" w14:textId="77777777" w:rsidR="00767FB6" w:rsidRDefault="0006448E">
            <w:pPr>
              <w:suppressAutoHyphens/>
            </w:pPr>
            <w:r>
              <w:rPr>
                <w:sz w:val="18"/>
              </w:rPr>
              <w:t>PPO training</w:t>
            </w:r>
          </w:p>
        </w:tc>
        <w:tc>
          <w:tcPr>
            <w:tcW w:w="6060" w:type="dxa"/>
            <w:tcMar>
              <w:top w:w="80" w:type="dxa"/>
              <w:left w:w="120" w:type="dxa"/>
              <w:bottom w:w="80" w:type="dxa"/>
              <w:right w:w="120" w:type="dxa"/>
            </w:tcMar>
            <w:vAlign w:val="center"/>
          </w:tcPr>
          <w:p w14:paraId="6A812F15" w14:textId="77777777" w:rsidR="00767FB6" w:rsidRDefault="0006448E">
            <w:pPr>
              <w:suppressAutoHyphens/>
            </w:pPr>
            <w:r>
              <w:rPr>
                <w:sz w:val="18"/>
              </w:rPr>
              <w:t>src/wp4/job_w4_ppo.py</w:t>
            </w:r>
          </w:p>
        </w:tc>
      </w:tr>
      <w:tr w:rsidR="00767FB6" w14:paraId="704FA776" w14:textId="77777777">
        <w:tc>
          <w:tcPr>
            <w:tcW w:w="3300" w:type="dxa"/>
            <w:tcMar>
              <w:top w:w="80" w:type="dxa"/>
              <w:left w:w="120" w:type="dxa"/>
              <w:bottom w:w="80" w:type="dxa"/>
              <w:right w:w="120" w:type="dxa"/>
            </w:tcMar>
            <w:vAlign w:val="center"/>
          </w:tcPr>
          <w:p w14:paraId="66165022" w14:textId="77777777" w:rsidR="00767FB6" w:rsidRDefault="0006448E">
            <w:pPr>
              <w:suppressAutoHyphens/>
            </w:pPr>
            <w:r>
              <w:rPr>
                <w:sz w:val="18"/>
              </w:rPr>
              <w:t>WP5 evaluation</w:t>
            </w:r>
          </w:p>
        </w:tc>
        <w:tc>
          <w:tcPr>
            <w:tcW w:w="6060" w:type="dxa"/>
            <w:tcMar>
              <w:top w:w="80" w:type="dxa"/>
              <w:left w:w="120" w:type="dxa"/>
              <w:bottom w:w="80" w:type="dxa"/>
              <w:right w:w="120" w:type="dxa"/>
            </w:tcMar>
            <w:vAlign w:val="center"/>
          </w:tcPr>
          <w:p w14:paraId="010D24F6" w14:textId="77777777" w:rsidR="00767FB6" w:rsidRDefault="0006448E">
            <w:pPr>
              <w:suppressAutoHyphens/>
            </w:pPr>
            <w:r>
              <w:rPr>
                <w:sz w:val="18"/>
              </w:rPr>
              <w:t>src/wp5/job_w5_eval.py</w:t>
            </w:r>
          </w:p>
        </w:tc>
      </w:tr>
      <w:tr w:rsidR="00767FB6" w14:paraId="33B8B6DF" w14:textId="77777777">
        <w:tc>
          <w:tcPr>
            <w:tcW w:w="3300" w:type="dxa"/>
            <w:tcMar>
              <w:top w:w="80" w:type="dxa"/>
              <w:left w:w="120" w:type="dxa"/>
              <w:bottom w:w="80" w:type="dxa"/>
              <w:right w:w="120" w:type="dxa"/>
            </w:tcMar>
            <w:vAlign w:val="center"/>
          </w:tcPr>
          <w:p w14:paraId="3AD85F9E" w14:textId="77777777" w:rsidR="00767FB6" w:rsidRDefault="0006448E">
            <w:pPr>
              <w:suppressAutoHyphens/>
            </w:pPr>
            <w:r>
              <w:rPr>
                <w:sz w:val="18"/>
              </w:rPr>
              <w:t>WP6 sweep</w:t>
            </w:r>
          </w:p>
        </w:tc>
        <w:tc>
          <w:tcPr>
            <w:tcW w:w="6060" w:type="dxa"/>
            <w:tcMar>
              <w:top w:w="80" w:type="dxa"/>
              <w:left w:w="120" w:type="dxa"/>
              <w:bottom w:w="80" w:type="dxa"/>
              <w:right w:w="120" w:type="dxa"/>
            </w:tcMar>
            <w:vAlign w:val="center"/>
          </w:tcPr>
          <w:p w14:paraId="19D8F842" w14:textId="77777777" w:rsidR="00767FB6" w:rsidRDefault="0006448E">
            <w:pPr>
              <w:suppressAutoHyphens/>
            </w:pPr>
            <w:r>
              <w:rPr>
                <w:sz w:val="18"/>
              </w:rPr>
              <w:t>src/wp6/job_w6_sweep_full.py</w:t>
            </w:r>
          </w:p>
        </w:tc>
      </w:tr>
    </w:tbl>
    <w:p w14:paraId="504C5A02" w14:textId="77777777" w:rsidR="00767FB6" w:rsidRDefault="00767FB6">
      <w:pPr>
        <w:suppressAutoHyphens/>
      </w:pPr>
    </w:p>
    <w:p w14:paraId="1C25E621" w14:textId="77777777" w:rsidR="00767FB6" w:rsidRDefault="0006448E">
      <w:pPr>
        <w:pStyle w:val="Balk2"/>
        <w:suppressAutoHyphens/>
      </w:pPr>
      <w:bookmarkStart w:id="43" w:name="_Toc231379895"/>
      <w:r>
        <w:t xml:space="preserve">6.7 Complexity </w:t>
      </w:r>
      <w:r>
        <w:t>Analysis</w:t>
      </w:r>
      <w:bookmarkEnd w:id="43"/>
    </w:p>
    <w:p w14:paraId="74FA4CF0" w14:textId="77777777" w:rsidR="00767FB6" w:rsidRDefault="0006448E">
      <w:pPr>
        <w:suppressAutoHyphens/>
      </w:pPr>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14:paraId="416681EF" w14:textId="77777777" w:rsidR="00767FB6" w:rsidRDefault="0006448E">
      <w:pPr>
        <w:suppressAutoHyphens/>
      </w:pPr>
      <w:r>
        <w:t>The implementation prioritizes reproducibility and auditability over maximum simulation throughput. Future versions could improve runtime through vectorized environments, parallel rollouts, or lower-level simulator components for the execution loop.</w:t>
      </w:r>
    </w:p>
    <w:p w14:paraId="14937349" w14:textId="77777777" w:rsidR="00767FB6" w:rsidRDefault="0006448E">
      <w:pPr>
        <w:pStyle w:val="Balk2"/>
        <w:suppressAutoHyphens/>
      </w:pPr>
      <w:bookmarkStart w:id="44" w:name="_Toc231379896"/>
      <w:r>
        <w:lastRenderedPageBreak/>
        <w:t>6.8 Executable Example Commands</w:t>
      </w:r>
      <w:bookmarkEnd w:id="44"/>
    </w:p>
    <w:p w14:paraId="77BA799A" w14:textId="77777777" w:rsidR="00767FB6" w:rsidRDefault="0006448E">
      <w:pPr>
        <w:pStyle w:val="Balk3"/>
        <w:suppressAutoHyphens/>
      </w:pPr>
      <w:bookmarkStart w:id="45" w:name="_Toc231379897"/>
      <w:r>
        <w:t>Commands</w:t>
      </w:r>
      <w:bookmarkEnd w:id="45"/>
    </w:p>
    <w:p w14:paraId="47D81117" w14:textId="77777777" w:rsidR="00767FB6" w:rsidRDefault="0006448E">
      <w:pPr>
        <w:suppressAutoHyphens/>
      </w:pPr>
      <w:r>
        <w:rPr>
          <w:rFonts w:ascii="Consolas" w:eastAsia="Consolas" w:hAnsi="Consolas"/>
          <w:sz w:val="18"/>
        </w:rPr>
        <w:t>python run.py --config config/w5_main.json</w:t>
      </w:r>
    </w:p>
    <w:p w14:paraId="47147AD8" w14:textId="77777777" w:rsidR="00767FB6" w:rsidRDefault="0006448E">
      <w:pPr>
        <w:suppressAutoHyphens/>
      </w:pPr>
      <w:r>
        <w:rPr>
          <w:rFonts w:ascii="Consolas" w:eastAsia="Consolas" w:hAnsi="Consolas"/>
          <w:sz w:val="18"/>
        </w:rPr>
        <w:t>python run.py --config config/w5_detector_full.json</w:t>
      </w:r>
    </w:p>
    <w:p w14:paraId="77B981FD" w14:textId="77777777" w:rsidR="00767FB6" w:rsidRDefault="0006448E">
      <w:pPr>
        <w:suppressAutoHyphens/>
      </w:pPr>
      <w:r>
        <w:rPr>
          <w:rFonts w:ascii="Consolas" w:eastAsia="Consolas" w:hAnsi="Consolas"/>
          <w:sz w:val="18"/>
        </w:rPr>
        <w:t>python run.py --config config/w5_eta_regime.json</w:t>
      </w:r>
    </w:p>
    <w:p w14:paraId="22BCB8BA" w14:textId="77777777" w:rsidR="00767FB6" w:rsidRDefault="0006448E">
      <w:pPr>
        <w:suppressAutoHyphens/>
      </w:pPr>
      <w:r>
        <w:rPr>
          <w:rFonts w:ascii="Consolas" w:eastAsia="Consolas" w:hAnsi="Consolas"/>
          <w:sz w:val="18"/>
        </w:rPr>
        <w:t>python run.py --config config/w5_misspec_mild.json</w:t>
      </w:r>
    </w:p>
    <w:p w14:paraId="3D078E1D" w14:textId="77777777" w:rsidR="00767FB6" w:rsidRDefault="0006448E">
      <w:pPr>
        <w:suppressAutoHyphens/>
      </w:pPr>
      <w:r>
        <w:rPr>
          <w:rFonts w:ascii="Consolas" w:eastAsia="Consolas" w:hAnsi="Consolas"/>
          <w:sz w:val="18"/>
        </w:rPr>
        <w:t>python run.py --config config/w6_sweep_full.json</w:t>
      </w:r>
    </w:p>
    <w:p w14:paraId="65E3C081" w14:textId="77777777" w:rsidR="00767FB6" w:rsidRDefault="0006448E">
      <w:pPr>
        <w:suppressAutoHyphens/>
      </w:pPr>
      <w:r>
        <w:rPr>
          <w:rFonts w:ascii="Consolas" w:eastAsia="Consolas" w:hAnsi="Consolas"/>
          <w:sz w:val="18"/>
        </w:rPr>
        <w:t>python run.py --config config/w6_sweep_full.json --resume &lt;run_id&gt;</w:t>
      </w:r>
    </w:p>
    <w:p w14:paraId="6D5D0A20" w14:textId="77777777" w:rsidR="00767FB6" w:rsidRDefault="00767FB6">
      <w:pPr>
        <w:suppressAutoHyphens/>
      </w:pPr>
    </w:p>
    <w:p w14:paraId="255A51BB" w14:textId="77777777" w:rsidR="00767FB6" w:rsidRDefault="0006448E">
      <w:pPr>
        <w:pStyle w:val="Balk1"/>
        <w:suppressAutoHyphens/>
      </w:pPr>
      <w:bookmarkStart w:id="46" w:name="_Toc231379898"/>
      <w:r>
        <w:t>7 Experimental Setup</w:t>
      </w:r>
      <w:bookmarkEnd w:id="46"/>
    </w:p>
    <w:p w14:paraId="14FE4030" w14:textId="77777777" w:rsidR="00767FB6" w:rsidRDefault="0006448E">
      <w:pPr>
        <w:pStyle w:val="Balk2"/>
        <w:suppressAutoHyphens/>
      </w:pPr>
      <w:bookmarkStart w:id="47" w:name="_Toc231379899"/>
      <w:r>
        <w:t xml:space="preserve">7.1 </w:t>
      </w:r>
      <w:r>
        <w:t>Canonical Configuration Protocol</w:t>
      </w:r>
      <w:bookmarkEnd w:id="47"/>
    </w:p>
    <w:p w14:paraId="78F12F53" w14:textId="77777777" w:rsidR="00767FB6" w:rsidRDefault="0006448E">
      <w:pPr>
        <w:suppressAutoHyphens/>
      </w:pPr>
      <w:r>
        <w:t>Canonical experiments are driven by JSON configs under `config/`. Shared parameters include mid0 = 100.0, tick_size = 0.01, dt = 0.2, baseline sigma_mid_ticks = 0.8, A = 5.0, k = 1.5, fee_bps = 0.2, and latency_steps = 1.</w:t>
      </w:r>
    </w:p>
    <w:p w14:paraId="57B184B4" w14:textId="77777777" w:rsidR="00767FB6" w:rsidRDefault="0006448E">
      <w:pPr>
        <w:suppressAutoHyphens/>
      </w:pPr>
      <w: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503CC97A" w14:textId="77777777" w:rsidR="00767FB6" w:rsidRDefault="0006448E">
      <w:pPr>
        <w:pStyle w:val="Balk2"/>
        <w:suppressAutoHyphens/>
      </w:pPr>
      <w:bookmarkStart w:id="48" w:name="_Toc231379900"/>
      <w:r>
        <w:t>7.2 Data Generation and Preprocessing</w:t>
      </w:r>
      <w:bookmarkEnd w:id="48"/>
    </w:p>
    <w:p w14:paraId="470A303A" w14:textId="77777777" w:rsidR="00767FB6" w:rsidRDefault="0006448E">
      <w:pPr>
        <w:suppressAutoHyphens/>
      </w:pPr>
      <w:r>
        <w:t>Each run generates synthetic mid-price and regime paths, computes rolling realized volatility, and assigns detector labels. The main reported pipelines use causal rv_baseline labels.</w:t>
      </w:r>
    </w:p>
    <w:p w14:paraId="6CE8F1EA" w14:textId="77777777" w:rsidR="00767FB6" w:rsidRDefault="0006448E">
      <w:pPr>
        <w:pStyle w:val="Balk2"/>
        <w:suppressAutoHyphens/>
      </w:pPr>
      <w:bookmarkStart w:id="49" w:name="_Toc231379901"/>
      <w:r>
        <w:t>7.3 Train/Test Split</w:t>
      </w:r>
      <w:bookmarkEnd w:id="49"/>
    </w:p>
    <w:p w14:paraId="3F959DD6" w14:textId="77777777" w:rsidR="00767FB6" w:rsidRDefault="0006448E">
      <w:pPr>
        <w:suppressAutoHyphens/>
      </w:pPr>
      <w:r>
        <w:t xml:space="preserve">The main out-of-sample evaluation and </w:t>
      </w:r>
      <w:r>
        <w:t>signal-informativeness sweep use a chronological 70/30 split on the exogenous series. PPO trains on the first segment and is evaluated deterministically on the held-out OOS segment.</w:t>
      </w:r>
    </w:p>
    <w:p w14:paraId="69D4F015" w14:textId="77777777" w:rsidR="00767FB6" w:rsidRDefault="0006448E">
      <w:pPr>
        <w:pStyle w:val="Balk2"/>
        <w:suppressAutoHyphens/>
      </w:pPr>
      <w:bookmarkStart w:id="50" w:name="_Toc231379902"/>
      <w:r>
        <w:t>7.4 Strategy Variants</w:t>
      </w:r>
      <w:bookmarkEnd w:id="50"/>
    </w:p>
    <w:p w14:paraId="290B5190" w14:textId="77777777" w:rsidR="00767FB6" w:rsidRDefault="0006448E">
      <w:pPr>
        <w:suppressAutoHyphens/>
      </w:pPr>
      <w:r>
        <w:t>Experiment 1, the Main Out-of-Sample Evaluation, evaluates naive, AS, ppo_aware, and ppo_blind. Experiment 2, the Five-Variant Signal Ablation, and Experiment 5, the Signal-Informativeness Sweep, use sigma_only, regime_only, combined, oracle_pure, and oracle_full.</w:t>
      </w:r>
    </w:p>
    <w:p w14:paraId="3244C56C" w14:textId="77777777" w:rsidR="00767FB6" w:rsidRDefault="0006448E">
      <w:pPr>
        <w:pStyle w:val="Balk2"/>
        <w:suppressAutoHyphens/>
      </w:pPr>
      <w:bookmarkStart w:id="51" w:name="_Toc231379903"/>
      <w:r>
        <w:lastRenderedPageBreak/>
        <w:t>7.5 Detector Variants</w:t>
      </w:r>
      <w:bookmarkEnd w:id="51"/>
    </w:p>
    <w:p w14:paraId="13569E59" w14:textId="77777777" w:rsidR="00767FB6" w:rsidRDefault="0006448E">
      <w:pPr>
        <w:pStyle w:val="ResimYazs"/>
        <w:keepNext/>
        <w:spacing w:before="120" w:after="60"/>
      </w:pPr>
      <w:r>
        <w:t>Table 7.1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14:paraId="4FBB70FC" w14:textId="77777777">
        <w:tc>
          <w:tcPr>
            <w:tcW w:w="1800" w:type="dxa"/>
            <w:shd w:val="clear" w:color="auto" w:fill="F2F4F7"/>
            <w:tcMar>
              <w:top w:w="80" w:type="dxa"/>
              <w:left w:w="120" w:type="dxa"/>
              <w:bottom w:w="80" w:type="dxa"/>
              <w:right w:w="120" w:type="dxa"/>
            </w:tcMar>
            <w:vAlign w:val="center"/>
          </w:tcPr>
          <w:p w14:paraId="7D057533" w14:textId="77777777" w:rsidR="00767FB6" w:rsidRDefault="0006448E">
            <w:pPr>
              <w:suppressAutoHyphens/>
            </w:pPr>
            <w:r>
              <w:rPr>
                <w:b/>
                <w:sz w:val="18"/>
              </w:rPr>
              <w:t>Detector</w:t>
            </w:r>
          </w:p>
        </w:tc>
        <w:tc>
          <w:tcPr>
            <w:tcW w:w="2500" w:type="dxa"/>
            <w:shd w:val="clear" w:color="auto" w:fill="F2F4F7"/>
            <w:tcMar>
              <w:top w:w="80" w:type="dxa"/>
              <w:left w:w="120" w:type="dxa"/>
              <w:bottom w:w="80" w:type="dxa"/>
              <w:right w:w="120" w:type="dxa"/>
            </w:tcMar>
            <w:vAlign w:val="center"/>
          </w:tcPr>
          <w:p w14:paraId="556E208F" w14:textId="77777777" w:rsidR="00767FB6" w:rsidRDefault="0006448E">
            <w:pPr>
              <w:suppressAutoHyphens/>
            </w:pPr>
            <w:r>
              <w:rPr>
                <w:b/>
                <w:sz w:val="18"/>
              </w:rPr>
              <w:t>Role</w:t>
            </w:r>
          </w:p>
        </w:tc>
        <w:tc>
          <w:tcPr>
            <w:tcW w:w="5060" w:type="dxa"/>
            <w:shd w:val="clear" w:color="auto" w:fill="F2F4F7"/>
            <w:tcMar>
              <w:top w:w="80" w:type="dxa"/>
              <w:left w:w="120" w:type="dxa"/>
              <w:bottom w:w="80" w:type="dxa"/>
              <w:right w:w="120" w:type="dxa"/>
            </w:tcMar>
            <w:vAlign w:val="center"/>
          </w:tcPr>
          <w:p w14:paraId="7CE3F1AD" w14:textId="77777777" w:rsidR="00767FB6" w:rsidRDefault="0006448E">
            <w:pPr>
              <w:suppressAutoHyphens/>
            </w:pPr>
            <w:r>
              <w:rPr>
                <w:b/>
                <w:sz w:val="18"/>
              </w:rPr>
              <w:t>Caveat</w:t>
            </w:r>
          </w:p>
        </w:tc>
      </w:tr>
      <w:tr w:rsidR="00767FB6" w14:paraId="0B310312" w14:textId="77777777">
        <w:tc>
          <w:tcPr>
            <w:tcW w:w="1800" w:type="dxa"/>
            <w:tcMar>
              <w:top w:w="80" w:type="dxa"/>
              <w:left w:w="120" w:type="dxa"/>
              <w:bottom w:w="80" w:type="dxa"/>
              <w:right w:w="120" w:type="dxa"/>
            </w:tcMar>
            <w:vAlign w:val="center"/>
          </w:tcPr>
          <w:p w14:paraId="64EA4631" w14:textId="77777777" w:rsidR="00767FB6" w:rsidRDefault="0006448E">
            <w:pPr>
              <w:suppressAutoHyphens/>
            </w:pPr>
            <w:r>
              <w:rPr>
                <w:sz w:val="18"/>
              </w:rPr>
              <w:t>rv_baseline</w:t>
            </w:r>
          </w:p>
        </w:tc>
        <w:tc>
          <w:tcPr>
            <w:tcW w:w="2500" w:type="dxa"/>
            <w:tcMar>
              <w:top w:w="80" w:type="dxa"/>
              <w:left w:w="120" w:type="dxa"/>
              <w:bottom w:w="80" w:type="dxa"/>
              <w:right w:w="120" w:type="dxa"/>
            </w:tcMar>
            <w:vAlign w:val="center"/>
          </w:tcPr>
          <w:p w14:paraId="0A93AD0E" w14:textId="77777777" w:rsidR="00767FB6" w:rsidRDefault="0006448E">
            <w:pPr>
              <w:suppressAutoHyphens/>
            </w:pPr>
            <w:r>
              <w:rPr>
                <w:sz w:val="18"/>
              </w:rPr>
              <w:t>Main causal detector</w:t>
            </w:r>
          </w:p>
        </w:tc>
        <w:tc>
          <w:tcPr>
            <w:tcW w:w="5060" w:type="dxa"/>
            <w:tcMar>
              <w:top w:w="80" w:type="dxa"/>
              <w:left w:w="120" w:type="dxa"/>
              <w:bottom w:w="80" w:type="dxa"/>
              <w:right w:w="120" w:type="dxa"/>
            </w:tcMar>
            <w:vAlign w:val="center"/>
          </w:tcPr>
          <w:p w14:paraId="5E62B119" w14:textId="77777777" w:rsidR="00767FB6" w:rsidRDefault="0006448E">
            <w:pPr>
              <w:suppressAutoHyphens/>
            </w:pPr>
            <w:r>
              <w:rPr>
                <w:sz w:val="18"/>
              </w:rPr>
              <w:t>Rolling RV threshold; used in main WP4/WP5/WP6 pipelines.</w:t>
            </w:r>
          </w:p>
        </w:tc>
      </w:tr>
      <w:tr w:rsidR="00767FB6" w14:paraId="55AEFAB9" w14:textId="77777777">
        <w:tc>
          <w:tcPr>
            <w:tcW w:w="1800" w:type="dxa"/>
            <w:tcMar>
              <w:top w:w="80" w:type="dxa"/>
              <w:left w:w="120" w:type="dxa"/>
              <w:bottom w:w="80" w:type="dxa"/>
              <w:right w:w="120" w:type="dxa"/>
            </w:tcMar>
            <w:vAlign w:val="center"/>
          </w:tcPr>
          <w:p w14:paraId="724F8E19" w14:textId="77777777" w:rsidR="00767FB6" w:rsidRDefault="0006448E">
            <w:pPr>
              <w:suppressAutoHyphens/>
            </w:pPr>
            <w:r>
              <w:rPr>
                <w:sz w:val="18"/>
              </w:rPr>
              <w:t>rv_dwell</w:t>
            </w:r>
          </w:p>
        </w:tc>
        <w:tc>
          <w:tcPr>
            <w:tcW w:w="2500" w:type="dxa"/>
            <w:tcMar>
              <w:top w:w="80" w:type="dxa"/>
              <w:left w:w="120" w:type="dxa"/>
              <w:bottom w:w="80" w:type="dxa"/>
              <w:right w:w="120" w:type="dxa"/>
            </w:tcMar>
            <w:vAlign w:val="center"/>
          </w:tcPr>
          <w:p w14:paraId="710B36A3" w14:textId="77777777" w:rsidR="00767FB6" w:rsidRDefault="0006448E">
            <w:pPr>
              <w:suppressAutoHyphens/>
            </w:pPr>
            <w:r>
              <w:rPr>
                <w:sz w:val="18"/>
              </w:rPr>
              <w:t>Auxiliary robustness detector</w:t>
            </w:r>
          </w:p>
        </w:tc>
        <w:tc>
          <w:tcPr>
            <w:tcW w:w="5060" w:type="dxa"/>
            <w:tcMar>
              <w:top w:w="80" w:type="dxa"/>
              <w:left w:w="120" w:type="dxa"/>
              <w:bottom w:w="80" w:type="dxa"/>
              <w:right w:w="120" w:type="dxa"/>
            </w:tcMar>
            <w:vAlign w:val="center"/>
          </w:tcPr>
          <w:p w14:paraId="563BF83C" w14:textId="77777777" w:rsidR="00767FB6" w:rsidRDefault="0006448E">
            <w:pPr>
              <w:suppressAutoHyphens/>
            </w:pPr>
            <w:r>
              <w:rPr>
                <w:sz w:val="18"/>
              </w:rPr>
              <w:t>Offline dwell smoothing; not the main causal detector.</w:t>
            </w:r>
          </w:p>
        </w:tc>
      </w:tr>
      <w:tr w:rsidR="00767FB6" w14:paraId="596D0A62" w14:textId="77777777">
        <w:tc>
          <w:tcPr>
            <w:tcW w:w="1800" w:type="dxa"/>
            <w:tcMar>
              <w:top w:w="80" w:type="dxa"/>
              <w:left w:w="120" w:type="dxa"/>
              <w:bottom w:w="80" w:type="dxa"/>
              <w:right w:w="120" w:type="dxa"/>
            </w:tcMar>
            <w:vAlign w:val="center"/>
          </w:tcPr>
          <w:p w14:paraId="34D57EBF" w14:textId="77777777" w:rsidR="00767FB6" w:rsidRDefault="0006448E">
            <w:pPr>
              <w:suppressAutoHyphens/>
            </w:pPr>
            <w:r>
              <w:rPr>
                <w:sz w:val="18"/>
              </w:rPr>
              <w:t>hmm</w:t>
            </w:r>
          </w:p>
        </w:tc>
        <w:tc>
          <w:tcPr>
            <w:tcW w:w="2500" w:type="dxa"/>
            <w:tcMar>
              <w:top w:w="80" w:type="dxa"/>
              <w:left w:w="120" w:type="dxa"/>
              <w:bottom w:w="80" w:type="dxa"/>
              <w:right w:w="120" w:type="dxa"/>
            </w:tcMar>
            <w:vAlign w:val="center"/>
          </w:tcPr>
          <w:p w14:paraId="7D6C42AB" w14:textId="77777777" w:rsidR="00767FB6" w:rsidRDefault="0006448E">
            <w:pPr>
              <w:suppressAutoHyphens/>
            </w:pPr>
            <w:r>
              <w:rPr>
                <w:sz w:val="18"/>
              </w:rPr>
              <w:t>Robustness detector</w:t>
            </w:r>
          </w:p>
        </w:tc>
        <w:tc>
          <w:tcPr>
            <w:tcW w:w="5060" w:type="dxa"/>
            <w:tcMar>
              <w:top w:w="80" w:type="dxa"/>
              <w:left w:w="120" w:type="dxa"/>
              <w:bottom w:w="80" w:type="dxa"/>
              <w:right w:w="120" w:type="dxa"/>
            </w:tcMar>
            <w:vAlign w:val="center"/>
          </w:tcPr>
          <w:p w14:paraId="3D469FCB" w14:textId="77777777" w:rsidR="00767FB6" w:rsidRDefault="0006448E">
            <w:pPr>
              <w:suppressAutoHyphens/>
            </w:pPr>
            <w:r>
              <w:rPr>
                <w:sz w:val="18"/>
              </w:rPr>
              <w:t xml:space="preserve">Higher </w:t>
            </w:r>
            <w:r>
              <w:rPr>
                <w:sz w:val="18"/>
              </w:rPr>
              <w:t>classification accuracy but no reliable PPO advantage.</w:t>
            </w:r>
          </w:p>
        </w:tc>
      </w:tr>
    </w:tbl>
    <w:p w14:paraId="4734310F" w14:textId="77777777" w:rsidR="00767FB6" w:rsidRDefault="00767FB6">
      <w:pPr>
        <w:suppressAutoHyphens/>
      </w:pPr>
    </w:p>
    <w:p w14:paraId="384AF606" w14:textId="77777777" w:rsidR="00767FB6" w:rsidRDefault="0006448E">
      <w:pPr>
        <w:pStyle w:val="Balk2"/>
        <w:suppressAutoHyphens/>
      </w:pPr>
      <w:bookmarkStart w:id="52" w:name="_Toc231379904"/>
      <w:r>
        <w:t>7.6 PPO Hyperparameters</w:t>
      </w:r>
      <w:bookmarkEnd w:id="52"/>
    </w:p>
    <w:p w14:paraId="2ECD1B66" w14:textId="77777777" w:rsidR="00767FB6" w:rsidRDefault="0006448E">
      <w:pPr>
        <w:pStyle w:val="Balk2"/>
      </w:pPr>
      <w:bookmarkStart w:id="53" w:name="_Toc231379905"/>
      <w:r>
        <w:t>7.6.1 Hyperparameter Selection Protocol</w:t>
      </w:r>
      <w:bookmarkEnd w:id="53"/>
    </w:p>
    <w:p w14:paraId="0DA0DC05" w14:textId="77777777" w:rsidR="00767FB6" w:rsidRDefault="0006448E">
      <w:r>
        <w:t xml:space="preserve">The thesis does not perform a broad hyperparameter optimization campaign. This is intentional because the central comparison is </w:t>
      </w:r>
      <w:r>
        <w:t>signal-channel design, not PPO tuning.</w:t>
      </w:r>
    </w:p>
    <w:p w14:paraId="6F2555A0" w14:textId="77777777" w:rsidR="00767FB6" w:rsidRDefault="0006448E">
      <w:r>
        <w:t>PPO hyperparameters are held fixed across PPO variants to avoid giving one information condition a tuning advantage.</w:t>
      </w:r>
    </w:p>
    <w:p w14:paraId="0652C29B" w14:textId="77777777" w:rsidR="00767FB6" w:rsidRDefault="0006448E">
      <w:r>
        <w:t>eta = 0.001 is the canonical inventory-penalty scale selected after the earlier inventory-penalty ablation.</w:t>
      </w:r>
    </w:p>
    <w:p w14:paraId="300061F1" w14:textId="77777777" w:rsidR="00767FB6" w:rsidRDefault="0006448E">
      <w:r>
        <w:t>No separate validation set is introduced because the study uses a fixed train/OOS evaluation protocol; this should be treated as a limitation and a future extension if full tuning is pursued.</w:t>
      </w:r>
    </w:p>
    <w:p w14:paraId="19BA25C8" w14:textId="77777777" w:rsidR="00767FB6" w:rsidRDefault="0006448E">
      <w:r>
        <w:t>This is a methodological choice, not a claim that the PPO settings are globally optimal.</w:t>
      </w:r>
    </w:p>
    <w:p w14:paraId="15482B39" w14:textId="77777777" w:rsidR="00767FB6" w:rsidRDefault="0006448E">
      <w:pPr>
        <w:pStyle w:val="ResimYazs"/>
        <w:keepNext/>
        <w:spacing w:before="120" w:after="60"/>
      </w:pPr>
      <w:r>
        <w:t>Table 7.2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1E694363" w14:textId="77777777">
        <w:tc>
          <w:tcPr>
            <w:tcW w:w="3000" w:type="dxa"/>
            <w:shd w:val="clear" w:color="auto" w:fill="F2F4F7"/>
            <w:tcMar>
              <w:top w:w="80" w:type="dxa"/>
              <w:left w:w="120" w:type="dxa"/>
              <w:bottom w:w="80" w:type="dxa"/>
              <w:right w:w="120" w:type="dxa"/>
            </w:tcMar>
            <w:vAlign w:val="center"/>
          </w:tcPr>
          <w:p w14:paraId="0CAEDAB7" w14:textId="77777777" w:rsidR="00767FB6" w:rsidRDefault="0006448E">
            <w:pPr>
              <w:suppressAutoHyphens/>
            </w:pPr>
            <w:r>
              <w:rPr>
                <w:b/>
                <w:sz w:val="18"/>
              </w:rPr>
              <w:t>Hyperparameter</w:t>
            </w:r>
          </w:p>
        </w:tc>
        <w:tc>
          <w:tcPr>
            <w:tcW w:w="6360" w:type="dxa"/>
            <w:shd w:val="clear" w:color="auto" w:fill="F2F4F7"/>
            <w:tcMar>
              <w:top w:w="80" w:type="dxa"/>
              <w:left w:w="120" w:type="dxa"/>
              <w:bottom w:w="80" w:type="dxa"/>
              <w:right w:w="120" w:type="dxa"/>
            </w:tcMar>
            <w:vAlign w:val="center"/>
          </w:tcPr>
          <w:p w14:paraId="2B094A04" w14:textId="77777777" w:rsidR="00767FB6" w:rsidRDefault="0006448E">
            <w:pPr>
              <w:suppressAutoHyphens/>
            </w:pPr>
            <w:r>
              <w:rPr>
                <w:b/>
                <w:sz w:val="18"/>
              </w:rPr>
              <w:t>Canonical full-run value</w:t>
            </w:r>
          </w:p>
        </w:tc>
      </w:tr>
      <w:tr w:rsidR="00767FB6" w14:paraId="75709D9A" w14:textId="77777777">
        <w:tc>
          <w:tcPr>
            <w:tcW w:w="3000" w:type="dxa"/>
            <w:tcMar>
              <w:top w:w="80" w:type="dxa"/>
              <w:left w:w="120" w:type="dxa"/>
              <w:bottom w:w="80" w:type="dxa"/>
              <w:right w:w="120" w:type="dxa"/>
            </w:tcMar>
            <w:vAlign w:val="center"/>
          </w:tcPr>
          <w:p w14:paraId="474AEED4" w14:textId="77777777" w:rsidR="00767FB6" w:rsidRDefault="0006448E">
            <w:pPr>
              <w:suppressAutoHyphens/>
            </w:pPr>
            <w:r>
              <w:rPr>
                <w:sz w:val="18"/>
              </w:rPr>
              <w:t>total_timesteps</w:t>
            </w:r>
          </w:p>
        </w:tc>
        <w:tc>
          <w:tcPr>
            <w:tcW w:w="6360" w:type="dxa"/>
            <w:tcMar>
              <w:top w:w="80" w:type="dxa"/>
              <w:left w:w="120" w:type="dxa"/>
              <w:bottom w:w="80" w:type="dxa"/>
              <w:right w:w="120" w:type="dxa"/>
            </w:tcMar>
            <w:vAlign w:val="center"/>
          </w:tcPr>
          <w:p w14:paraId="20B907E5" w14:textId="77777777" w:rsidR="00767FB6" w:rsidRDefault="0006448E">
            <w:pPr>
              <w:suppressAutoHyphens/>
            </w:pPr>
            <w:r>
              <w:rPr>
                <w:sz w:val="18"/>
              </w:rPr>
              <w:t>1,000,000</w:t>
            </w:r>
          </w:p>
        </w:tc>
      </w:tr>
      <w:tr w:rsidR="00767FB6" w14:paraId="6500E7BA" w14:textId="77777777">
        <w:tc>
          <w:tcPr>
            <w:tcW w:w="3000" w:type="dxa"/>
            <w:tcMar>
              <w:top w:w="80" w:type="dxa"/>
              <w:left w:w="120" w:type="dxa"/>
              <w:bottom w:w="80" w:type="dxa"/>
              <w:right w:w="120" w:type="dxa"/>
            </w:tcMar>
            <w:vAlign w:val="center"/>
          </w:tcPr>
          <w:p w14:paraId="7C5B0CBC" w14:textId="77777777" w:rsidR="00767FB6" w:rsidRDefault="0006448E">
            <w:pPr>
              <w:suppressAutoHyphens/>
            </w:pPr>
            <w:r>
              <w:rPr>
                <w:sz w:val="18"/>
              </w:rPr>
              <w:t>learning_rate</w:t>
            </w:r>
          </w:p>
        </w:tc>
        <w:tc>
          <w:tcPr>
            <w:tcW w:w="6360" w:type="dxa"/>
            <w:tcMar>
              <w:top w:w="80" w:type="dxa"/>
              <w:left w:w="120" w:type="dxa"/>
              <w:bottom w:w="80" w:type="dxa"/>
              <w:right w:w="120" w:type="dxa"/>
            </w:tcMar>
            <w:vAlign w:val="center"/>
          </w:tcPr>
          <w:p w14:paraId="4C0488CC" w14:textId="77777777" w:rsidR="00767FB6" w:rsidRDefault="0006448E">
            <w:pPr>
              <w:suppressAutoHyphens/>
            </w:pPr>
            <w:r>
              <w:rPr>
                <w:sz w:val="18"/>
              </w:rPr>
              <w:t>3e-4</w:t>
            </w:r>
          </w:p>
        </w:tc>
      </w:tr>
      <w:tr w:rsidR="00767FB6" w14:paraId="70C2ECF3" w14:textId="77777777">
        <w:tc>
          <w:tcPr>
            <w:tcW w:w="3000" w:type="dxa"/>
            <w:tcMar>
              <w:top w:w="80" w:type="dxa"/>
              <w:left w:w="120" w:type="dxa"/>
              <w:bottom w:w="80" w:type="dxa"/>
              <w:right w:w="120" w:type="dxa"/>
            </w:tcMar>
            <w:vAlign w:val="center"/>
          </w:tcPr>
          <w:p w14:paraId="6EC6C0CE" w14:textId="77777777" w:rsidR="00767FB6" w:rsidRDefault="0006448E">
            <w:pPr>
              <w:suppressAutoHyphens/>
            </w:pPr>
            <w:r>
              <w:rPr>
                <w:sz w:val="18"/>
              </w:rPr>
              <w:t>n_steps</w:t>
            </w:r>
          </w:p>
        </w:tc>
        <w:tc>
          <w:tcPr>
            <w:tcW w:w="6360" w:type="dxa"/>
            <w:tcMar>
              <w:top w:w="80" w:type="dxa"/>
              <w:left w:w="120" w:type="dxa"/>
              <w:bottom w:w="80" w:type="dxa"/>
              <w:right w:w="120" w:type="dxa"/>
            </w:tcMar>
            <w:vAlign w:val="center"/>
          </w:tcPr>
          <w:p w14:paraId="59DF90CD" w14:textId="77777777" w:rsidR="00767FB6" w:rsidRDefault="0006448E">
            <w:pPr>
              <w:suppressAutoHyphens/>
            </w:pPr>
            <w:r>
              <w:rPr>
                <w:sz w:val="18"/>
              </w:rPr>
              <w:t>2048</w:t>
            </w:r>
          </w:p>
        </w:tc>
      </w:tr>
      <w:tr w:rsidR="00767FB6" w14:paraId="670EA3F4" w14:textId="77777777">
        <w:tc>
          <w:tcPr>
            <w:tcW w:w="3000" w:type="dxa"/>
            <w:tcMar>
              <w:top w:w="80" w:type="dxa"/>
              <w:left w:w="120" w:type="dxa"/>
              <w:bottom w:w="80" w:type="dxa"/>
              <w:right w:w="120" w:type="dxa"/>
            </w:tcMar>
            <w:vAlign w:val="center"/>
          </w:tcPr>
          <w:p w14:paraId="01091660" w14:textId="77777777" w:rsidR="00767FB6" w:rsidRDefault="0006448E">
            <w:pPr>
              <w:suppressAutoHyphens/>
            </w:pPr>
            <w:r>
              <w:rPr>
                <w:sz w:val="18"/>
              </w:rPr>
              <w:t>batch_size</w:t>
            </w:r>
          </w:p>
        </w:tc>
        <w:tc>
          <w:tcPr>
            <w:tcW w:w="6360" w:type="dxa"/>
            <w:tcMar>
              <w:top w:w="80" w:type="dxa"/>
              <w:left w:w="120" w:type="dxa"/>
              <w:bottom w:w="80" w:type="dxa"/>
              <w:right w:w="120" w:type="dxa"/>
            </w:tcMar>
            <w:vAlign w:val="center"/>
          </w:tcPr>
          <w:p w14:paraId="54AC0A29" w14:textId="77777777" w:rsidR="00767FB6" w:rsidRDefault="0006448E">
            <w:pPr>
              <w:suppressAutoHyphens/>
            </w:pPr>
            <w:r>
              <w:rPr>
                <w:sz w:val="18"/>
              </w:rPr>
              <w:t>256</w:t>
            </w:r>
          </w:p>
        </w:tc>
      </w:tr>
      <w:tr w:rsidR="00767FB6" w14:paraId="07E40144" w14:textId="77777777">
        <w:tc>
          <w:tcPr>
            <w:tcW w:w="3000" w:type="dxa"/>
            <w:tcMar>
              <w:top w:w="80" w:type="dxa"/>
              <w:left w:w="120" w:type="dxa"/>
              <w:bottom w:w="80" w:type="dxa"/>
              <w:right w:w="120" w:type="dxa"/>
            </w:tcMar>
            <w:vAlign w:val="center"/>
          </w:tcPr>
          <w:p w14:paraId="37B4C3DF" w14:textId="77777777" w:rsidR="00767FB6" w:rsidRDefault="0006448E">
            <w:pPr>
              <w:suppressAutoHyphens/>
            </w:pPr>
            <w:r>
              <w:rPr>
                <w:sz w:val="18"/>
              </w:rPr>
              <w:t>n_epochs</w:t>
            </w:r>
          </w:p>
        </w:tc>
        <w:tc>
          <w:tcPr>
            <w:tcW w:w="6360" w:type="dxa"/>
            <w:tcMar>
              <w:top w:w="80" w:type="dxa"/>
              <w:left w:w="120" w:type="dxa"/>
              <w:bottom w:w="80" w:type="dxa"/>
              <w:right w:w="120" w:type="dxa"/>
            </w:tcMar>
            <w:vAlign w:val="center"/>
          </w:tcPr>
          <w:p w14:paraId="2CCB21FF" w14:textId="77777777" w:rsidR="00767FB6" w:rsidRDefault="0006448E">
            <w:pPr>
              <w:suppressAutoHyphens/>
            </w:pPr>
            <w:r>
              <w:rPr>
                <w:sz w:val="18"/>
              </w:rPr>
              <w:t>10</w:t>
            </w:r>
          </w:p>
        </w:tc>
      </w:tr>
      <w:tr w:rsidR="00767FB6" w14:paraId="621FBDEE" w14:textId="77777777">
        <w:tc>
          <w:tcPr>
            <w:tcW w:w="3000" w:type="dxa"/>
            <w:tcMar>
              <w:top w:w="80" w:type="dxa"/>
              <w:left w:w="120" w:type="dxa"/>
              <w:bottom w:w="80" w:type="dxa"/>
              <w:right w:w="120" w:type="dxa"/>
            </w:tcMar>
            <w:vAlign w:val="center"/>
          </w:tcPr>
          <w:p w14:paraId="51114812" w14:textId="77777777" w:rsidR="00767FB6" w:rsidRDefault="0006448E">
            <w:pPr>
              <w:suppressAutoHyphens/>
            </w:pPr>
            <w:r>
              <w:rPr>
                <w:sz w:val="18"/>
              </w:rPr>
              <w:t>gamma</w:t>
            </w:r>
          </w:p>
        </w:tc>
        <w:tc>
          <w:tcPr>
            <w:tcW w:w="6360" w:type="dxa"/>
            <w:tcMar>
              <w:top w:w="80" w:type="dxa"/>
              <w:left w:w="120" w:type="dxa"/>
              <w:bottom w:w="80" w:type="dxa"/>
              <w:right w:w="120" w:type="dxa"/>
            </w:tcMar>
            <w:vAlign w:val="center"/>
          </w:tcPr>
          <w:p w14:paraId="1F06C77D" w14:textId="77777777" w:rsidR="00767FB6" w:rsidRDefault="0006448E">
            <w:pPr>
              <w:suppressAutoHyphens/>
            </w:pPr>
            <w:r>
              <w:rPr>
                <w:sz w:val="18"/>
              </w:rPr>
              <w:t>0.999</w:t>
            </w:r>
          </w:p>
        </w:tc>
      </w:tr>
      <w:tr w:rsidR="00767FB6" w14:paraId="16372010" w14:textId="77777777">
        <w:tc>
          <w:tcPr>
            <w:tcW w:w="3000" w:type="dxa"/>
            <w:tcMar>
              <w:top w:w="80" w:type="dxa"/>
              <w:left w:w="120" w:type="dxa"/>
              <w:bottom w:w="80" w:type="dxa"/>
              <w:right w:w="120" w:type="dxa"/>
            </w:tcMar>
            <w:vAlign w:val="center"/>
          </w:tcPr>
          <w:p w14:paraId="76C64426" w14:textId="77777777" w:rsidR="00767FB6" w:rsidRDefault="0006448E">
            <w:pPr>
              <w:suppressAutoHyphens/>
            </w:pPr>
            <w:r>
              <w:rPr>
                <w:sz w:val="18"/>
              </w:rPr>
              <w:t>clip_range</w:t>
            </w:r>
          </w:p>
        </w:tc>
        <w:tc>
          <w:tcPr>
            <w:tcW w:w="6360" w:type="dxa"/>
            <w:tcMar>
              <w:top w:w="80" w:type="dxa"/>
              <w:left w:w="120" w:type="dxa"/>
              <w:bottom w:w="80" w:type="dxa"/>
              <w:right w:w="120" w:type="dxa"/>
            </w:tcMar>
            <w:vAlign w:val="center"/>
          </w:tcPr>
          <w:p w14:paraId="2F316D34" w14:textId="77777777" w:rsidR="00767FB6" w:rsidRDefault="0006448E">
            <w:pPr>
              <w:suppressAutoHyphens/>
            </w:pPr>
            <w:r>
              <w:rPr>
                <w:sz w:val="18"/>
              </w:rPr>
              <w:t>0.2</w:t>
            </w:r>
          </w:p>
        </w:tc>
      </w:tr>
      <w:tr w:rsidR="00767FB6" w14:paraId="789077F4" w14:textId="77777777">
        <w:tc>
          <w:tcPr>
            <w:tcW w:w="3000" w:type="dxa"/>
            <w:tcMar>
              <w:top w:w="80" w:type="dxa"/>
              <w:left w:w="120" w:type="dxa"/>
              <w:bottom w:w="80" w:type="dxa"/>
              <w:right w:w="120" w:type="dxa"/>
            </w:tcMar>
            <w:vAlign w:val="center"/>
          </w:tcPr>
          <w:p w14:paraId="5BD5B3D1" w14:textId="77777777" w:rsidR="00767FB6" w:rsidRDefault="0006448E">
            <w:pPr>
              <w:suppressAutoHyphens/>
            </w:pPr>
            <w:r>
              <w:rPr>
                <w:sz w:val="18"/>
              </w:rPr>
              <w:t>ent_coef</w:t>
            </w:r>
          </w:p>
        </w:tc>
        <w:tc>
          <w:tcPr>
            <w:tcW w:w="6360" w:type="dxa"/>
            <w:tcMar>
              <w:top w:w="80" w:type="dxa"/>
              <w:left w:w="120" w:type="dxa"/>
              <w:bottom w:w="80" w:type="dxa"/>
              <w:right w:w="120" w:type="dxa"/>
            </w:tcMar>
            <w:vAlign w:val="center"/>
          </w:tcPr>
          <w:p w14:paraId="306046FF" w14:textId="77777777" w:rsidR="00767FB6" w:rsidRDefault="0006448E">
            <w:pPr>
              <w:suppressAutoHyphens/>
            </w:pPr>
            <w:r>
              <w:rPr>
                <w:sz w:val="18"/>
              </w:rPr>
              <w:t xml:space="preserve">0.01 for full </w:t>
            </w:r>
            <w:r>
              <w:rPr>
                <w:sz w:val="18"/>
              </w:rPr>
              <w:t>WP5/WP6 runs</w:t>
            </w:r>
          </w:p>
        </w:tc>
      </w:tr>
      <w:tr w:rsidR="00767FB6" w14:paraId="6B70A236" w14:textId="77777777">
        <w:tc>
          <w:tcPr>
            <w:tcW w:w="3000" w:type="dxa"/>
          </w:tcPr>
          <w:p w14:paraId="5956CB3E" w14:textId="77777777" w:rsidR="00767FB6" w:rsidRDefault="0006448E">
            <w:pPr>
              <w:suppressAutoHyphens/>
            </w:pPr>
            <w:r>
              <w:t>eta</w:t>
            </w:r>
          </w:p>
        </w:tc>
        <w:tc>
          <w:tcPr>
            <w:tcW w:w="6360" w:type="dxa"/>
          </w:tcPr>
          <w:p w14:paraId="71BFF03F" w14:textId="77777777" w:rsidR="00767FB6" w:rsidRDefault="0006448E">
            <w:pPr>
              <w:suppressAutoHyphens/>
            </w:pPr>
            <w:r>
              <w:t>0.001</w:t>
            </w:r>
          </w:p>
        </w:tc>
      </w:tr>
    </w:tbl>
    <w:p w14:paraId="5B0BDF3C" w14:textId="77777777" w:rsidR="00767FB6" w:rsidRDefault="00767FB6">
      <w:pPr>
        <w:suppressAutoHyphens/>
      </w:pPr>
    </w:p>
    <w:p w14:paraId="717FF71B" w14:textId="77777777" w:rsidR="00767FB6" w:rsidRDefault="0006448E">
      <w:pPr>
        <w:pStyle w:val="Balk2"/>
        <w:suppressAutoHyphens/>
      </w:pPr>
      <w:bookmarkStart w:id="54" w:name="_Toc231379906"/>
      <w:r>
        <w:t>7.7 Protected Evidence and No-Rerun Policy</w:t>
      </w:r>
      <w:bookmarkEnd w:id="54"/>
    </w:p>
    <w:p w14:paraId="5537BFBE" w14:textId="77777777" w:rsidR="00767FB6" w:rsidRDefault="0006448E">
      <w:pPr>
        <w:suppressAutoHyphens/>
      </w:pPr>
      <w:r>
        <w:t xml:space="preserve">The thesis_35 adaptation reuses frozen performance results. It does not rerun PPO training, WP5/WP6 experiments, detector robustness, ablations, misspecification checks, </w:t>
      </w:r>
      <w:r>
        <w:t>protected CSV generation, or frozen performance-figure generation. The only newly generated visuals are methodology-only illustrations produced by `scripts/figures/gen_synthetic_environment_figure.py` and `scripts/figures/gen_pipeline_architecture_figure.py`.</w:t>
      </w:r>
    </w:p>
    <w:p w14:paraId="56C3BC75" w14:textId="77777777" w:rsidR="00767FB6" w:rsidRDefault="0006448E">
      <w:pPr>
        <w:pStyle w:val="Balk1"/>
        <w:suppressAutoHyphens/>
      </w:pPr>
      <w:bookmarkStart w:id="55" w:name="_Toc231379907"/>
      <w:r>
        <w:t>8 Results and Visualisation</w:t>
      </w:r>
      <w:bookmarkEnd w:id="55"/>
    </w:p>
    <w:p w14:paraId="2E21A594" w14:textId="77777777" w:rsidR="00767FB6" w:rsidRDefault="0006448E">
      <w:pPr>
        <w:pStyle w:val="Balk2"/>
        <w:suppressAutoHyphens/>
      </w:pPr>
      <w:bookmarkStart w:id="56" w:name="_Toc231379908"/>
      <w:r>
        <w:t>8.1 Experiment 1: Main Out-of-Sample Evaluation</w:t>
      </w:r>
      <w:bookmarkEnd w:id="56"/>
    </w:p>
    <w:p w14:paraId="5BD9E6C5" w14:textId="77777777" w:rsidR="00767FB6" w:rsidRDefault="0006448E">
      <w:pPr>
        <w:suppressAutoHyphens/>
      </w:pPr>
      <w:r>
        <w:t xml:space="preserve">Experiment 1, the 20-seed Main Out-of-Sample Evaluation, shows that PPO variants produce much higher risk-adjusted performance than the fixed-spread and AS baselines. AS can </w:t>
      </w:r>
      <w:r>
        <w:t>produce higher raw equity, but with substantially larger inventory exposure.</w:t>
      </w:r>
    </w:p>
    <w:p w14:paraId="517702C2" w14:textId="77777777" w:rsidR="00767FB6" w:rsidRDefault="0006448E">
      <w:pPr>
        <w:pStyle w:val="ResimYazs"/>
        <w:keepNext/>
        <w:spacing w:before="120" w:after="60"/>
      </w:pPr>
      <w:r>
        <w:t>Table 8.1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14:paraId="7E76A37E" w14:textId="77777777">
        <w:tc>
          <w:tcPr>
            <w:tcW w:w="1900" w:type="dxa"/>
            <w:shd w:val="clear" w:color="auto" w:fill="F2F4F7"/>
            <w:tcMar>
              <w:top w:w="80" w:type="dxa"/>
              <w:left w:w="120" w:type="dxa"/>
              <w:bottom w:w="80" w:type="dxa"/>
              <w:right w:w="120" w:type="dxa"/>
            </w:tcMar>
            <w:vAlign w:val="center"/>
          </w:tcPr>
          <w:p w14:paraId="5DB1BB98" w14:textId="77777777" w:rsidR="00767FB6" w:rsidRDefault="0006448E">
            <w:pPr>
              <w:suppressAutoHyphens/>
            </w:pPr>
            <w:r>
              <w:rPr>
                <w:b/>
                <w:sz w:val="18"/>
              </w:rPr>
              <w:t>Strategy</w:t>
            </w:r>
          </w:p>
        </w:tc>
        <w:tc>
          <w:tcPr>
            <w:tcW w:w="1800" w:type="dxa"/>
            <w:shd w:val="clear" w:color="auto" w:fill="F2F4F7"/>
            <w:tcMar>
              <w:top w:w="80" w:type="dxa"/>
              <w:left w:w="120" w:type="dxa"/>
              <w:bottom w:w="80" w:type="dxa"/>
              <w:right w:w="120" w:type="dxa"/>
            </w:tcMar>
            <w:vAlign w:val="center"/>
          </w:tcPr>
          <w:p w14:paraId="06769E5F" w14:textId="77777777" w:rsidR="00767FB6" w:rsidRDefault="0006448E">
            <w:pPr>
              <w:suppressAutoHyphens/>
            </w:pPr>
            <w:r>
              <w:rPr>
                <w:b/>
                <w:sz w:val="18"/>
              </w:rPr>
              <w:t>Sharpe-like</w:t>
            </w:r>
          </w:p>
        </w:tc>
        <w:tc>
          <w:tcPr>
            <w:tcW w:w="1900" w:type="dxa"/>
            <w:shd w:val="clear" w:color="auto" w:fill="F2F4F7"/>
            <w:tcMar>
              <w:top w:w="80" w:type="dxa"/>
              <w:left w:w="120" w:type="dxa"/>
              <w:bottom w:w="80" w:type="dxa"/>
              <w:right w:w="120" w:type="dxa"/>
            </w:tcMar>
            <w:vAlign w:val="center"/>
          </w:tcPr>
          <w:p w14:paraId="0FA6686C" w14:textId="77777777" w:rsidR="00767FB6" w:rsidRDefault="0006448E">
            <w:pPr>
              <w:suppressAutoHyphens/>
            </w:pPr>
            <w:r>
              <w:rPr>
                <w:b/>
                <w:sz w:val="18"/>
              </w:rPr>
              <w:t>Final equity</w:t>
            </w:r>
          </w:p>
        </w:tc>
        <w:tc>
          <w:tcPr>
            <w:tcW w:w="1800" w:type="dxa"/>
            <w:shd w:val="clear" w:color="auto" w:fill="F2F4F7"/>
            <w:tcMar>
              <w:top w:w="80" w:type="dxa"/>
              <w:left w:w="120" w:type="dxa"/>
              <w:bottom w:w="80" w:type="dxa"/>
              <w:right w:w="120" w:type="dxa"/>
            </w:tcMar>
            <w:vAlign w:val="center"/>
          </w:tcPr>
          <w:p w14:paraId="7E00BCC4" w14:textId="77777777" w:rsidR="00767FB6" w:rsidRDefault="0006448E">
            <w:pPr>
              <w:suppressAutoHyphens/>
            </w:pPr>
            <w:r>
              <w:rPr>
                <w:b/>
                <w:sz w:val="18"/>
              </w:rPr>
              <w:t>inv_p99</w:t>
            </w:r>
          </w:p>
        </w:tc>
        <w:tc>
          <w:tcPr>
            <w:tcW w:w="1960" w:type="dxa"/>
            <w:shd w:val="clear" w:color="auto" w:fill="F2F4F7"/>
            <w:tcMar>
              <w:top w:w="80" w:type="dxa"/>
              <w:left w:w="120" w:type="dxa"/>
              <w:bottom w:w="80" w:type="dxa"/>
              <w:right w:w="120" w:type="dxa"/>
            </w:tcMar>
            <w:vAlign w:val="center"/>
          </w:tcPr>
          <w:p w14:paraId="7D569A9E" w14:textId="77777777" w:rsidR="00767FB6" w:rsidRDefault="0006448E">
            <w:pPr>
              <w:suppressAutoHyphens/>
            </w:pPr>
            <w:r>
              <w:rPr>
                <w:b/>
                <w:sz w:val="18"/>
              </w:rPr>
              <w:t>Fill rate</w:t>
            </w:r>
          </w:p>
        </w:tc>
      </w:tr>
      <w:tr w:rsidR="00767FB6" w14:paraId="5955E097" w14:textId="77777777">
        <w:tc>
          <w:tcPr>
            <w:tcW w:w="1900" w:type="dxa"/>
            <w:tcMar>
              <w:top w:w="80" w:type="dxa"/>
              <w:left w:w="120" w:type="dxa"/>
              <w:bottom w:w="80" w:type="dxa"/>
              <w:right w:w="120" w:type="dxa"/>
            </w:tcMar>
            <w:vAlign w:val="center"/>
          </w:tcPr>
          <w:p w14:paraId="286B21F8" w14:textId="77777777" w:rsidR="00767FB6" w:rsidRDefault="0006448E">
            <w:pPr>
              <w:suppressAutoHyphens/>
            </w:pPr>
            <w:r>
              <w:rPr>
                <w:sz w:val="18"/>
              </w:rPr>
              <w:t>ppo_aware</w:t>
            </w:r>
          </w:p>
        </w:tc>
        <w:tc>
          <w:tcPr>
            <w:tcW w:w="1800" w:type="dxa"/>
            <w:tcMar>
              <w:top w:w="80" w:type="dxa"/>
              <w:left w:w="120" w:type="dxa"/>
              <w:bottom w:w="80" w:type="dxa"/>
              <w:right w:w="120" w:type="dxa"/>
            </w:tcMar>
            <w:vAlign w:val="center"/>
          </w:tcPr>
          <w:p w14:paraId="3102F10D" w14:textId="77777777" w:rsidR="00767FB6" w:rsidRDefault="0006448E">
            <w:pPr>
              <w:suppressAutoHyphens/>
            </w:pPr>
            <w:r>
              <w:rPr>
                <w:sz w:val="18"/>
              </w:rPr>
              <w:t>0.715</w:t>
            </w:r>
          </w:p>
        </w:tc>
        <w:tc>
          <w:tcPr>
            <w:tcW w:w="1900" w:type="dxa"/>
            <w:tcMar>
              <w:top w:w="80" w:type="dxa"/>
              <w:left w:w="120" w:type="dxa"/>
              <w:bottom w:w="80" w:type="dxa"/>
              <w:right w:w="120" w:type="dxa"/>
            </w:tcMar>
            <w:vAlign w:val="center"/>
          </w:tcPr>
          <w:p w14:paraId="58E63DE9" w14:textId="77777777" w:rsidR="00767FB6" w:rsidRDefault="0006448E">
            <w:pPr>
              <w:suppressAutoHyphens/>
            </w:pPr>
            <w:r>
              <w:rPr>
                <w:sz w:val="18"/>
              </w:rPr>
              <w:t>4.10</w:t>
            </w:r>
          </w:p>
        </w:tc>
        <w:tc>
          <w:tcPr>
            <w:tcW w:w="1800" w:type="dxa"/>
            <w:tcMar>
              <w:top w:w="80" w:type="dxa"/>
              <w:left w:w="120" w:type="dxa"/>
              <w:bottom w:w="80" w:type="dxa"/>
              <w:right w:w="120" w:type="dxa"/>
            </w:tcMar>
            <w:vAlign w:val="center"/>
          </w:tcPr>
          <w:p w14:paraId="13E20AB5" w14:textId="77777777" w:rsidR="00767FB6" w:rsidRDefault="0006448E">
            <w:pPr>
              <w:suppressAutoHyphens/>
            </w:pPr>
            <w:r>
              <w:rPr>
                <w:sz w:val="18"/>
              </w:rPr>
              <w:t>2.00</w:t>
            </w:r>
          </w:p>
        </w:tc>
        <w:tc>
          <w:tcPr>
            <w:tcW w:w="1960" w:type="dxa"/>
            <w:tcMar>
              <w:top w:w="80" w:type="dxa"/>
              <w:left w:w="120" w:type="dxa"/>
              <w:bottom w:w="80" w:type="dxa"/>
              <w:right w:w="120" w:type="dxa"/>
            </w:tcMar>
            <w:vAlign w:val="center"/>
          </w:tcPr>
          <w:p w14:paraId="61C18D48" w14:textId="77777777" w:rsidR="00767FB6" w:rsidRDefault="0006448E">
            <w:pPr>
              <w:suppressAutoHyphens/>
            </w:pPr>
            <w:r>
              <w:rPr>
                <w:sz w:val="18"/>
              </w:rPr>
              <w:t>0.236</w:t>
            </w:r>
          </w:p>
        </w:tc>
      </w:tr>
      <w:tr w:rsidR="00767FB6" w14:paraId="4123D490" w14:textId="77777777">
        <w:tc>
          <w:tcPr>
            <w:tcW w:w="1900" w:type="dxa"/>
            <w:tcMar>
              <w:top w:w="80" w:type="dxa"/>
              <w:left w:w="120" w:type="dxa"/>
              <w:bottom w:w="80" w:type="dxa"/>
              <w:right w:w="120" w:type="dxa"/>
            </w:tcMar>
            <w:vAlign w:val="center"/>
          </w:tcPr>
          <w:p w14:paraId="4E95EE1A" w14:textId="77777777" w:rsidR="00767FB6" w:rsidRDefault="0006448E">
            <w:pPr>
              <w:suppressAutoHyphens/>
            </w:pPr>
            <w:r>
              <w:rPr>
                <w:sz w:val="18"/>
              </w:rPr>
              <w:t>ppo_blind</w:t>
            </w:r>
          </w:p>
        </w:tc>
        <w:tc>
          <w:tcPr>
            <w:tcW w:w="1800" w:type="dxa"/>
            <w:tcMar>
              <w:top w:w="80" w:type="dxa"/>
              <w:left w:w="120" w:type="dxa"/>
              <w:bottom w:w="80" w:type="dxa"/>
              <w:right w:w="120" w:type="dxa"/>
            </w:tcMar>
            <w:vAlign w:val="center"/>
          </w:tcPr>
          <w:p w14:paraId="68DC2ED7" w14:textId="77777777" w:rsidR="00767FB6" w:rsidRDefault="0006448E">
            <w:pPr>
              <w:suppressAutoHyphens/>
            </w:pPr>
            <w:r>
              <w:rPr>
                <w:sz w:val="18"/>
              </w:rPr>
              <w:t>0.740</w:t>
            </w:r>
          </w:p>
        </w:tc>
        <w:tc>
          <w:tcPr>
            <w:tcW w:w="1900" w:type="dxa"/>
            <w:tcMar>
              <w:top w:w="80" w:type="dxa"/>
              <w:left w:w="120" w:type="dxa"/>
              <w:bottom w:w="80" w:type="dxa"/>
              <w:right w:w="120" w:type="dxa"/>
            </w:tcMar>
            <w:vAlign w:val="center"/>
          </w:tcPr>
          <w:p w14:paraId="61FDCE50" w14:textId="77777777" w:rsidR="00767FB6" w:rsidRDefault="0006448E">
            <w:pPr>
              <w:suppressAutoHyphens/>
            </w:pPr>
            <w:r>
              <w:rPr>
                <w:sz w:val="18"/>
              </w:rPr>
              <w:t>4.42</w:t>
            </w:r>
          </w:p>
        </w:tc>
        <w:tc>
          <w:tcPr>
            <w:tcW w:w="1800" w:type="dxa"/>
            <w:tcMar>
              <w:top w:w="80" w:type="dxa"/>
              <w:left w:w="120" w:type="dxa"/>
              <w:bottom w:w="80" w:type="dxa"/>
              <w:right w:w="120" w:type="dxa"/>
            </w:tcMar>
            <w:vAlign w:val="center"/>
          </w:tcPr>
          <w:p w14:paraId="60E0B597" w14:textId="77777777" w:rsidR="00767FB6" w:rsidRDefault="0006448E">
            <w:pPr>
              <w:suppressAutoHyphens/>
            </w:pPr>
            <w:r>
              <w:rPr>
                <w:sz w:val="18"/>
              </w:rPr>
              <w:t>2.05</w:t>
            </w:r>
          </w:p>
        </w:tc>
        <w:tc>
          <w:tcPr>
            <w:tcW w:w="1960" w:type="dxa"/>
            <w:tcMar>
              <w:top w:w="80" w:type="dxa"/>
              <w:left w:w="120" w:type="dxa"/>
              <w:bottom w:w="80" w:type="dxa"/>
              <w:right w:w="120" w:type="dxa"/>
            </w:tcMar>
            <w:vAlign w:val="center"/>
          </w:tcPr>
          <w:p w14:paraId="27A35C97" w14:textId="77777777" w:rsidR="00767FB6" w:rsidRDefault="0006448E">
            <w:pPr>
              <w:suppressAutoHyphens/>
            </w:pPr>
            <w:r>
              <w:rPr>
                <w:sz w:val="18"/>
              </w:rPr>
              <w:t>0.232</w:t>
            </w:r>
          </w:p>
        </w:tc>
      </w:tr>
      <w:tr w:rsidR="00767FB6" w14:paraId="0CA18A41" w14:textId="77777777">
        <w:tc>
          <w:tcPr>
            <w:tcW w:w="1900" w:type="dxa"/>
            <w:tcMar>
              <w:top w:w="80" w:type="dxa"/>
              <w:left w:w="120" w:type="dxa"/>
              <w:bottom w:w="80" w:type="dxa"/>
              <w:right w:w="120" w:type="dxa"/>
            </w:tcMar>
            <w:vAlign w:val="center"/>
          </w:tcPr>
          <w:p w14:paraId="169E6BA3" w14:textId="77777777" w:rsidR="00767FB6" w:rsidRDefault="0006448E">
            <w:pPr>
              <w:suppressAutoHyphens/>
            </w:pPr>
            <w:r>
              <w:rPr>
                <w:sz w:val="18"/>
              </w:rPr>
              <w:t>AS</w:t>
            </w:r>
          </w:p>
        </w:tc>
        <w:tc>
          <w:tcPr>
            <w:tcW w:w="1800" w:type="dxa"/>
            <w:tcMar>
              <w:top w:w="80" w:type="dxa"/>
              <w:left w:w="120" w:type="dxa"/>
              <w:bottom w:w="80" w:type="dxa"/>
              <w:right w:w="120" w:type="dxa"/>
            </w:tcMar>
            <w:vAlign w:val="center"/>
          </w:tcPr>
          <w:p w14:paraId="5693FF17" w14:textId="77777777" w:rsidR="00767FB6" w:rsidRDefault="0006448E">
            <w:pPr>
              <w:suppressAutoHyphens/>
            </w:pPr>
            <w:r>
              <w:rPr>
                <w:sz w:val="18"/>
              </w:rPr>
              <w:t>0.105</w:t>
            </w:r>
          </w:p>
        </w:tc>
        <w:tc>
          <w:tcPr>
            <w:tcW w:w="1900" w:type="dxa"/>
            <w:tcMar>
              <w:top w:w="80" w:type="dxa"/>
              <w:left w:w="120" w:type="dxa"/>
              <w:bottom w:w="80" w:type="dxa"/>
              <w:right w:w="120" w:type="dxa"/>
            </w:tcMar>
            <w:vAlign w:val="center"/>
          </w:tcPr>
          <w:p w14:paraId="06ADFC03" w14:textId="77777777" w:rsidR="00767FB6" w:rsidRDefault="0006448E">
            <w:pPr>
              <w:suppressAutoHyphens/>
            </w:pPr>
            <w:r>
              <w:rPr>
                <w:sz w:val="18"/>
              </w:rPr>
              <w:t>5.05</w:t>
            </w:r>
          </w:p>
        </w:tc>
        <w:tc>
          <w:tcPr>
            <w:tcW w:w="1800" w:type="dxa"/>
            <w:tcMar>
              <w:top w:w="80" w:type="dxa"/>
              <w:left w:w="120" w:type="dxa"/>
              <w:bottom w:w="80" w:type="dxa"/>
              <w:right w:w="120" w:type="dxa"/>
            </w:tcMar>
            <w:vAlign w:val="center"/>
          </w:tcPr>
          <w:p w14:paraId="5BA9ACB8" w14:textId="77777777" w:rsidR="00767FB6" w:rsidRDefault="0006448E">
            <w:pPr>
              <w:suppressAutoHyphens/>
            </w:pPr>
            <w:r>
              <w:rPr>
                <w:sz w:val="18"/>
              </w:rPr>
              <w:t>29.95</w:t>
            </w:r>
          </w:p>
        </w:tc>
        <w:tc>
          <w:tcPr>
            <w:tcW w:w="1960" w:type="dxa"/>
            <w:tcMar>
              <w:top w:w="80" w:type="dxa"/>
              <w:left w:w="120" w:type="dxa"/>
              <w:bottom w:w="80" w:type="dxa"/>
              <w:right w:w="120" w:type="dxa"/>
            </w:tcMar>
            <w:vAlign w:val="center"/>
          </w:tcPr>
          <w:p w14:paraId="17540070" w14:textId="77777777" w:rsidR="00767FB6" w:rsidRDefault="0006448E">
            <w:pPr>
              <w:suppressAutoHyphens/>
            </w:pPr>
            <w:r>
              <w:rPr>
                <w:sz w:val="18"/>
              </w:rPr>
              <w:t>0.444</w:t>
            </w:r>
          </w:p>
        </w:tc>
      </w:tr>
      <w:tr w:rsidR="00767FB6" w14:paraId="798C4541" w14:textId="77777777">
        <w:tc>
          <w:tcPr>
            <w:tcW w:w="1900" w:type="dxa"/>
            <w:tcMar>
              <w:top w:w="80" w:type="dxa"/>
              <w:left w:w="120" w:type="dxa"/>
              <w:bottom w:w="80" w:type="dxa"/>
              <w:right w:w="120" w:type="dxa"/>
            </w:tcMar>
            <w:vAlign w:val="center"/>
          </w:tcPr>
          <w:p w14:paraId="2C41909E" w14:textId="77777777" w:rsidR="00767FB6" w:rsidRDefault="0006448E">
            <w:pPr>
              <w:suppressAutoHyphens/>
            </w:pPr>
            <w:r>
              <w:rPr>
                <w:sz w:val="18"/>
              </w:rPr>
              <w:t>naive</w:t>
            </w:r>
          </w:p>
        </w:tc>
        <w:tc>
          <w:tcPr>
            <w:tcW w:w="1800" w:type="dxa"/>
            <w:tcMar>
              <w:top w:w="80" w:type="dxa"/>
              <w:left w:w="120" w:type="dxa"/>
              <w:bottom w:w="80" w:type="dxa"/>
              <w:right w:w="120" w:type="dxa"/>
            </w:tcMar>
            <w:vAlign w:val="center"/>
          </w:tcPr>
          <w:p w14:paraId="6A55CF4B" w14:textId="77777777" w:rsidR="00767FB6" w:rsidRDefault="0006448E">
            <w:pPr>
              <w:suppressAutoHyphens/>
            </w:pPr>
            <w:r>
              <w:rPr>
                <w:sz w:val="18"/>
              </w:rPr>
              <w:t>0.127</w:t>
            </w:r>
          </w:p>
        </w:tc>
        <w:tc>
          <w:tcPr>
            <w:tcW w:w="1900" w:type="dxa"/>
            <w:tcMar>
              <w:top w:w="80" w:type="dxa"/>
              <w:left w:w="120" w:type="dxa"/>
              <w:bottom w:w="80" w:type="dxa"/>
              <w:right w:w="120" w:type="dxa"/>
            </w:tcMar>
            <w:vAlign w:val="center"/>
          </w:tcPr>
          <w:p w14:paraId="78FE5E8A" w14:textId="77777777" w:rsidR="00767FB6" w:rsidRDefault="0006448E">
            <w:pPr>
              <w:suppressAutoHyphens/>
            </w:pPr>
            <w:r>
              <w:rPr>
                <w:sz w:val="18"/>
              </w:rPr>
              <w:t>4.49</w:t>
            </w:r>
          </w:p>
        </w:tc>
        <w:tc>
          <w:tcPr>
            <w:tcW w:w="1800" w:type="dxa"/>
            <w:tcMar>
              <w:top w:w="80" w:type="dxa"/>
              <w:left w:w="120" w:type="dxa"/>
              <w:bottom w:w="80" w:type="dxa"/>
              <w:right w:w="120" w:type="dxa"/>
            </w:tcMar>
            <w:vAlign w:val="center"/>
          </w:tcPr>
          <w:p w14:paraId="517DBC5B" w14:textId="77777777" w:rsidR="00767FB6" w:rsidRDefault="0006448E">
            <w:pPr>
              <w:suppressAutoHyphens/>
            </w:pPr>
            <w:r>
              <w:rPr>
                <w:sz w:val="18"/>
              </w:rPr>
              <w:t>21.20</w:t>
            </w:r>
          </w:p>
        </w:tc>
        <w:tc>
          <w:tcPr>
            <w:tcW w:w="1960" w:type="dxa"/>
            <w:tcMar>
              <w:top w:w="80" w:type="dxa"/>
              <w:left w:w="120" w:type="dxa"/>
              <w:bottom w:w="80" w:type="dxa"/>
              <w:right w:w="120" w:type="dxa"/>
            </w:tcMar>
            <w:vAlign w:val="center"/>
          </w:tcPr>
          <w:p w14:paraId="5FAFE25F" w14:textId="77777777" w:rsidR="00767FB6" w:rsidRDefault="0006448E">
            <w:pPr>
              <w:suppressAutoHyphens/>
            </w:pPr>
            <w:r>
              <w:rPr>
                <w:sz w:val="18"/>
              </w:rPr>
              <w:t>0.119</w:t>
            </w:r>
          </w:p>
        </w:tc>
      </w:tr>
    </w:tbl>
    <w:p w14:paraId="1549BA4A" w14:textId="77777777" w:rsidR="00767FB6" w:rsidRDefault="00767FB6">
      <w:pPr>
        <w:suppressAutoHyphens/>
      </w:pPr>
    </w:p>
    <w:p w14:paraId="487C5D1C" w14:textId="77777777" w:rsidR="00767FB6" w:rsidRDefault="0006448E">
      <w:pPr>
        <w:suppressAutoHyphens/>
      </w:pPr>
      <w:r>
        <w:t>AS has higher raw equity but carries substantially larger inventory tail risk; therefore the main comparison is risk-adjusted performance and inventory control, not raw equity alone.</w:t>
      </w:r>
    </w:p>
    <w:p w14:paraId="660CC5CC" w14:textId="77777777" w:rsidR="00767FB6" w:rsidRDefault="0006448E">
      <w:pPr>
        <w:suppressAutoHyphens/>
      </w:pPr>
      <w:r>
        <w:t>The AS implementation is used as a</w:t>
      </w:r>
      <w:r>
        <w:t xml:space="preserve">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w:t>
      </w:r>
    </w:p>
    <w:p w14:paraId="130D2005" w14:textId="77777777" w:rsidR="00767FB6" w:rsidRDefault="0006448E">
      <w:pPr>
        <w:keepNext/>
        <w:keepLines/>
        <w:suppressAutoHyphens/>
        <w:jc w:val="center"/>
      </w:pPr>
      <w:r>
        <w:rPr>
          <w:noProof/>
        </w:rPr>
        <w:lastRenderedPageBreak/>
        <w:drawing>
          <wp:inline distT="0" distB="0" distL="0" distR="0" wp14:anchorId="6F0C15BA" wp14:editId="3DAA668C">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0"/>
                    <a:stretch>
                      <a:fillRect/>
                    </a:stretch>
                  </pic:blipFill>
                  <pic:spPr>
                    <a:xfrm>
                      <a:off x="0" y="0"/>
                      <a:ext cx="5257800" cy="2060489"/>
                    </a:xfrm>
                    <a:prstGeom prst="rect">
                      <a:avLst/>
                    </a:prstGeom>
                  </pic:spPr>
                </pic:pic>
              </a:graphicData>
            </a:graphic>
          </wp:inline>
        </w:drawing>
      </w:r>
    </w:p>
    <w:p w14:paraId="79920B6C" w14:textId="77777777" w:rsidR="00767FB6" w:rsidRDefault="0006448E">
      <w:pPr>
        <w:pStyle w:val="ResimYazs"/>
        <w:keepLines/>
        <w:suppressAutoHyphens/>
        <w:jc w:val="center"/>
      </w:pPr>
      <w:r>
        <w:t>Figure 8.1. Experiment 1 main OOS results: PPO variants dominate naive and AS on risk-adjusted performance, while AS carries much larger inventory tail risk.</w:t>
      </w:r>
    </w:p>
    <w:p w14:paraId="72CD237F" w14:textId="77777777" w:rsidR="00767FB6" w:rsidRDefault="0006448E">
      <w:pPr>
        <w:keepNext/>
        <w:keepLines/>
        <w:suppressAutoHyphens/>
        <w:jc w:val="center"/>
      </w:pPr>
      <w:r>
        <w:rPr>
          <w:noProof/>
        </w:rPr>
        <w:drawing>
          <wp:inline distT="0" distB="0" distL="0" distR="0" wp14:anchorId="4D2CEAF1" wp14:editId="4F3DF079">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1"/>
                    <a:stretch>
                      <a:fillRect/>
                    </a:stretch>
                  </pic:blipFill>
                  <pic:spPr>
                    <a:xfrm>
                      <a:off x="0" y="0"/>
                      <a:ext cx="4892040" cy="2209800"/>
                    </a:xfrm>
                    <a:prstGeom prst="rect">
                      <a:avLst/>
                    </a:prstGeom>
                  </pic:spPr>
                </pic:pic>
              </a:graphicData>
            </a:graphic>
          </wp:inline>
        </w:drawing>
      </w:r>
    </w:p>
    <w:p w14:paraId="42D7A351" w14:textId="77777777" w:rsidR="00767FB6" w:rsidRDefault="0006448E">
      <w:pPr>
        <w:pStyle w:val="ResimYazs"/>
        <w:keepLines/>
        <w:suppressAutoHyphens/>
        <w:jc w:val="center"/>
      </w:pPr>
      <w:r>
        <w:t>Figure 8.2. Seed-paired PPO-aware versus PPO-blind comparison: the estimated regime channel does not create a robust Sharpe-like advantage.</w:t>
      </w:r>
    </w:p>
    <w:p w14:paraId="65A12EB8" w14:textId="77777777" w:rsidR="00767FB6" w:rsidRDefault="0006448E">
      <w:pPr>
        <w:suppressAutoHyphens/>
      </w:pPr>
      <w:r>
        <w:t>The paired-seed view shows that the aware policy does not dominate the blind policy seed by seed. The equity panel even favors the blind policy in the canonical paired test.</w:t>
      </w:r>
    </w:p>
    <w:p w14:paraId="738A2FF1" w14:textId="77777777" w:rsidR="00767FB6" w:rsidRDefault="00767FB6">
      <w:pPr>
        <w:suppressAutoHyphens/>
      </w:pPr>
    </w:p>
    <w:p w14:paraId="175E2E5C" w14:textId="77777777" w:rsidR="00767FB6" w:rsidRDefault="0006448E">
      <w:pPr>
        <w:pStyle w:val="Balk2"/>
        <w:suppressAutoHyphens/>
      </w:pPr>
      <w:bookmarkStart w:id="57" w:name="_Toc231379909"/>
      <w:r>
        <w:t>8.2 Five-Variant Ablation</w:t>
      </w:r>
      <w:bookmarkEnd w:id="57"/>
    </w:p>
    <w:p w14:paraId="13253200" w14:textId="77777777" w:rsidR="00767FB6" w:rsidRDefault="0006448E">
      <w:pPr>
        <w:pStyle w:val="ResimYazs"/>
        <w:keepNext/>
        <w:spacing w:before="120" w:after="60"/>
      </w:pPr>
      <w:r>
        <w:t>Table 8.2 Five-variant ablation metrics</w:t>
      </w:r>
    </w:p>
    <w:tbl>
      <w:tblPr>
        <w:tblStyle w:val="TabloKlavuzu"/>
        <w:tblW w:w="9360" w:type="dxa"/>
        <w:tblInd w:w="120" w:type="dxa"/>
        <w:tblLayout w:type="fixed"/>
        <w:tblLook w:val="04A0" w:firstRow="1" w:lastRow="0" w:firstColumn="1" w:lastColumn="0" w:noHBand="0" w:noVBand="1"/>
      </w:tblPr>
      <w:tblGrid>
        <w:gridCol w:w="1800"/>
        <w:gridCol w:w="3000"/>
        <w:gridCol w:w="1500"/>
        <w:gridCol w:w="1500"/>
        <w:gridCol w:w="1560"/>
      </w:tblGrid>
      <w:tr w:rsidR="00767FB6" w14:paraId="3854DEDB" w14:textId="77777777">
        <w:tc>
          <w:tcPr>
            <w:tcW w:w="1800" w:type="dxa"/>
            <w:shd w:val="clear" w:color="auto" w:fill="F2F4F7"/>
            <w:tcMar>
              <w:top w:w="80" w:type="dxa"/>
              <w:left w:w="120" w:type="dxa"/>
              <w:bottom w:w="80" w:type="dxa"/>
              <w:right w:w="120" w:type="dxa"/>
            </w:tcMar>
            <w:vAlign w:val="center"/>
          </w:tcPr>
          <w:p w14:paraId="14FBF4C8" w14:textId="77777777" w:rsidR="00767FB6" w:rsidRDefault="0006448E">
            <w:pPr>
              <w:suppressAutoHyphens/>
            </w:pPr>
            <w:r>
              <w:rPr>
                <w:b/>
                <w:sz w:val="18"/>
              </w:rPr>
              <w:t>Variant</w:t>
            </w:r>
          </w:p>
        </w:tc>
        <w:tc>
          <w:tcPr>
            <w:tcW w:w="3000" w:type="dxa"/>
            <w:shd w:val="clear" w:color="auto" w:fill="F2F4F7"/>
            <w:tcMar>
              <w:top w:w="80" w:type="dxa"/>
              <w:left w:w="120" w:type="dxa"/>
              <w:bottom w:w="80" w:type="dxa"/>
              <w:right w:w="120" w:type="dxa"/>
            </w:tcMar>
            <w:vAlign w:val="center"/>
          </w:tcPr>
          <w:p w14:paraId="20EA5AC6" w14:textId="77777777" w:rsidR="00767FB6" w:rsidRDefault="0006448E">
            <w:pPr>
              <w:suppressAutoHyphens/>
            </w:pPr>
            <w:r>
              <w:rPr>
                <w:b/>
                <w:sz w:val="18"/>
              </w:rPr>
              <w:t>Signals</w:t>
            </w:r>
          </w:p>
        </w:tc>
        <w:tc>
          <w:tcPr>
            <w:tcW w:w="1500" w:type="dxa"/>
            <w:shd w:val="clear" w:color="auto" w:fill="F2F4F7"/>
            <w:tcMar>
              <w:top w:w="80" w:type="dxa"/>
              <w:left w:w="120" w:type="dxa"/>
              <w:bottom w:w="80" w:type="dxa"/>
              <w:right w:w="120" w:type="dxa"/>
            </w:tcMar>
            <w:vAlign w:val="center"/>
          </w:tcPr>
          <w:p w14:paraId="59A927A8" w14:textId="77777777" w:rsidR="00767FB6" w:rsidRDefault="0006448E">
            <w:pPr>
              <w:suppressAutoHyphens/>
            </w:pPr>
            <w:r>
              <w:rPr>
                <w:b/>
                <w:sz w:val="18"/>
              </w:rPr>
              <w:t>Sharpe-like</w:t>
            </w:r>
          </w:p>
        </w:tc>
        <w:tc>
          <w:tcPr>
            <w:tcW w:w="1500" w:type="dxa"/>
            <w:shd w:val="clear" w:color="auto" w:fill="F2F4F7"/>
            <w:tcMar>
              <w:top w:w="80" w:type="dxa"/>
              <w:left w:w="120" w:type="dxa"/>
              <w:bottom w:w="80" w:type="dxa"/>
              <w:right w:w="120" w:type="dxa"/>
            </w:tcMar>
            <w:vAlign w:val="center"/>
          </w:tcPr>
          <w:p w14:paraId="49634E0B" w14:textId="77777777" w:rsidR="00767FB6" w:rsidRDefault="0006448E">
            <w:pPr>
              <w:suppressAutoHyphens/>
            </w:pPr>
            <w:r>
              <w:rPr>
                <w:b/>
                <w:sz w:val="18"/>
              </w:rPr>
              <w:t>Final equity</w:t>
            </w:r>
          </w:p>
        </w:tc>
        <w:tc>
          <w:tcPr>
            <w:tcW w:w="1560" w:type="dxa"/>
            <w:shd w:val="clear" w:color="auto" w:fill="F2F4F7"/>
            <w:tcMar>
              <w:top w:w="80" w:type="dxa"/>
              <w:left w:w="120" w:type="dxa"/>
              <w:bottom w:w="80" w:type="dxa"/>
              <w:right w:w="120" w:type="dxa"/>
            </w:tcMar>
            <w:vAlign w:val="center"/>
          </w:tcPr>
          <w:p w14:paraId="01B5D910" w14:textId="77777777" w:rsidR="00767FB6" w:rsidRDefault="0006448E">
            <w:pPr>
              <w:suppressAutoHyphens/>
            </w:pPr>
            <w:r>
              <w:rPr>
                <w:b/>
                <w:sz w:val="18"/>
              </w:rPr>
              <w:t>inv_p99</w:t>
            </w:r>
          </w:p>
        </w:tc>
      </w:tr>
      <w:tr w:rsidR="00767FB6" w14:paraId="5A5C13EF" w14:textId="77777777">
        <w:tc>
          <w:tcPr>
            <w:tcW w:w="1800" w:type="dxa"/>
            <w:tcMar>
              <w:top w:w="80" w:type="dxa"/>
              <w:left w:w="120" w:type="dxa"/>
              <w:bottom w:w="80" w:type="dxa"/>
              <w:right w:w="120" w:type="dxa"/>
            </w:tcMar>
            <w:vAlign w:val="center"/>
          </w:tcPr>
          <w:p w14:paraId="2AF63933" w14:textId="77777777" w:rsidR="00767FB6" w:rsidRDefault="0006448E">
            <w:pPr>
              <w:suppressAutoHyphens/>
            </w:pPr>
            <w:r>
              <w:rPr>
                <w:sz w:val="18"/>
              </w:rPr>
              <w:t>ppo_sigma_only</w:t>
            </w:r>
          </w:p>
        </w:tc>
        <w:tc>
          <w:tcPr>
            <w:tcW w:w="3000" w:type="dxa"/>
            <w:tcMar>
              <w:top w:w="80" w:type="dxa"/>
              <w:left w:w="120" w:type="dxa"/>
              <w:bottom w:w="80" w:type="dxa"/>
              <w:right w:w="120" w:type="dxa"/>
            </w:tcMar>
            <w:vAlign w:val="center"/>
          </w:tcPr>
          <w:p w14:paraId="42FD2880" w14:textId="77777777" w:rsidR="00767FB6" w:rsidRDefault="0006448E">
            <w:pPr>
              <w:suppressAutoHyphens/>
            </w:pPr>
            <w:r>
              <w:rPr>
                <w:sz w:val="18"/>
              </w:rPr>
              <w:t>sigma_hat only</w:t>
            </w:r>
          </w:p>
        </w:tc>
        <w:tc>
          <w:tcPr>
            <w:tcW w:w="1500" w:type="dxa"/>
            <w:tcMar>
              <w:top w:w="80" w:type="dxa"/>
              <w:left w:w="120" w:type="dxa"/>
              <w:bottom w:w="80" w:type="dxa"/>
              <w:right w:w="120" w:type="dxa"/>
            </w:tcMar>
            <w:vAlign w:val="center"/>
          </w:tcPr>
          <w:p w14:paraId="0507A194" w14:textId="77777777" w:rsidR="00767FB6" w:rsidRDefault="0006448E">
            <w:r>
              <w:t>0.753</w:t>
            </w:r>
          </w:p>
        </w:tc>
        <w:tc>
          <w:tcPr>
            <w:tcW w:w="1500" w:type="dxa"/>
            <w:tcMar>
              <w:top w:w="80" w:type="dxa"/>
              <w:left w:w="120" w:type="dxa"/>
              <w:bottom w:w="80" w:type="dxa"/>
              <w:right w:w="120" w:type="dxa"/>
            </w:tcMar>
            <w:vAlign w:val="center"/>
          </w:tcPr>
          <w:p w14:paraId="10CE4D89" w14:textId="77777777" w:rsidR="00767FB6" w:rsidRDefault="0006448E">
            <w:r>
              <w:t>4.548</w:t>
            </w:r>
          </w:p>
        </w:tc>
        <w:tc>
          <w:tcPr>
            <w:tcW w:w="1560" w:type="dxa"/>
            <w:tcMar>
              <w:top w:w="80" w:type="dxa"/>
              <w:left w:w="120" w:type="dxa"/>
              <w:bottom w:w="80" w:type="dxa"/>
              <w:right w:w="120" w:type="dxa"/>
            </w:tcMar>
            <w:vAlign w:val="center"/>
          </w:tcPr>
          <w:p w14:paraId="55813F09" w14:textId="77777777" w:rsidR="00767FB6" w:rsidRDefault="0006448E">
            <w:r>
              <w:t>1.950</w:t>
            </w:r>
          </w:p>
        </w:tc>
      </w:tr>
      <w:tr w:rsidR="00767FB6" w14:paraId="2BFA2C81" w14:textId="77777777">
        <w:tc>
          <w:tcPr>
            <w:tcW w:w="1800" w:type="dxa"/>
            <w:tcMar>
              <w:top w:w="80" w:type="dxa"/>
              <w:left w:w="120" w:type="dxa"/>
              <w:bottom w:w="80" w:type="dxa"/>
              <w:right w:w="120" w:type="dxa"/>
            </w:tcMar>
            <w:vAlign w:val="center"/>
          </w:tcPr>
          <w:p w14:paraId="1975A599" w14:textId="77777777" w:rsidR="00767FB6" w:rsidRDefault="0006448E">
            <w:pPr>
              <w:suppressAutoHyphens/>
            </w:pPr>
            <w:r>
              <w:rPr>
                <w:sz w:val="18"/>
              </w:rPr>
              <w:t>ppo_oracle_full</w:t>
            </w:r>
          </w:p>
        </w:tc>
        <w:tc>
          <w:tcPr>
            <w:tcW w:w="3000" w:type="dxa"/>
            <w:tcMar>
              <w:top w:w="80" w:type="dxa"/>
              <w:left w:w="120" w:type="dxa"/>
              <w:bottom w:w="80" w:type="dxa"/>
              <w:right w:w="120" w:type="dxa"/>
            </w:tcMar>
            <w:vAlign w:val="center"/>
          </w:tcPr>
          <w:p w14:paraId="515E9607" w14:textId="77777777" w:rsidR="00767FB6" w:rsidRDefault="0006448E">
            <w:pPr>
              <w:suppressAutoHyphens/>
            </w:pPr>
            <w:r>
              <w:rPr>
                <w:sz w:val="18"/>
              </w:rPr>
              <w:t xml:space="preserve">sigma_hat + </w:t>
            </w:r>
            <w:r>
              <w:rPr>
                <w:sz w:val="18"/>
              </w:rPr>
              <w:t>regime_true</w:t>
            </w:r>
          </w:p>
        </w:tc>
        <w:tc>
          <w:tcPr>
            <w:tcW w:w="1500" w:type="dxa"/>
            <w:tcMar>
              <w:top w:w="80" w:type="dxa"/>
              <w:left w:w="120" w:type="dxa"/>
              <w:bottom w:w="80" w:type="dxa"/>
              <w:right w:w="120" w:type="dxa"/>
            </w:tcMar>
            <w:vAlign w:val="center"/>
          </w:tcPr>
          <w:p w14:paraId="34AE7445" w14:textId="77777777" w:rsidR="00767FB6" w:rsidRDefault="0006448E">
            <w:r>
              <w:t>0.722</w:t>
            </w:r>
          </w:p>
        </w:tc>
        <w:tc>
          <w:tcPr>
            <w:tcW w:w="1500" w:type="dxa"/>
            <w:tcMar>
              <w:top w:w="80" w:type="dxa"/>
              <w:left w:w="120" w:type="dxa"/>
              <w:bottom w:w="80" w:type="dxa"/>
              <w:right w:w="120" w:type="dxa"/>
            </w:tcMar>
            <w:vAlign w:val="center"/>
          </w:tcPr>
          <w:p w14:paraId="23AF39DC" w14:textId="77777777" w:rsidR="00767FB6" w:rsidRDefault="0006448E">
            <w:r>
              <w:t>4.068</w:t>
            </w:r>
          </w:p>
        </w:tc>
        <w:tc>
          <w:tcPr>
            <w:tcW w:w="1560" w:type="dxa"/>
            <w:tcMar>
              <w:top w:w="80" w:type="dxa"/>
              <w:left w:w="120" w:type="dxa"/>
              <w:bottom w:w="80" w:type="dxa"/>
              <w:right w:w="120" w:type="dxa"/>
            </w:tcMar>
            <w:vAlign w:val="center"/>
          </w:tcPr>
          <w:p w14:paraId="144B68A5" w14:textId="77777777" w:rsidR="00767FB6" w:rsidRDefault="0006448E">
            <w:r>
              <w:t>2.050</w:t>
            </w:r>
          </w:p>
        </w:tc>
      </w:tr>
      <w:tr w:rsidR="00767FB6" w14:paraId="109ADD51" w14:textId="77777777">
        <w:tc>
          <w:tcPr>
            <w:tcW w:w="1800" w:type="dxa"/>
            <w:tcMar>
              <w:top w:w="80" w:type="dxa"/>
              <w:left w:w="120" w:type="dxa"/>
              <w:bottom w:w="80" w:type="dxa"/>
              <w:right w:w="120" w:type="dxa"/>
            </w:tcMar>
            <w:vAlign w:val="center"/>
          </w:tcPr>
          <w:p w14:paraId="378A0AEF" w14:textId="77777777" w:rsidR="00767FB6" w:rsidRDefault="0006448E">
            <w:pPr>
              <w:suppressAutoHyphens/>
            </w:pPr>
            <w:r>
              <w:rPr>
                <w:sz w:val="18"/>
              </w:rPr>
              <w:t>ppo_regime_only</w:t>
            </w:r>
          </w:p>
        </w:tc>
        <w:tc>
          <w:tcPr>
            <w:tcW w:w="3000" w:type="dxa"/>
            <w:tcMar>
              <w:top w:w="80" w:type="dxa"/>
              <w:left w:w="120" w:type="dxa"/>
              <w:bottom w:w="80" w:type="dxa"/>
              <w:right w:w="120" w:type="dxa"/>
            </w:tcMar>
            <w:vAlign w:val="center"/>
          </w:tcPr>
          <w:p w14:paraId="45D243E6" w14:textId="77777777" w:rsidR="00767FB6" w:rsidRDefault="0006448E">
            <w:pPr>
              <w:suppressAutoHyphens/>
            </w:pPr>
            <w:r>
              <w:rPr>
                <w:sz w:val="18"/>
              </w:rPr>
              <w:t>regime_hat only</w:t>
            </w:r>
          </w:p>
        </w:tc>
        <w:tc>
          <w:tcPr>
            <w:tcW w:w="1500" w:type="dxa"/>
            <w:tcMar>
              <w:top w:w="80" w:type="dxa"/>
              <w:left w:w="120" w:type="dxa"/>
              <w:bottom w:w="80" w:type="dxa"/>
              <w:right w:w="120" w:type="dxa"/>
            </w:tcMar>
            <w:vAlign w:val="center"/>
          </w:tcPr>
          <w:p w14:paraId="2E839690" w14:textId="77777777" w:rsidR="00767FB6" w:rsidRDefault="0006448E">
            <w:r>
              <w:t>0.698</w:t>
            </w:r>
          </w:p>
        </w:tc>
        <w:tc>
          <w:tcPr>
            <w:tcW w:w="1500" w:type="dxa"/>
            <w:tcMar>
              <w:top w:w="80" w:type="dxa"/>
              <w:left w:w="120" w:type="dxa"/>
              <w:bottom w:w="80" w:type="dxa"/>
              <w:right w:w="120" w:type="dxa"/>
            </w:tcMar>
            <w:vAlign w:val="center"/>
          </w:tcPr>
          <w:p w14:paraId="0933DB25" w14:textId="77777777" w:rsidR="00767FB6" w:rsidRDefault="0006448E">
            <w:r>
              <w:t>4.005</w:t>
            </w:r>
          </w:p>
        </w:tc>
        <w:tc>
          <w:tcPr>
            <w:tcW w:w="1560" w:type="dxa"/>
            <w:tcMar>
              <w:top w:w="80" w:type="dxa"/>
              <w:left w:w="120" w:type="dxa"/>
              <w:bottom w:w="80" w:type="dxa"/>
              <w:right w:w="120" w:type="dxa"/>
            </w:tcMar>
            <w:vAlign w:val="center"/>
          </w:tcPr>
          <w:p w14:paraId="256AE333" w14:textId="77777777" w:rsidR="00767FB6" w:rsidRDefault="0006448E">
            <w:r>
              <w:t>2.150</w:t>
            </w:r>
          </w:p>
        </w:tc>
      </w:tr>
      <w:tr w:rsidR="00767FB6" w14:paraId="3F226CD8" w14:textId="77777777">
        <w:tc>
          <w:tcPr>
            <w:tcW w:w="1800" w:type="dxa"/>
            <w:tcMar>
              <w:top w:w="80" w:type="dxa"/>
              <w:left w:w="120" w:type="dxa"/>
              <w:bottom w:w="80" w:type="dxa"/>
              <w:right w:w="120" w:type="dxa"/>
            </w:tcMar>
            <w:vAlign w:val="center"/>
          </w:tcPr>
          <w:p w14:paraId="20293256" w14:textId="77777777" w:rsidR="00767FB6" w:rsidRDefault="0006448E">
            <w:pPr>
              <w:suppressAutoHyphens/>
            </w:pPr>
            <w:r>
              <w:rPr>
                <w:sz w:val="18"/>
              </w:rPr>
              <w:lastRenderedPageBreak/>
              <w:t>ppo_combined</w:t>
            </w:r>
          </w:p>
        </w:tc>
        <w:tc>
          <w:tcPr>
            <w:tcW w:w="3000" w:type="dxa"/>
            <w:tcMar>
              <w:top w:w="80" w:type="dxa"/>
              <w:left w:w="120" w:type="dxa"/>
              <w:bottom w:w="80" w:type="dxa"/>
              <w:right w:w="120" w:type="dxa"/>
            </w:tcMar>
            <w:vAlign w:val="center"/>
          </w:tcPr>
          <w:p w14:paraId="677CD2C6" w14:textId="77777777" w:rsidR="00767FB6" w:rsidRDefault="0006448E">
            <w:pPr>
              <w:suppressAutoHyphens/>
            </w:pPr>
            <w:r>
              <w:rPr>
                <w:sz w:val="18"/>
              </w:rPr>
              <w:t>sigma_hat + regime_hat</w:t>
            </w:r>
          </w:p>
        </w:tc>
        <w:tc>
          <w:tcPr>
            <w:tcW w:w="1500" w:type="dxa"/>
            <w:tcMar>
              <w:top w:w="80" w:type="dxa"/>
              <w:left w:w="120" w:type="dxa"/>
              <w:bottom w:w="80" w:type="dxa"/>
              <w:right w:w="120" w:type="dxa"/>
            </w:tcMar>
            <w:vAlign w:val="center"/>
          </w:tcPr>
          <w:p w14:paraId="3AAEE559" w14:textId="77777777" w:rsidR="00767FB6" w:rsidRDefault="0006448E">
            <w:r>
              <w:t>0.696</w:t>
            </w:r>
          </w:p>
        </w:tc>
        <w:tc>
          <w:tcPr>
            <w:tcW w:w="1500" w:type="dxa"/>
            <w:tcMar>
              <w:top w:w="80" w:type="dxa"/>
              <w:left w:w="120" w:type="dxa"/>
              <w:bottom w:w="80" w:type="dxa"/>
              <w:right w:w="120" w:type="dxa"/>
            </w:tcMar>
            <w:vAlign w:val="center"/>
          </w:tcPr>
          <w:p w14:paraId="62A164FE" w14:textId="77777777" w:rsidR="00767FB6" w:rsidRDefault="0006448E">
            <w:r>
              <w:t>3.905</w:t>
            </w:r>
          </w:p>
        </w:tc>
        <w:tc>
          <w:tcPr>
            <w:tcW w:w="1560" w:type="dxa"/>
            <w:tcMar>
              <w:top w:w="80" w:type="dxa"/>
              <w:left w:w="120" w:type="dxa"/>
              <w:bottom w:w="80" w:type="dxa"/>
              <w:right w:w="120" w:type="dxa"/>
            </w:tcMar>
            <w:vAlign w:val="center"/>
          </w:tcPr>
          <w:p w14:paraId="64AC400F" w14:textId="77777777" w:rsidR="00767FB6" w:rsidRDefault="0006448E">
            <w:r>
              <w:t>1.800</w:t>
            </w:r>
          </w:p>
        </w:tc>
      </w:tr>
      <w:tr w:rsidR="00767FB6" w14:paraId="1653C8DD" w14:textId="77777777">
        <w:tc>
          <w:tcPr>
            <w:tcW w:w="1800" w:type="dxa"/>
            <w:tcMar>
              <w:top w:w="80" w:type="dxa"/>
              <w:left w:w="120" w:type="dxa"/>
              <w:bottom w:w="80" w:type="dxa"/>
              <w:right w:w="120" w:type="dxa"/>
            </w:tcMar>
            <w:vAlign w:val="center"/>
          </w:tcPr>
          <w:p w14:paraId="26B67BCD" w14:textId="77777777" w:rsidR="00767FB6" w:rsidRDefault="0006448E">
            <w:pPr>
              <w:suppressAutoHyphens/>
            </w:pPr>
            <w:r>
              <w:rPr>
                <w:sz w:val="18"/>
              </w:rPr>
              <w:t>ppo_oracle_pure</w:t>
            </w:r>
          </w:p>
        </w:tc>
        <w:tc>
          <w:tcPr>
            <w:tcW w:w="3000" w:type="dxa"/>
            <w:tcMar>
              <w:top w:w="80" w:type="dxa"/>
              <w:left w:w="120" w:type="dxa"/>
              <w:bottom w:w="80" w:type="dxa"/>
              <w:right w:w="120" w:type="dxa"/>
            </w:tcMar>
            <w:vAlign w:val="center"/>
          </w:tcPr>
          <w:p w14:paraId="41B83F70" w14:textId="77777777" w:rsidR="00767FB6" w:rsidRDefault="0006448E">
            <w:pPr>
              <w:suppressAutoHyphens/>
            </w:pPr>
            <w:r>
              <w:rPr>
                <w:sz w:val="18"/>
              </w:rPr>
              <w:t>regime_true only</w:t>
            </w:r>
          </w:p>
        </w:tc>
        <w:tc>
          <w:tcPr>
            <w:tcW w:w="1500" w:type="dxa"/>
            <w:tcMar>
              <w:top w:w="80" w:type="dxa"/>
              <w:left w:w="120" w:type="dxa"/>
              <w:bottom w:w="80" w:type="dxa"/>
              <w:right w:w="120" w:type="dxa"/>
            </w:tcMar>
            <w:vAlign w:val="center"/>
          </w:tcPr>
          <w:p w14:paraId="54668EF7" w14:textId="77777777" w:rsidR="00767FB6" w:rsidRDefault="0006448E">
            <w:r>
              <w:t>0.684</w:t>
            </w:r>
          </w:p>
        </w:tc>
        <w:tc>
          <w:tcPr>
            <w:tcW w:w="1500" w:type="dxa"/>
            <w:tcMar>
              <w:top w:w="80" w:type="dxa"/>
              <w:left w:w="120" w:type="dxa"/>
              <w:bottom w:w="80" w:type="dxa"/>
              <w:right w:w="120" w:type="dxa"/>
            </w:tcMar>
            <w:vAlign w:val="center"/>
          </w:tcPr>
          <w:p w14:paraId="7D878D6B" w14:textId="77777777" w:rsidR="00767FB6" w:rsidRDefault="0006448E">
            <w:r>
              <w:t>3.925</w:t>
            </w:r>
          </w:p>
        </w:tc>
        <w:tc>
          <w:tcPr>
            <w:tcW w:w="1560" w:type="dxa"/>
            <w:tcMar>
              <w:top w:w="80" w:type="dxa"/>
              <w:left w:w="120" w:type="dxa"/>
              <w:bottom w:w="80" w:type="dxa"/>
              <w:right w:w="120" w:type="dxa"/>
            </w:tcMar>
            <w:vAlign w:val="center"/>
          </w:tcPr>
          <w:p w14:paraId="54492D18" w14:textId="77777777" w:rsidR="00767FB6" w:rsidRDefault="0006448E">
            <w:r>
              <w:t>1.950</w:t>
            </w:r>
          </w:p>
        </w:tc>
      </w:tr>
    </w:tbl>
    <w:p w14:paraId="274D8347" w14:textId="77777777" w:rsidR="00767FB6" w:rsidRDefault="00767FB6">
      <w:pPr>
        <w:suppressAutoHyphens/>
      </w:pPr>
    </w:p>
    <w:p w14:paraId="63B20F16" w14:textId="77777777" w:rsidR="00767FB6" w:rsidRDefault="0006448E">
      <w:pPr>
        <w:suppressAutoHyphens/>
      </w:pPr>
      <w:r>
        <w:t xml:space="preserve">The strongest ablation result is that sigma_only has the </w:t>
      </w:r>
      <w:r>
        <w:t>highest mean Sharpe-like value, while oracle_full does not significantly beat it. TOST supports practical equivalence under the +/-0.10 Sharpe-like bound.</w:t>
      </w:r>
    </w:p>
    <w:p w14:paraId="40F9A618" w14:textId="77777777" w:rsidR="00767FB6" w:rsidRDefault="0006448E">
      <w:pPr>
        <w:suppressAutoHyphens/>
      </w:pPr>
      <w: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w:t>
      </w:r>
    </w:p>
    <w:p w14:paraId="4465BE29" w14:textId="77777777" w:rsidR="00767FB6" w:rsidRDefault="0006448E">
      <w:pPr>
        <w:keepNext/>
        <w:keepLines/>
        <w:suppressAutoHyphens/>
        <w:jc w:val="center"/>
      </w:pPr>
      <w:r>
        <w:rPr>
          <w:noProof/>
        </w:rPr>
        <w:drawing>
          <wp:inline distT="0" distB="0" distL="0" distR="0" wp14:anchorId="163F3265" wp14:editId="117CF767">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2"/>
                    <a:stretch>
                      <a:fillRect/>
                    </a:stretch>
                  </pic:blipFill>
                  <pic:spPr>
                    <a:xfrm>
                      <a:off x="0" y="0"/>
                      <a:ext cx="4754880" cy="1479237"/>
                    </a:xfrm>
                    <a:prstGeom prst="rect">
                      <a:avLst/>
                    </a:prstGeom>
                  </pic:spPr>
                </pic:pic>
              </a:graphicData>
            </a:graphic>
          </wp:inline>
        </w:drawing>
      </w:r>
    </w:p>
    <w:p w14:paraId="0E3D03C3" w14:textId="77777777" w:rsidR="00767FB6" w:rsidRDefault="0006448E">
      <w:pPr>
        <w:pStyle w:val="ResimYazs"/>
        <w:keepLines/>
        <w:suppressAutoHyphens/>
        <w:jc w:val="center"/>
      </w:pPr>
      <w:r>
        <w:t>Figure 8.3. Five-variant ablation summary: sigma_only is the strongest mean Sharpe-like variant, and adding categorical labels does not improve it.</w:t>
      </w:r>
    </w:p>
    <w:p w14:paraId="55C613A6" w14:textId="77777777" w:rsidR="00767FB6" w:rsidRDefault="0006448E">
      <w:pPr>
        <w:keepNext/>
        <w:keepLines/>
        <w:suppressAutoHyphens/>
        <w:jc w:val="center"/>
      </w:pPr>
      <w:r>
        <w:rPr>
          <w:noProof/>
        </w:rPr>
        <w:drawing>
          <wp:inline distT="0" distB="0" distL="0" distR="0" wp14:anchorId="022BF26E" wp14:editId="6B00086D">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3"/>
                    <a:stretch>
                      <a:fillRect/>
                    </a:stretch>
                  </pic:blipFill>
                  <pic:spPr>
                    <a:xfrm>
                      <a:off x="0" y="0"/>
                      <a:ext cx="4754880" cy="2271533"/>
                    </a:xfrm>
                    <a:prstGeom prst="rect">
                      <a:avLst/>
                    </a:prstGeom>
                  </pic:spPr>
                </pic:pic>
              </a:graphicData>
            </a:graphic>
          </wp:inline>
        </w:drawing>
      </w:r>
    </w:p>
    <w:p w14:paraId="2AECAFE8" w14:textId="77777777" w:rsidR="00767FB6" w:rsidRDefault="0006448E">
      <w:pPr>
        <w:pStyle w:val="ResimYazs"/>
        <w:keepLines/>
        <w:suppressAutoHyphens/>
        <w:jc w:val="center"/>
      </w:pPr>
      <w:r>
        <w:t>Figure 8.4. Oracle-label paired-seed comparison: even true regime labels do not reliably improve on sigma_hat alone.</w:t>
      </w:r>
    </w:p>
    <w:p w14:paraId="552520A3" w14:textId="77777777" w:rsidR="00767FB6" w:rsidRDefault="0006448E">
      <w:pPr>
        <w:suppressAutoHyphens/>
      </w:pPr>
      <w:r>
        <w:br w:type="page"/>
      </w:r>
    </w:p>
    <w:p w14:paraId="0C61E064" w14:textId="77777777" w:rsidR="00767FB6" w:rsidRDefault="0006448E">
      <w:pPr>
        <w:suppressAutoHyphens/>
      </w:pPr>
      <w:r>
        <w:lastRenderedPageBreak/>
        <w:t>The compact statistical summary below collects the canonical paired tests used to interpret the ablation and robustness results.</w:t>
      </w:r>
    </w:p>
    <w:p w14:paraId="21EA0145" w14:textId="77777777" w:rsidR="00767FB6" w:rsidRDefault="0006448E">
      <w:pPr>
        <w:pStyle w:val="ResimYazs"/>
        <w:keepNext/>
        <w:spacing w:before="120" w:after="60"/>
      </w:pPr>
      <w:r>
        <w:t>Table 8.3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300"/>
        <w:gridCol w:w="2560"/>
      </w:tblGrid>
      <w:tr w:rsidR="00767FB6" w14:paraId="552D2ADD" w14:textId="77777777">
        <w:tc>
          <w:tcPr>
            <w:tcW w:w="2400" w:type="dxa"/>
            <w:shd w:val="clear" w:color="auto" w:fill="F2F4F7"/>
            <w:tcMar>
              <w:top w:w="80" w:type="dxa"/>
              <w:left w:w="120" w:type="dxa"/>
              <w:bottom w:w="80" w:type="dxa"/>
              <w:right w:w="120" w:type="dxa"/>
            </w:tcMar>
            <w:vAlign w:val="center"/>
          </w:tcPr>
          <w:p w14:paraId="293F7C99" w14:textId="77777777" w:rsidR="00767FB6" w:rsidRDefault="0006448E">
            <w:pPr>
              <w:suppressAutoHyphens/>
            </w:pPr>
            <w:r>
              <w:rPr>
                <w:b/>
                <w:sz w:val="18"/>
              </w:rPr>
              <w:t>Comparison</w:t>
            </w:r>
          </w:p>
        </w:tc>
        <w:tc>
          <w:tcPr>
            <w:tcW w:w="2100" w:type="dxa"/>
            <w:shd w:val="clear" w:color="auto" w:fill="F2F4F7"/>
            <w:tcMar>
              <w:top w:w="80" w:type="dxa"/>
              <w:left w:w="120" w:type="dxa"/>
              <w:bottom w:w="80" w:type="dxa"/>
              <w:right w:w="120" w:type="dxa"/>
            </w:tcMar>
            <w:vAlign w:val="center"/>
          </w:tcPr>
          <w:p w14:paraId="039BCCD5" w14:textId="77777777" w:rsidR="00767FB6" w:rsidRDefault="0006448E">
            <w:pPr>
              <w:suppressAutoHyphens/>
            </w:pPr>
            <w:r>
              <w:rPr>
                <w:b/>
                <w:sz w:val="18"/>
              </w:rPr>
              <w:t>Metric or test</w:t>
            </w:r>
          </w:p>
        </w:tc>
        <w:tc>
          <w:tcPr>
            <w:tcW w:w="2300" w:type="dxa"/>
            <w:shd w:val="clear" w:color="auto" w:fill="F2F4F7"/>
            <w:tcMar>
              <w:top w:w="80" w:type="dxa"/>
              <w:left w:w="120" w:type="dxa"/>
              <w:bottom w:w="80" w:type="dxa"/>
              <w:right w:w="120" w:type="dxa"/>
            </w:tcMar>
            <w:vAlign w:val="center"/>
          </w:tcPr>
          <w:p w14:paraId="0B0DB34A" w14:textId="77777777" w:rsidR="00767FB6" w:rsidRDefault="0006448E">
            <w:pPr>
              <w:suppressAutoHyphens/>
            </w:pPr>
            <w:r>
              <w:rPr>
                <w:b/>
                <w:sz w:val="18"/>
              </w:rPr>
              <w:t>Canonical result</w:t>
            </w:r>
          </w:p>
        </w:tc>
        <w:tc>
          <w:tcPr>
            <w:tcW w:w="2560" w:type="dxa"/>
            <w:shd w:val="clear" w:color="auto" w:fill="F2F4F7"/>
            <w:tcMar>
              <w:top w:w="80" w:type="dxa"/>
              <w:left w:w="120" w:type="dxa"/>
              <w:bottom w:w="80" w:type="dxa"/>
              <w:right w:w="120" w:type="dxa"/>
            </w:tcMar>
            <w:vAlign w:val="center"/>
          </w:tcPr>
          <w:p w14:paraId="27A3E24B" w14:textId="77777777" w:rsidR="00767FB6" w:rsidRDefault="0006448E">
            <w:pPr>
              <w:suppressAutoHyphens/>
            </w:pPr>
            <w:r>
              <w:rPr>
                <w:b/>
                <w:sz w:val="18"/>
              </w:rPr>
              <w:t>Interpretation</w:t>
            </w:r>
          </w:p>
        </w:tc>
      </w:tr>
      <w:tr w:rsidR="00767FB6" w14:paraId="620ADD23" w14:textId="77777777">
        <w:tc>
          <w:tcPr>
            <w:tcW w:w="2400" w:type="dxa"/>
            <w:tcMar>
              <w:top w:w="80" w:type="dxa"/>
              <w:left w:w="120" w:type="dxa"/>
              <w:bottom w:w="80" w:type="dxa"/>
              <w:right w:w="120" w:type="dxa"/>
            </w:tcMar>
            <w:vAlign w:val="center"/>
          </w:tcPr>
          <w:p w14:paraId="40D25566"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60230038"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39CC6033" w14:textId="77777777" w:rsidR="00767FB6" w:rsidRDefault="0006448E">
            <w:pPr>
              <w:suppressAutoHyphens/>
            </w:pPr>
            <w:r>
              <w:rPr>
                <w:sz w:val="18"/>
              </w:rPr>
              <w:t>p = 0.261</w:t>
            </w:r>
          </w:p>
        </w:tc>
        <w:tc>
          <w:tcPr>
            <w:tcW w:w="2560" w:type="dxa"/>
            <w:tcMar>
              <w:top w:w="80" w:type="dxa"/>
              <w:left w:w="120" w:type="dxa"/>
              <w:bottom w:w="80" w:type="dxa"/>
              <w:right w:w="120" w:type="dxa"/>
            </w:tcMar>
            <w:vAlign w:val="center"/>
          </w:tcPr>
          <w:p w14:paraId="70936808" w14:textId="77777777" w:rsidR="00767FB6" w:rsidRDefault="0006448E">
            <w:pPr>
              <w:suppressAutoHyphens/>
            </w:pPr>
            <w:r>
              <w:rPr>
                <w:sz w:val="18"/>
              </w:rPr>
              <w:t>No significant Sharpe improvement.</w:t>
            </w:r>
          </w:p>
        </w:tc>
      </w:tr>
      <w:tr w:rsidR="00767FB6" w14:paraId="61CF4AB8" w14:textId="77777777">
        <w:tc>
          <w:tcPr>
            <w:tcW w:w="2400" w:type="dxa"/>
            <w:tcMar>
              <w:top w:w="80" w:type="dxa"/>
              <w:left w:w="120" w:type="dxa"/>
              <w:bottom w:w="80" w:type="dxa"/>
              <w:right w:w="120" w:type="dxa"/>
            </w:tcMar>
            <w:vAlign w:val="center"/>
          </w:tcPr>
          <w:p w14:paraId="55D266A6"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03B8CD78" w14:textId="77777777" w:rsidR="00767FB6" w:rsidRDefault="0006448E">
            <w:pPr>
              <w:suppressAutoHyphens/>
            </w:pPr>
            <w:r>
              <w:rPr>
                <w:sz w:val="18"/>
              </w:rPr>
              <w:t>Final equity paired t-test</w:t>
            </w:r>
          </w:p>
        </w:tc>
        <w:tc>
          <w:tcPr>
            <w:tcW w:w="2300" w:type="dxa"/>
            <w:tcMar>
              <w:top w:w="80" w:type="dxa"/>
              <w:left w:w="120" w:type="dxa"/>
              <w:bottom w:w="80" w:type="dxa"/>
              <w:right w:w="120" w:type="dxa"/>
            </w:tcMar>
            <w:vAlign w:val="center"/>
          </w:tcPr>
          <w:p w14:paraId="63AF1BEE" w14:textId="77777777" w:rsidR="00767FB6" w:rsidRDefault="0006448E">
            <w:pPr>
              <w:suppressAutoHyphens/>
            </w:pPr>
            <w:r>
              <w:rPr>
                <w:sz w:val="18"/>
              </w:rPr>
              <w:t>p = 0.023</w:t>
            </w:r>
          </w:p>
        </w:tc>
        <w:tc>
          <w:tcPr>
            <w:tcW w:w="2560" w:type="dxa"/>
            <w:tcMar>
              <w:top w:w="80" w:type="dxa"/>
              <w:left w:w="120" w:type="dxa"/>
              <w:bottom w:w="80" w:type="dxa"/>
              <w:right w:w="120" w:type="dxa"/>
            </w:tcMar>
            <w:vAlign w:val="center"/>
          </w:tcPr>
          <w:p w14:paraId="4FCF6129" w14:textId="77777777" w:rsidR="00767FB6" w:rsidRDefault="0006448E">
            <w:pPr>
              <w:suppressAutoHyphens/>
            </w:pPr>
            <w:r>
              <w:rPr>
                <w:sz w:val="18"/>
              </w:rPr>
              <w:t>Favors PPO-blind.</w:t>
            </w:r>
          </w:p>
        </w:tc>
      </w:tr>
      <w:tr w:rsidR="00767FB6" w14:paraId="7FC09756" w14:textId="77777777">
        <w:tc>
          <w:tcPr>
            <w:tcW w:w="2400" w:type="dxa"/>
            <w:tcMar>
              <w:top w:w="80" w:type="dxa"/>
              <w:left w:w="120" w:type="dxa"/>
              <w:bottom w:w="80" w:type="dxa"/>
              <w:right w:w="120" w:type="dxa"/>
            </w:tcMar>
            <w:vAlign w:val="center"/>
          </w:tcPr>
          <w:p w14:paraId="6872531A"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04EAF99F"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4576EED3" w14:textId="77777777" w:rsidR="00767FB6" w:rsidRDefault="0006448E">
            <w:pPr>
              <w:suppressAutoHyphens/>
            </w:pPr>
            <w:r>
              <w:rPr>
                <w:sz w:val="18"/>
              </w:rPr>
              <w:t>p = 0.115</w:t>
            </w:r>
          </w:p>
        </w:tc>
        <w:tc>
          <w:tcPr>
            <w:tcW w:w="2560" w:type="dxa"/>
            <w:tcMar>
              <w:top w:w="80" w:type="dxa"/>
              <w:left w:w="120" w:type="dxa"/>
              <w:bottom w:w="80" w:type="dxa"/>
              <w:right w:w="120" w:type="dxa"/>
            </w:tcMar>
            <w:vAlign w:val="center"/>
          </w:tcPr>
          <w:p w14:paraId="7EB4F8FA" w14:textId="77777777" w:rsidR="00767FB6" w:rsidRDefault="0006448E">
            <w:pPr>
              <w:suppressAutoHyphens/>
            </w:pPr>
            <w:r>
              <w:rPr>
                <w:sz w:val="18"/>
              </w:rPr>
              <w:t>No oracle-label Sharpe improvement.</w:t>
            </w:r>
          </w:p>
        </w:tc>
      </w:tr>
      <w:tr w:rsidR="00767FB6" w14:paraId="3CA786DB" w14:textId="77777777">
        <w:tc>
          <w:tcPr>
            <w:tcW w:w="2400" w:type="dxa"/>
            <w:tcMar>
              <w:top w:w="80" w:type="dxa"/>
              <w:left w:w="120" w:type="dxa"/>
              <w:bottom w:w="80" w:type="dxa"/>
              <w:right w:w="120" w:type="dxa"/>
            </w:tcMar>
            <w:vAlign w:val="center"/>
          </w:tcPr>
          <w:p w14:paraId="1A7ABCA6"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71A3F043" w14:textId="77777777" w:rsidR="00767FB6" w:rsidRDefault="0006448E">
            <w:pPr>
              <w:suppressAutoHyphens/>
            </w:pPr>
            <w:r>
              <w:rPr>
                <w:sz w:val="18"/>
              </w:rPr>
              <w:t>TOST +/-0.10</w:t>
            </w:r>
          </w:p>
        </w:tc>
        <w:tc>
          <w:tcPr>
            <w:tcW w:w="2300" w:type="dxa"/>
            <w:tcMar>
              <w:top w:w="80" w:type="dxa"/>
              <w:left w:w="120" w:type="dxa"/>
              <w:bottom w:w="80" w:type="dxa"/>
              <w:right w:w="120" w:type="dxa"/>
            </w:tcMar>
            <w:vAlign w:val="center"/>
          </w:tcPr>
          <w:p w14:paraId="394530E1" w14:textId="77777777" w:rsidR="00767FB6" w:rsidRDefault="0006448E">
            <w:pPr>
              <w:suppressAutoHyphens/>
            </w:pPr>
            <w:r>
              <w:rPr>
                <w:sz w:val="18"/>
              </w:rPr>
              <w:t>p = 0.00067; 90% CI [-0.001, +0.063]</w:t>
            </w:r>
          </w:p>
        </w:tc>
        <w:tc>
          <w:tcPr>
            <w:tcW w:w="2560" w:type="dxa"/>
            <w:tcMar>
              <w:top w:w="80" w:type="dxa"/>
              <w:left w:w="120" w:type="dxa"/>
              <w:bottom w:w="80" w:type="dxa"/>
              <w:right w:w="120" w:type="dxa"/>
            </w:tcMar>
            <w:vAlign w:val="center"/>
          </w:tcPr>
          <w:p w14:paraId="2E70E901" w14:textId="77777777" w:rsidR="00767FB6" w:rsidRDefault="0006448E">
            <w:pPr>
              <w:suppressAutoHyphens/>
            </w:pPr>
            <w:r>
              <w:rPr>
                <w:sz w:val="18"/>
              </w:rPr>
              <w:t>Practical equivalence supported.</w:t>
            </w:r>
          </w:p>
        </w:tc>
      </w:tr>
      <w:tr w:rsidR="00767FB6" w14:paraId="18E45953" w14:textId="77777777">
        <w:tc>
          <w:tcPr>
            <w:tcW w:w="2400" w:type="dxa"/>
            <w:tcMar>
              <w:top w:w="80" w:type="dxa"/>
              <w:left w:w="120" w:type="dxa"/>
              <w:bottom w:w="80" w:type="dxa"/>
              <w:right w:w="120" w:type="dxa"/>
            </w:tcMar>
            <w:vAlign w:val="center"/>
          </w:tcPr>
          <w:p w14:paraId="01ED61F2" w14:textId="77777777" w:rsidR="00767FB6" w:rsidRDefault="0006448E">
            <w:pPr>
              <w:suppressAutoHyphens/>
            </w:pPr>
            <w:r>
              <w:rPr>
                <w:sz w:val="18"/>
              </w:rPr>
              <w:t>HMM detector</w:t>
            </w:r>
          </w:p>
        </w:tc>
        <w:tc>
          <w:tcPr>
            <w:tcW w:w="2100" w:type="dxa"/>
            <w:tcMar>
              <w:top w:w="80" w:type="dxa"/>
              <w:left w:w="120" w:type="dxa"/>
              <w:bottom w:w="80" w:type="dxa"/>
              <w:right w:w="120" w:type="dxa"/>
            </w:tcMar>
            <w:vAlign w:val="center"/>
          </w:tcPr>
          <w:p w14:paraId="0AD320FD" w14:textId="77777777" w:rsidR="00767FB6" w:rsidRDefault="0006448E">
            <w:pPr>
              <w:suppressAutoHyphens/>
            </w:pPr>
            <w:r>
              <w:rPr>
                <w:sz w:val="18"/>
              </w:rPr>
              <w:t xml:space="preserve">Detector </w:t>
            </w:r>
            <w:r>
              <w:rPr>
                <w:sz w:val="18"/>
              </w:rPr>
              <w:t>accuracy</w:t>
            </w:r>
          </w:p>
        </w:tc>
        <w:tc>
          <w:tcPr>
            <w:tcW w:w="2300" w:type="dxa"/>
            <w:tcMar>
              <w:top w:w="80" w:type="dxa"/>
              <w:left w:w="120" w:type="dxa"/>
              <w:bottom w:w="80" w:type="dxa"/>
              <w:right w:w="120" w:type="dxa"/>
            </w:tcMar>
            <w:vAlign w:val="center"/>
          </w:tcPr>
          <w:p w14:paraId="60A5337F" w14:textId="77777777" w:rsidR="00767FB6" w:rsidRDefault="0006448E">
            <w:pPr>
              <w:suppressAutoHyphens/>
            </w:pPr>
            <w:r>
              <w:rPr>
                <w:sz w:val="18"/>
              </w:rPr>
              <w:t>81.8%</w:t>
            </w:r>
          </w:p>
        </w:tc>
        <w:tc>
          <w:tcPr>
            <w:tcW w:w="2560" w:type="dxa"/>
            <w:tcMar>
              <w:top w:w="80" w:type="dxa"/>
              <w:left w:w="120" w:type="dxa"/>
              <w:bottom w:w="80" w:type="dxa"/>
              <w:right w:w="120" w:type="dxa"/>
            </w:tcMar>
            <w:vAlign w:val="center"/>
          </w:tcPr>
          <w:p w14:paraId="3CB578B4" w14:textId="77777777" w:rsidR="00767FB6" w:rsidRDefault="0006448E">
            <w:pPr>
              <w:suppressAutoHyphens/>
            </w:pPr>
            <w:r>
              <w:rPr>
                <w:sz w:val="18"/>
              </w:rPr>
              <w:t>Higher accuracy does not create advantage.</w:t>
            </w:r>
          </w:p>
        </w:tc>
      </w:tr>
      <w:tr w:rsidR="00767FB6" w14:paraId="6D3417FC" w14:textId="77777777">
        <w:tc>
          <w:tcPr>
            <w:tcW w:w="2400" w:type="dxa"/>
            <w:tcMar>
              <w:top w:w="80" w:type="dxa"/>
              <w:left w:w="120" w:type="dxa"/>
              <w:bottom w:w="80" w:type="dxa"/>
              <w:right w:w="120" w:type="dxa"/>
            </w:tcMar>
            <w:vAlign w:val="center"/>
          </w:tcPr>
          <w:p w14:paraId="0B438705" w14:textId="77777777" w:rsidR="00767FB6" w:rsidRDefault="0006448E">
            <w:pPr>
              <w:suppressAutoHyphens/>
            </w:pPr>
            <w:r>
              <w:rPr>
                <w:sz w:val="18"/>
              </w:rPr>
              <w:t>Detector robustness</w:t>
            </w:r>
          </w:p>
        </w:tc>
        <w:tc>
          <w:tcPr>
            <w:tcW w:w="2100" w:type="dxa"/>
            <w:tcMar>
              <w:top w:w="80" w:type="dxa"/>
              <w:left w:w="120" w:type="dxa"/>
              <w:bottom w:w="80" w:type="dxa"/>
              <w:right w:w="120" w:type="dxa"/>
            </w:tcMar>
            <w:vAlign w:val="center"/>
          </w:tcPr>
          <w:p w14:paraId="389F7155" w14:textId="77777777" w:rsidR="00767FB6" w:rsidRDefault="0006448E">
            <w:pPr>
              <w:suppressAutoHyphens/>
            </w:pPr>
            <w:r>
              <w:rPr>
                <w:sz w:val="18"/>
              </w:rPr>
              <w:t>ANOVA</w:t>
            </w:r>
          </w:p>
        </w:tc>
        <w:tc>
          <w:tcPr>
            <w:tcW w:w="2300" w:type="dxa"/>
            <w:tcMar>
              <w:top w:w="80" w:type="dxa"/>
              <w:left w:w="120" w:type="dxa"/>
              <w:bottom w:w="80" w:type="dxa"/>
              <w:right w:w="120" w:type="dxa"/>
            </w:tcMar>
            <w:vAlign w:val="center"/>
          </w:tcPr>
          <w:p w14:paraId="57CB8B4A" w14:textId="77777777" w:rsidR="00767FB6" w:rsidRDefault="0006448E">
            <w:pPr>
              <w:suppressAutoHyphens/>
            </w:pPr>
            <w:r>
              <w:rPr>
                <w:sz w:val="18"/>
              </w:rPr>
              <w:t>p = 0.997</w:t>
            </w:r>
          </w:p>
        </w:tc>
        <w:tc>
          <w:tcPr>
            <w:tcW w:w="2560" w:type="dxa"/>
            <w:tcMar>
              <w:top w:w="80" w:type="dxa"/>
              <w:left w:w="120" w:type="dxa"/>
              <w:bottom w:w="80" w:type="dxa"/>
              <w:right w:w="120" w:type="dxa"/>
            </w:tcMar>
            <w:vAlign w:val="center"/>
          </w:tcPr>
          <w:p w14:paraId="36AB85AD" w14:textId="77777777" w:rsidR="00767FB6" w:rsidRDefault="0006448E">
            <w:pPr>
              <w:suppressAutoHyphens/>
            </w:pPr>
            <w:r>
              <w:rPr>
                <w:sz w:val="18"/>
              </w:rPr>
              <w:t>Detector choice does not explain result.</w:t>
            </w:r>
          </w:p>
        </w:tc>
      </w:tr>
      <w:tr w:rsidR="00767FB6" w14:paraId="2D3F4746" w14:textId="77777777">
        <w:tc>
          <w:tcPr>
            <w:tcW w:w="2400" w:type="dxa"/>
            <w:tcMar>
              <w:top w:w="80" w:type="dxa"/>
              <w:left w:w="120" w:type="dxa"/>
              <w:bottom w:w="80" w:type="dxa"/>
              <w:right w:w="120" w:type="dxa"/>
            </w:tcMar>
            <w:vAlign w:val="center"/>
          </w:tcPr>
          <w:p w14:paraId="02890C19" w14:textId="77777777" w:rsidR="00767FB6" w:rsidRDefault="0006448E">
            <w:pPr>
              <w:suppressAutoHyphens/>
            </w:pPr>
            <w:r>
              <w:rPr>
                <w:sz w:val="18"/>
              </w:rPr>
              <w:t>Regime-conditional eta</w:t>
            </w:r>
          </w:p>
        </w:tc>
        <w:tc>
          <w:tcPr>
            <w:tcW w:w="2100" w:type="dxa"/>
            <w:tcMar>
              <w:top w:w="80" w:type="dxa"/>
              <w:left w:w="120" w:type="dxa"/>
              <w:bottom w:w="80" w:type="dxa"/>
              <w:right w:w="120" w:type="dxa"/>
            </w:tcMar>
            <w:vAlign w:val="center"/>
          </w:tcPr>
          <w:p w14:paraId="5EA1BDC6" w14:textId="77777777" w:rsidR="00767FB6" w:rsidRDefault="0006448E">
            <w:pPr>
              <w:suppressAutoHyphens/>
            </w:pPr>
            <w:r>
              <w:rPr>
                <w:sz w:val="18"/>
              </w:rPr>
              <w:t>sigma_only vs combined Sharpe</w:t>
            </w:r>
          </w:p>
        </w:tc>
        <w:tc>
          <w:tcPr>
            <w:tcW w:w="2300" w:type="dxa"/>
            <w:tcMar>
              <w:top w:w="80" w:type="dxa"/>
              <w:left w:w="120" w:type="dxa"/>
              <w:bottom w:w="80" w:type="dxa"/>
              <w:right w:w="120" w:type="dxa"/>
            </w:tcMar>
            <w:vAlign w:val="center"/>
          </w:tcPr>
          <w:p w14:paraId="7DFA3297" w14:textId="77777777" w:rsidR="00767FB6" w:rsidRDefault="0006448E">
            <w:pPr>
              <w:suppressAutoHyphens/>
            </w:pPr>
            <w:r>
              <w:rPr>
                <w:sz w:val="18"/>
              </w:rPr>
              <w:t>p = 0.0016</w:t>
            </w:r>
          </w:p>
        </w:tc>
        <w:tc>
          <w:tcPr>
            <w:tcW w:w="2560" w:type="dxa"/>
            <w:tcMar>
              <w:top w:w="80" w:type="dxa"/>
              <w:left w:w="120" w:type="dxa"/>
              <w:bottom w:w="80" w:type="dxa"/>
              <w:right w:w="120" w:type="dxa"/>
            </w:tcMar>
            <w:vAlign w:val="center"/>
          </w:tcPr>
          <w:p w14:paraId="0273BDA6" w14:textId="77777777" w:rsidR="00767FB6" w:rsidRDefault="0006448E">
            <w:pPr>
              <w:suppressAutoHyphens/>
            </w:pPr>
            <w:r>
              <w:rPr>
                <w:sz w:val="18"/>
              </w:rPr>
              <w:t>Favors sigma_only.</w:t>
            </w:r>
          </w:p>
        </w:tc>
      </w:tr>
      <w:tr w:rsidR="00767FB6" w14:paraId="55EADF50" w14:textId="77777777">
        <w:tc>
          <w:tcPr>
            <w:tcW w:w="2400" w:type="dxa"/>
            <w:tcMar>
              <w:top w:w="80" w:type="dxa"/>
              <w:left w:w="120" w:type="dxa"/>
              <w:bottom w:w="80" w:type="dxa"/>
              <w:right w:w="120" w:type="dxa"/>
            </w:tcMar>
            <w:vAlign w:val="center"/>
          </w:tcPr>
          <w:p w14:paraId="6F9E0439" w14:textId="77777777" w:rsidR="00767FB6" w:rsidRDefault="0006448E">
            <w:pPr>
              <w:suppressAutoHyphens/>
            </w:pPr>
            <w:r>
              <w:rPr>
                <w:sz w:val="18"/>
              </w:rPr>
              <w:t xml:space="preserve">Mild </w:t>
            </w:r>
            <w:r>
              <w:rPr>
                <w:sz w:val="18"/>
              </w:rPr>
              <w:t>misspecification</w:t>
            </w:r>
          </w:p>
        </w:tc>
        <w:tc>
          <w:tcPr>
            <w:tcW w:w="2100" w:type="dxa"/>
            <w:tcMar>
              <w:top w:w="80" w:type="dxa"/>
              <w:left w:w="120" w:type="dxa"/>
              <w:bottom w:w="80" w:type="dxa"/>
              <w:right w:w="120" w:type="dxa"/>
            </w:tcMar>
            <w:vAlign w:val="center"/>
          </w:tcPr>
          <w:p w14:paraId="1C14ED9A" w14:textId="77777777" w:rsidR="00767FB6" w:rsidRDefault="0006448E">
            <w:pPr>
              <w:suppressAutoHyphens/>
            </w:pPr>
            <w:r>
              <w:rPr>
                <w:sz w:val="18"/>
              </w:rPr>
              <w:t>sigma_only vs oracle_full Sharpe t-test</w:t>
            </w:r>
          </w:p>
        </w:tc>
        <w:tc>
          <w:tcPr>
            <w:tcW w:w="2300" w:type="dxa"/>
            <w:tcMar>
              <w:top w:w="80" w:type="dxa"/>
              <w:left w:w="120" w:type="dxa"/>
              <w:bottom w:w="80" w:type="dxa"/>
              <w:right w:w="120" w:type="dxa"/>
            </w:tcMar>
            <w:vAlign w:val="center"/>
          </w:tcPr>
          <w:p w14:paraId="69EC0030" w14:textId="77777777" w:rsidR="00767FB6" w:rsidRDefault="0006448E">
            <w:pPr>
              <w:suppressAutoHyphens/>
            </w:pPr>
            <w:r>
              <w:rPr>
                <w:sz w:val="18"/>
              </w:rPr>
              <w:t>p = 0.881</w:t>
            </w:r>
          </w:p>
        </w:tc>
        <w:tc>
          <w:tcPr>
            <w:tcW w:w="2560" w:type="dxa"/>
            <w:tcMar>
              <w:top w:w="80" w:type="dxa"/>
              <w:left w:w="120" w:type="dxa"/>
              <w:bottom w:w="80" w:type="dxa"/>
              <w:right w:w="120" w:type="dxa"/>
            </w:tcMar>
            <w:vAlign w:val="center"/>
          </w:tcPr>
          <w:p w14:paraId="1DD02A13" w14:textId="77777777" w:rsidR="00767FB6" w:rsidRDefault="0006448E">
            <w:pPr>
              <w:suppressAutoHyphens/>
            </w:pPr>
            <w:r>
              <w:rPr>
                <w:sz w:val="18"/>
              </w:rPr>
              <w:t>No significant Sharpe difference.</w:t>
            </w:r>
          </w:p>
        </w:tc>
      </w:tr>
      <w:tr w:rsidR="00767FB6" w14:paraId="288151AA" w14:textId="77777777">
        <w:tc>
          <w:tcPr>
            <w:tcW w:w="2400" w:type="dxa"/>
            <w:tcMar>
              <w:top w:w="80" w:type="dxa"/>
              <w:left w:w="120" w:type="dxa"/>
              <w:bottom w:w="80" w:type="dxa"/>
              <w:right w:w="120" w:type="dxa"/>
            </w:tcMar>
            <w:vAlign w:val="center"/>
          </w:tcPr>
          <w:p w14:paraId="2E85D3AF"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5F16AF53" w14:textId="77777777" w:rsidR="00767FB6" w:rsidRDefault="0006448E">
            <w:pPr>
              <w:suppressAutoHyphens/>
            </w:pPr>
            <w:r>
              <w:rPr>
                <w:sz w:val="18"/>
              </w:rPr>
              <w:t>TOST +/-0.05</w:t>
            </w:r>
          </w:p>
        </w:tc>
        <w:tc>
          <w:tcPr>
            <w:tcW w:w="2300" w:type="dxa"/>
            <w:tcMar>
              <w:top w:w="80" w:type="dxa"/>
              <w:left w:w="120" w:type="dxa"/>
              <w:bottom w:w="80" w:type="dxa"/>
              <w:right w:w="120" w:type="dxa"/>
            </w:tcMar>
            <w:vAlign w:val="center"/>
          </w:tcPr>
          <w:p w14:paraId="0450D953" w14:textId="77777777" w:rsidR="00767FB6" w:rsidRDefault="0006448E">
            <w:pPr>
              <w:suppressAutoHyphens/>
            </w:pPr>
            <w:r>
              <w:rPr>
                <w:sz w:val="18"/>
              </w:rPr>
              <w:t>p = 0.042</w:t>
            </w:r>
          </w:p>
        </w:tc>
        <w:tc>
          <w:tcPr>
            <w:tcW w:w="2560" w:type="dxa"/>
            <w:tcMar>
              <w:top w:w="80" w:type="dxa"/>
              <w:left w:w="120" w:type="dxa"/>
              <w:bottom w:w="80" w:type="dxa"/>
              <w:right w:w="120" w:type="dxa"/>
            </w:tcMar>
            <w:vAlign w:val="center"/>
          </w:tcPr>
          <w:p w14:paraId="2CADF449" w14:textId="77777777" w:rsidR="00767FB6" w:rsidRDefault="0006448E">
            <w:pPr>
              <w:suppressAutoHyphens/>
            </w:pPr>
            <w:r>
              <w:rPr>
                <w:sz w:val="18"/>
              </w:rPr>
              <w:t>Practical equivalence supported.</w:t>
            </w:r>
          </w:p>
        </w:tc>
      </w:tr>
    </w:tbl>
    <w:p w14:paraId="0426A2A1" w14:textId="77777777" w:rsidR="00767FB6" w:rsidRDefault="00767FB6">
      <w:pPr>
        <w:suppressAutoHyphens/>
      </w:pPr>
    </w:p>
    <w:p w14:paraId="5939B2FC" w14:textId="77777777" w:rsidR="00767FB6" w:rsidRDefault="0006448E">
      <w:pPr>
        <w:suppressAutoHyphens/>
      </w:pPr>
      <w:r>
        <w:t xml:space="preserve">The t-test results show no significant Sharpe improvement from </w:t>
      </w:r>
      <w:r>
        <w:t>explicit regime labels, while the TOST result provides positive evidence of practical equivalence under the stated bound.</w:t>
      </w:r>
    </w:p>
    <w:p w14:paraId="159445BE" w14:textId="77777777" w:rsidR="00767FB6" w:rsidRDefault="0006448E">
      <w:pPr>
        <w:pStyle w:val="Balk2"/>
        <w:suppressAutoHyphens/>
      </w:pPr>
      <w:bookmarkStart w:id="58" w:name="_Toc231379910"/>
      <w:r>
        <w:t>8.3 Detector Robustness</w:t>
      </w:r>
      <w:bookmarkEnd w:id="58"/>
    </w:p>
    <w:p w14:paraId="7444357B" w14:textId="77777777" w:rsidR="00767FB6" w:rsidRDefault="0006448E">
      <w:pPr>
        <w:pStyle w:val="ResimYazs"/>
        <w:keepNext/>
        <w:spacing w:before="120" w:after="60"/>
      </w:pPr>
      <w:r>
        <w:t>Table 8.4 Detector robustness summary</w:t>
      </w:r>
    </w:p>
    <w:tbl>
      <w:tblPr>
        <w:tblStyle w:val="TabloKlavuzu"/>
        <w:tblW w:w="9360" w:type="dxa"/>
        <w:tblInd w:w="120" w:type="dxa"/>
        <w:tblLayout w:type="fixed"/>
        <w:tblLook w:val="04A0" w:firstRow="1" w:lastRow="0" w:firstColumn="1" w:lastColumn="0" w:noHBand="0" w:noVBand="1"/>
      </w:tblPr>
      <w:tblGrid>
        <w:gridCol w:w="1900"/>
        <w:gridCol w:w="4800"/>
        <w:gridCol w:w="2660"/>
      </w:tblGrid>
      <w:tr w:rsidR="00767FB6" w14:paraId="19D8497B" w14:textId="77777777">
        <w:tc>
          <w:tcPr>
            <w:tcW w:w="1900" w:type="dxa"/>
            <w:shd w:val="clear" w:color="auto" w:fill="F2F4F7"/>
            <w:tcMar>
              <w:top w:w="80" w:type="dxa"/>
              <w:left w:w="120" w:type="dxa"/>
              <w:bottom w:w="80" w:type="dxa"/>
              <w:right w:w="120" w:type="dxa"/>
            </w:tcMar>
            <w:vAlign w:val="center"/>
          </w:tcPr>
          <w:p w14:paraId="77C49702" w14:textId="77777777" w:rsidR="00767FB6" w:rsidRDefault="0006448E">
            <w:pPr>
              <w:suppressAutoHyphens/>
            </w:pPr>
            <w:r>
              <w:rPr>
                <w:b/>
                <w:sz w:val="18"/>
              </w:rPr>
              <w:t>Detector</w:t>
            </w:r>
          </w:p>
        </w:tc>
        <w:tc>
          <w:tcPr>
            <w:tcW w:w="4800" w:type="dxa"/>
            <w:shd w:val="clear" w:color="auto" w:fill="F2F4F7"/>
            <w:tcMar>
              <w:top w:w="80" w:type="dxa"/>
              <w:left w:w="120" w:type="dxa"/>
              <w:bottom w:w="80" w:type="dxa"/>
              <w:right w:w="120" w:type="dxa"/>
            </w:tcMar>
            <w:vAlign w:val="center"/>
          </w:tcPr>
          <w:p w14:paraId="4BE21426" w14:textId="77777777" w:rsidR="00767FB6" w:rsidRDefault="0006448E">
            <w:pPr>
              <w:suppressAutoHyphens/>
            </w:pPr>
            <w:r>
              <w:rPr>
                <w:b/>
                <w:sz w:val="18"/>
              </w:rPr>
              <w:t>Aware vs blind conclusion</w:t>
            </w:r>
          </w:p>
        </w:tc>
        <w:tc>
          <w:tcPr>
            <w:tcW w:w="2660" w:type="dxa"/>
            <w:shd w:val="clear" w:color="auto" w:fill="F2F4F7"/>
            <w:tcMar>
              <w:top w:w="80" w:type="dxa"/>
              <w:left w:w="120" w:type="dxa"/>
              <w:bottom w:w="80" w:type="dxa"/>
              <w:right w:w="120" w:type="dxa"/>
            </w:tcMar>
            <w:vAlign w:val="center"/>
          </w:tcPr>
          <w:p w14:paraId="3B2BC95A" w14:textId="77777777" w:rsidR="00767FB6" w:rsidRDefault="0006448E">
            <w:pPr>
              <w:suppressAutoHyphens/>
            </w:pPr>
            <w:r>
              <w:rPr>
                <w:b/>
                <w:sz w:val="18"/>
              </w:rPr>
              <w:t>Key statistic</w:t>
            </w:r>
          </w:p>
        </w:tc>
      </w:tr>
      <w:tr w:rsidR="00767FB6" w14:paraId="1700689F" w14:textId="77777777">
        <w:tc>
          <w:tcPr>
            <w:tcW w:w="1900" w:type="dxa"/>
            <w:tcMar>
              <w:top w:w="80" w:type="dxa"/>
              <w:left w:w="120" w:type="dxa"/>
              <w:bottom w:w="80" w:type="dxa"/>
              <w:right w:w="120" w:type="dxa"/>
            </w:tcMar>
            <w:vAlign w:val="center"/>
          </w:tcPr>
          <w:p w14:paraId="1987A79D" w14:textId="77777777" w:rsidR="00767FB6" w:rsidRDefault="0006448E">
            <w:pPr>
              <w:suppressAutoHyphens/>
            </w:pPr>
            <w:r>
              <w:rPr>
                <w:sz w:val="18"/>
              </w:rPr>
              <w:t>rv_baseline</w:t>
            </w:r>
          </w:p>
        </w:tc>
        <w:tc>
          <w:tcPr>
            <w:tcW w:w="4800" w:type="dxa"/>
            <w:tcMar>
              <w:top w:w="80" w:type="dxa"/>
              <w:left w:w="120" w:type="dxa"/>
              <w:bottom w:w="80" w:type="dxa"/>
              <w:right w:w="120" w:type="dxa"/>
            </w:tcMar>
            <w:vAlign w:val="center"/>
          </w:tcPr>
          <w:p w14:paraId="0435E0CB"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21FD8C69" w14:textId="77777777" w:rsidR="00767FB6" w:rsidRDefault="0006448E">
            <w:pPr>
              <w:suppressAutoHyphens/>
            </w:pPr>
            <w:r>
              <w:rPr>
                <w:sz w:val="18"/>
              </w:rPr>
              <w:t>p = 0.1142</w:t>
            </w:r>
          </w:p>
        </w:tc>
      </w:tr>
      <w:tr w:rsidR="00767FB6" w14:paraId="3684984F" w14:textId="77777777">
        <w:tc>
          <w:tcPr>
            <w:tcW w:w="1900" w:type="dxa"/>
            <w:tcMar>
              <w:top w:w="80" w:type="dxa"/>
              <w:left w:w="120" w:type="dxa"/>
              <w:bottom w:w="80" w:type="dxa"/>
              <w:right w:w="120" w:type="dxa"/>
            </w:tcMar>
            <w:vAlign w:val="center"/>
          </w:tcPr>
          <w:p w14:paraId="05BA5263" w14:textId="77777777" w:rsidR="00767FB6" w:rsidRDefault="0006448E">
            <w:pPr>
              <w:suppressAutoHyphens/>
            </w:pPr>
            <w:r>
              <w:rPr>
                <w:sz w:val="18"/>
              </w:rPr>
              <w:t>rv_dwell</w:t>
            </w:r>
          </w:p>
        </w:tc>
        <w:tc>
          <w:tcPr>
            <w:tcW w:w="4800" w:type="dxa"/>
            <w:tcMar>
              <w:top w:w="80" w:type="dxa"/>
              <w:left w:w="120" w:type="dxa"/>
              <w:bottom w:w="80" w:type="dxa"/>
              <w:right w:w="120" w:type="dxa"/>
            </w:tcMar>
            <w:vAlign w:val="center"/>
          </w:tcPr>
          <w:p w14:paraId="57F76366"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48AD2C2D" w14:textId="77777777" w:rsidR="00767FB6" w:rsidRDefault="0006448E">
            <w:pPr>
              <w:suppressAutoHyphens/>
            </w:pPr>
            <w:r>
              <w:rPr>
                <w:sz w:val="18"/>
              </w:rPr>
              <w:t>p = 0.1095</w:t>
            </w:r>
          </w:p>
        </w:tc>
      </w:tr>
      <w:tr w:rsidR="00767FB6" w14:paraId="04BEDF2F" w14:textId="77777777">
        <w:tc>
          <w:tcPr>
            <w:tcW w:w="1900" w:type="dxa"/>
            <w:tcMar>
              <w:top w:w="80" w:type="dxa"/>
              <w:left w:w="120" w:type="dxa"/>
              <w:bottom w:w="80" w:type="dxa"/>
              <w:right w:w="120" w:type="dxa"/>
            </w:tcMar>
            <w:vAlign w:val="center"/>
          </w:tcPr>
          <w:p w14:paraId="17D3E000" w14:textId="77777777" w:rsidR="00767FB6" w:rsidRDefault="0006448E">
            <w:pPr>
              <w:suppressAutoHyphens/>
            </w:pPr>
            <w:r>
              <w:rPr>
                <w:sz w:val="18"/>
              </w:rPr>
              <w:t>hmm</w:t>
            </w:r>
          </w:p>
        </w:tc>
        <w:tc>
          <w:tcPr>
            <w:tcW w:w="4800" w:type="dxa"/>
            <w:tcMar>
              <w:top w:w="80" w:type="dxa"/>
              <w:left w:w="120" w:type="dxa"/>
              <w:bottom w:w="80" w:type="dxa"/>
              <w:right w:w="120" w:type="dxa"/>
            </w:tcMar>
            <w:vAlign w:val="center"/>
          </w:tcPr>
          <w:p w14:paraId="3645168C" w14:textId="77777777" w:rsidR="00767FB6" w:rsidRDefault="0006448E">
            <w:pPr>
              <w:suppressAutoHyphens/>
            </w:pPr>
            <w:r>
              <w:rPr>
                <w:sz w:val="18"/>
              </w:rPr>
              <w:t>No reliable aware Sharpe advantage despite higher accuracy</w:t>
            </w:r>
          </w:p>
        </w:tc>
        <w:tc>
          <w:tcPr>
            <w:tcW w:w="2660" w:type="dxa"/>
            <w:tcMar>
              <w:top w:w="80" w:type="dxa"/>
              <w:left w:w="120" w:type="dxa"/>
              <w:bottom w:w="80" w:type="dxa"/>
              <w:right w:w="120" w:type="dxa"/>
            </w:tcMar>
            <w:vAlign w:val="center"/>
          </w:tcPr>
          <w:p w14:paraId="137EDBB1" w14:textId="77777777" w:rsidR="00767FB6" w:rsidRDefault="0006448E">
            <w:pPr>
              <w:suppressAutoHyphens/>
            </w:pPr>
            <w:r>
              <w:rPr>
                <w:sz w:val="18"/>
              </w:rPr>
              <w:t>p = 0.0822</w:t>
            </w:r>
          </w:p>
        </w:tc>
      </w:tr>
      <w:tr w:rsidR="00767FB6" w14:paraId="2519D57F" w14:textId="77777777">
        <w:tc>
          <w:tcPr>
            <w:tcW w:w="1900" w:type="dxa"/>
            <w:tcMar>
              <w:top w:w="80" w:type="dxa"/>
              <w:left w:w="120" w:type="dxa"/>
              <w:bottom w:w="80" w:type="dxa"/>
              <w:right w:w="120" w:type="dxa"/>
            </w:tcMar>
            <w:vAlign w:val="center"/>
          </w:tcPr>
          <w:p w14:paraId="2984C54C" w14:textId="77777777" w:rsidR="00767FB6" w:rsidRDefault="0006448E">
            <w:pPr>
              <w:suppressAutoHyphens/>
            </w:pPr>
            <w:r>
              <w:rPr>
                <w:sz w:val="18"/>
              </w:rPr>
              <w:t>ANOVA</w:t>
            </w:r>
          </w:p>
        </w:tc>
        <w:tc>
          <w:tcPr>
            <w:tcW w:w="4800" w:type="dxa"/>
            <w:tcMar>
              <w:top w:w="80" w:type="dxa"/>
              <w:left w:w="120" w:type="dxa"/>
              <w:bottom w:w="80" w:type="dxa"/>
              <w:right w:w="120" w:type="dxa"/>
            </w:tcMar>
            <w:vAlign w:val="center"/>
          </w:tcPr>
          <w:p w14:paraId="6591C96D" w14:textId="77777777" w:rsidR="00767FB6" w:rsidRDefault="0006448E">
            <w:pPr>
              <w:suppressAutoHyphens/>
            </w:pPr>
            <w:r>
              <w:rPr>
                <w:sz w:val="18"/>
              </w:rPr>
              <w:t>Detector choice does not explain the result</w:t>
            </w:r>
          </w:p>
        </w:tc>
        <w:tc>
          <w:tcPr>
            <w:tcW w:w="2660" w:type="dxa"/>
            <w:tcMar>
              <w:top w:w="80" w:type="dxa"/>
              <w:left w:w="120" w:type="dxa"/>
              <w:bottom w:w="80" w:type="dxa"/>
              <w:right w:w="120" w:type="dxa"/>
            </w:tcMar>
            <w:vAlign w:val="center"/>
          </w:tcPr>
          <w:p w14:paraId="24E94C1E" w14:textId="77777777" w:rsidR="00767FB6" w:rsidRDefault="0006448E">
            <w:pPr>
              <w:suppressAutoHyphens/>
            </w:pPr>
            <w:r>
              <w:rPr>
                <w:sz w:val="18"/>
              </w:rPr>
              <w:t>F = 0.0034, p = 0.9966</w:t>
            </w:r>
          </w:p>
        </w:tc>
      </w:tr>
    </w:tbl>
    <w:p w14:paraId="6B201E42" w14:textId="77777777" w:rsidR="00767FB6" w:rsidRDefault="00767FB6">
      <w:pPr>
        <w:suppressAutoHyphens/>
      </w:pPr>
    </w:p>
    <w:p w14:paraId="4A35C1DD" w14:textId="77777777" w:rsidR="00767FB6" w:rsidRDefault="0006448E">
      <w:pPr>
        <w:suppressAutoHyphens/>
      </w:pPr>
      <w:r>
        <w:t xml:space="preserve">The </w:t>
      </w:r>
      <w:r>
        <w:t>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0B5B06BE" w14:textId="77777777" w:rsidR="00767FB6" w:rsidRDefault="0006448E">
      <w:pPr>
        <w:suppressAutoHyphens/>
      </w:pPr>
      <w:r>
        <w:t>The detector robustness table comes from Experiment 3, the Detector Robustness experiment (w5_detector_full), while the main OOS table in Section 8.1 comes from Experiment 1 (w5_main). Small differences in PPO-aware/blind means therefore reflect distinct frozen experiment batches, not an inconsistency.</w:t>
      </w:r>
    </w:p>
    <w:p w14:paraId="3E1E5721" w14:textId="77777777" w:rsidR="00767FB6" w:rsidRDefault="0006448E">
      <w:pPr>
        <w:keepNext/>
        <w:keepLines/>
        <w:suppressAutoHyphens/>
        <w:jc w:val="center"/>
      </w:pPr>
      <w:r>
        <w:rPr>
          <w:noProof/>
        </w:rPr>
        <w:drawing>
          <wp:inline distT="0" distB="0" distL="0" distR="0" wp14:anchorId="7B502CB7" wp14:editId="4DD067A2">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4"/>
                    <a:stretch>
                      <a:fillRect/>
                    </a:stretch>
                  </pic:blipFill>
                  <pic:spPr>
                    <a:xfrm>
                      <a:off x="0" y="0"/>
                      <a:ext cx="5257800" cy="3252707"/>
                    </a:xfrm>
                    <a:prstGeom prst="rect">
                      <a:avLst/>
                    </a:prstGeom>
                  </pic:spPr>
                </pic:pic>
              </a:graphicData>
            </a:graphic>
          </wp:inline>
        </w:drawing>
      </w:r>
    </w:p>
    <w:p w14:paraId="2D0157FE" w14:textId="77777777" w:rsidR="00767FB6" w:rsidRDefault="0006448E">
      <w:pPr>
        <w:pStyle w:val="ResimYazs"/>
        <w:keepLines/>
        <w:suppressAutoHyphens/>
        <w:jc w:val="center"/>
      </w:pPr>
      <w:r>
        <w:t xml:space="preserve">Figure 8.5. Detector robustness: rv_baseline, rv_dwell, and HMM all fail to create a reliable regime-aware PPO </w:t>
      </w:r>
      <w:r>
        <w:t>advantage.</w:t>
      </w:r>
    </w:p>
    <w:p w14:paraId="27997E4C" w14:textId="77777777" w:rsidR="00767FB6" w:rsidRDefault="0006448E">
      <w:pPr>
        <w:pStyle w:val="Balk2"/>
        <w:suppressAutoHyphens/>
      </w:pPr>
      <w:bookmarkStart w:id="59" w:name="_Toc231379911"/>
      <w:r>
        <w:t>8.4 Reward-Shaping and Misspecification Checks</w:t>
      </w:r>
      <w:bookmarkEnd w:id="59"/>
    </w:p>
    <w:p w14:paraId="468EE6FA" w14:textId="77777777" w:rsidR="00767FB6" w:rsidRDefault="0006448E">
      <w:pPr>
        <w:suppressAutoHyphens/>
      </w:pPr>
      <w:r>
        <w:t xml:space="preserve">The regime-conditional eta run tests whether explicit labels become useful when the reward penalizes high-volatility inventory more strongly. sigma_only still beats combined on </w:t>
      </w:r>
      <w:r>
        <w:t>Sharpe-like performance (p = 0.0016). Under mild regime-dependent execution misspecification, sigma_only and oracle_full remain statistically indistinguishable and practically equivalent under the reported TOST bound.</w:t>
      </w:r>
    </w:p>
    <w:p w14:paraId="733FD597" w14:textId="77777777" w:rsidR="00767FB6" w:rsidRDefault="0006448E">
      <w:pPr>
        <w:suppressAutoHyphens/>
      </w:pPr>
      <w: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72F1FAB6" w14:textId="77777777" w:rsidR="00767FB6" w:rsidRDefault="0006448E">
      <w:pPr>
        <w:keepNext/>
        <w:keepLines/>
        <w:suppressAutoHyphens/>
        <w:jc w:val="center"/>
      </w:pPr>
      <w:r>
        <w:rPr>
          <w:noProof/>
        </w:rPr>
        <w:lastRenderedPageBreak/>
        <w:drawing>
          <wp:inline distT="0" distB="0" distL="0" distR="0" wp14:anchorId="4F249522" wp14:editId="497A06AD">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5"/>
                    <a:stretch>
                      <a:fillRect/>
                    </a:stretch>
                  </pic:blipFill>
                  <pic:spPr>
                    <a:xfrm>
                      <a:off x="0" y="0"/>
                      <a:ext cx="5257800" cy="2185827"/>
                    </a:xfrm>
                    <a:prstGeom prst="rect">
                      <a:avLst/>
                    </a:prstGeom>
                  </pic:spPr>
                </pic:pic>
              </a:graphicData>
            </a:graphic>
          </wp:inline>
        </w:drawing>
      </w:r>
    </w:p>
    <w:p w14:paraId="482C17DF" w14:textId="77777777" w:rsidR="00767FB6" w:rsidRDefault="0006448E">
      <w:pPr>
        <w:pStyle w:val="ResimYazs"/>
        <w:keepLines/>
        <w:suppressAutoHyphens/>
        <w:jc w:val="center"/>
      </w:pPr>
      <w:r>
        <w:t>Figure 8.6. Regime-conditional eta summary: changing the reward channel by regime still favors sigma_only over combined.</w:t>
      </w:r>
    </w:p>
    <w:p w14:paraId="5E9C944F" w14:textId="77777777" w:rsidR="00767FB6" w:rsidRDefault="0006448E">
      <w:pPr>
        <w:keepNext/>
        <w:keepLines/>
        <w:suppressAutoHyphens/>
        <w:jc w:val="center"/>
      </w:pPr>
      <w:r>
        <w:rPr>
          <w:noProof/>
        </w:rPr>
        <w:drawing>
          <wp:inline distT="0" distB="0" distL="0" distR="0" wp14:anchorId="695F0611" wp14:editId="7D78B79A">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6"/>
                    <a:stretch>
                      <a:fillRect/>
                    </a:stretch>
                  </pic:blipFill>
                  <pic:spPr>
                    <a:xfrm>
                      <a:off x="0" y="0"/>
                      <a:ext cx="5257800" cy="2971800"/>
                    </a:xfrm>
                    <a:prstGeom prst="rect">
                      <a:avLst/>
                    </a:prstGeom>
                  </pic:spPr>
                </pic:pic>
              </a:graphicData>
            </a:graphic>
          </wp:inline>
        </w:drawing>
      </w:r>
    </w:p>
    <w:p w14:paraId="37F293C9" w14:textId="77777777" w:rsidR="00767FB6" w:rsidRDefault="0006448E">
      <w:pPr>
        <w:pStyle w:val="ResimYazs"/>
        <w:keepLines/>
        <w:suppressAutoHyphens/>
        <w:jc w:val="center"/>
      </w:pPr>
      <w:r>
        <w:t>Figure 8.7. Mild model-misspecification summary: sigma_only and oracle_full remain close under regime-dependent execution parameters.</w:t>
      </w:r>
    </w:p>
    <w:p w14:paraId="701C4DE0" w14:textId="77777777" w:rsidR="00767FB6" w:rsidRDefault="0006448E">
      <w:pPr>
        <w:pStyle w:val="Balk2"/>
        <w:suppressAutoHyphens/>
      </w:pPr>
      <w:bookmarkStart w:id="60" w:name="_Toc231379912"/>
      <w:r>
        <w:t>8.5 Experiment 5: Signal-Informativeness Sweep</w:t>
      </w:r>
      <w:bookmarkEnd w:id="60"/>
    </w:p>
    <w:p w14:paraId="08E46BA3" w14:textId="77777777" w:rsidR="00767FB6" w:rsidRDefault="0006448E">
      <w:pPr>
        <w:pStyle w:val="ResimYazs"/>
        <w:keepNext/>
        <w:spacing w:before="120" w:after="60"/>
      </w:pPr>
      <w:r>
        <w:t>Table 8.5 Signal information-value sweep</w:t>
      </w:r>
    </w:p>
    <w:tbl>
      <w:tblPr>
        <w:tblStyle w:val="TabloKlavuzu"/>
        <w:tblW w:w="9360" w:type="dxa"/>
        <w:tblInd w:w="120" w:type="dxa"/>
        <w:tblLayout w:type="fixed"/>
        <w:tblLook w:val="04A0" w:firstRow="1" w:lastRow="0" w:firstColumn="1" w:lastColumn="0" w:noHBand="0" w:noVBand="1"/>
      </w:tblPr>
      <w:tblGrid>
        <w:gridCol w:w="1450"/>
        <w:gridCol w:w="1600"/>
        <w:gridCol w:w="1600"/>
        <w:gridCol w:w="1600"/>
        <w:gridCol w:w="1600"/>
        <w:gridCol w:w="1510"/>
      </w:tblGrid>
      <w:tr w:rsidR="00767FB6" w14:paraId="7A9F0EE3" w14:textId="77777777">
        <w:tc>
          <w:tcPr>
            <w:tcW w:w="1450" w:type="dxa"/>
            <w:shd w:val="clear" w:color="auto" w:fill="F2F4F7"/>
            <w:tcMar>
              <w:top w:w="80" w:type="dxa"/>
              <w:left w:w="120" w:type="dxa"/>
              <w:bottom w:w="80" w:type="dxa"/>
              <w:right w:w="120" w:type="dxa"/>
            </w:tcMar>
            <w:vAlign w:val="center"/>
          </w:tcPr>
          <w:p w14:paraId="3E01F700" w14:textId="77777777" w:rsidR="00767FB6" w:rsidRDefault="0006448E">
            <w:pPr>
              <w:suppressAutoHyphens/>
            </w:pPr>
            <w:r>
              <w:rPr>
                <w:b/>
                <w:sz w:val="18"/>
              </w:rPr>
              <w:t>condition</w:t>
            </w:r>
          </w:p>
        </w:tc>
        <w:tc>
          <w:tcPr>
            <w:tcW w:w="1600" w:type="dxa"/>
            <w:shd w:val="clear" w:color="auto" w:fill="F2F4F7"/>
            <w:tcMar>
              <w:top w:w="80" w:type="dxa"/>
              <w:left w:w="120" w:type="dxa"/>
              <w:bottom w:w="80" w:type="dxa"/>
              <w:right w:w="120" w:type="dxa"/>
            </w:tcMar>
            <w:vAlign w:val="center"/>
          </w:tcPr>
          <w:p w14:paraId="6C6D89F9" w14:textId="77777777" w:rsidR="00767FB6" w:rsidRDefault="0006448E">
            <w:pPr>
              <w:suppressAutoHyphens/>
            </w:pPr>
            <w:r>
              <w:rPr>
                <w:b/>
                <w:sz w:val="18"/>
              </w:rPr>
              <w:t>sigma_only</w:t>
            </w:r>
          </w:p>
        </w:tc>
        <w:tc>
          <w:tcPr>
            <w:tcW w:w="1600" w:type="dxa"/>
            <w:shd w:val="clear" w:color="auto" w:fill="F2F4F7"/>
            <w:tcMar>
              <w:top w:w="80" w:type="dxa"/>
              <w:left w:w="120" w:type="dxa"/>
              <w:bottom w:w="80" w:type="dxa"/>
              <w:right w:w="120" w:type="dxa"/>
            </w:tcMar>
            <w:vAlign w:val="center"/>
          </w:tcPr>
          <w:p w14:paraId="41530088" w14:textId="77777777" w:rsidR="00767FB6" w:rsidRDefault="0006448E">
            <w:pPr>
              <w:suppressAutoHyphens/>
            </w:pPr>
            <w:r>
              <w:rPr>
                <w:b/>
                <w:sz w:val="18"/>
              </w:rPr>
              <w:t>combined</w:t>
            </w:r>
          </w:p>
        </w:tc>
        <w:tc>
          <w:tcPr>
            <w:tcW w:w="1600" w:type="dxa"/>
            <w:shd w:val="clear" w:color="auto" w:fill="F2F4F7"/>
            <w:tcMar>
              <w:top w:w="80" w:type="dxa"/>
              <w:left w:w="120" w:type="dxa"/>
              <w:bottom w:w="80" w:type="dxa"/>
              <w:right w:w="120" w:type="dxa"/>
            </w:tcMar>
            <w:vAlign w:val="center"/>
          </w:tcPr>
          <w:p w14:paraId="28482A9D" w14:textId="77777777" w:rsidR="00767FB6" w:rsidRDefault="0006448E">
            <w:pPr>
              <w:suppressAutoHyphens/>
            </w:pPr>
            <w:r>
              <w:rPr>
                <w:b/>
                <w:sz w:val="18"/>
              </w:rPr>
              <w:t>regime_only</w:t>
            </w:r>
          </w:p>
        </w:tc>
        <w:tc>
          <w:tcPr>
            <w:tcW w:w="1600" w:type="dxa"/>
            <w:shd w:val="clear" w:color="auto" w:fill="F2F4F7"/>
            <w:tcMar>
              <w:top w:w="80" w:type="dxa"/>
              <w:left w:w="120" w:type="dxa"/>
              <w:bottom w:w="80" w:type="dxa"/>
              <w:right w:w="120" w:type="dxa"/>
            </w:tcMar>
            <w:vAlign w:val="center"/>
          </w:tcPr>
          <w:p w14:paraId="73978E44" w14:textId="77777777" w:rsidR="00767FB6" w:rsidRDefault="0006448E">
            <w:pPr>
              <w:suppressAutoHyphens/>
            </w:pPr>
            <w:r>
              <w:rPr>
                <w:b/>
                <w:sz w:val="18"/>
              </w:rPr>
              <w:t>oracle_full</w:t>
            </w:r>
          </w:p>
        </w:tc>
        <w:tc>
          <w:tcPr>
            <w:tcW w:w="1510" w:type="dxa"/>
            <w:shd w:val="clear" w:color="auto" w:fill="F2F4F7"/>
            <w:tcMar>
              <w:top w:w="80" w:type="dxa"/>
              <w:left w:w="120" w:type="dxa"/>
              <w:bottom w:w="80" w:type="dxa"/>
              <w:right w:w="120" w:type="dxa"/>
            </w:tcMar>
            <w:vAlign w:val="center"/>
          </w:tcPr>
          <w:p w14:paraId="1839C09D" w14:textId="77777777" w:rsidR="00767FB6" w:rsidRDefault="0006448E">
            <w:pPr>
              <w:suppressAutoHyphens/>
            </w:pPr>
            <w:r>
              <w:rPr>
                <w:b/>
                <w:sz w:val="18"/>
              </w:rPr>
              <w:t>oracle_pure</w:t>
            </w:r>
          </w:p>
        </w:tc>
      </w:tr>
      <w:tr w:rsidR="00767FB6" w14:paraId="063D680E" w14:textId="77777777">
        <w:tc>
          <w:tcPr>
            <w:tcW w:w="1450" w:type="dxa"/>
            <w:tcMar>
              <w:top w:w="80" w:type="dxa"/>
              <w:left w:w="120" w:type="dxa"/>
              <w:bottom w:w="80" w:type="dxa"/>
              <w:right w:w="120" w:type="dxa"/>
            </w:tcMar>
            <w:vAlign w:val="center"/>
          </w:tcPr>
          <w:p w14:paraId="430B2216" w14:textId="77777777" w:rsidR="00767FB6" w:rsidRDefault="0006448E">
            <w:pPr>
              <w:suppressAutoHyphens/>
            </w:pPr>
            <w:r>
              <w:rPr>
                <w:sz w:val="18"/>
              </w:rPr>
              <w:t>full</w:t>
            </w:r>
          </w:p>
        </w:tc>
        <w:tc>
          <w:tcPr>
            <w:tcW w:w="1600" w:type="dxa"/>
            <w:tcMar>
              <w:top w:w="80" w:type="dxa"/>
              <w:left w:w="120" w:type="dxa"/>
              <w:bottom w:w="80" w:type="dxa"/>
              <w:right w:w="120" w:type="dxa"/>
            </w:tcMar>
            <w:vAlign w:val="center"/>
          </w:tcPr>
          <w:p w14:paraId="1D277724" w14:textId="77777777" w:rsidR="00767FB6" w:rsidRDefault="0006448E">
            <w:pPr>
              <w:suppressAutoHyphens/>
            </w:pPr>
            <w:r>
              <w:rPr>
                <w:sz w:val="18"/>
              </w:rPr>
              <w:t>0.7626 +/- 0.0596</w:t>
            </w:r>
          </w:p>
        </w:tc>
        <w:tc>
          <w:tcPr>
            <w:tcW w:w="1600" w:type="dxa"/>
            <w:tcMar>
              <w:top w:w="80" w:type="dxa"/>
              <w:left w:w="120" w:type="dxa"/>
              <w:bottom w:w="80" w:type="dxa"/>
              <w:right w:w="120" w:type="dxa"/>
            </w:tcMar>
            <w:vAlign w:val="center"/>
          </w:tcPr>
          <w:p w14:paraId="0E126F0E" w14:textId="77777777" w:rsidR="00767FB6" w:rsidRDefault="0006448E">
            <w:pPr>
              <w:suppressAutoHyphens/>
            </w:pPr>
            <w:r>
              <w:rPr>
                <w:sz w:val="18"/>
              </w:rPr>
              <w:t>0.6898 +/- 0.0607</w:t>
            </w:r>
          </w:p>
        </w:tc>
        <w:tc>
          <w:tcPr>
            <w:tcW w:w="1600" w:type="dxa"/>
            <w:tcMar>
              <w:top w:w="80" w:type="dxa"/>
              <w:left w:w="120" w:type="dxa"/>
              <w:bottom w:w="80" w:type="dxa"/>
              <w:right w:w="120" w:type="dxa"/>
            </w:tcMar>
            <w:vAlign w:val="center"/>
          </w:tcPr>
          <w:p w14:paraId="743B30CB"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1DCBCB3E" w14:textId="77777777" w:rsidR="00767FB6" w:rsidRDefault="0006448E">
            <w:pPr>
              <w:suppressAutoHyphens/>
            </w:pPr>
            <w:r>
              <w:rPr>
                <w:sz w:val="18"/>
              </w:rPr>
              <w:t>0.6811 +/- 0.0697</w:t>
            </w:r>
          </w:p>
        </w:tc>
        <w:tc>
          <w:tcPr>
            <w:tcW w:w="1510" w:type="dxa"/>
            <w:tcMar>
              <w:top w:w="80" w:type="dxa"/>
              <w:left w:w="120" w:type="dxa"/>
              <w:bottom w:w="80" w:type="dxa"/>
              <w:right w:w="120" w:type="dxa"/>
            </w:tcMar>
            <w:vAlign w:val="center"/>
          </w:tcPr>
          <w:p w14:paraId="2E40C7CA" w14:textId="77777777" w:rsidR="00767FB6" w:rsidRDefault="0006448E">
            <w:pPr>
              <w:suppressAutoHyphens/>
            </w:pPr>
            <w:r>
              <w:rPr>
                <w:sz w:val="18"/>
              </w:rPr>
              <w:t>0.6632 +/- 0.0769</w:t>
            </w:r>
          </w:p>
        </w:tc>
      </w:tr>
      <w:tr w:rsidR="00767FB6" w14:paraId="10C73485" w14:textId="77777777">
        <w:tc>
          <w:tcPr>
            <w:tcW w:w="1450" w:type="dxa"/>
            <w:tcMar>
              <w:top w:w="80" w:type="dxa"/>
              <w:left w:w="120" w:type="dxa"/>
              <w:bottom w:w="80" w:type="dxa"/>
              <w:right w:w="120" w:type="dxa"/>
            </w:tcMar>
            <w:vAlign w:val="center"/>
          </w:tcPr>
          <w:p w14:paraId="7CCD8220" w14:textId="77777777" w:rsidR="00767FB6" w:rsidRDefault="0006448E">
            <w:pPr>
              <w:suppressAutoHyphens/>
            </w:pPr>
            <w:r>
              <w:rPr>
                <w:sz w:val="18"/>
              </w:rPr>
              <w:t>noisy</w:t>
            </w:r>
          </w:p>
        </w:tc>
        <w:tc>
          <w:tcPr>
            <w:tcW w:w="1600" w:type="dxa"/>
            <w:tcMar>
              <w:top w:w="80" w:type="dxa"/>
              <w:left w:w="120" w:type="dxa"/>
              <w:bottom w:w="80" w:type="dxa"/>
              <w:right w:w="120" w:type="dxa"/>
            </w:tcMar>
            <w:vAlign w:val="center"/>
          </w:tcPr>
          <w:p w14:paraId="730609CC" w14:textId="77777777" w:rsidR="00767FB6" w:rsidRDefault="0006448E">
            <w:pPr>
              <w:suppressAutoHyphens/>
            </w:pPr>
            <w:r>
              <w:rPr>
                <w:sz w:val="18"/>
              </w:rPr>
              <w:t xml:space="preserve">0.7563 +/- </w:t>
            </w:r>
            <w:r>
              <w:rPr>
                <w:sz w:val="18"/>
              </w:rPr>
              <w:t>0.0616</w:t>
            </w:r>
          </w:p>
        </w:tc>
        <w:tc>
          <w:tcPr>
            <w:tcW w:w="1600" w:type="dxa"/>
            <w:tcMar>
              <w:top w:w="80" w:type="dxa"/>
              <w:left w:w="120" w:type="dxa"/>
              <w:bottom w:w="80" w:type="dxa"/>
              <w:right w:w="120" w:type="dxa"/>
            </w:tcMar>
            <w:vAlign w:val="center"/>
          </w:tcPr>
          <w:p w14:paraId="49B2C0D5" w14:textId="77777777" w:rsidR="00767FB6" w:rsidRDefault="0006448E">
            <w:pPr>
              <w:suppressAutoHyphens/>
            </w:pPr>
            <w:r>
              <w:rPr>
                <w:sz w:val="18"/>
              </w:rPr>
              <w:t>0.7125 +/- 0.0628</w:t>
            </w:r>
          </w:p>
        </w:tc>
        <w:tc>
          <w:tcPr>
            <w:tcW w:w="1600" w:type="dxa"/>
            <w:tcMar>
              <w:top w:w="80" w:type="dxa"/>
              <w:left w:w="120" w:type="dxa"/>
              <w:bottom w:w="80" w:type="dxa"/>
              <w:right w:w="120" w:type="dxa"/>
            </w:tcMar>
            <w:vAlign w:val="center"/>
          </w:tcPr>
          <w:p w14:paraId="699C909B"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3664735C" w14:textId="77777777" w:rsidR="00767FB6" w:rsidRDefault="0006448E">
            <w:pPr>
              <w:suppressAutoHyphens/>
            </w:pPr>
            <w:r>
              <w:rPr>
                <w:sz w:val="18"/>
              </w:rPr>
              <w:t>0.6736 +/- 0.1013</w:t>
            </w:r>
          </w:p>
        </w:tc>
        <w:tc>
          <w:tcPr>
            <w:tcW w:w="1510" w:type="dxa"/>
            <w:tcMar>
              <w:top w:w="80" w:type="dxa"/>
              <w:left w:w="120" w:type="dxa"/>
              <w:bottom w:w="80" w:type="dxa"/>
              <w:right w:w="120" w:type="dxa"/>
            </w:tcMar>
            <w:vAlign w:val="center"/>
          </w:tcPr>
          <w:p w14:paraId="46AA5D39" w14:textId="77777777" w:rsidR="00767FB6" w:rsidRDefault="0006448E">
            <w:pPr>
              <w:suppressAutoHyphens/>
            </w:pPr>
            <w:r>
              <w:rPr>
                <w:sz w:val="18"/>
              </w:rPr>
              <w:t>0.6632 +/- 0.0769</w:t>
            </w:r>
          </w:p>
        </w:tc>
      </w:tr>
      <w:tr w:rsidR="00767FB6" w14:paraId="2809CFB0" w14:textId="77777777">
        <w:tc>
          <w:tcPr>
            <w:tcW w:w="1450" w:type="dxa"/>
            <w:tcMar>
              <w:top w:w="80" w:type="dxa"/>
              <w:left w:w="120" w:type="dxa"/>
              <w:bottom w:w="80" w:type="dxa"/>
              <w:right w:w="120" w:type="dxa"/>
            </w:tcMar>
            <w:vAlign w:val="center"/>
          </w:tcPr>
          <w:p w14:paraId="45367981" w14:textId="77777777" w:rsidR="00767FB6" w:rsidRDefault="0006448E">
            <w:pPr>
              <w:suppressAutoHyphens/>
            </w:pPr>
            <w:r>
              <w:rPr>
                <w:sz w:val="18"/>
              </w:rPr>
              <w:t>lagged</w:t>
            </w:r>
          </w:p>
        </w:tc>
        <w:tc>
          <w:tcPr>
            <w:tcW w:w="1600" w:type="dxa"/>
            <w:tcMar>
              <w:top w:w="80" w:type="dxa"/>
              <w:left w:w="120" w:type="dxa"/>
              <w:bottom w:w="80" w:type="dxa"/>
              <w:right w:w="120" w:type="dxa"/>
            </w:tcMar>
            <w:vAlign w:val="center"/>
          </w:tcPr>
          <w:p w14:paraId="55E023A0" w14:textId="77777777" w:rsidR="00767FB6" w:rsidRDefault="0006448E">
            <w:pPr>
              <w:suppressAutoHyphens/>
            </w:pPr>
            <w:r>
              <w:rPr>
                <w:sz w:val="18"/>
              </w:rPr>
              <w:t>0.7822 +/- 0.0454</w:t>
            </w:r>
          </w:p>
        </w:tc>
        <w:tc>
          <w:tcPr>
            <w:tcW w:w="1600" w:type="dxa"/>
            <w:tcMar>
              <w:top w:w="80" w:type="dxa"/>
              <w:left w:w="120" w:type="dxa"/>
              <w:bottom w:w="80" w:type="dxa"/>
              <w:right w:w="120" w:type="dxa"/>
            </w:tcMar>
            <w:vAlign w:val="center"/>
          </w:tcPr>
          <w:p w14:paraId="12C3A232" w14:textId="77777777" w:rsidR="00767FB6" w:rsidRDefault="0006448E">
            <w:pPr>
              <w:suppressAutoHyphens/>
            </w:pPr>
            <w:r>
              <w:rPr>
                <w:sz w:val="18"/>
              </w:rPr>
              <w:t>0.6812 +/- 0.0536</w:t>
            </w:r>
          </w:p>
        </w:tc>
        <w:tc>
          <w:tcPr>
            <w:tcW w:w="1600" w:type="dxa"/>
            <w:tcMar>
              <w:top w:w="80" w:type="dxa"/>
              <w:left w:w="120" w:type="dxa"/>
              <w:bottom w:w="80" w:type="dxa"/>
              <w:right w:w="120" w:type="dxa"/>
            </w:tcMar>
            <w:vAlign w:val="center"/>
          </w:tcPr>
          <w:p w14:paraId="76320F4F"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79823DE9" w14:textId="77777777" w:rsidR="00767FB6" w:rsidRDefault="0006448E">
            <w:pPr>
              <w:suppressAutoHyphens/>
            </w:pPr>
            <w:r>
              <w:rPr>
                <w:sz w:val="18"/>
              </w:rPr>
              <w:t>0.7264 +/- 0.0686</w:t>
            </w:r>
          </w:p>
        </w:tc>
        <w:tc>
          <w:tcPr>
            <w:tcW w:w="1510" w:type="dxa"/>
            <w:tcMar>
              <w:top w:w="80" w:type="dxa"/>
              <w:left w:w="120" w:type="dxa"/>
              <w:bottom w:w="80" w:type="dxa"/>
              <w:right w:w="120" w:type="dxa"/>
            </w:tcMar>
            <w:vAlign w:val="center"/>
          </w:tcPr>
          <w:p w14:paraId="148E095C" w14:textId="77777777" w:rsidR="00767FB6" w:rsidRDefault="0006448E">
            <w:pPr>
              <w:suppressAutoHyphens/>
            </w:pPr>
            <w:r>
              <w:rPr>
                <w:sz w:val="18"/>
              </w:rPr>
              <w:t xml:space="preserve">0.6632 +/- </w:t>
            </w:r>
            <w:r>
              <w:rPr>
                <w:sz w:val="18"/>
              </w:rPr>
              <w:lastRenderedPageBreak/>
              <w:t>0.0769</w:t>
            </w:r>
          </w:p>
        </w:tc>
      </w:tr>
      <w:tr w:rsidR="00767FB6" w14:paraId="61D7591F" w14:textId="77777777">
        <w:tc>
          <w:tcPr>
            <w:tcW w:w="1450" w:type="dxa"/>
            <w:tcMar>
              <w:top w:w="80" w:type="dxa"/>
              <w:left w:w="120" w:type="dxa"/>
              <w:bottom w:w="80" w:type="dxa"/>
              <w:right w:w="120" w:type="dxa"/>
            </w:tcMar>
            <w:vAlign w:val="center"/>
          </w:tcPr>
          <w:p w14:paraId="1B714E6F" w14:textId="77777777" w:rsidR="00767FB6" w:rsidRDefault="0006448E">
            <w:pPr>
              <w:suppressAutoHyphens/>
            </w:pPr>
            <w:r>
              <w:rPr>
                <w:sz w:val="18"/>
              </w:rPr>
              <w:lastRenderedPageBreak/>
              <w:t>coarsened</w:t>
            </w:r>
          </w:p>
        </w:tc>
        <w:tc>
          <w:tcPr>
            <w:tcW w:w="1600" w:type="dxa"/>
            <w:tcMar>
              <w:top w:w="80" w:type="dxa"/>
              <w:left w:w="120" w:type="dxa"/>
              <w:bottom w:w="80" w:type="dxa"/>
              <w:right w:w="120" w:type="dxa"/>
            </w:tcMar>
            <w:vAlign w:val="center"/>
          </w:tcPr>
          <w:p w14:paraId="64DAB457" w14:textId="77777777" w:rsidR="00767FB6" w:rsidRDefault="0006448E">
            <w:pPr>
              <w:suppressAutoHyphens/>
            </w:pPr>
            <w:r>
              <w:rPr>
                <w:sz w:val="18"/>
              </w:rPr>
              <w:t>0.7827 +/- 0.0533</w:t>
            </w:r>
          </w:p>
        </w:tc>
        <w:tc>
          <w:tcPr>
            <w:tcW w:w="1600" w:type="dxa"/>
            <w:tcMar>
              <w:top w:w="80" w:type="dxa"/>
              <w:left w:w="120" w:type="dxa"/>
              <w:bottom w:w="80" w:type="dxa"/>
              <w:right w:w="120" w:type="dxa"/>
            </w:tcMar>
            <w:vAlign w:val="center"/>
          </w:tcPr>
          <w:p w14:paraId="35455A67" w14:textId="77777777" w:rsidR="00767FB6" w:rsidRDefault="0006448E">
            <w:pPr>
              <w:suppressAutoHyphens/>
            </w:pPr>
            <w:r>
              <w:rPr>
                <w:sz w:val="18"/>
              </w:rPr>
              <w:t>0.6908 +/- 0.0827</w:t>
            </w:r>
          </w:p>
        </w:tc>
        <w:tc>
          <w:tcPr>
            <w:tcW w:w="1600" w:type="dxa"/>
            <w:tcMar>
              <w:top w:w="80" w:type="dxa"/>
              <w:left w:w="120" w:type="dxa"/>
              <w:bottom w:w="80" w:type="dxa"/>
              <w:right w:w="120" w:type="dxa"/>
            </w:tcMar>
            <w:vAlign w:val="center"/>
          </w:tcPr>
          <w:p w14:paraId="40A9F15E"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529D75B8" w14:textId="77777777" w:rsidR="00767FB6" w:rsidRDefault="0006448E">
            <w:pPr>
              <w:suppressAutoHyphens/>
            </w:pPr>
            <w:r>
              <w:rPr>
                <w:sz w:val="18"/>
              </w:rPr>
              <w:t xml:space="preserve">0.7447 +/- </w:t>
            </w:r>
            <w:r>
              <w:rPr>
                <w:sz w:val="18"/>
              </w:rPr>
              <w:t>0.0549</w:t>
            </w:r>
          </w:p>
        </w:tc>
        <w:tc>
          <w:tcPr>
            <w:tcW w:w="1510" w:type="dxa"/>
            <w:tcMar>
              <w:top w:w="80" w:type="dxa"/>
              <w:left w:w="120" w:type="dxa"/>
              <w:bottom w:w="80" w:type="dxa"/>
              <w:right w:w="120" w:type="dxa"/>
            </w:tcMar>
            <w:vAlign w:val="center"/>
          </w:tcPr>
          <w:p w14:paraId="7DB9F420" w14:textId="77777777" w:rsidR="00767FB6" w:rsidRDefault="0006448E">
            <w:pPr>
              <w:suppressAutoHyphens/>
            </w:pPr>
            <w:r>
              <w:rPr>
                <w:sz w:val="18"/>
              </w:rPr>
              <w:t>0.6632 +/- 0.0769</w:t>
            </w:r>
          </w:p>
        </w:tc>
      </w:tr>
      <w:tr w:rsidR="00767FB6" w14:paraId="62911A18" w14:textId="77777777">
        <w:tc>
          <w:tcPr>
            <w:tcW w:w="1450" w:type="dxa"/>
            <w:tcMar>
              <w:top w:w="80" w:type="dxa"/>
              <w:left w:w="120" w:type="dxa"/>
              <w:bottom w:w="80" w:type="dxa"/>
              <w:right w:w="120" w:type="dxa"/>
            </w:tcMar>
            <w:vAlign w:val="center"/>
          </w:tcPr>
          <w:p w14:paraId="1D82F0E0" w14:textId="77777777" w:rsidR="00767FB6" w:rsidRDefault="0006448E">
            <w:pPr>
              <w:suppressAutoHyphens/>
            </w:pPr>
            <w:r>
              <w:rPr>
                <w:sz w:val="18"/>
              </w:rPr>
              <w:t>none</w:t>
            </w:r>
          </w:p>
        </w:tc>
        <w:tc>
          <w:tcPr>
            <w:tcW w:w="1600" w:type="dxa"/>
            <w:tcMar>
              <w:top w:w="80" w:type="dxa"/>
              <w:left w:w="120" w:type="dxa"/>
              <w:bottom w:w="80" w:type="dxa"/>
              <w:right w:w="120" w:type="dxa"/>
            </w:tcMar>
            <w:vAlign w:val="center"/>
          </w:tcPr>
          <w:p w14:paraId="435F8975" w14:textId="77777777" w:rsidR="00767FB6" w:rsidRDefault="0006448E">
            <w:pPr>
              <w:suppressAutoHyphens/>
            </w:pPr>
            <w:r>
              <w:rPr>
                <w:sz w:val="18"/>
              </w:rPr>
              <w:t>undefined</w:t>
            </w:r>
          </w:p>
        </w:tc>
        <w:tc>
          <w:tcPr>
            <w:tcW w:w="1600" w:type="dxa"/>
            <w:tcMar>
              <w:top w:w="80" w:type="dxa"/>
              <w:left w:w="120" w:type="dxa"/>
              <w:bottom w:w="80" w:type="dxa"/>
              <w:right w:w="120" w:type="dxa"/>
            </w:tcMar>
            <w:vAlign w:val="center"/>
          </w:tcPr>
          <w:p w14:paraId="43291D4D"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1B55FDF9" w14:textId="77777777" w:rsidR="00767FB6" w:rsidRDefault="0006448E">
            <w:pPr>
              <w:suppressAutoHyphens/>
            </w:pPr>
            <w:r>
              <w:rPr>
                <w:sz w:val="18"/>
              </w:rPr>
              <w:t>0.6991 +/- 0.0668</w:t>
            </w:r>
          </w:p>
        </w:tc>
        <w:tc>
          <w:tcPr>
            <w:tcW w:w="1600" w:type="dxa"/>
            <w:tcMar>
              <w:top w:w="80" w:type="dxa"/>
              <w:left w:w="120" w:type="dxa"/>
              <w:bottom w:w="80" w:type="dxa"/>
              <w:right w:w="120" w:type="dxa"/>
            </w:tcMar>
            <w:vAlign w:val="center"/>
          </w:tcPr>
          <w:p w14:paraId="4CFCFB9E" w14:textId="77777777" w:rsidR="00767FB6" w:rsidRDefault="0006448E">
            <w:pPr>
              <w:suppressAutoHyphens/>
            </w:pPr>
            <w:r>
              <w:rPr>
                <w:sz w:val="18"/>
              </w:rPr>
              <w:t>0.6632 +/- 0.0769</w:t>
            </w:r>
          </w:p>
        </w:tc>
        <w:tc>
          <w:tcPr>
            <w:tcW w:w="1510" w:type="dxa"/>
            <w:tcMar>
              <w:top w:w="80" w:type="dxa"/>
              <w:left w:w="120" w:type="dxa"/>
              <w:bottom w:w="80" w:type="dxa"/>
              <w:right w:w="120" w:type="dxa"/>
            </w:tcMar>
            <w:vAlign w:val="center"/>
          </w:tcPr>
          <w:p w14:paraId="204DC527" w14:textId="77777777" w:rsidR="00767FB6" w:rsidRDefault="0006448E">
            <w:pPr>
              <w:suppressAutoHyphens/>
            </w:pPr>
            <w:r>
              <w:rPr>
                <w:sz w:val="18"/>
              </w:rPr>
              <w:t>0.6632 +/- 0.0769</w:t>
            </w:r>
          </w:p>
        </w:tc>
      </w:tr>
    </w:tbl>
    <w:p w14:paraId="73A2FC02" w14:textId="77777777" w:rsidR="00767FB6" w:rsidRDefault="00767FB6">
      <w:pPr>
        <w:suppressAutoHyphens/>
      </w:pPr>
    </w:p>
    <w:p w14:paraId="4EAACB24" w14:textId="77777777" w:rsidR="00767FB6" w:rsidRDefault="0006448E">
      <w:pPr>
        <w:suppressAutoHyphens/>
      </w:pPr>
      <w:r>
        <w:t>Entries are mean +/- 95% confidence-interval half-width across 20 seeds, not standard deviations.</w:t>
      </w:r>
    </w:p>
    <w:p w14:paraId="09400C02" w14:textId="77777777" w:rsidR="00767FB6" w:rsidRDefault="0006448E">
      <w:pPr>
        <w:suppressAutoHyphens/>
      </w:pPr>
      <w:r>
        <w:t xml:space="preserve">Experiment 5, the </w:t>
      </w:r>
      <w:r>
        <w:t>Signal-Informativeness Sweep, did not support the original informativeness-threshold hypothesis within the tested calibration band. sigma_only remained high under informative conditions, while combined was directionally below sigma_only.</w:t>
      </w:r>
    </w:p>
    <w:p w14:paraId="791959BA" w14:textId="77777777" w:rsidR="00767FB6" w:rsidRDefault="0006448E">
      <w:pPr>
        <w:suppressAutoHyphens/>
      </w:pPr>
      <w:r>
        <w:t>The Signal-Informativeness Sweep figures should be read as a refinement of the main finding rather than a new mechanism proof: they show that the tested sigma_hat degradation path did not reveal a regime-label advantage.</w:t>
      </w:r>
    </w:p>
    <w:p w14:paraId="5C942CD4" w14:textId="77777777" w:rsidR="00767FB6" w:rsidRDefault="0006448E">
      <w:pPr>
        <w:keepNext/>
        <w:keepLines/>
        <w:suppressAutoHyphens/>
        <w:jc w:val="center"/>
      </w:pPr>
      <w:r>
        <w:rPr>
          <w:noProof/>
        </w:rPr>
        <w:drawing>
          <wp:inline distT="0" distB="0" distL="0" distR="0" wp14:anchorId="1B2891B3" wp14:editId="7E6A3227">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7"/>
                    <a:stretch>
                      <a:fillRect/>
                    </a:stretch>
                  </pic:blipFill>
                  <pic:spPr>
                    <a:xfrm>
                      <a:off x="0" y="0"/>
                      <a:ext cx="4800600" cy="3010495"/>
                    </a:xfrm>
                    <a:prstGeom prst="rect">
                      <a:avLst/>
                    </a:prstGeom>
                  </pic:spPr>
                </pic:pic>
              </a:graphicData>
            </a:graphic>
          </wp:inline>
        </w:drawing>
      </w:r>
    </w:p>
    <w:p w14:paraId="3B88AF63" w14:textId="77777777" w:rsidR="00767FB6" w:rsidRDefault="0006448E">
      <w:pPr>
        <w:pStyle w:val="ResimYazs"/>
        <w:keepLines/>
        <w:suppressAutoHyphens/>
        <w:jc w:val="center"/>
      </w:pPr>
      <w:r>
        <w:t>Figure 8.8. Experiment 5 monotonic-gap plot: the expected narrowing of the sigma_only versus combined gap does not appear in the tested calibration band.</w:t>
      </w:r>
    </w:p>
    <w:p w14:paraId="05BD31CD" w14:textId="77777777" w:rsidR="00767FB6" w:rsidRDefault="0006448E">
      <w:pPr>
        <w:keepNext/>
        <w:suppressAutoHyphens/>
      </w:pPr>
      <w:r>
        <w:t>One possible interpretation is that the degraded continuous signal still preserves enough ordinal volatility information for quote-width adaptation, whereas the categorical label is coarser and does not add useful variation in this calibration. In noisy or lagged settings, adding the label may also increase the observation dimension without improving the control-relevant signal. This should be read as a performance pattern in the tested calibration band, not as proof of the PPO policy's internal representat</w:t>
      </w:r>
      <w:r>
        <w:t>ion mechanism.</w:t>
      </w:r>
    </w:p>
    <w:p w14:paraId="462C27DD" w14:textId="77777777" w:rsidR="00767FB6" w:rsidRDefault="0006448E">
      <w:pPr>
        <w:keepNext/>
        <w:suppressAutoHyphens/>
      </w:pPr>
      <w:r>
        <w:t xml:space="preserve">The strongest degradation pattern appears in the lagged condition, where combined is materially below sigma_only (mean difference about -0.101; Cohen's dz about -0.91). This suggests that a stale </w:t>
      </w:r>
      <w:r>
        <w:lastRenderedPageBreak/>
        <w:t>categorical channel can be harmful when it adds delayed/coarse state information rather than control-relevant volatility information.</w:t>
      </w:r>
    </w:p>
    <w:p w14:paraId="27023170" w14:textId="77777777" w:rsidR="00767FB6" w:rsidRDefault="0006448E">
      <w:pPr>
        <w:suppressAutoHyphens/>
      </w:pPr>
      <w:r>
        <w:t>The paired-seed views below show whether aggregate differences are broad across seeds or driven by a few runs.</w:t>
      </w:r>
    </w:p>
    <w:p w14:paraId="1A2F5B99" w14:textId="77777777" w:rsidR="00767FB6" w:rsidRDefault="0006448E">
      <w:pPr>
        <w:keepNext/>
        <w:keepLines/>
        <w:suppressAutoHyphens/>
        <w:jc w:val="center"/>
      </w:pPr>
      <w:r>
        <w:rPr>
          <w:noProof/>
        </w:rPr>
        <w:drawing>
          <wp:inline distT="0" distB="0" distL="0" distR="0" wp14:anchorId="4B12EFDD" wp14:editId="3088C821">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18"/>
                    <a:stretch>
                      <a:fillRect/>
                    </a:stretch>
                  </pic:blipFill>
                  <pic:spPr>
                    <a:xfrm>
                      <a:off x="0" y="0"/>
                      <a:ext cx="4800600" cy="5111280"/>
                    </a:xfrm>
                    <a:prstGeom prst="rect">
                      <a:avLst/>
                    </a:prstGeom>
                  </pic:spPr>
                </pic:pic>
              </a:graphicData>
            </a:graphic>
          </wp:inline>
        </w:drawing>
      </w:r>
    </w:p>
    <w:p w14:paraId="25D9C21E" w14:textId="77777777" w:rsidR="00767FB6" w:rsidRDefault="0006448E">
      <w:pPr>
        <w:pStyle w:val="ResimYazs"/>
        <w:keepLines/>
        <w:suppressAutoHyphens/>
        <w:jc w:val="center"/>
      </w:pPr>
      <w:r>
        <w:t>Figure 8.9. Experiment 5 paired-seed combined versus sigma_only: combined is directionally below sigma_only in informative conditions.</w:t>
      </w:r>
    </w:p>
    <w:p w14:paraId="2DF8C1F4" w14:textId="77777777" w:rsidR="00767FB6" w:rsidRDefault="0006448E">
      <w:pPr>
        <w:keepNext/>
        <w:keepLines/>
        <w:suppressAutoHyphens/>
        <w:jc w:val="center"/>
      </w:pPr>
      <w:r>
        <w:rPr>
          <w:noProof/>
        </w:rPr>
        <w:lastRenderedPageBreak/>
        <w:drawing>
          <wp:inline distT="0" distB="0" distL="0" distR="0" wp14:anchorId="0A726179" wp14:editId="61121D5F">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19"/>
                    <a:stretch>
                      <a:fillRect/>
                    </a:stretch>
                  </pic:blipFill>
                  <pic:spPr>
                    <a:xfrm>
                      <a:off x="0" y="0"/>
                      <a:ext cx="4800600" cy="5111280"/>
                    </a:xfrm>
                    <a:prstGeom prst="rect">
                      <a:avLst/>
                    </a:prstGeom>
                  </pic:spPr>
                </pic:pic>
              </a:graphicData>
            </a:graphic>
          </wp:inline>
        </w:drawing>
      </w:r>
    </w:p>
    <w:p w14:paraId="3B358B4D" w14:textId="77777777" w:rsidR="00767FB6" w:rsidRDefault="0006448E">
      <w:pPr>
        <w:pStyle w:val="ResimYazs"/>
        <w:keepLines/>
        <w:suppressAutoHyphens/>
        <w:jc w:val="center"/>
      </w:pPr>
      <w:r>
        <w:t>Figure 8.10. Experiment 5 paired-seed combined versus regime_only: this diagnostic bounds how much sigma_hat is used inside the combined variant.</w:t>
      </w:r>
    </w:p>
    <w:p w14:paraId="102DE4C3" w14:textId="77777777" w:rsidR="00767FB6" w:rsidRDefault="0006448E">
      <w:pPr>
        <w:pStyle w:val="Balk1"/>
        <w:suppressAutoHyphens/>
      </w:pPr>
      <w:bookmarkStart w:id="61" w:name="_Toc231379913"/>
      <w:r>
        <w:t>9 Evaluation Metrics</w:t>
      </w:r>
      <w:bookmarkEnd w:id="61"/>
    </w:p>
    <w:p w14:paraId="4BADD3DF" w14:textId="77777777" w:rsidR="00767FB6" w:rsidRDefault="0006448E">
      <w:pPr>
        <w:pStyle w:val="Balk2"/>
        <w:suppressAutoHyphens/>
      </w:pPr>
      <w:bookmarkStart w:id="62" w:name="_Toc231379914"/>
      <w:r>
        <w:t>9.1 Final Equity</w:t>
      </w:r>
      <w:bookmarkEnd w:id="62"/>
    </w:p>
    <w:p w14:paraId="66A5F357" w14:textId="77777777" w:rsidR="00767FB6" w:rsidRDefault="0006448E">
      <w:pPr>
        <w:suppressAutoHyphens/>
      </w:pPr>
      <w:r>
        <w:t xml:space="preserve">Final equity is the terminal marked-to-market wealth. It is economically meaningful but not sufficient alone because high raw equity can be </w:t>
      </w:r>
      <w:r>
        <w:t>earned by taking large inventory risk.</w:t>
      </w:r>
    </w:p>
    <w:p w14:paraId="07754EF0" w14:textId="77777777" w:rsidR="00767FB6" w:rsidRDefault="0006448E">
      <w:pPr>
        <w:pStyle w:val="Balk2"/>
        <w:suppressAutoHyphens/>
      </w:pPr>
      <w:bookmarkStart w:id="63" w:name="_Toc231379915"/>
      <w:r>
        <w:t>9.2 Sharpe-Like Ratio</w:t>
      </w:r>
      <w:bookmarkEnd w:id="63"/>
    </w:p>
    <w:p w14:paraId="3A620A1B" w14:textId="77777777" w:rsidR="00767FB6" w:rsidRDefault="0006448E">
      <w:pPr>
        <w:suppressAutoHyphens/>
        <w:jc w:val="center"/>
      </w:pPr>
      <w:r>
        <w:rPr>
          <w:rFonts w:ascii="Cambria Math" w:eastAsia="Cambria Math" w:hAnsi="Cambria Math"/>
          <w:b/>
        </w:rPr>
        <w:t>(16)  Sharpe-like = mean(Delta W_t) / std(Delta W_t) * sqrt(1 / dt)</w:t>
      </w:r>
    </w:p>
    <w:p w14:paraId="5E2A7B22" w14:textId="77777777" w:rsidR="00767FB6" w:rsidRDefault="0006448E">
      <w:pPr>
        <w:suppressAutoHyphens/>
      </w:pPr>
      <w:r>
        <w:t>Let Delta W_t = W_t - W_{t-1}. The reported Sharpe-like metric is computed as mean(Delta W_t) / std(Delta W_t), using the sample standard deviation with ddof = 1, multiplied by sqrt(1 / dt) when the standard deviation is positive; otherwise it is reported as 0. It is therefore a simulator-scale risk-adjusted PnL metric rather than an annualized market Sharpe ratio.</w:t>
      </w:r>
    </w:p>
    <w:p w14:paraId="1EC2B294" w14:textId="77777777" w:rsidR="00767FB6" w:rsidRDefault="0006448E">
      <w:pPr>
        <w:pStyle w:val="Balk2"/>
        <w:suppressAutoHyphens/>
      </w:pPr>
      <w:bookmarkStart w:id="64" w:name="_Toc231379916"/>
      <w:r>
        <w:lastRenderedPageBreak/>
        <w:t>9.3 Inventory Tail Risk</w:t>
      </w:r>
      <w:bookmarkEnd w:id="64"/>
    </w:p>
    <w:p w14:paraId="2E498878" w14:textId="77777777" w:rsidR="00767FB6" w:rsidRDefault="0006448E">
      <w:pPr>
        <w:suppressAutoHyphens/>
        <w:jc w:val="center"/>
      </w:pPr>
      <w:r>
        <w:rPr>
          <w:rFonts w:ascii="Cambria Math" w:eastAsia="Cambria Math" w:hAnsi="Cambria Math"/>
          <w:b/>
        </w:rPr>
        <w:t>(17)  inv_p99 = percentile_99(|q_t|)</w:t>
      </w:r>
    </w:p>
    <w:p w14:paraId="56053FFB" w14:textId="77777777" w:rsidR="00767FB6" w:rsidRDefault="0006448E">
      <w:pPr>
        <w:suppressAutoHyphens/>
      </w:pPr>
      <w:r>
        <w:t>Here q_t is inventory. inv_p99 is a practical tail-risk diagnostic for whether a strategy earns returns by carrying large inventory.</w:t>
      </w:r>
    </w:p>
    <w:p w14:paraId="2274589A" w14:textId="77777777" w:rsidR="00767FB6" w:rsidRDefault="0006448E">
      <w:pPr>
        <w:pStyle w:val="Balk2"/>
        <w:suppressAutoHyphens/>
      </w:pPr>
      <w:bookmarkStart w:id="65" w:name="_Toc231379917"/>
      <w:r>
        <w:t>9.4 Fill Rate</w:t>
      </w:r>
      <w:bookmarkEnd w:id="65"/>
    </w:p>
    <w:p w14:paraId="6477CC4F" w14:textId="77777777" w:rsidR="00767FB6" w:rsidRDefault="0006448E">
      <w:pPr>
        <w:suppressAutoHyphens/>
        <w:jc w:val="center"/>
      </w:pPr>
      <w:r>
        <w:rPr>
          <w:rFonts w:ascii="Cambria Math" w:eastAsia="Cambria Math" w:hAnsi="Cambria Math"/>
          <w:b/>
        </w:rPr>
        <w:t>(18)  fill_rate = filled quote opportunities / total quote opportunities</w:t>
      </w:r>
    </w:p>
    <w:p w14:paraId="62E5CDA9" w14:textId="77777777" w:rsidR="00767FB6" w:rsidRDefault="0006448E">
      <w:pPr>
        <w:suppressAutoHyphens/>
      </w:pPr>
      <w:r>
        <w:t>The numerator and denominator follow the logged project convention. Fill rate is diagnostic rather than the primary thesis metric.</w:t>
      </w:r>
    </w:p>
    <w:p w14:paraId="250FB9DE" w14:textId="77777777" w:rsidR="00767FB6" w:rsidRDefault="0006448E">
      <w:pPr>
        <w:pStyle w:val="Balk2"/>
        <w:suppressAutoHyphens/>
      </w:pPr>
      <w:bookmarkStart w:id="66" w:name="_Toc231379918"/>
      <w:r>
        <w:t>9.5 Paired t-Tests</w:t>
      </w:r>
      <w:bookmarkEnd w:id="66"/>
    </w:p>
    <w:p w14:paraId="675A3B95" w14:textId="77777777" w:rsidR="00767FB6" w:rsidRDefault="0006448E">
      <w:pPr>
        <w:suppressAutoHyphens/>
        <w:jc w:val="center"/>
      </w:pPr>
      <w:r>
        <w:rPr>
          <w:rFonts w:ascii="Cambria Math" w:eastAsia="Cambria Math" w:hAnsi="Cambria Math"/>
          <w:b/>
        </w:rPr>
        <w:t>(19)  t = mean(d_i) / (sd(d_i) / sqrt(n))</w:t>
      </w:r>
    </w:p>
    <w:p w14:paraId="0BACBD57" w14:textId="77777777" w:rsidR="00767FB6" w:rsidRDefault="0006448E">
      <w:pPr>
        <w:suppressAutoHyphens/>
      </w:pPr>
      <w:r>
        <w:t>Here d_i is the paired seed-level difference between two strategies, sd(d_i) is its sample standard deviation, and n is the number of paired seeds.</w:t>
      </w:r>
    </w:p>
    <w:p w14:paraId="7CE86FE5" w14:textId="77777777" w:rsidR="00767FB6" w:rsidRDefault="0006448E">
      <w:pPr>
        <w:suppressAutoHyphens/>
      </w:pPr>
      <w: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7C19945B" w14:textId="77777777" w:rsidR="00767FB6" w:rsidRDefault="0006448E">
      <w:pPr>
        <w:pStyle w:val="Balk2"/>
        <w:suppressAutoHyphens/>
      </w:pPr>
      <w:bookmarkStart w:id="67" w:name="_Toc231379919"/>
      <w:r>
        <w:t>9.6 TOST Equivalence Tests</w:t>
      </w:r>
      <w:bookmarkEnd w:id="67"/>
    </w:p>
    <w:p w14:paraId="7C5D641C" w14:textId="77777777" w:rsidR="00767FB6" w:rsidRDefault="0006448E">
      <w:pPr>
        <w:suppressAutoHyphens/>
      </w:pPr>
      <w:r>
        <w:t>TOST evaluates whether the plausible range of a paired difference lies inside a pre-specified practical-equivalence band. At alpha = 0.05, the corresponding equivalence reading uses the 90% confidence interval. The Five-Variant Signal Ablation uses TOST to support practical equivalence for sigma_only versus oracle_full; the Signal-Informativeness Sweep also uses related paired tests to examine non-equivalence and mean indistinguishability patterns.</w:t>
      </w:r>
    </w:p>
    <w:p w14:paraId="25D68C85" w14:textId="77777777" w:rsidR="00767FB6" w:rsidRDefault="0006448E">
      <w:pPr>
        <w:suppressAutoHyphens/>
      </w:pPr>
      <w:r>
        <w:t xml:space="preserve">The equivalence bounds should be read as practical smallest-effect-size thresholds for the Sharpe-like metric, not as universal constants. A wider +/-0.10 band is used for the main five-variant ablation, where the question is whether oracle regime information creates a practically meaningful improvement over sigma_hat alone. Tighter +/-0.05 bounds are used in narrower robustness or misspecification checks. The thesis therefore does not treat TOST as a stand-alone proof; it reports TOST together with paired </w:t>
      </w:r>
      <w:r>
        <w:t>tests, confidence intervals, and directional seed-level evidence.</w:t>
      </w:r>
    </w:p>
    <w:p w14:paraId="32D99805" w14:textId="77777777" w:rsidR="00767FB6" w:rsidRDefault="0006448E">
      <w:pPr>
        <w:pStyle w:val="Balk1"/>
        <w:suppressAutoHyphens/>
      </w:pPr>
      <w:bookmarkStart w:id="68" w:name="_Toc231379920"/>
      <w:r>
        <w:t>10 Discussion</w:t>
      </w:r>
      <w:bookmarkEnd w:id="68"/>
    </w:p>
    <w:p w14:paraId="60A9B927" w14:textId="77777777" w:rsidR="00767FB6" w:rsidRDefault="0006448E">
      <w:pPr>
        <w:pStyle w:val="Balk2"/>
        <w:suppressAutoHyphens/>
      </w:pPr>
      <w:bookmarkStart w:id="69" w:name="_Toc231379921"/>
      <w:r>
        <w:t>10.1 Main Interpretation: Signal Redundancy</w:t>
      </w:r>
      <w:bookmarkEnd w:id="69"/>
    </w:p>
    <w:p w14:paraId="6A30F5FE"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7359EF88" w14:textId="77777777" w:rsidR="00767FB6" w:rsidRDefault="0006448E">
      <w:pPr>
        <w:suppressAutoHyphens/>
      </w:pPr>
      <w:r>
        <w:lastRenderedPageBreak/>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5C472193" w14:textId="77777777" w:rsidR="00767FB6" w:rsidRDefault="0006448E">
      <w:pPr>
        <w:suppressAutoHyphens/>
      </w:pPr>
      <w: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add observation dimensionality, o</w:t>
      </w:r>
      <w:r>
        <w:t>r may interact with policy learning without adding control-relevant information. This is an interpretation of the observed performance pattern, not a proof of the PPO policy's internal mechanism.</w:t>
      </w:r>
    </w:p>
    <w:p w14:paraId="2FDFF745" w14:textId="77777777" w:rsidR="00767FB6" w:rsidRDefault="0006448E">
      <w:pPr>
        <w:pStyle w:val="Balk2"/>
        <w:suppressAutoHyphens/>
      </w:pPr>
      <w:bookmarkStart w:id="70" w:name="_Toc231379922"/>
      <w:r>
        <w:t>10.2 Why the Result Is Not a Weak Null</w:t>
      </w:r>
      <w:bookmarkEnd w:id="70"/>
    </w:p>
    <w:p w14:paraId="3E1DD700" w14:textId="77777777" w:rsidR="00767FB6" w:rsidRDefault="0006448E">
      <w:pPr>
        <w:suppressAutoHyphens/>
      </w:pPr>
      <w:r>
        <w:t>The conclusion does not rest only on p &gt; 0.05. It is supported by detector robustness, oracle labels, TOST equivalence, reward-channel checks, mild misspecification, and signal-degradation tests.</w:t>
      </w:r>
    </w:p>
    <w:p w14:paraId="19CDF90A" w14:textId="77777777" w:rsidR="00767FB6" w:rsidRDefault="0006448E">
      <w:pPr>
        <w:pStyle w:val="Balk2"/>
        <w:suppressAutoHyphens/>
      </w:pPr>
      <w:bookmarkStart w:id="71" w:name="_Toc231379923"/>
      <w:r>
        <w:t>10.3 Synthetic-Market Boundary</w:t>
      </w:r>
      <w:bookmarkEnd w:id="71"/>
    </w:p>
    <w:p w14:paraId="0DD7A68A" w14:textId="77777777" w:rsidR="00767FB6" w:rsidRDefault="0006448E">
      <w:pPr>
        <w:suppressAutoHyphens/>
      </w:pPr>
      <w: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251CAE90" w14:textId="77777777" w:rsidR="00767FB6" w:rsidRDefault="0006448E">
      <w:pPr>
        <w:suppressAutoHyphens/>
      </w:pPr>
      <w:r>
        <w:t xml:space="preserve">Real limit-order books include additional mechanisms that are outside the main simulator: queue position, execution priority, adverse selection, order-book imbalance, richer latency effects, clustered or self-exciting order arrivals, </w:t>
      </w:r>
      <w:r>
        <w:t>non-stationary liquidity, and exchange-specific transaction-cost and microstructure rules. These mechanisms can change both the value of volatility information and the way a categorical regime label interacts with execution risk.</w:t>
      </w:r>
    </w:p>
    <w:p w14:paraId="58618727" w14:textId="77777777" w:rsidR="00767FB6" w:rsidRDefault="0006448E">
      <w:pPr>
        <w:suppressAutoHyphens/>
      </w:pPr>
      <w: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308ACFE4" w14:textId="77777777" w:rsidR="00767FB6" w:rsidRDefault="0006448E">
      <w:pPr>
        <w:suppressAutoHyphens/>
      </w:pPr>
      <w: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585626CF" w14:textId="77777777" w:rsidR="00767FB6" w:rsidRDefault="0006448E">
      <w:pPr>
        <w:pStyle w:val="Balk2"/>
        <w:suppressAutoHyphens/>
      </w:pPr>
      <w:bookmarkStart w:id="72" w:name="_Toc231379924"/>
      <w:r>
        <w:t>10.4 Risks to Interpretation</w:t>
      </w:r>
      <w:bookmarkEnd w:id="72"/>
    </w:p>
    <w:p w14:paraId="7C1BA9E3" w14:textId="77777777" w:rsidR="00767FB6" w:rsidRDefault="0006448E">
      <w:pPr>
        <w:pStyle w:val="ResimYazs"/>
        <w:keepNext/>
        <w:spacing w:before="120" w:after="60"/>
      </w:pPr>
      <w:r>
        <w:t>Table 10.1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6EA04447" w14:textId="77777777">
        <w:tc>
          <w:tcPr>
            <w:tcW w:w="3000" w:type="dxa"/>
            <w:shd w:val="clear" w:color="auto" w:fill="F2F4F7"/>
            <w:tcMar>
              <w:top w:w="80" w:type="dxa"/>
              <w:left w:w="120" w:type="dxa"/>
              <w:bottom w:w="80" w:type="dxa"/>
              <w:right w:w="120" w:type="dxa"/>
            </w:tcMar>
            <w:vAlign w:val="center"/>
          </w:tcPr>
          <w:p w14:paraId="4C516FBC" w14:textId="77777777" w:rsidR="00767FB6" w:rsidRDefault="0006448E">
            <w:pPr>
              <w:suppressAutoHyphens/>
            </w:pPr>
            <w:r>
              <w:rPr>
                <w:b/>
                <w:sz w:val="18"/>
              </w:rPr>
              <w:t>Risk</w:t>
            </w:r>
          </w:p>
        </w:tc>
        <w:tc>
          <w:tcPr>
            <w:tcW w:w="6360" w:type="dxa"/>
            <w:shd w:val="clear" w:color="auto" w:fill="F2F4F7"/>
            <w:tcMar>
              <w:top w:w="80" w:type="dxa"/>
              <w:left w:w="120" w:type="dxa"/>
              <w:bottom w:w="80" w:type="dxa"/>
              <w:right w:w="120" w:type="dxa"/>
            </w:tcMar>
            <w:vAlign w:val="center"/>
          </w:tcPr>
          <w:p w14:paraId="6B386C51" w14:textId="77777777" w:rsidR="00767FB6" w:rsidRDefault="0006448E">
            <w:pPr>
              <w:suppressAutoHyphens/>
            </w:pPr>
            <w:r>
              <w:rPr>
                <w:b/>
                <w:sz w:val="18"/>
              </w:rPr>
              <w:t>Mitigation</w:t>
            </w:r>
          </w:p>
        </w:tc>
      </w:tr>
      <w:tr w:rsidR="00767FB6" w14:paraId="50793B63" w14:textId="77777777">
        <w:tc>
          <w:tcPr>
            <w:tcW w:w="3000" w:type="dxa"/>
            <w:tcMar>
              <w:top w:w="80" w:type="dxa"/>
              <w:left w:w="120" w:type="dxa"/>
              <w:bottom w:w="80" w:type="dxa"/>
              <w:right w:w="120" w:type="dxa"/>
            </w:tcMar>
            <w:vAlign w:val="center"/>
          </w:tcPr>
          <w:p w14:paraId="15684484" w14:textId="77777777" w:rsidR="00767FB6" w:rsidRDefault="0006448E">
            <w:pPr>
              <w:suppressAutoHyphens/>
            </w:pPr>
            <w:r>
              <w:rPr>
                <w:sz w:val="18"/>
              </w:rPr>
              <w:t xml:space="preserve">Overclaiming </w:t>
            </w:r>
            <w:r>
              <w:rPr>
                <w:sz w:val="18"/>
              </w:rPr>
              <w:t>mechanism</w:t>
            </w:r>
          </w:p>
        </w:tc>
        <w:tc>
          <w:tcPr>
            <w:tcW w:w="6360" w:type="dxa"/>
            <w:tcMar>
              <w:top w:w="80" w:type="dxa"/>
              <w:left w:w="120" w:type="dxa"/>
              <w:bottom w:w="80" w:type="dxa"/>
              <w:right w:w="120" w:type="dxa"/>
            </w:tcMar>
            <w:vAlign w:val="center"/>
          </w:tcPr>
          <w:p w14:paraId="5C194502" w14:textId="77777777" w:rsidR="00767FB6" w:rsidRDefault="0006448E">
            <w:pPr>
              <w:suppressAutoHyphens/>
            </w:pPr>
            <w:r>
              <w:rPr>
                <w:sz w:val="18"/>
              </w:rPr>
              <w:t>Use signal-redundancy and categorical-channel degradation as interpretations, not proofs of PPO internals.</w:t>
            </w:r>
          </w:p>
        </w:tc>
      </w:tr>
      <w:tr w:rsidR="00767FB6" w14:paraId="5CAB93C6" w14:textId="77777777">
        <w:tc>
          <w:tcPr>
            <w:tcW w:w="3000" w:type="dxa"/>
            <w:tcMar>
              <w:top w:w="80" w:type="dxa"/>
              <w:left w:w="120" w:type="dxa"/>
              <w:bottom w:w="80" w:type="dxa"/>
              <w:right w:w="120" w:type="dxa"/>
            </w:tcMar>
            <w:vAlign w:val="center"/>
          </w:tcPr>
          <w:p w14:paraId="55E820C0" w14:textId="77777777" w:rsidR="00767FB6" w:rsidRDefault="0006448E">
            <w:pPr>
              <w:suppressAutoHyphens/>
            </w:pPr>
            <w:r>
              <w:rPr>
                <w:sz w:val="18"/>
              </w:rPr>
              <w:t>Detector causality confusion</w:t>
            </w:r>
          </w:p>
        </w:tc>
        <w:tc>
          <w:tcPr>
            <w:tcW w:w="6360" w:type="dxa"/>
            <w:tcMar>
              <w:top w:w="80" w:type="dxa"/>
              <w:left w:w="120" w:type="dxa"/>
              <w:bottom w:w="80" w:type="dxa"/>
              <w:right w:w="120" w:type="dxa"/>
            </w:tcMar>
            <w:vAlign w:val="center"/>
          </w:tcPr>
          <w:p w14:paraId="453D5325" w14:textId="77777777" w:rsidR="00767FB6" w:rsidRDefault="0006448E">
            <w:pPr>
              <w:suppressAutoHyphens/>
            </w:pPr>
            <w:r>
              <w:rPr>
                <w:sz w:val="18"/>
              </w:rPr>
              <w:t>State that rv_baseline is the main causal detector and rv_dwell is auxiliary/offline.</w:t>
            </w:r>
          </w:p>
        </w:tc>
      </w:tr>
      <w:tr w:rsidR="00767FB6" w14:paraId="74468D48" w14:textId="77777777">
        <w:tc>
          <w:tcPr>
            <w:tcW w:w="3000" w:type="dxa"/>
            <w:tcMar>
              <w:top w:w="80" w:type="dxa"/>
              <w:left w:w="120" w:type="dxa"/>
              <w:bottom w:w="80" w:type="dxa"/>
              <w:right w:w="120" w:type="dxa"/>
            </w:tcMar>
            <w:vAlign w:val="center"/>
          </w:tcPr>
          <w:p w14:paraId="3D50EAE5" w14:textId="77777777" w:rsidR="00767FB6" w:rsidRDefault="0006448E">
            <w:pPr>
              <w:suppressAutoHyphens/>
            </w:pPr>
            <w:r>
              <w:rPr>
                <w:sz w:val="18"/>
              </w:rPr>
              <w:lastRenderedPageBreak/>
              <w:t xml:space="preserve">Synthetic </w:t>
            </w:r>
            <w:r>
              <w:rPr>
                <w:sz w:val="18"/>
              </w:rPr>
              <w:t>external validity</w:t>
            </w:r>
          </w:p>
        </w:tc>
        <w:tc>
          <w:tcPr>
            <w:tcW w:w="6360" w:type="dxa"/>
            <w:tcMar>
              <w:top w:w="80" w:type="dxa"/>
              <w:left w:w="120" w:type="dxa"/>
              <w:bottom w:w="80" w:type="dxa"/>
              <w:right w:w="120" w:type="dxa"/>
            </w:tcMar>
            <w:vAlign w:val="center"/>
          </w:tcPr>
          <w:p w14:paraId="64503678" w14:textId="77777777" w:rsidR="00767FB6" w:rsidRDefault="0006448E">
            <w:pPr>
              <w:suppressAutoHyphens/>
            </w:pPr>
            <w:r>
              <w:rPr>
                <w:sz w:val="18"/>
              </w:rPr>
              <w:t>Frame all claims as controlled synthetic-market claims.</w:t>
            </w:r>
          </w:p>
        </w:tc>
      </w:tr>
      <w:tr w:rsidR="00767FB6" w14:paraId="70142A97" w14:textId="77777777">
        <w:tc>
          <w:tcPr>
            <w:tcW w:w="3000" w:type="dxa"/>
            <w:tcMar>
              <w:top w:w="80" w:type="dxa"/>
              <w:left w:w="120" w:type="dxa"/>
              <w:bottom w:w="80" w:type="dxa"/>
              <w:right w:w="120" w:type="dxa"/>
            </w:tcMar>
            <w:vAlign w:val="center"/>
          </w:tcPr>
          <w:p w14:paraId="51A6EE61" w14:textId="77777777" w:rsidR="00767FB6" w:rsidRDefault="0006448E">
            <w:pPr>
              <w:suppressAutoHyphens/>
            </w:pPr>
            <w:r>
              <w:rPr>
                <w:sz w:val="18"/>
              </w:rPr>
              <w:t>Template over-compression</w:t>
            </w:r>
          </w:p>
        </w:tc>
        <w:tc>
          <w:tcPr>
            <w:tcW w:w="6360" w:type="dxa"/>
            <w:tcMar>
              <w:top w:w="80" w:type="dxa"/>
              <w:left w:w="120" w:type="dxa"/>
              <w:bottom w:w="80" w:type="dxa"/>
              <w:right w:w="120" w:type="dxa"/>
            </w:tcMar>
            <w:vAlign w:val="center"/>
          </w:tcPr>
          <w:p w14:paraId="0C13D662" w14:textId="77777777" w:rsidR="00767FB6" w:rsidRDefault="0006448E">
            <w:pPr>
              <w:suppressAutoHyphens/>
            </w:pPr>
            <w:r>
              <w:rPr>
                <w:sz w:val="18"/>
              </w:rPr>
              <w:t>Keep the literature and evidence spine, but map it into template headings.</w:t>
            </w:r>
          </w:p>
        </w:tc>
      </w:tr>
      <w:tr w:rsidR="00767FB6" w14:paraId="16C42A9E" w14:textId="77777777">
        <w:tc>
          <w:tcPr>
            <w:tcW w:w="3000" w:type="dxa"/>
          </w:tcPr>
          <w:p w14:paraId="50B2DD83" w14:textId="77777777" w:rsidR="00767FB6" w:rsidRDefault="0006448E">
            <w:pPr>
              <w:suppressAutoHyphens/>
            </w:pPr>
            <w:r>
              <w:t>Mid-price mark-to-market assumption</w:t>
            </w:r>
          </w:p>
        </w:tc>
        <w:tc>
          <w:tcPr>
            <w:tcW w:w="6360" w:type="dxa"/>
          </w:tcPr>
          <w:p w14:paraId="78E8D1C3" w14:textId="77777777" w:rsidR="00767FB6" w:rsidRDefault="0006448E">
            <w:pPr>
              <w:suppressAutoHyphens/>
            </w:pPr>
            <w:r>
              <w:t>Report it as a simulator evaluation convention; real liquidation would require spread/depth/queue/adverse-selection considerations.</w:t>
            </w:r>
          </w:p>
        </w:tc>
      </w:tr>
    </w:tbl>
    <w:p w14:paraId="7EA39DC7" w14:textId="77777777" w:rsidR="00767FB6" w:rsidRDefault="00767FB6">
      <w:pPr>
        <w:suppressAutoHyphens/>
      </w:pPr>
    </w:p>
    <w:p w14:paraId="65E8C5D7" w14:textId="77777777" w:rsidR="00767FB6" w:rsidRDefault="0006448E">
      <w:pPr>
        <w:pStyle w:val="Balk2"/>
        <w:suppressAutoHyphens/>
      </w:pPr>
      <w:bookmarkStart w:id="73" w:name="_Toc231379925"/>
      <w:r>
        <w:t>10.5 Future Work</w:t>
      </w:r>
      <w:bookmarkEnd w:id="73"/>
    </w:p>
    <w:p w14:paraId="2DFAAE56" w14:textId="77777777" w:rsidR="00767FB6" w:rsidRDefault="0006448E">
      <w:pPr>
        <w:suppressAutoHyphens/>
      </w:pPr>
      <w:r>
        <w:t>Evaluate stronger regime-dependent execution misspecification and richer non-stationary liquidity settings.</w:t>
      </w:r>
    </w:p>
    <w:p w14:paraId="04FEDBEF" w14:textId="77777777" w:rsidR="00767FB6" w:rsidRDefault="0006448E">
      <w:pPr>
        <w:suppressAutoHyphens/>
      </w:pPr>
      <w:r>
        <w:t>Test richer limit-order-book simulators with queue position, order-book imbalance, latency priority, adverse selection, and self-exciting order flow.</w:t>
      </w:r>
    </w:p>
    <w:p w14:paraId="40480643" w14:textId="77777777" w:rsidR="00767FB6" w:rsidRDefault="0006448E">
      <w:pPr>
        <w:suppressAutoHyphens/>
      </w:pPr>
      <w:r>
        <w:t>Use Hawkes-process LOB models and real-data evaluation after thesis scope, not as current claims of this report.</w:t>
      </w:r>
    </w:p>
    <w:p w14:paraId="26251926" w14:textId="77777777" w:rsidR="00767FB6" w:rsidRDefault="0006448E">
      <w:pPr>
        <w:suppressAutoHyphens/>
      </w:pPr>
      <w:r>
        <w:t>Run representation-level diagnostics only as future mechanism work.</w:t>
      </w:r>
    </w:p>
    <w:p w14:paraId="7842945A" w14:textId="77777777" w:rsidR="00767FB6" w:rsidRDefault="0006448E">
      <w:pPr>
        <w:suppressAutoHyphens/>
      </w:pPr>
      <w:r>
        <w:t>Explore alternative observation encodings and policy architectures.</w:t>
      </w:r>
    </w:p>
    <w:p w14:paraId="2D4240D3" w14:textId="77777777" w:rsidR="00767FB6" w:rsidRDefault="0006448E">
      <w:pPr>
        <w:pStyle w:val="Balk1"/>
        <w:suppressAutoHyphens/>
      </w:pPr>
      <w:bookmarkStart w:id="74" w:name="_Toc231379926"/>
      <w:r>
        <w:t>11 Reproducibility Checklist</w:t>
      </w:r>
      <w:bookmarkEnd w:id="74"/>
    </w:p>
    <w:p w14:paraId="61BDA981" w14:textId="77777777" w:rsidR="00767FB6" w:rsidRDefault="0006448E">
      <w:r>
        <w:t xml:space="preserve">The reproducibility path uses a local Python virtual environment created with python -m venv .venv and </w:t>
      </w:r>
      <w:r>
        <w:t>dependencies installed from requirements.txt.</w:t>
      </w:r>
    </w:p>
    <w:p w14:paraId="441CA54F" w14:textId="77777777" w:rsidR="00767FB6" w:rsidRDefault="0006448E">
      <w:r>
        <w:t>Main commands are documented in Table 11.3. Exact reproducibility depends on using the project repository, config snapshots, fixed seeds, logged run metadata, and the protected evidence files recorded in EVIDENCE_MANIFEST.md.</w:t>
      </w:r>
    </w:p>
    <w:p w14:paraId="19FEB3AC" w14:textId="77777777" w:rsidR="00767FB6" w:rsidRDefault="0006448E">
      <w:r>
        <w:t>Protected evidence is checked by SHA256. No Dockerfile or environment.yml is present, so this report does not claim Docker or Conda reproducibility.</w:t>
      </w:r>
    </w:p>
    <w:p w14:paraId="5B3F9D82" w14:textId="77777777" w:rsidR="00767FB6" w:rsidRDefault="0006448E">
      <w:r>
        <w:t>No external CI service is claimed; validation is documented through local reproducibility checks and protected evidence hashes.</w:t>
      </w:r>
    </w:p>
    <w:p w14:paraId="328A5DC4" w14:textId="77777777" w:rsidR="00767FB6" w:rsidRDefault="0006448E">
      <w:r>
        <w:t>Formal line-coverage percentage is not claimed; the tests are targeted regression and reproducibility checks.</w:t>
      </w:r>
    </w:p>
    <w:p w14:paraId="013C045E" w14:textId="77777777" w:rsidR="00767FB6" w:rsidRDefault="0006448E">
      <w:pPr>
        <w:pStyle w:val="ResimYazs"/>
        <w:keepNext/>
        <w:spacing w:before="120" w:after="60"/>
      </w:pPr>
      <w:r>
        <w:t>Table 11.1 Reproducibility checklist</w:t>
      </w:r>
    </w:p>
    <w:tbl>
      <w:tblPr>
        <w:tblStyle w:val="TabloKlavuzu"/>
        <w:tblW w:w="9360" w:type="dxa"/>
        <w:tblInd w:w="120" w:type="dxa"/>
        <w:tblLayout w:type="fixed"/>
        <w:tblLook w:val="04A0" w:firstRow="1" w:lastRow="0" w:firstColumn="1" w:lastColumn="0" w:noHBand="0" w:noVBand="1"/>
      </w:tblPr>
      <w:tblGrid>
        <w:gridCol w:w="2800"/>
        <w:gridCol w:w="6560"/>
      </w:tblGrid>
      <w:tr w:rsidR="00767FB6" w14:paraId="57409FA3" w14:textId="77777777">
        <w:tc>
          <w:tcPr>
            <w:tcW w:w="2800" w:type="dxa"/>
            <w:shd w:val="clear" w:color="auto" w:fill="F2F4F7"/>
            <w:tcMar>
              <w:top w:w="80" w:type="dxa"/>
              <w:left w:w="120" w:type="dxa"/>
              <w:bottom w:w="80" w:type="dxa"/>
              <w:right w:w="120" w:type="dxa"/>
            </w:tcMar>
            <w:vAlign w:val="center"/>
          </w:tcPr>
          <w:p w14:paraId="76804DA8" w14:textId="77777777" w:rsidR="00767FB6" w:rsidRDefault="0006448E">
            <w:pPr>
              <w:suppressAutoHyphens/>
            </w:pPr>
            <w:r>
              <w:rPr>
                <w:b/>
                <w:sz w:val="18"/>
              </w:rPr>
              <w:t>Item</w:t>
            </w:r>
          </w:p>
        </w:tc>
        <w:tc>
          <w:tcPr>
            <w:tcW w:w="6560" w:type="dxa"/>
            <w:shd w:val="clear" w:color="auto" w:fill="F2F4F7"/>
            <w:tcMar>
              <w:top w:w="80" w:type="dxa"/>
              <w:left w:w="120" w:type="dxa"/>
              <w:bottom w:w="80" w:type="dxa"/>
              <w:right w:w="120" w:type="dxa"/>
            </w:tcMar>
            <w:vAlign w:val="center"/>
          </w:tcPr>
          <w:p w14:paraId="33301920" w14:textId="77777777" w:rsidR="00767FB6" w:rsidRDefault="0006448E">
            <w:pPr>
              <w:suppressAutoHyphens/>
            </w:pPr>
            <w:r>
              <w:rPr>
                <w:b/>
                <w:sz w:val="18"/>
              </w:rPr>
              <w:t>Status in thesis_35</w:t>
            </w:r>
          </w:p>
        </w:tc>
      </w:tr>
      <w:tr w:rsidR="00767FB6" w14:paraId="437AAF56" w14:textId="77777777">
        <w:tc>
          <w:tcPr>
            <w:tcW w:w="2800" w:type="dxa"/>
            <w:tcMar>
              <w:top w:w="80" w:type="dxa"/>
              <w:left w:w="120" w:type="dxa"/>
              <w:bottom w:w="80" w:type="dxa"/>
              <w:right w:w="120" w:type="dxa"/>
            </w:tcMar>
            <w:vAlign w:val="center"/>
          </w:tcPr>
          <w:p w14:paraId="65392733" w14:textId="77777777" w:rsidR="00767FB6" w:rsidRDefault="0006448E">
            <w:pPr>
              <w:suppressAutoHyphens/>
            </w:pPr>
            <w:r>
              <w:rPr>
                <w:sz w:val="18"/>
              </w:rPr>
              <w:t>Frozen baseline</w:t>
            </w:r>
          </w:p>
        </w:tc>
        <w:tc>
          <w:tcPr>
            <w:tcW w:w="6560" w:type="dxa"/>
            <w:tcMar>
              <w:top w:w="80" w:type="dxa"/>
              <w:left w:w="120" w:type="dxa"/>
              <w:bottom w:w="80" w:type="dxa"/>
              <w:right w:w="120" w:type="dxa"/>
            </w:tcMar>
            <w:vAlign w:val="center"/>
          </w:tcPr>
          <w:p w14:paraId="5CA1BA73" w14:textId="77777777" w:rsidR="00767FB6" w:rsidRDefault="0006448E">
            <w:pPr>
              <w:suppressAutoHyphens/>
            </w:pPr>
            <w:r>
              <w:rPr>
                <w:sz w:val="18"/>
              </w:rPr>
              <w:t>thesis-v29-frozen tag; commit 9681faa; thesis_29 remains untouched.</w:t>
            </w:r>
          </w:p>
        </w:tc>
      </w:tr>
      <w:tr w:rsidR="00767FB6" w14:paraId="5D743692" w14:textId="77777777">
        <w:tc>
          <w:tcPr>
            <w:tcW w:w="2800" w:type="dxa"/>
            <w:tcMar>
              <w:top w:w="80" w:type="dxa"/>
              <w:left w:w="120" w:type="dxa"/>
              <w:bottom w:w="80" w:type="dxa"/>
              <w:right w:w="120" w:type="dxa"/>
            </w:tcMar>
            <w:vAlign w:val="center"/>
          </w:tcPr>
          <w:p w14:paraId="54A53CC0" w14:textId="77777777" w:rsidR="00767FB6" w:rsidRDefault="0006448E">
            <w:pPr>
              <w:suppressAutoHyphens/>
            </w:pPr>
            <w:r>
              <w:rPr>
                <w:sz w:val="18"/>
              </w:rPr>
              <w:t>Template draft</w:t>
            </w:r>
          </w:p>
        </w:tc>
        <w:tc>
          <w:tcPr>
            <w:tcW w:w="6560" w:type="dxa"/>
            <w:tcMar>
              <w:top w:w="80" w:type="dxa"/>
              <w:left w:w="120" w:type="dxa"/>
              <w:bottom w:w="80" w:type="dxa"/>
              <w:right w:w="120" w:type="dxa"/>
            </w:tcMar>
            <w:vAlign w:val="center"/>
          </w:tcPr>
          <w:p w14:paraId="621868AA" w14:textId="77777777" w:rsidR="00767FB6" w:rsidRDefault="0006448E">
            <w:pPr>
              <w:suppressAutoHyphens/>
            </w:pPr>
            <w:r>
              <w:rPr>
                <w:sz w:val="18"/>
              </w:rPr>
              <w:t>thesis_35 is a final format-guide compliance polish draft built on thesis_34; frozen evidence remains unchanged.</w:t>
            </w:r>
          </w:p>
        </w:tc>
      </w:tr>
      <w:tr w:rsidR="00767FB6" w14:paraId="6D6D1695" w14:textId="77777777">
        <w:tc>
          <w:tcPr>
            <w:tcW w:w="2800" w:type="dxa"/>
            <w:tcMar>
              <w:top w:w="80" w:type="dxa"/>
              <w:left w:w="120" w:type="dxa"/>
              <w:bottom w:w="80" w:type="dxa"/>
              <w:right w:w="120" w:type="dxa"/>
            </w:tcMar>
            <w:vAlign w:val="center"/>
          </w:tcPr>
          <w:p w14:paraId="4E5E5FB2" w14:textId="77777777" w:rsidR="00767FB6" w:rsidRDefault="0006448E">
            <w:pPr>
              <w:suppressAutoHyphens/>
            </w:pPr>
            <w:r>
              <w:rPr>
                <w:sz w:val="18"/>
              </w:rPr>
              <w:lastRenderedPageBreak/>
              <w:t>Run ID structure</w:t>
            </w:r>
          </w:p>
        </w:tc>
        <w:tc>
          <w:tcPr>
            <w:tcW w:w="6560" w:type="dxa"/>
            <w:tcMar>
              <w:top w:w="80" w:type="dxa"/>
              <w:left w:w="120" w:type="dxa"/>
              <w:bottom w:w="80" w:type="dxa"/>
              <w:right w:w="120" w:type="dxa"/>
            </w:tcMar>
            <w:vAlign w:val="center"/>
          </w:tcPr>
          <w:p w14:paraId="158A15A5" w14:textId="77777777" w:rsidR="00767FB6" w:rsidRDefault="0006448E">
            <w:pPr>
              <w:suppressAutoHyphens/>
            </w:pPr>
            <w:r>
              <w:rPr>
                <w:sz w:val="18"/>
              </w:rPr>
              <w:t>YYYYMMDD-HHMMSS_seed&lt;S&gt;_&lt;TAG&gt;_&lt;COMMIT&gt;.</w:t>
            </w:r>
          </w:p>
        </w:tc>
      </w:tr>
      <w:tr w:rsidR="00767FB6" w14:paraId="7A4421A9" w14:textId="77777777">
        <w:tc>
          <w:tcPr>
            <w:tcW w:w="2800" w:type="dxa"/>
            <w:tcMar>
              <w:top w:w="80" w:type="dxa"/>
              <w:left w:w="120" w:type="dxa"/>
              <w:bottom w:w="80" w:type="dxa"/>
              <w:right w:w="120" w:type="dxa"/>
            </w:tcMar>
            <w:vAlign w:val="center"/>
          </w:tcPr>
          <w:p w14:paraId="0D084273" w14:textId="77777777" w:rsidR="00767FB6" w:rsidRDefault="0006448E">
            <w:pPr>
              <w:suppressAutoHyphens/>
            </w:pPr>
            <w:r>
              <w:rPr>
                <w:sz w:val="18"/>
              </w:rPr>
              <w:t>Config snapshots</w:t>
            </w:r>
          </w:p>
        </w:tc>
        <w:tc>
          <w:tcPr>
            <w:tcW w:w="6560" w:type="dxa"/>
            <w:tcMar>
              <w:top w:w="80" w:type="dxa"/>
              <w:left w:w="120" w:type="dxa"/>
              <w:bottom w:w="80" w:type="dxa"/>
              <w:right w:w="120" w:type="dxa"/>
            </w:tcMar>
            <w:vAlign w:val="center"/>
          </w:tcPr>
          <w:p w14:paraId="10E9F40C" w14:textId="77777777" w:rsidR="00767FB6" w:rsidRDefault="0006448E">
            <w:pPr>
              <w:suppressAutoHyphens/>
            </w:pPr>
            <w:r>
              <w:rPr>
                <w:sz w:val="18"/>
              </w:rPr>
              <w:t>Every run snapshots config; config_snapshot_all.md inventories active config files.</w:t>
            </w:r>
          </w:p>
        </w:tc>
      </w:tr>
      <w:tr w:rsidR="00767FB6" w14:paraId="2740E8C6" w14:textId="77777777">
        <w:tc>
          <w:tcPr>
            <w:tcW w:w="2800" w:type="dxa"/>
            <w:tcMar>
              <w:top w:w="80" w:type="dxa"/>
              <w:left w:w="120" w:type="dxa"/>
              <w:bottom w:w="80" w:type="dxa"/>
              <w:right w:w="120" w:type="dxa"/>
            </w:tcMar>
            <w:vAlign w:val="center"/>
          </w:tcPr>
          <w:p w14:paraId="22CC3E2B" w14:textId="77777777" w:rsidR="00767FB6" w:rsidRDefault="0006448E">
            <w:pPr>
              <w:suppressAutoHyphens/>
            </w:pPr>
            <w:r>
              <w:rPr>
                <w:sz w:val="18"/>
              </w:rPr>
              <w:t>Seeds</w:t>
            </w:r>
          </w:p>
        </w:tc>
        <w:tc>
          <w:tcPr>
            <w:tcW w:w="6560" w:type="dxa"/>
            <w:tcMar>
              <w:top w:w="80" w:type="dxa"/>
              <w:left w:w="120" w:type="dxa"/>
              <w:bottom w:w="80" w:type="dxa"/>
              <w:right w:w="120" w:type="dxa"/>
            </w:tcMar>
            <w:vAlign w:val="center"/>
          </w:tcPr>
          <w:p w14:paraId="1079AF25" w14:textId="77777777" w:rsidR="00767FB6" w:rsidRDefault="0006448E">
            <w:pPr>
              <w:suppressAutoHyphens/>
            </w:pPr>
            <w:r>
              <w:rPr>
                <w:sz w:val="18"/>
              </w:rPr>
              <w:t>WP5 main uses seeds 1-20; WP6 full uses seeds 42-61.</w:t>
            </w:r>
          </w:p>
        </w:tc>
      </w:tr>
      <w:tr w:rsidR="00767FB6" w14:paraId="350D7B09" w14:textId="77777777">
        <w:tc>
          <w:tcPr>
            <w:tcW w:w="2800" w:type="dxa"/>
            <w:tcMar>
              <w:top w:w="80" w:type="dxa"/>
              <w:left w:w="120" w:type="dxa"/>
              <w:bottom w:w="80" w:type="dxa"/>
              <w:right w:w="120" w:type="dxa"/>
            </w:tcMar>
            <w:vAlign w:val="center"/>
          </w:tcPr>
          <w:p w14:paraId="002EAE9A" w14:textId="77777777" w:rsidR="00767FB6" w:rsidRDefault="0006448E">
            <w:pPr>
              <w:suppressAutoHyphens/>
            </w:pPr>
            <w:r>
              <w:rPr>
                <w:sz w:val="18"/>
              </w:rPr>
              <w:t>Train/test split</w:t>
            </w:r>
          </w:p>
        </w:tc>
        <w:tc>
          <w:tcPr>
            <w:tcW w:w="6560" w:type="dxa"/>
            <w:tcMar>
              <w:top w:w="80" w:type="dxa"/>
              <w:left w:w="120" w:type="dxa"/>
              <w:bottom w:w="80" w:type="dxa"/>
              <w:right w:w="120" w:type="dxa"/>
            </w:tcMar>
            <w:vAlign w:val="center"/>
          </w:tcPr>
          <w:p w14:paraId="19ED060A" w14:textId="77777777" w:rsidR="00767FB6" w:rsidRDefault="0006448E">
            <w:pPr>
              <w:suppressAutoHyphens/>
            </w:pPr>
            <w:r>
              <w:rPr>
                <w:sz w:val="18"/>
              </w:rPr>
              <w:t>70/30 chronological split on exogenous synthetic series.</w:t>
            </w:r>
          </w:p>
        </w:tc>
      </w:tr>
      <w:tr w:rsidR="00767FB6" w14:paraId="3BC4EFCF" w14:textId="77777777">
        <w:tc>
          <w:tcPr>
            <w:tcW w:w="2800" w:type="dxa"/>
            <w:tcMar>
              <w:top w:w="80" w:type="dxa"/>
              <w:left w:w="120" w:type="dxa"/>
              <w:bottom w:w="80" w:type="dxa"/>
              <w:right w:w="120" w:type="dxa"/>
            </w:tcMar>
            <w:vAlign w:val="center"/>
          </w:tcPr>
          <w:p w14:paraId="6135E276" w14:textId="77777777" w:rsidR="00767FB6" w:rsidRDefault="0006448E">
            <w:pPr>
              <w:suppressAutoHyphens/>
            </w:pPr>
            <w:r>
              <w:rPr>
                <w:sz w:val="18"/>
              </w:rPr>
              <w:t>Evidence manifest</w:t>
            </w:r>
          </w:p>
        </w:tc>
        <w:tc>
          <w:tcPr>
            <w:tcW w:w="6560" w:type="dxa"/>
            <w:tcMar>
              <w:top w:w="80" w:type="dxa"/>
              <w:left w:w="120" w:type="dxa"/>
              <w:bottom w:w="80" w:type="dxa"/>
              <w:right w:w="120" w:type="dxa"/>
            </w:tcMar>
            <w:vAlign w:val="center"/>
          </w:tcPr>
          <w:p w14:paraId="6B3DC53F" w14:textId="77777777" w:rsidR="00767FB6" w:rsidRDefault="0006448E">
            <w:pPr>
              <w:suppressAutoHyphens/>
            </w:pPr>
            <w:r>
              <w:rPr>
                <w:sz w:val="18"/>
              </w:rPr>
              <w:t>EVIDENCE_MANIFEST.md records protected evidence and remediation invariants.</w:t>
            </w:r>
          </w:p>
        </w:tc>
      </w:tr>
      <w:tr w:rsidR="00767FB6" w14:paraId="01273678" w14:textId="77777777">
        <w:tc>
          <w:tcPr>
            <w:tcW w:w="2800" w:type="dxa"/>
            <w:tcMar>
              <w:top w:w="80" w:type="dxa"/>
              <w:left w:w="120" w:type="dxa"/>
              <w:bottom w:w="80" w:type="dxa"/>
              <w:right w:w="120" w:type="dxa"/>
            </w:tcMar>
            <w:vAlign w:val="center"/>
          </w:tcPr>
          <w:p w14:paraId="0D309DA9" w14:textId="77777777" w:rsidR="00767FB6" w:rsidRDefault="0006448E">
            <w:pPr>
              <w:suppressAutoHyphens/>
            </w:pPr>
            <w:r>
              <w:rPr>
                <w:sz w:val="18"/>
              </w:rPr>
              <w:t>Protected CSV hashes</w:t>
            </w:r>
          </w:p>
        </w:tc>
        <w:tc>
          <w:tcPr>
            <w:tcW w:w="6560" w:type="dxa"/>
            <w:tcMar>
              <w:top w:w="80" w:type="dxa"/>
              <w:left w:w="120" w:type="dxa"/>
              <w:bottom w:w="80" w:type="dxa"/>
              <w:right w:w="120" w:type="dxa"/>
            </w:tcMar>
            <w:vAlign w:val="center"/>
          </w:tcPr>
          <w:p w14:paraId="1D1D1E7C" w14:textId="77777777" w:rsidR="00767FB6" w:rsidRDefault="0006448E">
            <w:pPr>
              <w:suppressAutoHyphens/>
            </w:pPr>
            <w:r>
              <w:rPr>
                <w:sz w:val="18"/>
              </w:rPr>
              <w:t>Listed below and verified by file hash checks.</w:t>
            </w:r>
          </w:p>
        </w:tc>
      </w:tr>
      <w:tr w:rsidR="00767FB6" w14:paraId="7655152C" w14:textId="77777777">
        <w:tc>
          <w:tcPr>
            <w:tcW w:w="2800" w:type="dxa"/>
            <w:tcMar>
              <w:top w:w="80" w:type="dxa"/>
              <w:left w:w="120" w:type="dxa"/>
              <w:bottom w:w="80" w:type="dxa"/>
              <w:right w:w="120" w:type="dxa"/>
            </w:tcMar>
            <w:vAlign w:val="center"/>
          </w:tcPr>
          <w:p w14:paraId="58614EA4" w14:textId="77777777" w:rsidR="00767FB6" w:rsidRDefault="0006448E">
            <w:pPr>
              <w:suppressAutoHyphens/>
            </w:pPr>
            <w:r>
              <w:rPr>
                <w:sz w:val="18"/>
              </w:rPr>
              <w:t>Codebase snapshot</w:t>
            </w:r>
          </w:p>
        </w:tc>
        <w:tc>
          <w:tcPr>
            <w:tcW w:w="6560" w:type="dxa"/>
            <w:tcMar>
              <w:top w:w="80" w:type="dxa"/>
              <w:left w:w="120" w:type="dxa"/>
              <w:bottom w:w="80" w:type="dxa"/>
              <w:right w:w="120" w:type="dxa"/>
            </w:tcMar>
            <w:vAlign w:val="center"/>
          </w:tcPr>
          <w:p w14:paraId="2812DA7F" w14:textId="77777777" w:rsidR="00767FB6" w:rsidRDefault="0006448E">
            <w:pPr>
              <w:suppressAutoHyphens/>
            </w:pPr>
            <w:r>
              <w:rPr>
                <w:sz w:val="18"/>
              </w:rPr>
              <w:t>docs/internal/codebase_snapshot.py.</w:t>
            </w:r>
          </w:p>
        </w:tc>
      </w:tr>
      <w:tr w:rsidR="00767FB6" w14:paraId="014AB279" w14:textId="77777777">
        <w:tc>
          <w:tcPr>
            <w:tcW w:w="2800" w:type="dxa"/>
            <w:tcMar>
              <w:top w:w="80" w:type="dxa"/>
              <w:left w:w="120" w:type="dxa"/>
              <w:bottom w:w="80" w:type="dxa"/>
              <w:right w:w="120" w:type="dxa"/>
            </w:tcMar>
            <w:vAlign w:val="center"/>
          </w:tcPr>
          <w:p w14:paraId="391A2D6C" w14:textId="77777777" w:rsidR="00767FB6" w:rsidRDefault="0006448E">
            <w:pPr>
              <w:suppressAutoHyphens/>
            </w:pPr>
            <w:r>
              <w:rPr>
                <w:sz w:val="18"/>
              </w:rPr>
              <w:t>No-rerun policy</w:t>
            </w:r>
          </w:p>
        </w:tc>
        <w:tc>
          <w:tcPr>
            <w:tcW w:w="6560" w:type="dxa"/>
            <w:tcMar>
              <w:top w:w="80" w:type="dxa"/>
              <w:left w:w="120" w:type="dxa"/>
              <w:bottom w:w="80" w:type="dxa"/>
              <w:right w:w="120" w:type="dxa"/>
            </w:tcMar>
            <w:vAlign w:val="center"/>
          </w:tcPr>
          <w:p w14:paraId="3C4D6C90" w14:textId="77777777" w:rsidR="00767FB6" w:rsidRDefault="0006448E">
            <w:pPr>
              <w:suppressAutoHyphens/>
            </w:pPr>
            <w:r>
              <w:rPr>
                <w:sz w:val="18"/>
              </w:rPr>
              <w:t>No PPO/WP5/WP6 reruns and no frozen evidence-figure regeneration; only the methodology-only synthetic-environment illustration was generated.</w:t>
            </w:r>
          </w:p>
        </w:tc>
      </w:tr>
    </w:tbl>
    <w:p w14:paraId="29AD7D7C" w14:textId="77777777" w:rsidR="00767FB6" w:rsidRDefault="00767FB6">
      <w:pPr>
        <w:suppressAutoHyphens/>
      </w:pPr>
    </w:p>
    <w:p w14:paraId="7FB3DA5B" w14:textId="77777777" w:rsidR="00767FB6" w:rsidRDefault="0006448E">
      <w:pPr>
        <w:pStyle w:val="ResimYazs"/>
        <w:keepNext/>
        <w:spacing w:before="120" w:after="60"/>
      </w:pPr>
      <w:r>
        <w:t>Table 11.2 Protected artifact hash checks</w:t>
      </w:r>
    </w:p>
    <w:tbl>
      <w:tblPr>
        <w:tblStyle w:val="TabloKlavuzu"/>
        <w:tblW w:w="9360" w:type="dxa"/>
        <w:tblInd w:w="120" w:type="dxa"/>
        <w:tblLayout w:type="fixed"/>
        <w:tblLook w:val="04A0" w:firstRow="1" w:lastRow="0" w:firstColumn="1" w:lastColumn="0" w:noHBand="0" w:noVBand="1"/>
      </w:tblPr>
      <w:tblGrid>
        <w:gridCol w:w="5300"/>
        <w:gridCol w:w="2300"/>
        <w:gridCol w:w="1760"/>
      </w:tblGrid>
      <w:tr w:rsidR="00767FB6" w14:paraId="2E4B5D29" w14:textId="77777777">
        <w:tc>
          <w:tcPr>
            <w:tcW w:w="5300" w:type="dxa"/>
            <w:shd w:val="clear" w:color="auto" w:fill="F2F4F7"/>
            <w:tcMar>
              <w:top w:w="80" w:type="dxa"/>
              <w:left w:w="120" w:type="dxa"/>
              <w:bottom w:w="80" w:type="dxa"/>
              <w:right w:w="120" w:type="dxa"/>
            </w:tcMar>
            <w:vAlign w:val="center"/>
          </w:tcPr>
          <w:p w14:paraId="31CCD85F" w14:textId="77777777" w:rsidR="00767FB6" w:rsidRDefault="0006448E">
            <w:pPr>
              <w:suppressAutoHyphens/>
            </w:pPr>
            <w:r>
              <w:rPr>
                <w:b/>
                <w:sz w:val="18"/>
              </w:rPr>
              <w:t>Protected artifact</w:t>
            </w:r>
          </w:p>
        </w:tc>
        <w:tc>
          <w:tcPr>
            <w:tcW w:w="2300" w:type="dxa"/>
            <w:shd w:val="clear" w:color="auto" w:fill="F2F4F7"/>
            <w:tcMar>
              <w:top w:w="80" w:type="dxa"/>
              <w:left w:w="120" w:type="dxa"/>
              <w:bottom w:w="80" w:type="dxa"/>
              <w:right w:w="120" w:type="dxa"/>
            </w:tcMar>
            <w:vAlign w:val="center"/>
          </w:tcPr>
          <w:p w14:paraId="1A9587C2" w14:textId="77777777" w:rsidR="00767FB6" w:rsidRDefault="0006448E">
            <w:pPr>
              <w:suppressAutoHyphens/>
            </w:pPr>
            <w:r>
              <w:rPr>
                <w:b/>
                <w:sz w:val="18"/>
              </w:rPr>
              <w:t>Expected SHA256</w:t>
            </w:r>
          </w:p>
        </w:tc>
        <w:tc>
          <w:tcPr>
            <w:tcW w:w="1760" w:type="dxa"/>
            <w:shd w:val="clear" w:color="auto" w:fill="F2F4F7"/>
            <w:tcMar>
              <w:top w:w="80" w:type="dxa"/>
              <w:left w:w="120" w:type="dxa"/>
              <w:bottom w:w="80" w:type="dxa"/>
              <w:right w:w="120" w:type="dxa"/>
            </w:tcMar>
            <w:vAlign w:val="center"/>
          </w:tcPr>
          <w:p w14:paraId="7585EFBF" w14:textId="77777777" w:rsidR="00767FB6" w:rsidRDefault="0006448E">
            <w:pPr>
              <w:suppressAutoHyphens/>
            </w:pPr>
            <w:r>
              <w:rPr>
                <w:b/>
                <w:sz w:val="18"/>
              </w:rPr>
              <w:t>Check</w:t>
            </w:r>
          </w:p>
        </w:tc>
      </w:tr>
      <w:tr w:rsidR="00767FB6" w14:paraId="290351A6" w14:textId="77777777">
        <w:tc>
          <w:tcPr>
            <w:tcW w:w="5300" w:type="dxa"/>
            <w:tcMar>
              <w:top w:w="80" w:type="dxa"/>
              <w:left w:w="120" w:type="dxa"/>
              <w:bottom w:w="80" w:type="dxa"/>
              <w:right w:w="120" w:type="dxa"/>
            </w:tcMar>
            <w:vAlign w:val="center"/>
          </w:tcPr>
          <w:p w14:paraId="1C41C198" w14:textId="77777777" w:rsidR="00767FB6" w:rsidRDefault="0006448E">
            <w:pPr>
              <w:suppressAutoHyphens/>
            </w:pPr>
            <w:r>
              <w:rPr>
                <w:sz w:val="18"/>
              </w:rPr>
              <w:t>results/metrics_detector_compare.csv</w:t>
            </w:r>
          </w:p>
        </w:tc>
        <w:tc>
          <w:tcPr>
            <w:tcW w:w="2300" w:type="dxa"/>
            <w:tcMar>
              <w:top w:w="80" w:type="dxa"/>
              <w:left w:w="120" w:type="dxa"/>
              <w:bottom w:w="80" w:type="dxa"/>
              <w:right w:w="120" w:type="dxa"/>
            </w:tcMar>
            <w:vAlign w:val="center"/>
          </w:tcPr>
          <w:p w14:paraId="21AC9393" w14:textId="77777777" w:rsidR="00767FB6" w:rsidRDefault="0006448E">
            <w:pPr>
              <w:suppressAutoHyphens/>
            </w:pPr>
            <w:r>
              <w:rPr>
                <w:sz w:val="18"/>
              </w:rPr>
              <w:t>28E7AD40BB47...</w:t>
            </w:r>
          </w:p>
        </w:tc>
        <w:tc>
          <w:tcPr>
            <w:tcW w:w="1760" w:type="dxa"/>
            <w:tcMar>
              <w:top w:w="80" w:type="dxa"/>
              <w:left w:w="120" w:type="dxa"/>
              <w:bottom w:w="80" w:type="dxa"/>
              <w:right w:w="120" w:type="dxa"/>
            </w:tcMar>
            <w:vAlign w:val="center"/>
          </w:tcPr>
          <w:p w14:paraId="74A64072" w14:textId="77777777" w:rsidR="00767FB6" w:rsidRDefault="0006448E">
            <w:pPr>
              <w:suppressAutoHyphens/>
            </w:pPr>
            <w:r>
              <w:rPr>
                <w:sz w:val="18"/>
              </w:rPr>
              <w:t>MATCH</w:t>
            </w:r>
          </w:p>
        </w:tc>
      </w:tr>
      <w:tr w:rsidR="00767FB6" w14:paraId="6D919047" w14:textId="77777777">
        <w:tc>
          <w:tcPr>
            <w:tcW w:w="5300" w:type="dxa"/>
            <w:tcMar>
              <w:top w:w="80" w:type="dxa"/>
              <w:left w:w="120" w:type="dxa"/>
              <w:bottom w:w="80" w:type="dxa"/>
              <w:right w:w="120" w:type="dxa"/>
            </w:tcMar>
            <w:vAlign w:val="center"/>
          </w:tcPr>
          <w:p w14:paraId="7F600712" w14:textId="77777777" w:rsidR="00767FB6" w:rsidRDefault="0006448E">
            <w:pPr>
              <w:suppressAutoHyphens/>
            </w:pPr>
            <w:r>
              <w:rPr>
                <w:sz w:val="18"/>
              </w:rPr>
              <w:t>docs/internal/wp6_sweep_full/summary_condition_variant.csv</w:t>
            </w:r>
          </w:p>
        </w:tc>
        <w:tc>
          <w:tcPr>
            <w:tcW w:w="2300" w:type="dxa"/>
            <w:tcMar>
              <w:top w:w="80" w:type="dxa"/>
              <w:left w:w="120" w:type="dxa"/>
              <w:bottom w:w="80" w:type="dxa"/>
              <w:right w:w="120" w:type="dxa"/>
            </w:tcMar>
            <w:vAlign w:val="center"/>
          </w:tcPr>
          <w:p w14:paraId="21FC3F78" w14:textId="77777777" w:rsidR="00767FB6" w:rsidRDefault="0006448E">
            <w:pPr>
              <w:suppressAutoHyphens/>
            </w:pPr>
            <w:r>
              <w:rPr>
                <w:sz w:val="18"/>
              </w:rPr>
              <w:t>6DD627E81637...</w:t>
            </w:r>
          </w:p>
        </w:tc>
        <w:tc>
          <w:tcPr>
            <w:tcW w:w="1760" w:type="dxa"/>
            <w:tcMar>
              <w:top w:w="80" w:type="dxa"/>
              <w:left w:w="120" w:type="dxa"/>
              <w:bottom w:w="80" w:type="dxa"/>
              <w:right w:w="120" w:type="dxa"/>
            </w:tcMar>
            <w:vAlign w:val="center"/>
          </w:tcPr>
          <w:p w14:paraId="651B90DE" w14:textId="77777777" w:rsidR="00767FB6" w:rsidRDefault="0006448E">
            <w:pPr>
              <w:suppressAutoHyphens/>
            </w:pPr>
            <w:r>
              <w:rPr>
                <w:sz w:val="18"/>
              </w:rPr>
              <w:t>MATCH</w:t>
            </w:r>
          </w:p>
        </w:tc>
      </w:tr>
      <w:tr w:rsidR="00767FB6" w14:paraId="7945A30E" w14:textId="77777777">
        <w:tc>
          <w:tcPr>
            <w:tcW w:w="5300" w:type="dxa"/>
            <w:tcMar>
              <w:top w:w="80" w:type="dxa"/>
              <w:left w:w="120" w:type="dxa"/>
              <w:bottom w:w="80" w:type="dxa"/>
              <w:right w:w="120" w:type="dxa"/>
            </w:tcMar>
            <w:vAlign w:val="center"/>
          </w:tcPr>
          <w:p w14:paraId="0458E8C3" w14:textId="77777777" w:rsidR="00767FB6" w:rsidRDefault="0006448E">
            <w:pPr>
              <w:suppressAutoHyphens/>
            </w:pPr>
            <w:r>
              <w:rPr>
                <w:sz w:val="18"/>
              </w:rPr>
              <w:t>docs/internal/wp6_sweep_full/summary_paired_combined_vs_sigma.csv</w:t>
            </w:r>
          </w:p>
        </w:tc>
        <w:tc>
          <w:tcPr>
            <w:tcW w:w="2300" w:type="dxa"/>
            <w:tcMar>
              <w:top w:w="80" w:type="dxa"/>
              <w:left w:w="120" w:type="dxa"/>
              <w:bottom w:w="80" w:type="dxa"/>
              <w:right w:w="120" w:type="dxa"/>
            </w:tcMar>
            <w:vAlign w:val="center"/>
          </w:tcPr>
          <w:p w14:paraId="61E622C8" w14:textId="77777777" w:rsidR="00767FB6" w:rsidRDefault="0006448E">
            <w:pPr>
              <w:suppressAutoHyphens/>
            </w:pPr>
            <w:r>
              <w:rPr>
                <w:sz w:val="18"/>
              </w:rPr>
              <w:t>4BABCAAACE1D...</w:t>
            </w:r>
          </w:p>
        </w:tc>
        <w:tc>
          <w:tcPr>
            <w:tcW w:w="1760" w:type="dxa"/>
            <w:tcMar>
              <w:top w:w="80" w:type="dxa"/>
              <w:left w:w="120" w:type="dxa"/>
              <w:bottom w:w="80" w:type="dxa"/>
              <w:right w:w="120" w:type="dxa"/>
            </w:tcMar>
            <w:vAlign w:val="center"/>
          </w:tcPr>
          <w:p w14:paraId="54D1375C" w14:textId="77777777" w:rsidR="00767FB6" w:rsidRDefault="0006448E">
            <w:pPr>
              <w:suppressAutoHyphens/>
            </w:pPr>
            <w:r>
              <w:rPr>
                <w:sz w:val="18"/>
              </w:rPr>
              <w:t>MATCH</w:t>
            </w:r>
          </w:p>
        </w:tc>
      </w:tr>
      <w:tr w:rsidR="00767FB6" w14:paraId="5B7D03AA" w14:textId="77777777">
        <w:tc>
          <w:tcPr>
            <w:tcW w:w="5300" w:type="dxa"/>
            <w:tcMar>
              <w:top w:w="80" w:type="dxa"/>
              <w:left w:w="120" w:type="dxa"/>
              <w:bottom w:w="80" w:type="dxa"/>
              <w:right w:w="120" w:type="dxa"/>
            </w:tcMar>
            <w:vAlign w:val="center"/>
          </w:tcPr>
          <w:p w14:paraId="7F8D39BB" w14:textId="77777777" w:rsidR="00767FB6" w:rsidRDefault="0006448E">
            <w:pPr>
              <w:suppressAutoHyphens/>
            </w:pPr>
            <w:r>
              <w:rPr>
                <w:sz w:val="18"/>
              </w:rPr>
              <w:t>docs/internal/wp6_sweep_full/summary_paired_combined_vs_regime.csv</w:t>
            </w:r>
          </w:p>
        </w:tc>
        <w:tc>
          <w:tcPr>
            <w:tcW w:w="2300" w:type="dxa"/>
            <w:tcMar>
              <w:top w:w="80" w:type="dxa"/>
              <w:left w:w="120" w:type="dxa"/>
              <w:bottom w:w="80" w:type="dxa"/>
              <w:right w:w="120" w:type="dxa"/>
            </w:tcMar>
            <w:vAlign w:val="center"/>
          </w:tcPr>
          <w:p w14:paraId="67ECBFA1" w14:textId="77777777" w:rsidR="00767FB6" w:rsidRDefault="0006448E">
            <w:pPr>
              <w:suppressAutoHyphens/>
            </w:pPr>
            <w:r>
              <w:rPr>
                <w:sz w:val="18"/>
              </w:rPr>
              <w:t>2087FEFBE5DC...</w:t>
            </w:r>
          </w:p>
        </w:tc>
        <w:tc>
          <w:tcPr>
            <w:tcW w:w="1760" w:type="dxa"/>
            <w:tcMar>
              <w:top w:w="80" w:type="dxa"/>
              <w:left w:w="120" w:type="dxa"/>
              <w:bottom w:w="80" w:type="dxa"/>
              <w:right w:w="120" w:type="dxa"/>
            </w:tcMar>
            <w:vAlign w:val="center"/>
          </w:tcPr>
          <w:p w14:paraId="008077B5" w14:textId="77777777" w:rsidR="00767FB6" w:rsidRDefault="0006448E">
            <w:pPr>
              <w:suppressAutoHyphens/>
            </w:pPr>
            <w:r>
              <w:rPr>
                <w:sz w:val="18"/>
              </w:rPr>
              <w:t>MATCH</w:t>
            </w:r>
          </w:p>
        </w:tc>
      </w:tr>
    </w:tbl>
    <w:p w14:paraId="66027157" w14:textId="77777777" w:rsidR="00767FB6" w:rsidRDefault="00767FB6">
      <w:pPr>
        <w:suppressAutoHyphens/>
      </w:pPr>
    </w:p>
    <w:p w14:paraId="06C30115" w14:textId="77777777" w:rsidR="00767FB6" w:rsidRDefault="0006448E">
      <w:pPr>
        <w:pStyle w:val="ResimYazs"/>
        <w:keepNext/>
        <w:spacing w:before="120" w:after="60"/>
      </w:pPr>
      <w:r>
        <w:t>Table 11.3 Reproducibility commands</w:t>
      </w:r>
    </w:p>
    <w:tbl>
      <w:tblPr>
        <w:tblStyle w:val="TabloKlavuzu"/>
        <w:tblW w:w="9360" w:type="dxa"/>
        <w:tblInd w:w="120" w:type="dxa"/>
        <w:tblLayout w:type="fixed"/>
        <w:tblLook w:val="04A0" w:firstRow="1" w:lastRow="0" w:firstColumn="1" w:lastColumn="0" w:noHBand="0" w:noVBand="1"/>
      </w:tblPr>
      <w:tblGrid>
        <w:gridCol w:w="4200"/>
        <w:gridCol w:w="5160"/>
      </w:tblGrid>
      <w:tr w:rsidR="00767FB6" w14:paraId="25F88AD8" w14:textId="77777777">
        <w:tc>
          <w:tcPr>
            <w:tcW w:w="4200" w:type="dxa"/>
            <w:shd w:val="clear" w:color="auto" w:fill="F2F4F7"/>
            <w:tcMar>
              <w:top w:w="80" w:type="dxa"/>
              <w:left w:w="120" w:type="dxa"/>
              <w:bottom w:w="80" w:type="dxa"/>
              <w:right w:w="120" w:type="dxa"/>
            </w:tcMar>
            <w:vAlign w:val="center"/>
          </w:tcPr>
          <w:p w14:paraId="020D3A61" w14:textId="77777777" w:rsidR="00767FB6" w:rsidRDefault="0006448E">
            <w:pPr>
              <w:suppressAutoHyphens/>
            </w:pPr>
            <w:r>
              <w:rPr>
                <w:b/>
                <w:sz w:val="18"/>
              </w:rPr>
              <w:t>Reproducibility command</w:t>
            </w:r>
          </w:p>
        </w:tc>
        <w:tc>
          <w:tcPr>
            <w:tcW w:w="5160" w:type="dxa"/>
            <w:shd w:val="clear" w:color="auto" w:fill="F2F4F7"/>
            <w:tcMar>
              <w:top w:w="80" w:type="dxa"/>
              <w:left w:w="120" w:type="dxa"/>
              <w:bottom w:w="80" w:type="dxa"/>
              <w:right w:w="120" w:type="dxa"/>
            </w:tcMar>
            <w:vAlign w:val="center"/>
          </w:tcPr>
          <w:p w14:paraId="5085541C" w14:textId="77777777" w:rsidR="00767FB6" w:rsidRDefault="0006448E">
            <w:pPr>
              <w:suppressAutoHyphens/>
            </w:pPr>
            <w:r>
              <w:rPr>
                <w:b/>
                <w:sz w:val="18"/>
              </w:rPr>
              <w:t>Purpose</w:t>
            </w:r>
          </w:p>
        </w:tc>
      </w:tr>
      <w:tr w:rsidR="00767FB6" w14:paraId="75E2C219" w14:textId="77777777">
        <w:tc>
          <w:tcPr>
            <w:tcW w:w="4200" w:type="dxa"/>
            <w:tcMar>
              <w:top w:w="80" w:type="dxa"/>
              <w:left w:w="120" w:type="dxa"/>
              <w:bottom w:w="80" w:type="dxa"/>
              <w:right w:w="120" w:type="dxa"/>
            </w:tcMar>
            <w:vAlign w:val="center"/>
          </w:tcPr>
          <w:p w14:paraId="4AF354B0" w14:textId="77777777" w:rsidR="00767FB6" w:rsidRDefault="0006448E">
            <w:pPr>
              <w:suppressAutoHyphens/>
            </w:pPr>
            <w:r>
              <w:rPr>
                <w:sz w:val="18"/>
              </w:rPr>
              <w:t>python -m venv .venv</w:t>
            </w:r>
          </w:p>
        </w:tc>
        <w:tc>
          <w:tcPr>
            <w:tcW w:w="5160" w:type="dxa"/>
            <w:tcMar>
              <w:top w:w="80" w:type="dxa"/>
              <w:left w:w="120" w:type="dxa"/>
              <w:bottom w:w="80" w:type="dxa"/>
              <w:right w:w="120" w:type="dxa"/>
            </w:tcMar>
            <w:vAlign w:val="center"/>
          </w:tcPr>
          <w:p w14:paraId="7404C411" w14:textId="77777777" w:rsidR="00767FB6" w:rsidRDefault="0006448E">
            <w:pPr>
              <w:suppressAutoHyphens/>
            </w:pPr>
            <w:r>
              <w:rPr>
                <w:sz w:val="18"/>
              </w:rPr>
              <w:t>Create environment.</w:t>
            </w:r>
          </w:p>
        </w:tc>
      </w:tr>
      <w:tr w:rsidR="00767FB6" w14:paraId="0E44ADD0" w14:textId="77777777">
        <w:tc>
          <w:tcPr>
            <w:tcW w:w="4200" w:type="dxa"/>
            <w:tcMar>
              <w:top w:w="80" w:type="dxa"/>
              <w:left w:w="120" w:type="dxa"/>
              <w:bottom w:w="80" w:type="dxa"/>
              <w:right w:w="120" w:type="dxa"/>
            </w:tcMar>
            <w:vAlign w:val="center"/>
          </w:tcPr>
          <w:p w14:paraId="173D3817" w14:textId="77777777" w:rsidR="00767FB6" w:rsidRDefault="0006448E">
            <w:pPr>
              <w:suppressAutoHyphens/>
            </w:pPr>
            <w:r>
              <w:rPr>
                <w:sz w:val="18"/>
              </w:rPr>
              <w:t>&amp; .\.venv\Scripts\Activate.ps1</w:t>
            </w:r>
          </w:p>
        </w:tc>
        <w:tc>
          <w:tcPr>
            <w:tcW w:w="5160" w:type="dxa"/>
            <w:tcMar>
              <w:top w:w="80" w:type="dxa"/>
              <w:left w:w="120" w:type="dxa"/>
              <w:bottom w:w="80" w:type="dxa"/>
              <w:right w:w="120" w:type="dxa"/>
            </w:tcMar>
            <w:vAlign w:val="center"/>
          </w:tcPr>
          <w:p w14:paraId="229D7956" w14:textId="77777777" w:rsidR="00767FB6" w:rsidRDefault="0006448E">
            <w:pPr>
              <w:suppressAutoHyphens/>
            </w:pPr>
            <w:r>
              <w:rPr>
                <w:sz w:val="18"/>
              </w:rPr>
              <w:t>Activate environment on Windows PowerShell.</w:t>
            </w:r>
          </w:p>
        </w:tc>
      </w:tr>
      <w:tr w:rsidR="00767FB6" w14:paraId="4FF64274" w14:textId="77777777">
        <w:tc>
          <w:tcPr>
            <w:tcW w:w="4200" w:type="dxa"/>
            <w:tcMar>
              <w:top w:w="80" w:type="dxa"/>
              <w:left w:w="120" w:type="dxa"/>
              <w:bottom w:w="80" w:type="dxa"/>
              <w:right w:w="120" w:type="dxa"/>
            </w:tcMar>
            <w:vAlign w:val="center"/>
          </w:tcPr>
          <w:p w14:paraId="7BCCC8AB" w14:textId="77777777" w:rsidR="00767FB6" w:rsidRDefault="0006448E">
            <w:pPr>
              <w:suppressAutoHyphens/>
            </w:pPr>
            <w:r>
              <w:rPr>
                <w:sz w:val="18"/>
              </w:rPr>
              <w:t>pip install -r requirements.txt</w:t>
            </w:r>
          </w:p>
        </w:tc>
        <w:tc>
          <w:tcPr>
            <w:tcW w:w="5160" w:type="dxa"/>
            <w:tcMar>
              <w:top w:w="80" w:type="dxa"/>
              <w:left w:w="120" w:type="dxa"/>
              <w:bottom w:w="80" w:type="dxa"/>
              <w:right w:w="120" w:type="dxa"/>
            </w:tcMar>
            <w:vAlign w:val="center"/>
          </w:tcPr>
          <w:p w14:paraId="7A3B4C97" w14:textId="77777777" w:rsidR="00767FB6" w:rsidRDefault="0006448E">
            <w:pPr>
              <w:suppressAutoHyphens/>
            </w:pPr>
            <w:r>
              <w:rPr>
                <w:sz w:val="18"/>
              </w:rPr>
              <w:t>Install dependencies.</w:t>
            </w:r>
          </w:p>
        </w:tc>
      </w:tr>
      <w:tr w:rsidR="00767FB6" w14:paraId="28CA1D62" w14:textId="77777777">
        <w:tc>
          <w:tcPr>
            <w:tcW w:w="4200" w:type="dxa"/>
            <w:tcMar>
              <w:top w:w="80" w:type="dxa"/>
              <w:left w:w="120" w:type="dxa"/>
              <w:bottom w:w="80" w:type="dxa"/>
              <w:right w:w="120" w:type="dxa"/>
            </w:tcMar>
            <w:vAlign w:val="center"/>
          </w:tcPr>
          <w:p w14:paraId="356030E3" w14:textId="77777777" w:rsidR="00767FB6" w:rsidRDefault="0006448E">
            <w:pPr>
              <w:suppressAutoHyphens/>
            </w:pPr>
            <w:r>
              <w:rPr>
                <w:sz w:val="18"/>
              </w:rPr>
              <w:t>python run.py --config config/w5_main.json</w:t>
            </w:r>
          </w:p>
        </w:tc>
        <w:tc>
          <w:tcPr>
            <w:tcW w:w="5160" w:type="dxa"/>
            <w:tcMar>
              <w:top w:w="80" w:type="dxa"/>
              <w:left w:w="120" w:type="dxa"/>
              <w:bottom w:w="80" w:type="dxa"/>
              <w:right w:w="120" w:type="dxa"/>
            </w:tcMar>
            <w:vAlign w:val="center"/>
          </w:tcPr>
          <w:p w14:paraId="464038A6" w14:textId="77777777" w:rsidR="00767FB6" w:rsidRDefault="0006448E">
            <w:pPr>
              <w:suppressAutoHyphens/>
            </w:pPr>
            <w:r>
              <w:rPr>
                <w:sz w:val="18"/>
              </w:rPr>
              <w:t>Run main WP5 evaluation.</w:t>
            </w:r>
          </w:p>
        </w:tc>
      </w:tr>
      <w:tr w:rsidR="00767FB6" w14:paraId="1F827CD1" w14:textId="77777777">
        <w:tc>
          <w:tcPr>
            <w:tcW w:w="4200" w:type="dxa"/>
            <w:tcMar>
              <w:top w:w="80" w:type="dxa"/>
              <w:left w:w="120" w:type="dxa"/>
              <w:bottom w:w="80" w:type="dxa"/>
              <w:right w:w="120" w:type="dxa"/>
            </w:tcMar>
            <w:vAlign w:val="center"/>
          </w:tcPr>
          <w:p w14:paraId="6CD613B6" w14:textId="77777777" w:rsidR="00767FB6" w:rsidRDefault="0006448E">
            <w:pPr>
              <w:suppressAutoHyphens/>
            </w:pPr>
            <w:r>
              <w:rPr>
                <w:sz w:val="18"/>
              </w:rPr>
              <w:t>python run.py --config config/w6_sweep_full.json</w:t>
            </w:r>
          </w:p>
        </w:tc>
        <w:tc>
          <w:tcPr>
            <w:tcW w:w="5160" w:type="dxa"/>
            <w:tcMar>
              <w:top w:w="80" w:type="dxa"/>
              <w:left w:w="120" w:type="dxa"/>
              <w:bottom w:w="80" w:type="dxa"/>
              <w:right w:w="120" w:type="dxa"/>
            </w:tcMar>
            <w:vAlign w:val="center"/>
          </w:tcPr>
          <w:p w14:paraId="6BBF2886" w14:textId="77777777" w:rsidR="00767FB6" w:rsidRDefault="0006448E">
            <w:pPr>
              <w:suppressAutoHyphens/>
            </w:pPr>
            <w:r>
              <w:rPr>
                <w:sz w:val="18"/>
              </w:rPr>
              <w:t>Run WP6 sweep.</w:t>
            </w:r>
          </w:p>
        </w:tc>
      </w:tr>
      <w:tr w:rsidR="00767FB6" w14:paraId="4F412F45" w14:textId="77777777">
        <w:tc>
          <w:tcPr>
            <w:tcW w:w="4200" w:type="dxa"/>
            <w:tcMar>
              <w:top w:w="80" w:type="dxa"/>
              <w:left w:w="120" w:type="dxa"/>
              <w:bottom w:w="80" w:type="dxa"/>
              <w:right w:w="120" w:type="dxa"/>
            </w:tcMar>
            <w:vAlign w:val="center"/>
          </w:tcPr>
          <w:p w14:paraId="6BFB1333" w14:textId="77777777" w:rsidR="00767FB6" w:rsidRDefault="0006448E">
            <w:pPr>
              <w:suppressAutoHyphens/>
            </w:pPr>
            <w:r>
              <w:rPr>
                <w:sz w:val="18"/>
              </w:rPr>
              <w:t>python run.py --config config/w6_sweep_full.json --</w:t>
            </w:r>
            <w:r>
              <w:rPr>
                <w:sz w:val="18"/>
              </w:rPr>
              <w:lastRenderedPageBreak/>
              <w:t>resume &lt;run_id&gt;</w:t>
            </w:r>
          </w:p>
        </w:tc>
        <w:tc>
          <w:tcPr>
            <w:tcW w:w="5160" w:type="dxa"/>
            <w:tcMar>
              <w:top w:w="80" w:type="dxa"/>
              <w:left w:w="120" w:type="dxa"/>
              <w:bottom w:w="80" w:type="dxa"/>
              <w:right w:w="120" w:type="dxa"/>
            </w:tcMar>
            <w:vAlign w:val="center"/>
          </w:tcPr>
          <w:p w14:paraId="1A1C6AFD" w14:textId="77777777" w:rsidR="00767FB6" w:rsidRDefault="0006448E">
            <w:pPr>
              <w:suppressAutoHyphens/>
            </w:pPr>
            <w:r>
              <w:rPr>
                <w:sz w:val="18"/>
              </w:rPr>
              <w:lastRenderedPageBreak/>
              <w:t>Resume WP6 sweep.</w:t>
            </w:r>
          </w:p>
        </w:tc>
      </w:tr>
      <w:tr w:rsidR="00767FB6" w14:paraId="00C39B86" w14:textId="77777777">
        <w:tc>
          <w:tcPr>
            <w:tcW w:w="4200" w:type="dxa"/>
            <w:tcMar>
              <w:top w:w="80" w:type="dxa"/>
              <w:left w:w="120" w:type="dxa"/>
              <w:bottom w:w="80" w:type="dxa"/>
              <w:right w:w="120" w:type="dxa"/>
            </w:tcMar>
            <w:vAlign w:val="center"/>
          </w:tcPr>
          <w:p w14:paraId="12BF4F39" w14:textId="77777777" w:rsidR="00767FB6" w:rsidRDefault="0006448E">
            <w:pPr>
              <w:suppressAutoHyphens/>
            </w:pPr>
            <w:r>
              <w:rPr>
                <w:sz w:val="18"/>
              </w:rPr>
              <w:t>ruff check src/</w:t>
            </w:r>
          </w:p>
        </w:tc>
        <w:tc>
          <w:tcPr>
            <w:tcW w:w="5160" w:type="dxa"/>
            <w:tcMar>
              <w:top w:w="80" w:type="dxa"/>
              <w:left w:w="120" w:type="dxa"/>
              <w:bottom w:w="80" w:type="dxa"/>
              <w:right w:w="120" w:type="dxa"/>
            </w:tcMar>
            <w:vAlign w:val="center"/>
          </w:tcPr>
          <w:p w14:paraId="504EF96D" w14:textId="77777777" w:rsidR="00767FB6" w:rsidRDefault="0006448E">
            <w:pPr>
              <w:suppressAutoHyphens/>
            </w:pPr>
            <w:r>
              <w:rPr>
                <w:sz w:val="18"/>
              </w:rPr>
              <w:t>Lint source code.</w:t>
            </w:r>
          </w:p>
        </w:tc>
      </w:tr>
    </w:tbl>
    <w:p w14:paraId="6B321DBF" w14:textId="77777777" w:rsidR="00767FB6" w:rsidRDefault="00767FB6">
      <w:pPr>
        <w:suppressAutoHyphens/>
      </w:pPr>
    </w:p>
    <w:p w14:paraId="7CAC1FD2" w14:textId="77777777" w:rsidR="00767FB6" w:rsidRDefault="0006448E">
      <w:pPr>
        <w:suppressAutoHyphens/>
      </w:pPr>
      <w:r>
        <w:t xml:space="preserve">These commands document reproducibility paths only; thesis_35 adaptation did not </w:t>
      </w:r>
      <w:r>
        <w:t>rerun experiments.</w:t>
      </w:r>
    </w:p>
    <w:p w14:paraId="724DB532" w14:textId="77777777" w:rsidR="00767FB6" w:rsidRDefault="0006448E">
      <w:pPr>
        <w:pStyle w:val="Balk1"/>
        <w:suppressAutoHyphens/>
      </w:pPr>
      <w:bookmarkStart w:id="75" w:name="_Toc231379927"/>
      <w:r>
        <w:t>12 Conclusion</w:t>
      </w:r>
      <w:bookmarkEnd w:id="75"/>
    </w:p>
    <w:p w14:paraId="2A2D2D63" w14:textId="77777777" w:rsidR="00767FB6" w:rsidRDefault="0006448E">
      <w:pPr>
        <w:suppressAutoHyphens/>
      </w:pPr>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14:paraId="2232E9F0" w14:textId="77777777" w:rsidR="00767FB6" w:rsidRDefault="0006448E">
      <w:pPr>
        <w:pStyle w:val="Balk1"/>
        <w:suppressAutoHyphens/>
      </w:pPr>
      <w:bookmarkStart w:id="76" w:name="_Toc231379928"/>
      <w:r>
        <w:t>References</w:t>
      </w:r>
      <w:bookmarkEnd w:id="76"/>
    </w:p>
    <w:p w14:paraId="16454DCB" w14:textId="77777777" w:rsidR="00767FB6" w:rsidRDefault="0006448E">
      <w:pPr>
        <w:suppressAutoHyphens/>
        <w:ind w:left="360" w:hanging="360"/>
      </w:pPr>
      <w:r>
        <w:t>Avellaneda, M., &amp; Stoikov, S. (2008). High-frequency trading in a limit order book. Quantitative Finance, 8(3), 217-224. https://doi.org/10.1080/14697680701381228</w:t>
      </w:r>
    </w:p>
    <w:p w14:paraId="7BC621A9" w14:textId="77777777" w:rsidR="00767FB6" w:rsidRDefault="0006448E">
      <w:pPr>
        <w:suppressAutoHyphens/>
        <w:ind w:left="360" w:hanging="360"/>
      </w:pPr>
      <w:r>
        <w:t>Gueant, O., Lehalle, C.-A., &amp; Fernandez-Tapia, J. (2013). Dealing with the inventory risk: a solution to the market making problem. Mathematics and Financial Economics, 7, 477-507. https://doi.org/10.1007/s11579-012-0087-0</w:t>
      </w:r>
    </w:p>
    <w:p w14:paraId="7B064415" w14:textId="77777777" w:rsidR="00767FB6" w:rsidRDefault="0006448E">
      <w:pPr>
        <w:suppressAutoHyphens/>
      </w:pPr>
      <w:r>
        <w:t>Fodra, P., &amp; Labadie, M. (2012). High-frequency market-making with inventory constraints and directional bets. arXiv:1206.4810.</w:t>
      </w:r>
    </w:p>
    <w:p w14:paraId="3A6EC4DA" w14:textId="77777777" w:rsidR="00767FB6" w:rsidRDefault="0006448E">
      <w:pPr>
        <w:suppressAutoHyphens/>
      </w:pPr>
      <w:r>
        <w:t>Fodra, P., &amp; Labadie, M. (2013). High-frequency market-making for multi-dimensional Markov processes. arXiv:1303.7177.</w:t>
      </w:r>
    </w:p>
    <w:p w14:paraId="4682B656" w14:textId="77777777" w:rsidR="00767FB6" w:rsidRDefault="0006448E">
      <w:pPr>
        <w:suppressAutoHyphens/>
        <w:ind w:left="360" w:hanging="360"/>
      </w:pPr>
      <w:r>
        <w:t>Spooner, T., Fearnley, J., Savani, R., &amp; Koukorinis, A. (2018). Market Making via Reinforcement Learning. Proceedings of the 17th International Conference on Autonomous Agents and MultiAgent Systems, 434-442.</w:t>
      </w:r>
    </w:p>
    <w:p w14:paraId="1F99E499" w14:textId="77777777" w:rsidR="00767FB6" w:rsidRDefault="0006448E">
      <w:pPr>
        <w:suppressAutoHyphens/>
        <w:ind w:left="360" w:hanging="360"/>
      </w:pPr>
      <w:r>
        <w:t>Spooner, T., &amp; Savani, R. (2020). Robust market making via adversarial reinforcement learning. Proceedings of the Twenty-Ninth International Joint Conference on Artificial Intelligence, 4590-4596. https://doi.org/10.24963/ijcai.2020/633</w:t>
      </w:r>
    </w:p>
    <w:p w14:paraId="6DE395E0" w14:textId="77777777" w:rsidR="00767FB6" w:rsidRDefault="0006448E">
      <w:pPr>
        <w:suppressAutoHyphens/>
        <w:ind w:left="360" w:hanging="360"/>
      </w:pPr>
      <w:r>
        <w:t>Gasperov, B., &amp; Kostanjcar, Z. (2021). Market Making With Signals Through Deep Reinforcement Learning. IEEE Access, 9, 61611-61622. https://doi.org/10.1109/ACCESS.2021.3074782</w:t>
      </w:r>
    </w:p>
    <w:p w14:paraId="4EF9997A" w14:textId="77777777" w:rsidR="00767FB6" w:rsidRDefault="0006448E">
      <w:pPr>
        <w:suppressAutoHyphens/>
        <w:ind w:left="360" w:hanging="360"/>
      </w:pPr>
      <w:r>
        <w:t xml:space="preserve">Gasperov, B., Begusic, S., Posedel Simovic, P., &amp; </w:t>
      </w:r>
      <w:r>
        <w:t>Kostanjcar, Z. (2021). Reinforcement Learning Approaches to Optimal Market Making. Mathematics, 9(21), 2689. https://doi.org/10.3390/math9212689</w:t>
      </w:r>
    </w:p>
    <w:p w14:paraId="5881B4C3" w14:textId="77777777" w:rsidR="00767FB6" w:rsidRDefault="0006448E">
      <w:pPr>
        <w:suppressAutoHyphens/>
        <w:ind w:left="360" w:hanging="360"/>
      </w:pPr>
      <w:r>
        <w:t>Gasperov, B., &amp; Kostanjcar, Z. (2022). Deep Reinforcement Learning for Market Making Under a Hawkes Process-Based Limit Order Book Model. IEEE Control Systems Letters, 6, 2485-2490. https://doi.org/10.1109/LCSYS.2022.3166446</w:t>
      </w:r>
    </w:p>
    <w:p w14:paraId="030075B5" w14:textId="77777777" w:rsidR="00767FB6" w:rsidRDefault="0006448E">
      <w:pPr>
        <w:suppressAutoHyphens/>
        <w:ind w:left="360" w:hanging="360"/>
      </w:pPr>
      <w:r>
        <w:lastRenderedPageBreak/>
        <w:t>Schulman, J., Wolski, F., Dhariwal, P., Radford, A., &amp; Klimov, O. (2017). Proximal Policy Optimization Algorithms. arXiv:1707.06347.</w:t>
      </w:r>
    </w:p>
    <w:p w14:paraId="43B06490" w14:textId="77777777" w:rsidR="00767FB6" w:rsidRDefault="0006448E">
      <w:pPr>
        <w:suppressAutoHyphens/>
        <w:ind w:left="360" w:hanging="360"/>
      </w:pPr>
      <w:r>
        <w:t>Lakens, D. (2017). Equivalence tests: A practical primer for t tests, correlations, and meta-analyses. Social Psychological and Personality Science, 8(4), 355-362. https://doi.org/10.1177/1948550617697177</w:t>
      </w:r>
    </w:p>
    <w:p w14:paraId="610ED0EA" w14:textId="77777777" w:rsidR="00767FB6" w:rsidRDefault="0006448E">
      <w:pPr>
        <w:suppressAutoHyphens/>
        <w:ind w:left="360" w:hanging="360"/>
      </w:pPr>
      <w:r>
        <w:t>Lakens, D., Scheel, A. M., &amp; Isager, P. M. (2018). Equivalence testing for psychological research: A tutorial. Advances in Methods and Practices in Psychological Science, 1(2), 259-269. https://doi.org/10.1177/2515245918770963</w:t>
      </w:r>
    </w:p>
    <w:p w14:paraId="1071815E" w14:textId="77777777" w:rsidR="00767FB6" w:rsidRDefault="0006448E">
      <w:pPr>
        <w:pStyle w:val="Balk1"/>
        <w:suppressAutoHyphens/>
      </w:pPr>
      <w:bookmarkStart w:id="77" w:name="_Toc231379929"/>
      <w:r>
        <w:t>Appendix A Code Appendix</w:t>
      </w:r>
      <w:bookmarkEnd w:id="77"/>
    </w:p>
    <w:p w14:paraId="6D7CBD40" w14:textId="77777777" w:rsidR="00767FB6" w:rsidRDefault="0006448E">
      <w:pPr>
        <w:pStyle w:val="ResimYazs"/>
        <w:keepNext/>
        <w:spacing w:before="120" w:after="60"/>
      </w:pPr>
      <w:r>
        <w:t>Appendix Table A.1 Code map</w:t>
      </w:r>
    </w:p>
    <w:tbl>
      <w:tblPr>
        <w:tblStyle w:val="TabloKlavuzu"/>
        <w:tblW w:w="9360" w:type="dxa"/>
        <w:tblInd w:w="120" w:type="dxa"/>
        <w:tblLayout w:type="fixed"/>
        <w:tblLook w:val="04A0" w:firstRow="1" w:lastRow="0" w:firstColumn="1" w:lastColumn="0" w:noHBand="0" w:noVBand="1"/>
      </w:tblPr>
      <w:tblGrid>
        <w:gridCol w:w="2300"/>
        <w:gridCol w:w="7060"/>
      </w:tblGrid>
      <w:tr w:rsidR="00767FB6" w14:paraId="15B019F7" w14:textId="77777777">
        <w:tc>
          <w:tcPr>
            <w:tcW w:w="2300" w:type="dxa"/>
            <w:shd w:val="clear" w:color="auto" w:fill="F2F4F7"/>
            <w:tcMar>
              <w:top w:w="80" w:type="dxa"/>
              <w:left w:w="120" w:type="dxa"/>
              <w:bottom w:w="80" w:type="dxa"/>
              <w:right w:w="120" w:type="dxa"/>
            </w:tcMar>
            <w:vAlign w:val="center"/>
          </w:tcPr>
          <w:p w14:paraId="657532BD" w14:textId="77777777" w:rsidR="00767FB6" w:rsidRDefault="0006448E">
            <w:pPr>
              <w:suppressAutoHyphens/>
            </w:pPr>
            <w:r>
              <w:rPr>
                <w:b/>
                <w:sz w:val="18"/>
              </w:rPr>
              <w:t>Area</w:t>
            </w:r>
          </w:p>
        </w:tc>
        <w:tc>
          <w:tcPr>
            <w:tcW w:w="7060" w:type="dxa"/>
            <w:shd w:val="clear" w:color="auto" w:fill="F2F4F7"/>
            <w:tcMar>
              <w:top w:w="80" w:type="dxa"/>
              <w:left w:w="120" w:type="dxa"/>
              <w:bottom w:w="80" w:type="dxa"/>
              <w:right w:w="120" w:type="dxa"/>
            </w:tcMar>
            <w:vAlign w:val="center"/>
          </w:tcPr>
          <w:p w14:paraId="5C286B7A" w14:textId="77777777" w:rsidR="00767FB6" w:rsidRDefault="0006448E">
            <w:pPr>
              <w:suppressAutoHyphens/>
            </w:pPr>
            <w:r>
              <w:rPr>
                <w:b/>
                <w:sz w:val="18"/>
              </w:rPr>
              <w:t>Files</w:t>
            </w:r>
          </w:p>
        </w:tc>
      </w:tr>
      <w:tr w:rsidR="00767FB6" w14:paraId="67FBFC84" w14:textId="77777777">
        <w:tc>
          <w:tcPr>
            <w:tcW w:w="2300" w:type="dxa"/>
            <w:tcMar>
              <w:top w:w="80" w:type="dxa"/>
              <w:left w:w="120" w:type="dxa"/>
              <w:bottom w:w="80" w:type="dxa"/>
              <w:right w:w="120" w:type="dxa"/>
            </w:tcMar>
            <w:vAlign w:val="center"/>
          </w:tcPr>
          <w:p w14:paraId="1FE0C8C3" w14:textId="77777777" w:rsidR="00767FB6" w:rsidRDefault="0006448E">
            <w:pPr>
              <w:suppressAutoHyphens/>
            </w:pPr>
            <w:r>
              <w:rPr>
                <w:sz w:val="18"/>
              </w:rPr>
              <w:t>Run management</w:t>
            </w:r>
          </w:p>
        </w:tc>
        <w:tc>
          <w:tcPr>
            <w:tcW w:w="7060" w:type="dxa"/>
            <w:tcMar>
              <w:top w:w="80" w:type="dxa"/>
              <w:left w:w="120" w:type="dxa"/>
              <w:bottom w:w="80" w:type="dxa"/>
              <w:right w:w="120" w:type="dxa"/>
            </w:tcMar>
            <w:vAlign w:val="center"/>
          </w:tcPr>
          <w:p w14:paraId="0D82A4E1" w14:textId="77777777" w:rsidR="00767FB6" w:rsidRDefault="0006448E">
            <w:pPr>
              <w:suppressAutoHyphens/>
            </w:pPr>
            <w:r>
              <w:rPr>
                <w:sz w:val="18"/>
              </w:rPr>
              <w:t>run.py; src/run_context.py</w:t>
            </w:r>
          </w:p>
        </w:tc>
      </w:tr>
      <w:tr w:rsidR="00767FB6" w14:paraId="3515E860" w14:textId="77777777">
        <w:tc>
          <w:tcPr>
            <w:tcW w:w="2300" w:type="dxa"/>
            <w:tcMar>
              <w:top w:w="80" w:type="dxa"/>
              <w:left w:w="120" w:type="dxa"/>
              <w:bottom w:w="80" w:type="dxa"/>
              <w:right w:w="120" w:type="dxa"/>
            </w:tcMar>
            <w:vAlign w:val="center"/>
          </w:tcPr>
          <w:p w14:paraId="4913374F" w14:textId="77777777" w:rsidR="00767FB6" w:rsidRDefault="0006448E">
            <w:pPr>
              <w:suppressAutoHyphens/>
            </w:pPr>
            <w:r>
              <w:rPr>
                <w:sz w:val="18"/>
              </w:rPr>
              <w:t>Simulation</w:t>
            </w:r>
          </w:p>
        </w:tc>
        <w:tc>
          <w:tcPr>
            <w:tcW w:w="7060" w:type="dxa"/>
            <w:tcMar>
              <w:top w:w="80" w:type="dxa"/>
              <w:left w:w="120" w:type="dxa"/>
              <w:bottom w:w="80" w:type="dxa"/>
              <w:right w:w="120" w:type="dxa"/>
            </w:tcMar>
            <w:vAlign w:val="center"/>
          </w:tcPr>
          <w:p w14:paraId="013DA5FF" w14:textId="77777777" w:rsidR="00767FB6" w:rsidRDefault="0006448E">
            <w:pPr>
              <w:suppressAutoHyphens/>
            </w:pPr>
            <w:r>
              <w:rPr>
                <w:sz w:val="18"/>
              </w:rPr>
              <w:t>src/wp1/sim.py; src/wp1/w1_as_baseline.py</w:t>
            </w:r>
          </w:p>
        </w:tc>
      </w:tr>
      <w:tr w:rsidR="00767FB6" w14:paraId="312CDB35" w14:textId="77777777">
        <w:tc>
          <w:tcPr>
            <w:tcW w:w="2300" w:type="dxa"/>
            <w:tcMar>
              <w:top w:w="80" w:type="dxa"/>
              <w:left w:w="120" w:type="dxa"/>
              <w:bottom w:w="80" w:type="dxa"/>
              <w:right w:w="120" w:type="dxa"/>
            </w:tcMar>
            <w:vAlign w:val="center"/>
          </w:tcPr>
          <w:p w14:paraId="24808252" w14:textId="77777777" w:rsidR="00767FB6" w:rsidRDefault="0006448E">
            <w:pPr>
              <w:suppressAutoHyphens/>
            </w:pPr>
            <w:r>
              <w:rPr>
                <w:sz w:val="18"/>
              </w:rPr>
              <w:t>Regimes</w:t>
            </w:r>
          </w:p>
        </w:tc>
        <w:tc>
          <w:tcPr>
            <w:tcW w:w="7060" w:type="dxa"/>
            <w:tcMar>
              <w:top w:w="80" w:type="dxa"/>
              <w:left w:w="120" w:type="dxa"/>
              <w:bottom w:w="80" w:type="dxa"/>
              <w:right w:w="120" w:type="dxa"/>
            </w:tcMar>
            <w:vAlign w:val="center"/>
          </w:tcPr>
          <w:p w14:paraId="711441CA" w14:textId="77777777" w:rsidR="00767FB6" w:rsidRDefault="0006448E">
            <w:pPr>
              <w:suppressAutoHyphens/>
            </w:pPr>
            <w:r>
              <w:rPr>
                <w:sz w:val="18"/>
              </w:rPr>
              <w:t>src/wp2/synth_regime.py; src/wp2/job_w2_synth.py</w:t>
            </w:r>
          </w:p>
        </w:tc>
      </w:tr>
      <w:tr w:rsidR="00767FB6" w14:paraId="47419B65" w14:textId="77777777">
        <w:tc>
          <w:tcPr>
            <w:tcW w:w="2300" w:type="dxa"/>
            <w:tcMar>
              <w:top w:w="80" w:type="dxa"/>
              <w:left w:w="120" w:type="dxa"/>
              <w:bottom w:w="80" w:type="dxa"/>
              <w:right w:w="120" w:type="dxa"/>
            </w:tcMar>
            <w:vAlign w:val="center"/>
          </w:tcPr>
          <w:p w14:paraId="20E24304" w14:textId="77777777" w:rsidR="00767FB6" w:rsidRDefault="0006448E">
            <w:pPr>
              <w:suppressAutoHyphens/>
            </w:pPr>
            <w:r>
              <w:rPr>
                <w:sz w:val="18"/>
              </w:rPr>
              <w:t>Environment</w:t>
            </w:r>
          </w:p>
        </w:tc>
        <w:tc>
          <w:tcPr>
            <w:tcW w:w="7060" w:type="dxa"/>
            <w:tcMar>
              <w:top w:w="80" w:type="dxa"/>
              <w:left w:w="120" w:type="dxa"/>
              <w:bottom w:w="80" w:type="dxa"/>
              <w:right w:w="120" w:type="dxa"/>
            </w:tcMar>
            <w:vAlign w:val="center"/>
          </w:tcPr>
          <w:p w14:paraId="2331C43A" w14:textId="77777777" w:rsidR="00767FB6" w:rsidRDefault="0006448E">
            <w:pPr>
              <w:suppressAutoHyphens/>
            </w:pPr>
            <w:r>
              <w:rPr>
                <w:sz w:val="18"/>
              </w:rPr>
              <w:t>src/wp3/env.py; src/wp3/w3_sanity.py</w:t>
            </w:r>
          </w:p>
        </w:tc>
      </w:tr>
      <w:tr w:rsidR="00767FB6" w14:paraId="425A7E0A" w14:textId="77777777">
        <w:tc>
          <w:tcPr>
            <w:tcW w:w="2300" w:type="dxa"/>
            <w:tcMar>
              <w:top w:w="80" w:type="dxa"/>
              <w:left w:w="120" w:type="dxa"/>
              <w:bottom w:w="80" w:type="dxa"/>
              <w:right w:w="120" w:type="dxa"/>
            </w:tcMar>
            <w:vAlign w:val="center"/>
          </w:tcPr>
          <w:p w14:paraId="3AF33F9E" w14:textId="77777777" w:rsidR="00767FB6" w:rsidRDefault="0006448E">
            <w:pPr>
              <w:suppressAutoHyphens/>
            </w:pPr>
            <w:r>
              <w:rPr>
                <w:sz w:val="18"/>
              </w:rPr>
              <w:t>PPO training</w:t>
            </w:r>
          </w:p>
        </w:tc>
        <w:tc>
          <w:tcPr>
            <w:tcW w:w="7060" w:type="dxa"/>
            <w:tcMar>
              <w:top w:w="80" w:type="dxa"/>
              <w:left w:w="120" w:type="dxa"/>
              <w:bottom w:w="80" w:type="dxa"/>
              <w:right w:w="120" w:type="dxa"/>
            </w:tcMar>
            <w:vAlign w:val="center"/>
          </w:tcPr>
          <w:p w14:paraId="20DC66A5" w14:textId="77777777" w:rsidR="00767FB6" w:rsidRDefault="0006448E">
            <w:pPr>
              <w:suppressAutoHyphens/>
            </w:pPr>
            <w:r>
              <w:rPr>
                <w:sz w:val="18"/>
              </w:rPr>
              <w:t>src/wp4/job_w4_ppo.py</w:t>
            </w:r>
          </w:p>
        </w:tc>
      </w:tr>
      <w:tr w:rsidR="00767FB6" w14:paraId="02FD33CA" w14:textId="77777777">
        <w:tc>
          <w:tcPr>
            <w:tcW w:w="2300" w:type="dxa"/>
            <w:tcMar>
              <w:top w:w="80" w:type="dxa"/>
              <w:left w:w="120" w:type="dxa"/>
              <w:bottom w:w="80" w:type="dxa"/>
              <w:right w:w="120" w:type="dxa"/>
            </w:tcMar>
            <w:vAlign w:val="center"/>
          </w:tcPr>
          <w:p w14:paraId="24A22505" w14:textId="77777777" w:rsidR="00767FB6" w:rsidRDefault="0006448E">
            <w:pPr>
              <w:suppressAutoHyphens/>
            </w:pPr>
            <w:r>
              <w:rPr>
                <w:sz w:val="18"/>
              </w:rPr>
              <w:t>Evaluation</w:t>
            </w:r>
          </w:p>
        </w:tc>
        <w:tc>
          <w:tcPr>
            <w:tcW w:w="7060" w:type="dxa"/>
            <w:tcMar>
              <w:top w:w="80" w:type="dxa"/>
              <w:left w:w="120" w:type="dxa"/>
              <w:bottom w:w="80" w:type="dxa"/>
              <w:right w:w="120" w:type="dxa"/>
            </w:tcMar>
            <w:vAlign w:val="center"/>
          </w:tcPr>
          <w:p w14:paraId="7B72ED0E" w14:textId="77777777" w:rsidR="00767FB6" w:rsidRDefault="0006448E">
            <w:pPr>
              <w:suppressAutoHyphens/>
            </w:pPr>
            <w:r>
              <w:rPr>
                <w:sz w:val="18"/>
              </w:rPr>
              <w:t>src/wp5/job_w5_eval.py; src/wp5/job_w5_detector_compare.py</w:t>
            </w:r>
          </w:p>
        </w:tc>
      </w:tr>
      <w:tr w:rsidR="00767FB6" w14:paraId="4FA3CBFE" w14:textId="77777777">
        <w:tc>
          <w:tcPr>
            <w:tcW w:w="2300" w:type="dxa"/>
            <w:tcMar>
              <w:top w:w="80" w:type="dxa"/>
              <w:left w:w="120" w:type="dxa"/>
              <w:bottom w:w="80" w:type="dxa"/>
              <w:right w:w="120" w:type="dxa"/>
            </w:tcMar>
            <w:vAlign w:val="center"/>
          </w:tcPr>
          <w:p w14:paraId="46B8900B" w14:textId="77777777" w:rsidR="00767FB6" w:rsidRDefault="0006448E">
            <w:pPr>
              <w:suppressAutoHyphens/>
            </w:pPr>
            <w:r>
              <w:rPr>
                <w:sz w:val="18"/>
              </w:rPr>
              <w:t>Signal audit and sweep</w:t>
            </w:r>
          </w:p>
        </w:tc>
        <w:tc>
          <w:tcPr>
            <w:tcW w:w="7060" w:type="dxa"/>
            <w:tcMar>
              <w:top w:w="80" w:type="dxa"/>
              <w:left w:w="120" w:type="dxa"/>
              <w:bottom w:w="80" w:type="dxa"/>
              <w:right w:w="120" w:type="dxa"/>
            </w:tcMar>
            <w:vAlign w:val="center"/>
          </w:tcPr>
          <w:p w14:paraId="317AD0AA" w14:textId="77777777" w:rsidR="00767FB6" w:rsidRDefault="0006448E">
            <w:pPr>
              <w:suppressAutoHyphens/>
            </w:pPr>
            <w:r>
              <w:rPr>
                <w:sz w:val="18"/>
              </w:rPr>
              <w:t>src/wp5_5/*; src/wp6/job_w6_sweep_full.py</w:t>
            </w:r>
          </w:p>
        </w:tc>
      </w:tr>
    </w:tbl>
    <w:p w14:paraId="59D5BEFE" w14:textId="77777777" w:rsidR="00767FB6" w:rsidRDefault="00767FB6">
      <w:pPr>
        <w:suppressAutoHyphens/>
      </w:pPr>
    </w:p>
    <w:p w14:paraId="780CE971" w14:textId="77777777" w:rsidR="00767FB6" w:rsidRDefault="0006448E">
      <w:pPr>
        <w:pStyle w:val="Balk3"/>
        <w:suppressAutoHyphens/>
      </w:pPr>
      <w:bookmarkStart w:id="78" w:name="_Toc231379930"/>
      <w:r>
        <w:t>Canonical commands</w:t>
      </w:r>
      <w:bookmarkEnd w:id="78"/>
    </w:p>
    <w:p w14:paraId="226485B8" w14:textId="77777777" w:rsidR="00767FB6" w:rsidRDefault="0006448E">
      <w:pPr>
        <w:suppressAutoHyphens/>
      </w:pPr>
      <w:r>
        <w:rPr>
          <w:rFonts w:ascii="Consolas" w:eastAsia="Consolas" w:hAnsi="Consolas"/>
          <w:sz w:val="18"/>
        </w:rPr>
        <w:t>python run.py --config config/w5_main.json</w:t>
      </w:r>
    </w:p>
    <w:p w14:paraId="056AAC74" w14:textId="77777777" w:rsidR="00767FB6" w:rsidRDefault="0006448E">
      <w:pPr>
        <w:suppressAutoHyphens/>
      </w:pPr>
      <w:r>
        <w:rPr>
          <w:rFonts w:ascii="Consolas" w:eastAsia="Consolas" w:hAnsi="Consolas"/>
          <w:sz w:val="18"/>
        </w:rPr>
        <w:t xml:space="preserve">python run.py --config </w:t>
      </w:r>
      <w:r>
        <w:rPr>
          <w:rFonts w:ascii="Consolas" w:eastAsia="Consolas" w:hAnsi="Consolas"/>
          <w:sz w:val="18"/>
        </w:rPr>
        <w:t>config/w5_detector_full.json</w:t>
      </w:r>
    </w:p>
    <w:p w14:paraId="686691FD" w14:textId="77777777" w:rsidR="00767FB6" w:rsidRDefault="0006448E">
      <w:pPr>
        <w:suppressAutoHyphens/>
      </w:pPr>
      <w:r>
        <w:rPr>
          <w:rFonts w:ascii="Consolas" w:eastAsia="Consolas" w:hAnsi="Consolas"/>
          <w:sz w:val="18"/>
        </w:rPr>
        <w:t>python run.py --config config/w5_eta_regime.json</w:t>
      </w:r>
    </w:p>
    <w:p w14:paraId="41FB8B6D" w14:textId="77777777" w:rsidR="00767FB6" w:rsidRDefault="0006448E">
      <w:pPr>
        <w:suppressAutoHyphens/>
      </w:pPr>
      <w:r>
        <w:rPr>
          <w:rFonts w:ascii="Consolas" w:eastAsia="Consolas" w:hAnsi="Consolas"/>
          <w:sz w:val="18"/>
        </w:rPr>
        <w:t>python run.py --config config/w5_misspec_mild.json</w:t>
      </w:r>
    </w:p>
    <w:p w14:paraId="6A209961" w14:textId="77777777" w:rsidR="00767FB6" w:rsidRDefault="0006448E">
      <w:pPr>
        <w:suppressAutoHyphens/>
      </w:pPr>
      <w:r>
        <w:rPr>
          <w:rFonts w:ascii="Consolas" w:eastAsia="Consolas" w:hAnsi="Consolas"/>
          <w:sz w:val="18"/>
        </w:rPr>
        <w:t>python run.py --config config/w6_sweep_full.json</w:t>
      </w:r>
    </w:p>
    <w:p w14:paraId="7FA914B2" w14:textId="77777777" w:rsidR="00767FB6" w:rsidRDefault="00767FB6">
      <w:pPr>
        <w:suppressAutoHyphens/>
      </w:pPr>
    </w:p>
    <w:p w14:paraId="148BF78A" w14:textId="77777777" w:rsidR="00767FB6" w:rsidRDefault="0006448E">
      <w:pPr>
        <w:pStyle w:val="Balk1"/>
        <w:suppressAutoHyphens/>
      </w:pPr>
      <w:bookmarkStart w:id="79" w:name="_Toc231379931"/>
      <w:r>
        <w:t>Appendix B Unit Tests and Validation Checks</w:t>
      </w:r>
      <w:bookmarkEnd w:id="79"/>
    </w:p>
    <w:p w14:paraId="58A41ACF" w14:textId="77777777" w:rsidR="00767FB6" w:rsidRDefault="0006448E">
      <w:pPr>
        <w:pStyle w:val="ResimYazs"/>
        <w:keepNext/>
        <w:spacing w:before="120" w:after="60"/>
      </w:pPr>
      <w:r>
        <w:t>Appendix Table B.1 Unit test and validation checklist</w:t>
      </w:r>
    </w:p>
    <w:tbl>
      <w:tblPr>
        <w:tblStyle w:val="TabloKlavuzu"/>
        <w:tblW w:w="9360" w:type="dxa"/>
        <w:tblInd w:w="120" w:type="dxa"/>
        <w:tblLayout w:type="fixed"/>
        <w:tblLook w:val="04A0" w:firstRow="1" w:lastRow="0" w:firstColumn="1" w:lastColumn="0" w:noHBand="0" w:noVBand="1"/>
      </w:tblPr>
      <w:tblGrid>
        <w:gridCol w:w="3300"/>
        <w:gridCol w:w="6060"/>
      </w:tblGrid>
      <w:tr w:rsidR="00767FB6" w14:paraId="5D2825C7" w14:textId="77777777">
        <w:tc>
          <w:tcPr>
            <w:tcW w:w="3300" w:type="dxa"/>
            <w:shd w:val="clear" w:color="auto" w:fill="F2F4F7"/>
            <w:tcMar>
              <w:top w:w="80" w:type="dxa"/>
              <w:left w:w="120" w:type="dxa"/>
              <w:bottom w:w="80" w:type="dxa"/>
              <w:right w:w="120" w:type="dxa"/>
            </w:tcMar>
            <w:vAlign w:val="center"/>
          </w:tcPr>
          <w:p w14:paraId="2AA56173" w14:textId="77777777" w:rsidR="00767FB6" w:rsidRDefault="0006448E">
            <w:pPr>
              <w:suppressAutoHyphens/>
            </w:pPr>
            <w:r>
              <w:rPr>
                <w:b/>
                <w:sz w:val="18"/>
              </w:rPr>
              <w:t>Check</w:t>
            </w:r>
          </w:p>
        </w:tc>
        <w:tc>
          <w:tcPr>
            <w:tcW w:w="6060" w:type="dxa"/>
            <w:shd w:val="clear" w:color="auto" w:fill="F2F4F7"/>
            <w:tcMar>
              <w:top w:w="80" w:type="dxa"/>
              <w:left w:w="120" w:type="dxa"/>
              <w:bottom w:w="80" w:type="dxa"/>
              <w:right w:w="120" w:type="dxa"/>
            </w:tcMar>
            <w:vAlign w:val="center"/>
          </w:tcPr>
          <w:p w14:paraId="259841FC" w14:textId="77777777" w:rsidR="00767FB6" w:rsidRDefault="0006448E">
            <w:pPr>
              <w:suppressAutoHyphens/>
            </w:pPr>
            <w:r>
              <w:rPr>
                <w:b/>
                <w:sz w:val="18"/>
              </w:rPr>
              <w:t>Purpose</w:t>
            </w:r>
          </w:p>
        </w:tc>
      </w:tr>
      <w:tr w:rsidR="00767FB6" w14:paraId="4E328FC6" w14:textId="77777777">
        <w:tc>
          <w:tcPr>
            <w:tcW w:w="3300" w:type="dxa"/>
            <w:tcMar>
              <w:top w:w="80" w:type="dxa"/>
              <w:left w:w="120" w:type="dxa"/>
              <w:bottom w:w="80" w:type="dxa"/>
              <w:right w:w="120" w:type="dxa"/>
            </w:tcMar>
            <w:vAlign w:val="center"/>
          </w:tcPr>
          <w:p w14:paraId="683E3D33" w14:textId="77777777" w:rsidR="00767FB6" w:rsidRDefault="0006448E">
            <w:pPr>
              <w:suppressAutoHyphens/>
            </w:pPr>
            <w:r>
              <w:rPr>
                <w:sz w:val="18"/>
              </w:rPr>
              <w:lastRenderedPageBreak/>
              <w:t>tests/test_csv_metric_logger.py</w:t>
            </w:r>
          </w:p>
        </w:tc>
        <w:tc>
          <w:tcPr>
            <w:tcW w:w="6060" w:type="dxa"/>
            <w:tcMar>
              <w:top w:w="80" w:type="dxa"/>
              <w:left w:w="120" w:type="dxa"/>
              <w:bottom w:w="80" w:type="dxa"/>
              <w:right w:w="120" w:type="dxa"/>
            </w:tcMar>
            <w:vAlign w:val="center"/>
          </w:tcPr>
          <w:p w14:paraId="36BEBBAC" w14:textId="77777777" w:rsidR="00767FB6" w:rsidRDefault="0006448E">
            <w:pPr>
              <w:suppressAutoHyphens/>
            </w:pPr>
            <w:r>
              <w:rPr>
                <w:sz w:val="18"/>
              </w:rPr>
              <w:t>Verifies stable CSV metric schema behavior.</w:t>
            </w:r>
          </w:p>
        </w:tc>
      </w:tr>
      <w:tr w:rsidR="00767FB6" w14:paraId="7655C16F" w14:textId="77777777">
        <w:tc>
          <w:tcPr>
            <w:tcW w:w="3300" w:type="dxa"/>
            <w:tcMar>
              <w:top w:w="80" w:type="dxa"/>
              <w:left w:w="120" w:type="dxa"/>
              <w:bottom w:w="80" w:type="dxa"/>
              <w:right w:w="120" w:type="dxa"/>
            </w:tcMar>
            <w:vAlign w:val="center"/>
          </w:tcPr>
          <w:p w14:paraId="04C2740D" w14:textId="77777777" w:rsidR="00767FB6" w:rsidRDefault="0006448E">
            <w:pPr>
              <w:suppressAutoHyphens/>
            </w:pPr>
            <w:r>
              <w:rPr>
                <w:sz w:val="18"/>
              </w:rPr>
              <w:t>tests/test_resume_validation.py</w:t>
            </w:r>
          </w:p>
        </w:tc>
        <w:tc>
          <w:tcPr>
            <w:tcW w:w="6060" w:type="dxa"/>
            <w:tcMar>
              <w:top w:w="80" w:type="dxa"/>
              <w:left w:w="120" w:type="dxa"/>
              <w:bottom w:w="80" w:type="dxa"/>
              <w:right w:w="120" w:type="dxa"/>
            </w:tcMar>
            <w:vAlign w:val="center"/>
          </w:tcPr>
          <w:p w14:paraId="32EAD763" w14:textId="77777777" w:rsidR="00767FB6" w:rsidRDefault="0006448E">
            <w:pPr>
              <w:suppressAutoHyphens/>
            </w:pPr>
            <w:r>
              <w:rPr>
                <w:sz w:val="18"/>
              </w:rPr>
              <w:t>Verifies resume-mode config validation.</w:t>
            </w:r>
          </w:p>
        </w:tc>
      </w:tr>
      <w:tr w:rsidR="00767FB6" w14:paraId="5FD4D826" w14:textId="77777777">
        <w:tc>
          <w:tcPr>
            <w:tcW w:w="3300" w:type="dxa"/>
            <w:tcMar>
              <w:top w:w="80" w:type="dxa"/>
              <w:left w:w="120" w:type="dxa"/>
              <w:bottom w:w="80" w:type="dxa"/>
              <w:right w:w="120" w:type="dxa"/>
            </w:tcMar>
            <w:vAlign w:val="center"/>
          </w:tcPr>
          <w:p w14:paraId="52EAC2AC" w14:textId="77777777" w:rsidR="00767FB6" w:rsidRDefault="0006448E">
            <w:pPr>
              <w:suppressAutoHyphens/>
            </w:pPr>
            <w:r>
              <w:rPr>
                <w:sz w:val="18"/>
              </w:rPr>
              <w:t>WP3 sanity checks</w:t>
            </w:r>
          </w:p>
        </w:tc>
        <w:tc>
          <w:tcPr>
            <w:tcW w:w="6060" w:type="dxa"/>
            <w:tcMar>
              <w:top w:w="80" w:type="dxa"/>
              <w:left w:w="120" w:type="dxa"/>
              <w:bottom w:w="80" w:type="dxa"/>
              <w:right w:w="120" w:type="dxa"/>
            </w:tcMar>
            <w:vAlign w:val="center"/>
          </w:tcPr>
          <w:p w14:paraId="133B2A5C" w14:textId="77777777" w:rsidR="00767FB6" w:rsidRDefault="0006448E">
            <w:pPr>
              <w:suppressAutoHyphens/>
            </w:pPr>
            <w:r>
              <w:rPr>
                <w:sz w:val="18"/>
              </w:rPr>
              <w:t xml:space="preserve">Exercises naive, AS, and random policies </w:t>
            </w:r>
            <w:r>
              <w:rPr>
                <w:sz w:val="18"/>
              </w:rPr>
              <w:t>through the Gymnasium environment.</w:t>
            </w:r>
          </w:p>
        </w:tc>
      </w:tr>
      <w:tr w:rsidR="00767FB6" w14:paraId="61803A6C" w14:textId="77777777">
        <w:tc>
          <w:tcPr>
            <w:tcW w:w="3300" w:type="dxa"/>
            <w:tcMar>
              <w:top w:w="80" w:type="dxa"/>
              <w:left w:w="120" w:type="dxa"/>
              <w:bottom w:w="80" w:type="dxa"/>
              <w:right w:w="120" w:type="dxa"/>
            </w:tcMar>
            <w:vAlign w:val="center"/>
          </w:tcPr>
          <w:p w14:paraId="037503A6" w14:textId="77777777" w:rsidR="00767FB6" w:rsidRDefault="0006448E">
            <w:pPr>
              <w:suppressAutoHyphens/>
            </w:pPr>
            <w:r>
              <w:rPr>
                <w:sz w:val="18"/>
              </w:rPr>
              <w:t>Figure/path checks</w:t>
            </w:r>
          </w:p>
        </w:tc>
        <w:tc>
          <w:tcPr>
            <w:tcW w:w="6060" w:type="dxa"/>
            <w:tcMar>
              <w:top w:w="80" w:type="dxa"/>
              <w:left w:w="120" w:type="dxa"/>
              <w:bottom w:w="80" w:type="dxa"/>
              <w:right w:w="120" w:type="dxa"/>
            </w:tcMar>
            <w:vAlign w:val="center"/>
          </w:tcPr>
          <w:p w14:paraId="3B19A29D" w14:textId="77777777" w:rsidR="00767FB6" w:rsidRDefault="0006448E">
            <w:pPr>
              <w:suppressAutoHyphens/>
            </w:pPr>
            <w:r>
              <w:rPr>
                <w:sz w:val="18"/>
              </w:rPr>
              <w:t>Ensures thesis_35 references existing frozen figure files.</w:t>
            </w:r>
          </w:p>
        </w:tc>
      </w:tr>
      <w:tr w:rsidR="00767FB6" w14:paraId="5E8380C2" w14:textId="77777777">
        <w:tc>
          <w:tcPr>
            <w:tcW w:w="3300" w:type="dxa"/>
            <w:tcMar>
              <w:top w:w="80" w:type="dxa"/>
              <w:left w:w="120" w:type="dxa"/>
              <w:bottom w:w="80" w:type="dxa"/>
              <w:right w:w="120" w:type="dxa"/>
            </w:tcMar>
            <w:vAlign w:val="center"/>
          </w:tcPr>
          <w:p w14:paraId="0F4E35D3" w14:textId="77777777" w:rsidR="00767FB6" w:rsidRDefault="0006448E">
            <w:pPr>
              <w:suppressAutoHyphens/>
            </w:pPr>
            <w:r>
              <w:rPr>
                <w:sz w:val="18"/>
              </w:rPr>
              <w:t>Forbidden phrase scan</w:t>
            </w:r>
          </w:p>
        </w:tc>
        <w:tc>
          <w:tcPr>
            <w:tcW w:w="6060" w:type="dxa"/>
            <w:tcMar>
              <w:top w:w="80" w:type="dxa"/>
              <w:left w:w="120" w:type="dxa"/>
              <w:bottom w:w="80" w:type="dxa"/>
              <w:right w:w="120" w:type="dxa"/>
            </w:tcMar>
            <w:vAlign w:val="center"/>
          </w:tcPr>
          <w:p w14:paraId="4673AB68" w14:textId="77777777" w:rsidR="00767FB6" w:rsidRDefault="0006448E">
            <w:pPr>
              <w:suppressAutoHyphens/>
            </w:pPr>
            <w:r>
              <w:rPr>
                <w:sz w:val="18"/>
              </w:rPr>
              <w:t>Guards against overclaims in the generated draft.</w:t>
            </w:r>
          </w:p>
        </w:tc>
      </w:tr>
    </w:tbl>
    <w:p w14:paraId="75EF735B" w14:textId="77777777" w:rsidR="00767FB6" w:rsidRDefault="00767FB6">
      <w:pPr>
        <w:suppressAutoHyphens/>
      </w:pPr>
    </w:p>
    <w:p w14:paraId="7E2964F0" w14:textId="77777777" w:rsidR="00767FB6" w:rsidRDefault="0006448E">
      <w:r>
        <w:t>No external CI service is claimed; validation is documented through local reproducibility checks and protected evidence hashes.</w:t>
      </w:r>
    </w:p>
    <w:p w14:paraId="15124732" w14:textId="77777777" w:rsidR="00767FB6" w:rsidRDefault="0006448E">
      <w:r>
        <w:t>Formal line-coverage percentage is not claimed; the tests are targeted regression and reproducibility checks.</w:t>
      </w:r>
    </w:p>
    <w:p w14:paraId="79421450" w14:textId="77777777" w:rsidR="00767FB6" w:rsidRDefault="0006448E">
      <w:r>
        <w:t>Pass/fail criteria: all pytest tests pass; generated artifacts exist and are non-empty; protected CSV hashes match EVIDENCE_MANIFEST.md; no forbidden overclaim phrases are detected; no experiment reruns are required for document generation.</w:t>
      </w:r>
    </w:p>
    <w:p w14:paraId="77124861" w14:textId="77777777" w:rsidR="00767FB6" w:rsidRDefault="0006448E">
      <w:r>
        <w:t>Test categories include CSV metric logger schema stability, resume-mode config validation, WP3 environment sanity checks, figure/path existence checks, forbidden phrase or overclaim scans, and protected evidence SHA256 checks.</w:t>
      </w:r>
    </w:p>
    <w:p w14:paraId="136FB33E" w14:textId="77777777" w:rsidR="00767FB6" w:rsidRDefault="0006448E">
      <w:r>
        <w:t>How to run tests: pytest -q; pytest tests/test_csv_metric_logger.py -q; pytest tests/test_resume_validation.py -q; python run.py --config config/w3_sanity.json.</w:t>
      </w:r>
    </w:p>
    <w:p w14:paraId="3F3C0AB2" w14:textId="77777777" w:rsidR="00767FB6" w:rsidRDefault="0006448E">
      <w:pPr>
        <w:pStyle w:val="Balk1"/>
        <w:suppressAutoHyphens/>
      </w:pPr>
      <w:bookmarkStart w:id="80" w:name="_Toc231379932"/>
      <w:r>
        <w:t>Appendix C Extended Evidence Tables</w:t>
      </w:r>
      <w:bookmarkEnd w:id="80"/>
    </w:p>
    <w:p w14:paraId="7D7318D7" w14:textId="77777777" w:rsidR="00767FB6" w:rsidRDefault="0006448E">
      <w:pPr>
        <w:suppressAutoHyphens/>
      </w:pPr>
      <w:r>
        <w:t>This appendix contains diagnostic material demoted from the main body to keep the report template focused.</w:t>
      </w:r>
    </w:p>
    <w:p w14:paraId="438CE990" w14:textId="77777777" w:rsidR="00767FB6" w:rsidRDefault="0006448E">
      <w:pPr>
        <w:keepNext/>
        <w:keepLines/>
        <w:suppressAutoHyphens/>
        <w:jc w:val="center"/>
      </w:pPr>
      <w:r>
        <w:rPr>
          <w:noProof/>
        </w:rPr>
        <w:lastRenderedPageBreak/>
        <w:drawing>
          <wp:inline distT="0" distB="0" distL="0" distR="0" wp14:anchorId="0EFDAB1E" wp14:editId="349A5D10">
            <wp:extent cx="525780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20"/>
                    <a:stretch>
                      <a:fillRect/>
                    </a:stretch>
                  </pic:blipFill>
                  <pic:spPr>
                    <a:xfrm>
                      <a:off x="0" y="0"/>
                      <a:ext cx="5257800" cy="3154680"/>
                    </a:xfrm>
                    <a:prstGeom prst="rect">
                      <a:avLst/>
                    </a:prstGeom>
                  </pic:spPr>
                </pic:pic>
              </a:graphicData>
            </a:graphic>
          </wp:inline>
        </w:drawing>
      </w:r>
    </w:p>
    <w:p w14:paraId="0FE92417" w14:textId="77777777" w:rsidR="00767FB6" w:rsidRDefault="0006448E">
      <w:pPr>
        <w:pStyle w:val="ResimYazs"/>
        <w:keepLines/>
        <w:suppressAutoHyphens/>
        <w:jc w:val="center"/>
      </w:pPr>
      <w:r>
        <w:t>Appendix Figure C1. Regime-wise action distribution diagnostic.</w:t>
      </w:r>
    </w:p>
    <w:p w14:paraId="7E1A339C" w14:textId="77777777" w:rsidR="00767FB6" w:rsidRDefault="0006448E">
      <w:pPr>
        <w:keepNext/>
        <w:keepLines/>
        <w:suppressAutoHyphens/>
        <w:jc w:val="center"/>
      </w:pPr>
      <w:r>
        <w:rPr>
          <w:noProof/>
        </w:rPr>
        <w:drawing>
          <wp:inline distT="0" distB="0" distL="0" distR="0" wp14:anchorId="20F10D60" wp14:editId="5A9AD831">
            <wp:extent cx="5257800" cy="20604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21"/>
                    <a:stretch>
                      <a:fillRect/>
                    </a:stretch>
                  </pic:blipFill>
                  <pic:spPr>
                    <a:xfrm>
                      <a:off x="0" y="0"/>
                      <a:ext cx="5257800" cy="2060489"/>
                    </a:xfrm>
                    <a:prstGeom prst="rect">
                      <a:avLst/>
                    </a:prstGeom>
                  </pic:spPr>
                </pic:pic>
              </a:graphicData>
            </a:graphic>
          </wp:inline>
        </w:drawing>
      </w:r>
    </w:p>
    <w:p w14:paraId="4E3ADCC9" w14:textId="77777777" w:rsidR="00767FB6" w:rsidRDefault="0006448E">
      <w:pPr>
        <w:pStyle w:val="ResimYazs"/>
        <w:keepLines/>
        <w:suppressAutoHyphens/>
        <w:jc w:val="center"/>
      </w:pPr>
      <w:r>
        <w:t>Appendix Figure C2. Regime-wise Sharpe diagnostic.</w:t>
      </w:r>
    </w:p>
    <w:p w14:paraId="4334E143" w14:textId="77777777" w:rsidR="00767FB6" w:rsidRDefault="0006448E">
      <w:pPr>
        <w:suppressAutoHyphens/>
      </w:pPr>
      <w:r>
        <w:br w:type="page"/>
      </w:r>
    </w:p>
    <w:p w14:paraId="5EB2A3CD" w14:textId="77777777" w:rsidR="00767FB6" w:rsidRDefault="0006448E">
      <w:pPr>
        <w:suppressAutoHyphens/>
      </w:pPr>
      <w:r>
        <w:lastRenderedPageBreak/>
        <w:t>The table below summarizes supporting diagnostics. These items support interpretation and provenance; they do not replace the canonical frozen evidence chain used for the main claims.</w:t>
      </w:r>
    </w:p>
    <w:p w14:paraId="0642CEDC" w14:textId="77777777" w:rsidR="00767FB6" w:rsidRDefault="0006448E">
      <w:pPr>
        <w:pStyle w:val="ResimYazs"/>
        <w:keepNext/>
        <w:spacing w:before="120" w:after="60"/>
      </w:pPr>
      <w:r>
        <w:t>Appendix Table C.1 Supporting diagnostics</w:t>
      </w:r>
    </w:p>
    <w:tbl>
      <w:tblPr>
        <w:tblStyle w:val="TabloKlavuzu"/>
        <w:tblW w:w="9360" w:type="dxa"/>
        <w:tblInd w:w="120" w:type="dxa"/>
        <w:tblLayout w:type="fixed"/>
        <w:tblLook w:val="04A0" w:firstRow="1" w:lastRow="0" w:firstColumn="1" w:lastColumn="0" w:noHBand="0" w:noVBand="1"/>
      </w:tblPr>
      <w:tblGrid>
        <w:gridCol w:w="2800"/>
        <w:gridCol w:w="2200"/>
        <w:gridCol w:w="4360"/>
      </w:tblGrid>
      <w:tr w:rsidR="00767FB6" w14:paraId="58581A51" w14:textId="77777777">
        <w:tc>
          <w:tcPr>
            <w:tcW w:w="2800" w:type="dxa"/>
            <w:shd w:val="clear" w:color="auto" w:fill="F2F4F7"/>
            <w:tcMar>
              <w:top w:w="80" w:type="dxa"/>
              <w:left w:w="120" w:type="dxa"/>
              <w:bottom w:w="80" w:type="dxa"/>
              <w:right w:w="120" w:type="dxa"/>
            </w:tcMar>
            <w:vAlign w:val="center"/>
          </w:tcPr>
          <w:p w14:paraId="4C068A2A" w14:textId="77777777" w:rsidR="00767FB6" w:rsidRDefault="0006448E">
            <w:pPr>
              <w:suppressAutoHyphens/>
            </w:pPr>
            <w:r>
              <w:rPr>
                <w:b/>
                <w:sz w:val="18"/>
              </w:rPr>
              <w:t>Diagnostic</w:t>
            </w:r>
          </w:p>
        </w:tc>
        <w:tc>
          <w:tcPr>
            <w:tcW w:w="2200" w:type="dxa"/>
            <w:shd w:val="clear" w:color="auto" w:fill="F2F4F7"/>
            <w:tcMar>
              <w:top w:w="80" w:type="dxa"/>
              <w:left w:w="120" w:type="dxa"/>
              <w:bottom w:w="80" w:type="dxa"/>
              <w:right w:w="120" w:type="dxa"/>
            </w:tcMar>
            <w:vAlign w:val="center"/>
          </w:tcPr>
          <w:p w14:paraId="31EF4899" w14:textId="77777777" w:rsidR="00767FB6" w:rsidRDefault="0006448E">
            <w:pPr>
              <w:suppressAutoHyphens/>
            </w:pPr>
            <w:r>
              <w:rPr>
                <w:b/>
                <w:sz w:val="18"/>
              </w:rPr>
              <w:t>Status</w:t>
            </w:r>
          </w:p>
        </w:tc>
        <w:tc>
          <w:tcPr>
            <w:tcW w:w="4360" w:type="dxa"/>
            <w:shd w:val="clear" w:color="auto" w:fill="F2F4F7"/>
            <w:tcMar>
              <w:top w:w="80" w:type="dxa"/>
              <w:left w:w="120" w:type="dxa"/>
              <w:bottom w:w="80" w:type="dxa"/>
              <w:right w:w="120" w:type="dxa"/>
            </w:tcMar>
            <w:vAlign w:val="center"/>
          </w:tcPr>
          <w:p w14:paraId="43C0D92B" w14:textId="77777777" w:rsidR="00767FB6" w:rsidRDefault="0006448E">
            <w:pPr>
              <w:suppressAutoHyphens/>
            </w:pPr>
            <w:r>
              <w:rPr>
                <w:b/>
                <w:sz w:val="18"/>
              </w:rPr>
              <w:t>Interpretation</w:t>
            </w:r>
          </w:p>
        </w:tc>
      </w:tr>
      <w:tr w:rsidR="00767FB6" w14:paraId="6F914CEC" w14:textId="77777777">
        <w:tc>
          <w:tcPr>
            <w:tcW w:w="2800" w:type="dxa"/>
            <w:tcMar>
              <w:top w:w="80" w:type="dxa"/>
              <w:left w:w="120" w:type="dxa"/>
              <w:bottom w:w="80" w:type="dxa"/>
              <w:right w:w="120" w:type="dxa"/>
            </w:tcMar>
            <w:vAlign w:val="center"/>
          </w:tcPr>
          <w:p w14:paraId="46F66B25" w14:textId="77777777" w:rsidR="00767FB6" w:rsidRDefault="0006448E">
            <w:pPr>
              <w:suppressAutoHyphens/>
            </w:pPr>
            <w:r>
              <w:rPr>
                <w:sz w:val="18"/>
              </w:rPr>
              <w:t>Post-hoc signal diagnostics</w:t>
            </w:r>
          </w:p>
        </w:tc>
        <w:tc>
          <w:tcPr>
            <w:tcW w:w="2200" w:type="dxa"/>
            <w:tcMar>
              <w:top w:w="80" w:type="dxa"/>
              <w:left w:w="120" w:type="dxa"/>
              <w:bottom w:w="80" w:type="dxa"/>
              <w:right w:w="120" w:type="dxa"/>
            </w:tcMar>
            <w:vAlign w:val="center"/>
          </w:tcPr>
          <w:p w14:paraId="76793C7C" w14:textId="77777777" w:rsidR="00767FB6" w:rsidRDefault="0006448E">
            <w:pPr>
              <w:suppressAutoHyphens/>
            </w:pPr>
            <w:r>
              <w:rPr>
                <w:sz w:val="18"/>
              </w:rPr>
              <w:t>Supporting only</w:t>
            </w:r>
          </w:p>
        </w:tc>
        <w:tc>
          <w:tcPr>
            <w:tcW w:w="4360" w:type="dxa"/>
            <w:tcMar>
              <w:top w:w="80" w:type="dxa"/>
              <w:left w:w="120" w:type="dxa"/>
              <w:bottom w:w="80" w:type="dxa"/>
              <w:right w:w="120" w:type="dxa"/>
            </w:tcMar>
            <w:vAlign w:val="center"/>
          </w:tcPr>
          <w:p w14:paraId="24125D48" w14:textId="77777777" w:rsidR="00767FB6" w:rsidRDefault="0006448E">
            <w:pPr>
              <w:suppressAutoHyphens/>
            </w:pPr>
            <w:r>
              <w:rPr>
                <w:sz w:val="18"/>
              </w:rPr>
              <w:t>Consistent with signal redundancy but not primary evidence.</w:t>
            </w:r>
          </w:p>
        </w:tc>
      </w:tr>
      <w:tr w:rsidR="00767FB6" w14:paraId="07EDA5BD" w14:textId="77777777">
        <w:tc>
          <w:tcPr>
            <w:tcW w:w="2800" w:type="dxa"/>
            <w:tcMar>
              <w:top w:w="80" w:type="dxa"/>
              <w:left w:w="120" w:type="dxa"/>
              <w:bottom w:w="80" w:type="dxa"/>
              <w:right w:w="120" w:type="dxa"/>
            </w:tcMar>
            <w:vAlign w:val="center"/>
          </w:tcPr>
          <w:p w14:paraId="3440FBA9" w14:textId="77777777" w:rsidR="00767FB6" w:rsidRDefault="0006448E">
            <w:pPr>
              <w:suppressAutoHyphens/>
            </w:pPr>
            <w:r>
              <w:rPr>
                <w:sz w:val="18"/>
              </w:rPr>
              <w:t>WP5.5 signal audit</w:t>
            </w:r>
          </w:p>
        </w:tc>
        <w:tc>
          <w:tcPr>
            <w:tcW w:w="2200" w:type="dxa"/>
            <w:tcMar>
              <w:top w:w="80" w:type="dxa"/>
              <w:left w:w="120" w:type="dxa"/>
              <w:bottom w:w="80" w:type="dxa"/>
              <w:right w:w="120" w:type="dxa"/>
            </w:tcMar>
            <w:vAlign w:val="center"/>
          </w:tcPr>
          <w:p w14:paraId="3C035B09" w14:textId="77777777" w:rsidR="00767FB6" w:rsidRDefault="0006448E">
            <w:pPr>
              <w:suppressAutoHyphens/>
            </w:pPr>
            <w:r>
              <w:rPr>
                <w:sz w:val="18"/>
              </w:rPr>
              <w:t>Offline calibration</w:t>
            </w:r>
          </w:p>
        </w:tc>
        <w:tc>
          <w:tcPr>
            <w:tcW w:w="4360" w:type="dxa"/>
            <w:tcMar>
              <w:top w:w="80" w:type="dxa"/>
              <w:left w:w="120" w:type="dxa"/>
              <w:bottom w:w="80" w:type="dxa"/>
              <w:right w:w="120" w:type="dxa"/>
            </w:tcMar>
            <w:vAlign w:val="center"/>
          </w:tcPr>
          <w:p w14:paraId="67C83D89" w14:textId="77777777" w:rsidR="00767FB6" w:rsidRDefault="0006448E">
            <w:pPr>
              <w:suppressAutoHyphens/>
            </w:pPr>
            <w:r>
              <w:rPr>
                <w:sz w:val="18"/>
              </w:rPr>
              <w:t xml:space="preserve">Supports WP6 degradation design; no PPO </w:t>
            </w:r>
            <w:r>
              <w:rPr>
                <w:sz w:val="18"/>
              </w:rPr>
              <w:t>training.</w:t>
            </w:r>
          </w:p>
        </w:tc>
      </w:tr>
      <w:tr w:rsidR="00767FB6" w14:paraId="4CF7C7A2" w14:textId="77777777">
        <w:tc>
          <w:tcPr>
            <w:tcW w:w="2800" w:type="dxa"/>
            <w:tcMar>
              <w:top w:w="80" w:type="dxa"/>
              <w:left w:w="120" w:type="dxa"/>
              <w:bottom w:w="80" w:type="dxa"/>
              <w:right w:w="120" w:type="dxa"/>
            </w:tcMar>
            <w:vAlign w:val="center"/>
          </w:tcPr>
          <w:p w14:paraId="42FBE587" w14:textId="77777777" w:rsidR="00767FB6" w:rsidRDefault="0006448E">
            <w:pPr>
              <w:suppressAutoHyphens/>
            </w:pPr>
            <w:r>
              <w:rPr>
                <w:sz w:val="18"/>
              </w:rPr>
              <w:t>Detector robustness statistics</w:t>
            </w:r>
          </w:p>
        </w:tc>
        <w:tc>
          <w:tcPr>
            <w:tcW w:w="2200" w:type="dxa"/>
            <w:tcMar>
              <w:top w:w="80" w:type="dxa"/>
              <w:left w:w="120" w:type="dxa"/>
              <w:bottom w:w="80" w:type="dxa"/>
              <w:right w:w="120" w:type="dxa"/>
            </w:tcMar>
            <w:vAlign w:val="center"/>
          </w:tcPr>
          <w:p w14:paraId="54A149C7"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4A983A0C" w14:textId="77777777" w:rsidR="00767FB6" w:rsidRDefault="0006448E">
            <w:pPr>
              <w:suppressAutoHyphens/>
            </w:pPr>
            <w:r>
              <w:rPr>
                <w:sz w:val="18"/>
              </w:rPr>
              <w:t>Addresses poor-detector objection without changing main detector caveat.</w:t>
            </w:r>
          </w:p>
        </w:tc>
      </w:tr>
      <w:tr w:rsidR="00767FB6" w14:paraId="5EFB8359" w14:textId="77777777">
        <w:tc>
          <w:tcPr>
            <w:tcW w:w="2800" w:type="dxa"/>
            <w:tcMar>
              <w:top w:w="80" w:type="dxa"/>
              <w:left w:w="120" w:type="dxa"/>
              <w:bottom w:w="80" w:type="dxa"/>
              <w:right w:w="120" w:type="dxa"/>
            </w:tcMar>
            <w:vAlign w:val="center"/>
          </w:tcPr>
          <w:p w14:paraId="58B2738F" w14:textId="77777777" w:rsidR="00767FB6" w:rsidRDefault="0006448E">
            <w:pPr>
              <w:suppressAutoHyphens/>
            </w:pPr>
            <w:r>
              <w:rPr>
                <w:sz w:val="18"/>
              </w:rPr>
              <w:t>WP6 paired summaries</w:t>
            </w:r>
          </w:p>
        </w:tc>
        <w:tc>
          <w:tcPr>
            <w:tcW w:w="2200" w:type="dxa"/>
            <w:tcMar>
              <w:top w:w="80" w:type="dxa"/>
              <w:left w:w="120" w:type="dxa"/>
              <w:bottom w:w="80" w:type="dxa"/>
              <w:right w:w="120" w:type="dxa"/>
            </w:tcMar>
            <w:vAlign w:val="center"/>
          </w:tcPr>
          <w:p w14:paraId="51080965"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3C5D365E" w14:textId="77777777" w:rsidR="00767FB6" w:rsidRDefault="0006448E">
            <w:pPr>
              <w:suppressAutoHyphens/>
            </w:pPr>
            <w:r>
              <w:rPr>
                <w:sz w:val="18"/>
              </w:rPr>
              <w:t>Supports refined interpretation of the signal-informativeness sweep.</w:t>
            </w:r>
          </w:p>
        </w:tc>
      </w:tr>
    </w:tbl>
    <w:p w14:paraId="71EAC6F2" w14:textId="77777777" w:rsidR="00767FB6" w:rsidRDefault="00767FB6">
      <w:pPr>
        <w:suppressAutoHyphens/>
      </w:pPr>
    </w:p>
    <w:p w14:paraId="56DF150B" w14:textId="77777777" w:rsidR="00767FB6" w:rsidRDefault="0006448E">
      <w:pPr>
        <w:suppressAutoHyphens/>
      </w:pPr>
      <w:r>
        <w:t>This separation keeps the appendix readable while preserving the boundary between primary experiment evidence and supporting diagnostics.</w:t>
      </w:r>
    </w:p>
    <w:p w14:paraId="47372CD3" w14:textId="77777777" w:rsidR="00767FB6" w:rsidRDefault="0006448E">
      <w:pPr>
        <w:pStyle w:val="Balk1"/>
        <w:pageBreakBefore/>
      </w:pPr>
      <w:bookmarkStart w:id="81" w:name="_Toc231379933"/>
      <w:r>
        <w:lastRenderedPageBreak/>
        <w:t>Appendix D Author Contribution Statement</w:t>
      </w:r>
      <w:bookmarkEnd w:id="81"/>
    </w:p>
    <w:p w14:paraId="2ABF6EB9" w14:textId="77777777" w:rsidR="00767FB6" w:rsidRDefault="0006448E">
      <w:r>
        <w:t>This thesis is submitted as a single-author MSc thesis by Onur Emiroglu. The reported implementation, experiments, documentation, and interpretation are organized in the project repository and were prepared under normal thesis supervision. Supervisory feedback is reflected in the final framing and limitations, but no multi-author contribution matrix is required.</w:t>
      </w:r>
    </w:p>
    <w:sectPr w:rsidR="00767FB6" w:rsidSect="00034616">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57884" w14:textId="77777777" w:rsidR="0006448E" w:rsidRDefault="0006448E">
      <w:pPr>
        <w:spacing w:after="0" w:line="240" w:lineRule="auto"/>
      </w:pPr>
      <w:r>
        <w:separator/>
      </w:r>
    </w:p>
  </w:endnote>
  <w:endnote w:type="continuationSeparator" w:id="0">
    <w:p w14:paraId="700B6041" w14:textId="77777777" w:rsidR="0006448E" w:rsidRDefault="000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D2CE9" w14:textId="77777777" w:rsidR="00767FB6" w:rsidRDefault="00767FB6">
    <w:pPr>
      <w:pStyle w:val="AltBilgi"/>
      <w:suppressAutoHyphen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19BA4" w14:textId="77777777" w:rsidR="0006448E" w:rsidRDefault="0006448E">
      <w:pPr>
        <w:spacing w:after="0" w:line="240" w:lineRule="auto"/>
      </w:pPr>
      <w:r>
        <w:separator/>
      </w:r>
    </w:p>
  </w:footnote>
  <w:footnote w:type="continuationSeparator" w:id="0">
    <w:p w14:paraId="78881E37" w14:textId="77777777" w:rsidR="0006448E" w:rsidRDefault="000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44ED0" w14:textId="77777777" w:rsidR="00767FB6" w:rsidRDefault="0006448E">
    <w:pPr>
      <w:pStyle w:val="stBilgi"/>
      <w:suppressAutoHyphens/>
      <w:jc w:val="right"/>
    </w:pPr>
    <w:r>
      <w:rPr>
        <w:color w:val="555555"/>
        <w:sz w:val="18"/>
      </w:rPr>
      <w:t>HFMM-RL MSc Thesis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48E"/>
    <w:rsid w:val="0015074B"/>
    <w:rsid w:val="0029639D"/>
    <w:rsid w:val="00326F90"/>
    <w:rsid w:val="00767FB6"/>
    <w:rsid w:val="00AA1D8D"/>
    <w:rsid w:val="00B47730"/>
    <w:rsid w:val="00C828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FB7CE"/>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60" w:line="240" w:lineRule="auto"/>
    </w:pPr>
    <w:rPr>
      <w:b/>
      <w:bCs/>
      <w:i/>
      <w:color w:val="555555"/>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9448</Words>
  <Characters>53854</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2</cp:revision>
  <dcterms:created xsi:type="dcterms:W3CDTF">2013-12-23T23:15:00Z</dcterms:created>
  <dcterms:modified xsi:type="dcterms:W3CDTF">2026-06-03T08:49:00Z</dcterms:modified>
  <cp:category/>
</cp:coreProperties>
</file>