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pPr>
      <w:r>
        <w:rPr>
          <w:b/>
          <w:sz w:val="36"/>
        </w:rPr>
        <w:t>HECTOR School</w:t>
      </w:r>
    </w:p>
    <w:p>
      <w:pPr>
        <w:jc w:val="center"/>
      </w:pPr>
      <w:r>
        <w:rPr>
          <w:b w:val="0"/>
        </w:rPr>
        <w:t>Executive Master Program: [CONFIRM: official programme name]</w:t>
      </w:r>
    </w:p>
    <w:p>
      <w:pPr>
        <w:jc w:val="center"/>
      </w:pPr>
      <w:r>
        <w:rPr>
          <w:b/>
          <w:sz w:val="36"/>
        </w:rPr>
        <w:t>Master Thesis</w:t>
      </w:r>
    </w:p>
    <w:p>
      <w:pPr>
        <w:jc w:val="center"/>
      </w:pPr>
      <w:r>
        <w:rPr>
          <w:b/>
          <w:sz w:val="32"/>
        </w:rPr>
        <w:t>High-Frequency Market Making via Reinforcement Learning under Different Volatility Regimes</w:t>
      </w:r>
    </w:p>
    <w:p/>
    <w:tbl>
      <w:tblPr>
        <w:tblStyle w:val="TabloKlavuzu"/>
        <w:tblW w:type="auto" w:w="0"/>
        <w:jc w:val="center"/>
        <w:tblLook w:firstColumn="1" w:firstRow="1" w:lastColumn="0" w:lastRow="0" w:noHBand="0" w:noVBand="1" w:val="04A0"/>
      </w:tblPr>
      <w:tblGrid>
        <w:gridCol w:w="4536"/>
        <w:gridCol w:w="4536"/>
      </w:tblGrid>
      <w:tr>
        <w:tc>
          <w:tcPr>
            <w:tcW w:type="dxa" w:w="4536"/>
            <w:vAlign w:val="center"/>
          </w:tcPr>
          <w:p>
            <w:r>
              <w:rPr>
                <w:rFonts w:ascii="Arial" w:hAnsi="Arial"/>
                <w:sz w:val="20"/>
              </w:rPr>
              <w:t>Field</w:t>
            </w:r>
          </w:p>
        </w:tc>
        <w:tc>
          <w:tcPr>
            <w:tcW w:type="dxa" w:w="4536"/>
            <w:vAlign w:val="center"/>
          </w:tcPr>
          <w:p>
            <w:r>
              <w:rPr>
                <w:rFonts w:ascii="Arial" w:hAnsi="Arial"/>
                <w:sz w:val="20"/>
              </w:rPr>
              <w:t>Value</w:t>
            </w:r>
          </w:p>
        </w:tc>
      </w:tr>
      <w:tr>
        <w:tc>
          <w:tcPr>
            <w:tcW w:type="dxa" w:w="4536"/>
            <w:vAlign w:val="center"/>
          </w:tcPr>
          <w:p>
            <w:r>
              <w:rPr>
                <w:rFonts w:ascii="Arial" w:hAnsi="Arial"/>
                <w:sz w:val="20"/>
              </w:rPr>
              <w:t>Student</w:t>
            </w:r>
          </w:p>
        </w:tc>
        <w:tc>
          <w:tcPr>
            <w:tcW w:type="dxa" w:w="4536"/>
            <w:vAlign w:val="center"/>
          </w:tcPr>
          <w:p>
            <w:r>
              <w:rPr>
                <w:rFonts w:ascii="Arial" w:hAnsi="Arial"/>
                <w:sz w:val="20"/>
              </w:rPr>
              <w:t>Onur Emiroglu</w:t>
            </w:r>
          </w:p>
        </w:tc>
      </w:tr>
      <w:tr>
        <w:tc>
          <w:tcPr>
            <w:tcW w:type="dxa" w:w="4536"/>
            <w:vAlign w:val="center"/>
          </w:tcPr>
          <w:p>
            <w:r>
              <w:rPr>
                <w:rFonts w:ascii="Arial" w:hAnsi="Arial"/>
                <w:sz w:val="20"/>
              </w:rPr>
              <w:t>Home Address</w:t>
            </w:r>
          </w:p>
        </w:tc>
        <w:tc>
          <w:tcPr>
            <w:tcW w:type="dxa" w:w="4536"/>
            <w:vAlign w:val="center"/>
          </w:tcPr>
          <w:p>
            <w:r>
              <w:rPr>
                <w:rFonts w:ascii="Arial" w:hAnsi="Arial"/>
                <w:sz w:val="20"/>
              </w:rPr>
              <w:t>[CONFIRM: home address]</w:t>
            </w:r>
          </w:p>
        </w:tc>
      </w:tr>
      <w:tr>
        <w:tc>
          <w:tcPr>
            <w:tcW w:type="dxa" w:w="4536"/>
            <w:vAlign w:val="center"/>
          </w:tcPr>
          <w:p>
            <w:r>
              <w:rPr>
                <w:rFonts w:ascii="Arial" w:hAnsi="Arial"/>
                <w:sz w:val="20"/>
              </w:rPr>
              <w:t>Country</w:t>
            </w:r>
          </w:p>
        </w:tc>
        <w:tc>
          <w:tcPr>
            <w:tcW w:type="dxa" w:w="4536"/>
            <w:vAlign w:val="center"/>
          </w:tcPr>
          <w:p>
            <w:r>
              <w:rPr>
                <w:rFonts w:ascii="Arial" w:hAnsi="Arial"/>
                <w:sz w:val="20"/>
              </w:rPr>
              <w:t>[CONFIRM: country]</w:t>
            </w:r>
          </w:p>
        </w:tc>
      </w:tr>
      <w:tr>
        <w:tc>
          <w:tcPr>
            <w:tcW w:type="dxa" w:w="4536"/>
            <w:vAlign w:val="center"/>
          </w:tcPr>
          <w:p>
            <w:r>
              <w:rPr>
                <w:rFonts w:ascii="Arial" w:hAnsi="Arial"/>
                <w:sz w:val="20"/>
              </w:rPr>
              <w:t>Company</w:t>
            </w:r>
          </w:p>
        </w:tc>
        <w:tc>
          <w:tcPr>
            <w:tcW w:type="dxa" w:w="4536"/>
            <w:vAlign w:val="center"/>
          </w:tcPr>
          <w:p>
            <w:r>
              <w:rPr>
                <w:rFonts w:ascii="Arial" w:hAnsi="Arial"/>
                <w:sz w:val="20"/>
              </w:rPr>
              <w:t>[CONFIRM: company name]</w:t>
            </w:r>
          </w:p>
        </w:tc>
      </w:tr>
      <w:tr>
        <w:tc>
          <w:tcPr>
            <w:tcW w:type="dxa" w:w="4536"/>
            <w:vAlign w:val="center"/>
          </w:tcPr>
          <w:p>
            <w:r>
              <w:rPr>
                <w:rFonts w:ascii="Arial" w:hAnsi="Arial"/>
                <w:sz w:val="20"/>
              </w:rPr>
              <w:t>Department</w:t>
            </w:r>
          </w:p>
        </w:tc>
        <w:tc>
          <w:tcPr>
            <w:tcW w:type="dxa" w:w="4536"/>
            <w:vAlign w:val="center"/>
          </w:tcPr>
          <w:p>
            <w:r>
              <w:rPr>
                <w:rFonts w:ascii="Arial" w:hAnsi="Arial"/>
                <w:sz w:val="20"/>
              </w:rPr>
              <w:t>[CONFIRM: department]</w:t>
            </w:r>
          </w:p>
        </w:tc>
      </w:tr>
      <w:tr>
        <w:tc>
          <w:tcPr>
            <w:tcW w:type="dxa" w:w="4536"/>
            <w:vAlign w:val="center"/>
          </w:tcPr>
          <w:p>
            <w:r>
              <w:rPr>
                <w:rFonts w:ascii="Arial" w:hAnsi="Arial"/>
                <w:sz w:val="20"/>
              </w:rPr>
              <w:t>Company / Address</w:t>
            </w:r>
          </w:p>
        </w:tc>
        <w:tc>
          <w:tcPr>
            <w:tcW w:type="dxa" w:w="4536"/>
            <w:vAlign w:val="center"/>
          </w:tcPr>
          <w:p>
            <w:r>
              <w:rPr>
                <w:rFonts w:ascii="Arial" w:hAnsi="Arial"/>
                <w:sz w:val="20"/>
              </w:rPr>
              <w:t>[CONFIRM: company/address]</w:t>
            </w:r>
          </w:p>
        </w:tc>
      </w:tr>
      <w:tr>
        <w:tc>
          <w:tcPr>
            <w:tcW w:type="dxa" w:w="4536"/>
            <w:vAlign w:val="center"/>
          </w:tcPr>
          <w:p>
            <w:r>
              <w:rPr>
                <w:rFonts w:ascii="Arial" w:hAnsi="Arial"/>
                <w:sz w:val="20"/>
              </w:rPr>
              <w:t>Institution</w:t>
            </w:r>
          </w:p>
        </w:tc>
        <w:tc>
          <w:tcPr>
            <w:tcW w:type="dxa" w:w="4536"/>
            <w:vAlign w:val="center"/>
          </w:tcPr>
          <w:p>
            <w:r>
              <w:rPr>
                <w:rFonts w:ascii="Arial" w:hAnsi="Arial"/>
                <w:sz w:val="20"/>
              </w:rPr>
              <w:t>Karlsruhe Institute of Technology</w:t>
            </w:r>
          </w:p>
        </w:tc>
      </w:tr>
      <w:tr>
        <w:tc>
          <w:tcPr>
            <w:tcW w:type="dxa" w:w="4536"/>
            <w:vAlign w:val="center"/>
          </w:tcPr>
          <w:p>
            <w:r>
              <w:rPr>
                <w:rFonts w:ascii="Arial" w:hAnsi="Arial"/>
                <w:sz w:val="20"/>
              </w:rPr>
              <w:t>Supervisor</w:t>
            </w:r>
          </w:p>
        </w:tc>
        <w:tc>
          <w:tcPr>
            <w:tcW w:type="dxa" w:w="4536"/>
            <w:vAlign w:val="center"/>
          </w:tcPr>
          <w:p>
            <w:r>
              <w:rPr>
                <w:rFonts w:ascii="Arial" w:hAnsi="Arial"/>
                <w:sz w:val="20"/>
              </w:rPr>
              <w:t>Prof. Dr. Maxim Ulrich</w:t>
            </w:r>
          </w:p>
        </w:tc>
      </w:tr>
      <w:tr>
        <w:tc>
          <w:tcPr>
            <w:tcW w:type="dxa" w:w="4536"/>
            <w:vAlign w:val="center"/>
          </w:tcPr>
          <w:p>
            <w:r>
              <w:rPr>
                <w:rFonts w:ascii="Arial" w:hAnsi="Arial"/>
                <w:sz w:val="20"/>
              </w:rPr>
              <w:t>Advisor / Co-supervisor</w:t>
            </w:r>
          </w:p>
        </w:tc>
        <w:tc>
          <w:tcPr>
            <w:tcW w:type="dxa" w:w="4536"/>
            <w:vAlign w:val="center"/>
          </w:tcPr>
          <w:p>
            <w:r>
              <w:rPr>
                <w:rFonts w:ascii="Arial" w:hAnsi="Arial"/>
                <w:sz w:val="20"/>
              </w:rPr>
              <w:t>Ardalan Azarnejad</w:t>
            </w:r>
          </w:p>
        </w:tc>
      </w:tr>
      <w:tr>
        <w:tc>
          <w:tcPr>
            <w:tcW w:type="dxa" w:w="4536"/>
            <w:vAlign w:val="center"/>
          </w:tcPr>
          <w:p>
            <w:r>
              <w:rPr>
                <w:rFonts w:ascii="Arial" w:hAnsi="Arial"/>
                <w:sz w:val="20"/>
              </w:rPr>
              <w:t>Matriculation No.</w:t>
            </w:r>
          </w:p>
        </w:tc>
        <w:tc>
          <w:tcPr>
            <w:tcW w:type="dxa" w:w="4536"/>
            <w:vAlign w:val="center"/>
          </w:tcPr>
          <w:p>
            <w:r>
              <w:rPr>
                <w:rFonts w:ascii="Arial" w:hAnsi="Arial"/>
                <w:sz w:val="20"/>
              </w:rPr>
              <w:t>2643340</w:t>
            </w:r>
          </w:p>
        </w:tc>
      </w:tr>
      <w:tr>
        <w:tc>
          <w:tcPr>
            <w:tcW w:type="dxa" w:w="4536"/>
            <w:vAlign w:val="center"/>
          </w:tcPr>
          <w:p>
            <w:r>
              <w:rPr>
                <w:rFonts w:ascii="Arial" w:hAnsi="Arial"/>
                <w:sz w:val="20"/>
              </w:rPr>
              <w:t>Course / Module</w:t>
            </w:r>
          </w:p>
        </w:tc>
        <w:tc>
          <w:tcPr>
            <w:tcW w:type="dxa" w:w="4536"/>
            <w:vAlign w:val="center"/>
          </w:tcPr>
          <w:p>
            <w:r>
              <w:rPr>
                <w:rFonts w:ascii="Arial" w:hAnsi="Arial"/>
                <w:sz w:val="20"/>
              </w:rPr>
              <w:t>MSc Thesis</w:t>
            </w:r>
          </w:p>
        </w:tc>
      </w:tr>
      <w:tr>
        <w:tc>
          <w:tcPr>
            <w:tcW w:type="dxa" w:w="4536"/>
            <w:vAlign w:val="center"/>
          </w:tcPr>
          <w:p>
            <w:r>
              <w:rPr>
                <w:rFonts w:ascii="Arial" w:hAnsi="Arial"/>
                <w:sz w:val="20"/>
              </w:rPr>
              <w:t>Date of submission</w:t>
            </w:r>
          </w:p>
        </w:tc>
        <w:tc>
          <w:tcPr>
            <w:tcW w:type="dxa" w:w="4536"/>
            <w:vAlign w:val="center"/>
          </w:tcPr>
          <w:p>
            <w:r>
              <w:rPr>
                <w:rFonts w:ascii="Arial" w:hAnsi="Arial"/>
                <w:sz w:val="20"/>
              </w:rPr>
              <w:t>[CONFIRM: submission date]</w:t>
            </w:r>
          </w:p>
        </w:tc>
      </w:tr>
    </w:tbl>
    <w:p>
      <w:r>
        <w:br w:type="page"/>
      </w:r>
    </w:p>
    <w:p>
      <w:pPr>
        <w:pStyle w:val="Balk1"/>
        <w:jc w:val="center"/>
      </w:pPr>
      <w:r>
        <w:rPr>
          <w:b/>
        </w:rPr>
        <w:t>Declaration</w:t>
      </w:r>
    </w:p>
    <w:tbl>
      <w:tblPr>
        <w:tblStyle w:val="TabloKlavuzu"/>
        <w:tblW w:type="auto" w:w="0"/>
        <w:jc w:val="center"/>
        <w:tblLook w:firstColumn="1" w:firstRow="1" w:lastColumn="0" w:lastRow="0" w:noHBand="0" w:noVBand="1" w:val="04A0"/>
      </w:tblPr>
      <w:tblGrid>
        <w:gridCol w:w="4536"/>
        <w:gridCol w:w="4536"/>
      </w:tblGrid>
      <w:tr>
        <w:tc>
          <w:tcPr>
            <w:tcW w:type="dxa" w:w="4536"/>
            <w:vAlign w:val="center"/>
          </w:tcPr>
          <w:p>
            <w:r>
              <w:rPr>
                <w:rFonts w:ascii="Arial" w:hAnsi="Arial"/>
                <w:sz w:val="20"/>
              </w:rPr>
              <w:t>Field</w:t>
            </w:r>
          </w:p>
        </w:tc>
        <w:tc>
          <w:tcPr>
            <w:tcW w:type="dxa" w:w="4536"/>
            <w:vAlign w:val="center"/>
          </w:tcPr>
          <w:p>
            <w:r>
              <w:rPr>
                <w:rFonts w:ascii="Arial" w:hAnsi="Arial"/>
                <w:sz w:val="20"/>
              </w:rPr>
              <w:t>Value</w:t>
            </w:r>
          </w:p>
        </w:tc>
      </w:tr>
      <w:tr>
        <w:tc>
          <w:tcPr>
            <w:tcW w:type="dxa" w:w="4536"/>
            <w:vAlign w:val="center"/>
          </w:tcPr>
          <w:p>
            <w:r>
              <w:rPr>
                <w:rFonts w:ascii="Arial" w:hAnsi="Arial"/>
                <w:sz w:val="20"/>
              </w:rPr>
              <w:t>Student</w:t>
            </w:r>
          </w:p>
        </w:tc>
        <w:tc>
          <w:tcPr>
            <w:tcW w:type="dxa" w:w="4536"/>
            <w:vAlign w:val="center"/>
          </w:tcPr>
          <w:p>
            <w:r>
              <w:rPr>
                <w:rFonts w:ascii="Arial" w:hAnsi="Arial"/>
                <w:sz w:val="20"/>
              </w:rPr>
              <w:t>Onur Emiroglu</w:t>
            </w:r>
          </w:p>
        </w:tc>
      </w:tr>
      <w:tr>
        <w:tc>
          <w:tcPr>
            <w:tcW w:type="dxa" w:w="4536"/>
            <w:vAlign w:val="center"/>
          </w:tcPr>
          <w:p>
            <w:r>
              <w:rPr>
                <w:rFonts w:ascii="Arial" w:hAnsi="Arial"/>
                <w:sz w:val="20"/>
              </w:rPr>
              <w:t>Home Address</w:t>
            </w:r>
          </w:p>
        </w:tc>
        <w:tc>
          <w:tcPr>
            <w:tcW w:type="dxa" w:w="4536"/>
            <w:vAlign w:val="center"/>
          </w:tcPr>
          <w:p>
            <w:r>
              <w:rPr>
                <w:rFonts w:ascii="Arial" w:hAnsi="Arial"/>
                <w:sz w:val="20"/>
              </w:rPr>
              <w:t>[CONFIRM: home address]</w:t>
            </w:r>
          </w:p>
        </w:tc>
      </w:tr>
      <w:tr>
        <w:tc>
          <w:tcPr>
            <w:tcW w:type="dxa" w:w="4536"/>
            <w:vAlign w:val="center"/>
          </w:tcPr>
          <w:p>
            <w:r>
              <w:rPr>
                <w:rFonts w:ascii="Arial" w:hAnsi="Arial"/>
                <w:sz w:val="20"/>
              </w:rPr>
              <w:t>Country</w:t>
            </w:r>
          </w:p>
        </w:tc>
        <w:tc>
          <w:tcPr>
            <w:tcW w:type="dxa" w:w="4536"/>
            <w:vAlign w:val="center"/>
          </w:tcPr>
          <w:p>
            <w:r>
              <w:rPr>
                <w:rFonts w:ascii="Arial" w:hAnsi="Arial"/>
                <w:sz w:val="20"/>
              </w:rPr>
              <w:t>[CONFIRM: country]</w:t>
            </w:r>
          </w:p>
        </w:tc>
      </w:tr>
      <w:tr>
        <w:tc>
          <w:tcPr>
            <w:tcW w:type="dxa" w:w="4536"/>
            <w:vAlign w:val="center"/>
          </w:tcPr>
          <w:p>
            <w:r>
              <w:rPr>
                <w:rFonts w:ascii="Arial" w:hAnsi="Arial"/>
                <w:sz w:val="20"/>
              </w:rPr>
              <w:t>Date of birth, Location</w:t>
            </w:r>
          </w:p>
        </w:tc>
        <w:tc>
          <w:tcPr>
            <w:tcW w:type="dxa" w:w="4536"/>
            <w:vAlign w:val="center"/>
          </w:tcPr>
          <w:p>
            <w:r>
              <w:rPr>
                <w:rFonts w:ascii="Arial" w:hAnsi="Arial"/>
                <w:sz w:val="20"/>
              </w:rPr>
              <w:t>[CONFIRM: date of birth, location, country]</w:t>
            </w:r>
          </w:p>
        </w:tc>
      </w:tr>
      <w:tr>
        <w:tc>
          <w:tcPr>
            <w:tcW w:type="dxa" w:w="4536"/>
            <w:vAlign w:val="center"/>
          </w:tcPr>
          <w:p>
            <w:r>
              <w:rPr>
                <w:rFonts w:ascii="Arial" w:hAnsi="Arial"/>
                <w:sz w:val="20"/>
              </w:rPr>
              <w:t>Number of matriculation</w:t>
            </w:r>
          </w:p>
        </w:tc>
        <w:tc>
          <w:tcPr>
            <w:tcW w:type="dxa" w:w="4536"/>
            <w:vAlign w:val="center"/>
          </w:tcPr>
          <w:p>
            <w:r>
              <w:rPr>
                <w:rFonts w:ascii="Arial" w:hAnsi="Arial"/>
                <w:sz w:val="20"/>
              </w:rPr>
              <w:t>2643340</w:t>
            </w:r>
          </w:p>
        </w:tc>
      </w:tr>
    </w:tbl>
    <w:p>
      <w:pPr/>
      <w:r>
        <w:rPr>
          <w:b w:val="0"/>
        </w:rPr>
        <w:t xml:space="preserve">I sincerely affirm to have composed this thesis work autonomously, to have indicated completely and accurately all aids and sources used and to have marked anything taken from other works, with or without changes. Furthermore, I affirm to have observed the constitution of the KIT for the safeguarding of good scientific practice, as amended. </w:t>
      </w:r>
    </w:p>
    <w:p>
      <w:pPr/>
      <w:r>
        <w:rPr>
          <w:b w:val="0"/>
        </w:rPr>
        <w:t>[CONFIRM: location and date]    [CONFIRM: signature] ________________________________</w:t>
      </w:r>
    </w:p>
    <w:p>
      <w:r>
        <w:br w:type="page"/>
      </w:r>
    </w:p>
    <w:p>
      <w:pPr>
        <w:pStyle w:val="Balk1"/>
        <w:jc w:val="center"/>
      </w:pPr>
      <w:r>
        <w:rPr>
          <w:b/>
        </w:rPr>
        <w:t>Confidentiality Statement</w:t>
      </w:r>
    </w:p>
    <w:p>
      <w:pPr/>
      <w:r>
        <w:rPr>
          <w:b w:val="0"/>
        </w:rPr>
        <w:t>[CONFIRM: confidentiality statement, if any]</w:t>
      </w:r>
    </w:p>
    <w:p>
      <w:r>
        <w:br w:type="page"/>
      </w:r>
    </w:p>
    <w:p>
      <w:pPr>
        <w:pStyle w:val="Balk1"/>
        <w:jc w:val="center"/>
      </w:pPr>
      <w:r>
        <w:rPr>
          <w:b/>
        </w:rPr>
        <w:t>Acknowledgement</w:t>
      </w:r>
    </w:p>
    <w:p>
      <w:pPr/>
      <w:r>
        <w:rPr>
          <w:b w:val="0"/>
        </w:rPr>
        <w:t>[CONFIRM: acknowledgement text]</w:t>
      </w:r>
    </w:p>
    <w:p>
      <w:r>
        <w:br w:type="page"/>
      </w:r>
    </w:p>
    <w:p>
      <w:pPr>
        <w:pStyle w:val="Balk1"/>
        <w:jc w:val="center"/>
      </w:pPr>
      <w:r>
        <w:rPr>
          <w:b/>
        </w:rPr>
        <w:t>Abstract</w:t>
      </w:r>
    </w:p>
    <w:p>
      <w:pPr/>
      <w:r>
        <w:rPr>
          <w:b w:val="0"/>
        </w:rPr>
        <w:t>This thesis studies whether explicit volatility-regime information improves a Proximal Policy Optimization (PPO)-based high-frequency market-making (HFMM) agent in a controlled synthetic limit-order-book (LOB) environment. The simulator uses an arithmetic Brownian-motion mid-price, a sticky Markov volatility-regime process, rolling realized-volatility detection, and Poisson-arrival fills. The PPO agent chooses bid and ask quotes through a discrete half-spread and skew parameterization, and it is compared with a fixed-spread strategy and an Avellaneda-Stoikov analytical baseline.</w:t>
      </w:r>
    </w:p>
    <w:p>
      <w:pPr/>
      <w:r>
        <w:rPr>
          <w:b w:val="0"/>
        </w:rPr>
        <w:t>In the tested controlled synthetic HFMM environment, explicit categorical volatility-regime labels do not provide robust incremental value once sigma_hat is already observed by the PPO policy. The results are consistent with signal redundancy. The evidence comes from the canonical experiments: out-of-sample evaluation, detector robustness, oracle-label ablations, regime-conditional reward shaping, mild model misspecification, and a signal-informativeness sweep. The strongest interpretation is conditional and synthetic-market bounded: the explicit regime label mostly repackages volatility information already present in the continuous signal. The thesis makes no live-trading deployment claim and does not claim to prove the internal PPO mechanism.</w:t>
      </w:r>
    </w:p>
    <w:p>
      <w:pPr>
        <w:pStyle w:val="Balk1"/>
        <w:jc w:val="center"/>
      </w:pPr>
      <w:r>
        <w:rPr>
          <w:b/>
        </w:rPr>
        <w:t>Keywords</w:t>
      </w:r>
    </w:p>
    <w:p>
      <w:pPr/>
      <w:r>
        <w:rPr>
          <w:b w:val="0"/>
        </w:rPr>
        <w:t>market making; reinforcement learning; PPO; volatility regimes; signal redundancy; limit order book; equivalence testing</w:t>
      </w:r>
    </w:p>
    <w:p>
      <w:r>
        <w:br w:type="page"/>
      </w:r>
    </w:p>
    <w:p>
      <w:pPr>
        <w:pStyle w:val="Balk1"/>
        <w:jc w:val="center"/>
      </w:pPr>
      <w:r>
        <w:rPr>
          <w:b/>
        </w:rPr>
        <w:t>Table of Contents</w:t>
      </w:r>
    </w:p>
    <w:p>
      <w:pPr/>
      <w:r>
        <w:rPr>
          <w:b w:val="0"/>
        </w:rPr>
        <w:t>Abstract</w:t>
      </w:r>
    </w:p>
    <w:p>
      <w:pPr/>
      <w:r>
        <w:rPr>
          <w:b w:val="0"/>
        </w:rPr>
        <w:t>Keywords</w:t>
      </w:r>
    </w:p>
    <w:p>
      <w:pPr/>
      <w:r>
        <w:rPr>
          <w:b w:val="0"/>
        </w:rPr>
        <w:t>List of Figures</w:t>
      </w:r>
    </w:p>
    <w:p>
      <w:pPr/>
      <w:r>
        <w:rPr>
          <w:b w:val="0"/>
        </w:rPr>
        <w:t>List of Abbreviations / Symbols</w:t>
      </w:r>
    </w:p>
    <w:p>
      <w:pPr/>
      <w:r>
        <w:rPr>
          <w:b w:val="0"/>
        </w:rPr>
        <w:t>1 Introduction</w:t>
      </w:r>
    </w:p>
    <w:p>
      <w:pPr/>
      <w:r>
        <w:rPr>
          <w:b w:val="0"/>
        </w:rPr>
        <w:t>2 State of the Art</w:t>
      </w:r>
    </w:p>
    <w:p>
      <w:pPr/>
      <w:r>
        <w:rPr>
          <w:b w:val="0"/>
        </w:rPr>
        <w:t>3 Approach of Thesis / Methodology</w:t>
      </w:r>
    </w:p>
    <w:p>
      <w:pPr/>
      <w:r>
        <w:rPr>
          <w:b w:val="0"/>
        </w:rPr>
        <w:t>4 Results</w:t>
      </w:r>
    </w:p>
    <w:p>
      <w:pPr/>
      <w:r>
        <w:rPr>
          <w:b w:val="0"/>
        </w:rPr>
        <w:t>5 Evaluation and Discussion</w:t>
      </w:r>
    </w:p>
    <w:p>
      <w:pPr/>
      <w:r>
        <w:rPr>
          <w:b w:val="0"/>
        </w:rPr>
        <w:t>6 Conclusion and Outlook</w:t>
      </w:r>
    </w:p>
    <w:p>
      <w:pPr/>
      <w:r>
        <w:rPr>
          <w:b w:val="0"/>
        </w:rPr>
        <w:t>Literature</w:t>
      </w:r>
    </w:p>
    <w:p>
      <w:pPr/>
      <w:r>
        <w:rPr>
          <w:b w:val="0"/>
        </w:rPr>
        <w:t>Appendix A Reproducibility and Implementation Notes</w:t>
      </w:r>
    </w:p>
    <w:p>
      <w:pPr/>
      <w:r>
        <w:rPr>
          <w:b w:val="0"/>
        </w:rPr>
        <w:t>Appendix B Author Contribution Statement</w:t>
      </w:r>
    </w:p>
    <w:p>
      <w:r>
        <w:br w:type="page"/>
      </w:r>
    </w:p>
    <w:p>
      <w:pPr>
        <w:pStyle w:val="Balk1"/>
        <w:jc w:val="center"/>
      </w:pPr>
      <w:r>
        <w:rPr>
          <w:b/>
        </w:rPr>
        <w:t>List of Figures</w:t>
      </w:r>
    </w:p>
    <w:p>
      <w:pPr/>
      <w:r>
        <w:t>Figure 3.1. Illustrative synthetic HFMM environment path. The upper panel shows the generated mid-price path. The middle panel compares the rolling realized-volatility signal observed by the policy with the true regime-dependent volatility level. The lower panel shows the latent Markov volatility-regime sequence. The dashed vertical line marks the chronological 70/30 train-test split used for out-of-sample evaluation. This figure is a methodology illustration, not a regenerated performance artifact.</w:t>
      </w:r>
    </w:p>
    <w:p>
      <w:pPr/>
      <w:r>
        <w:t>Figure 3.2. Methodology-only HFMM evaluation pipeline. Synthetic market paths produce sigma_hat and regime_hat signals, which feed the Gymnasium environment, PPO variants, baselines, and out-of-sample metrics. This illustration is not performance evidence.</w:t>
      </w:r>
    </w:p>
    <w:p>
      <w:pPr/>
      <w:r>
        <w:t>Figure 4.1. Experiment 1 main OOS results: PPO variants dominate naive and AS on risk-adjusted performance, while AS carries much larger inventory tail risk.</w:t>
      </w:r>
    </w:p>
    <w:p>
      <w:pPr/>
      <w:r>
        <w:t>Figure 4.2. Seed-paired PPO-aware versus PPO-blind comparison: the estimated regime channel does not create a robust Sharpe-like advantage.</w:t>
      </w:r>
    </w:p>
    <w:p>
      <w:pPr/>
      <w:r>
        <w:t>Figure 4.3. Five-variant ablation summary: sigma_only is the strongest mean Sharpe-like variant, and adding categorical labels does not improve it.</w:t>
      </w:r>
    </w:p>
    <w:p>
      <w:pPr/>
      <w:r>
        <w:t>Figure 4.4. Oracle-label paired-seed comparison: even true regime labels do not reliably improve on sigma_hat alone.</w:t>
      </w:r>
    </w:p>
    <w:p>
      <w:pPr/>
      <w:r>
        <w:t>Figure 4.5. Detector robustness: rv_baseline, rv_dwell, and HMM all fail to create a reliable regime-aware PPO advantage.</w:t>
      </w:r>
    </w:p>
    <w:p>
      <w:pPr/>
      <w:r>
        <w:t>Figure 4.6. Regime-conditional eta summary: changing the reward channel by regime still favors sigma_only over combined.</w:t>
      </w:r>
    </w:p>
    <w:p>
      <w:pPr/>
      <w:r>
        <w:t>Figure 4.7. Mild model-misspecification summary: sigma_only and oracle_full remain close under regime-dependent execution parameters.</w:t>
      </w:r>
    </w:p>
    <w:p>
      <w:pPr/>
      <w:r>
        <w:t>Figure 4.8. Experiment 5 monotonic-gap plot: the expected narrowing of the sigma_only versus combined gap does not appear in the tested calibration band.</w:t>
      </w:r>
    </w:p>
    <w:p>
      <w:pPr/>
      <w:r>
        <w:t>Figure 4.9. Experiment 5 paired-seed combined versus sigma_only: combined is directionally below sigma_only in informative conditions.</w:t>
      </w:r>
    </w:p>
    <w:p>
      <w:pPr/>
      <w:r>
        <w:t>Figure 4.10. Experiment 5 paired-seed combined versus regime_only: this diagnostic bounds how much sigma_hat is used inside the combined variant.</w:t>
      </w:r>
    </w:p>
    <w:p>
      <w:pPr>
        <w:pStyle w:val="Balk1"/>
        <w:jc w:val="center"/>
      </w:pPr>
      <w:r>
        <w:rPr>
          <w:b/>
        </w:rPr>
        <w:t>List of Abbreviations / Symbols</w:t>
      </w:r>
    </w:p>
    <w:tbl>
      <w:tblPr>
        <w:tblStyle w:val="TabloKlavuzu"/>
        <w:tblW w:w="9360" w:type="dxa"/>
        <w:tblInd w:w="120" w:type="dxa"/>
        <w:tblLayout w:type="fixed"/>
        <w:tblLook w:val="04A0" w:firstRow="1" w:lastRow="0" w:firstColumn="1" w:lastColumn="0" w:noHBand="0" w:noVBand="1"/>
      </w:tblPr>
      <w:tblGrid>
        <w:gridCol w:w="3136"/>
        <w:gridCol w:w="6224"/>
      </w:tblGrid>
      <w:tr w:rsidR="00767FB6" w:rsidRPr="00F76911" w14:paraId="40EF93AE" w14:textId="77777777" w:rsidTr="00117CAE">
        <w:tc>
          <w:tcPr>
            <w:tcW w:w="3136" w:type="dxa"/>
            <w:shd w:val="clear" w:color="auto" w:fill="F2F4F7"/>
            <w:tcMar>
              <w:top w:w="80" w:type="dxa"/>
              <w:left w:w="120" w:type="dxa"/>
              <w:bottom w:w="80" w:type="dxa"/>
              <w:right w:w="120" w:type="dxa"/>
            </w:tcMar>
            <w:vAlign w:val="center"/>
          </w:tcPr>
          <w:p w14:paraId="3A4CBE37" w14:textId="77777777" w:rsidR="00767FB6" w:rsidRPr="00F76911" w:rsidRDefault="0006448E">
            <w:pPr>
              <w:suppressAutoHyphens/>
              <w:rPr>
                <w:rFonts w:cs="Calibri"/>
                <w:bCs/>
              </w:rPr>
            </w:pPr>
            <w:r w:rsidRPr="00F76911">
              <w:rPr>
                <w:rFonts w:cs="Calibri"/>
                <w:bCs/>
              </w:rPr>
              <w:t>Symbol</w:t>
            </w:r>
          </w:p>
        </w:tc>
        <w:tc>
          <w:tcPr>
            <w:tcW w:w="6224" w:type="dxa"/>
            <w:shd w:val="clear" w:color="auto" w:fill="F2F4F7"/>
            <w:tcMar>
              <w:top w:w="80" w:type="dxa"/>
              <w:left w:w="120" w:type="dxa"/>
              <w:bottom w:w="80" w:type="dxa"/>
              <w:right w:w="120" w:type="dxa"/>
            </w:tcMar>
            <w:vAlign w:val="center"/>
          </w:tcPr>
          <w:p w14:paraId="2D2A0ADD" w14:textId="77777777" w:rsidR="00767FB6" w:rsidRPr="00F76911" w:rsidRDefault="0006448E">
            <w:pPr>
              <w:suppressAutoHyphens/>
              <w:rPr>
                <w:rFonts w:cs="Calibri"/>
                <w:bCs/>
              </w:rPr>
            </w:pPr>
            <w:r w:rsidRPr="00F76911">
              <w:rPr>
                <w:rFonts w:cs="Calibri"/>
                <w:bCs/>
              </w:rPr>
              <w:t>Meaning</w:t>
            </w:r>
          </w:p>
        </w:tc>
      </w:tr>
      <w:tr w:rsidR="00767FB6" w:rsidRPr="00F76911" w14:paraId="38014CCA" w14:textId="77777777" w:rsidTr="00117CAE">
        <w:tc>
          <w:tcPr>
            <w:tcW w:w="3136" w:type="dxa"/>
            <w:tcMar>
              <w:top w:w="80" w:type="dxa"/>
              <w:left w:w="120" w:type="dxa"/>
              <w:bottom w:w="80" w:type="dxa"/>
              <w:right w:w="120" w:type="dxa"/>
            </w:tcMar>
            <w:vAlign w:val="center"/>
          </w:tcPr>
          <w:p w14:paraId="42015A6B" w14:textId="27AD50AE" w:rsidR="00767FB6" w:rsidRPr="00F76911" w:rsidRDefault="00000000">
            <w:pPr>
              <w:suppressAutoHyphens/>
              <w:rPr>
                <w:rFonts w:cs="Calibri"/>
                <w:bCs/>
              </w:rPr>
            </w:pPr>
            <m:oMathPara>
              <m:oMath>
                <m:sSub>
                  <m:sSubPr>
                    <m:ctrlPr>
                      <w:rPr>
                        <w:rFonts w:ascii="Cambria Math" w:hAnsi="Cambria Math" w:cs="Calibri"/>
                        <w:bCs/>
                        <w:i/>
                      </w:rPr>
                    </m:ctrlPr>
                  </m:sSubPr>
                  <m:e>
                    <m:r>
                      <w:rPr>
                        <w:rFonts w:ascii="Cambria Math" w:hAnsi="Cambria Math" w:cs="Calibri"/>
                      </w:rPr>
                      <m:t>S_t</m:t>
                    </m:r>
                  </m:e>
                  <m:sub>
                    <m:r>
                      <w:rPr>
                        <w:rFonts w:ascii="Cambria Math" w:hAnsi="Cambria Math" w:cs="Calibri"/>
                      </w:rPr>
                      <m:t/>
                    </m:r>
                  </m:sub>
                </m:sSub>
              </m:oMath>
            </m:oMathPara>
          </w:p>
        </w:tc>
        <w:tc>
          <w:tcPr>
            <w:tcW w:w="6224" w:type="dxa"/>
            <w:tcMar>
              <w:top w:w="80" w:type="dxa"/>
              <w:left w:w="120" w:type="dxa"/>
              <w:bottom w:w="80" w:type="dxa"/>
              <w:right w:w="120" w:type="dxa"/>
            </w:tcMar>
            <w:vAlign w:val="center"/>
          </w:tcPr>
          <w:p w14:paraId="48F69D67" w14:textId="77777777" w:rsidR="00767FB6" w:rsidRPr="00F76911" w:rsidRDefault="0006448E">
            <w:pPr>
              <w:suppressAutoHyphens/>
              <w:rPr>
                <w:rFonts w:cs="Calibri"/>
                <w:bCs/>
              </w:rPr>
            </w:pPr>
            <w:r w:rsidRPr="00F76911">
              <w:rPr>
                <w:rFonts w:cs="Calibri"/>
                <w:bCs/>
              </w:rPr>
              <w:t>Mid-price at time step t.</w:t>
            </w:r>
          </w:p>
        </w:tc>
      </w:tr>
      <w:tr w:rsidR="00767FB6" w:rsidRPr="00F76911" w14:paraId="6A1A8816" w14:textId="77777777" w:rsidTr="00117CAE">
        <w:tc>
          <w:tcPr>
            <w:tcW w:w="3136" w:type="dxa"/>
            <w:tcMar>
              <w:top w:w="80" w:type="dxa"/>
              <w:left w:w="120" w:type="dxa"/>
              <w:bottom w:w="80" w:type="dxa"/>
              <w:right w:w="120" w:type="dxa"/>
            </w:tcMar>
            <w:vAlign w:val="center"/>
          </w:tcPr>
          <w:p w14:paraId="24EBA917" w14:textId="4D71236F" w:rsidR="00767FB6" w:rsidRPr="00F76911" w:rsidRDefault="00000000">
            <w:pPr>
              <w:suppressAutoHyphens/>
              <w:rPr>
                <w:rFonts w:cs="Calibri"/>
                <w:bCs/>
              </w:rPr>
            </w:pPr>
            <m:oMathPara>
              <m:oMath>
                <m:sSub>
                  <m:sSubPr>
                    <m:ctrlPr>
                      <w:rPr>
                        <w:rFonts w:ascii="Cambria Math" w:hAnsi="Cambria Math" w:cs="Calibri"/>
                        <w:bCs/>
                        <w:i/>
                      </w:rPr>
                    </m:ctrlPr>
                  </m:sSubPr>
                  <m:e>
                    <m:r>
                      <w:rPr>
                        <w:rFonts w:ascii="Cambria Math" w:hAnsi="Cambria Math" w:cs="Calibri"/>
                      </w:rPr>
                      <m:t>q_t</m:t>
                    </m:r>
                  </m:e>
                  <m:sub>
                    <m:r>
                      <w:rPr>
                        <w:rFonts w:ascii="Cambria Math" w:hAnsi="Cambria Math" w:cs="Calibri"/>
                      </w:rPr>
                      <m:t/>
                    </m:r>
                  </m:sub>
                </m:sSub>
              </m:oMath>
            </m:oMathPara>
          </w:p>
        </w:tc>
        <w:tc>
          <w:tcPr>
            <w:tcW w:w="6224" w:type="dxa"/>
            <w:tcMar>
              <w:top w:w="80" w:type="dxa"/>
              <w:left w:w="120" w:type="dxa"/>
              <w:bottom w:w="80" w:type="dxa"/>
              <w:right w:w="120" w:type="dxa"/>
            </w:tcMar>
            <w:vAlign w:val="center"/>
          </w:tcPr>
          <w:p w14:paraId="7FC2AAAC" w14:textId="77777777" w:rsidR="00767FB6" w:rsidRPr="00F76911" w:rsidRDefault="0006448E">
            <w:pPr>
              <w:suppressAutoHyphens/>
              <w:rPr>
                <w:rFonts w:cs="Calibri"/>
                <w:bCs/>
              </w:rPr>
            </w:pPr>
            <w:r w:rsidRPr="00F76911">
              <w:rPr>
                <w:rFonts w:cs="Calibri"/>
                <w:bCs/>
              </w:rPr>
              <w:t>Inventory after step t.</w:t>
            </w:r>
          </w:p>
        </w:tc>
      </w:tr>
      <w:tr w:rsidR="00767FB6" w:rsidRPr="00F76911" w14:paraId="606F4F4E" w14:textId="77777777" w:rsidTr="00117CAE">
        <w:tc>
          <w:tcPr>
            <w:tcW w:w="3136" w:type="dxa"/>
            <w:tcMar>
              <w:top w:w="80" w:type="dxa"/>
              <w:left w:w="120" w:type="dxa"/>
              <w:bottom w:w="80" w:type="dxa"/>
              <w:right w:w="120" w:type="dxa"/>
            </w:tcMar>
            <w:vAlign w:val="center"/>
          </w:tcPr>
          <w:p w14:paraId="16E39AB9" w14:textId="24DA3803" w:rsidR="00767FB6" w:rsidRPr="00F76911" w:rsidRDefault="00000000">
            <w:pPr>
              <w:suppressAutoHyphens/>
              <w:rPr>
                <w:rFonts w:cs="Calibri"/>
                <w:bCs/>
              </w:rPr>
            </w:pPr>
            <m:oMathPara>
              <m:oMath>
                <m:sSub>
                  <m:sSubPr>
                    <m:ctrlPr>
                      <w:rPr>
                        <w:rFonts w:ascii="Cambria Math" w:hAnsi="Cambria Math" w:cs="Calibri"/>
                        <w:bCs/>
                        <w:i/>
                      </w:rPr>
                    </m:ctrlPr>
                  </m:sSubPr>
                  <m:e>
                    <m:r>
                      <w:rPr>
                        <w:rFonts w:ascii="Cambria Math" w:hAnsi="Cambria Math" w:cs="Calibri"/>
                      </w:rPr>
                      <m:t>X_t</m:t>
                    </m:r>
                  </m:e>
                  <m:sub>
                    <m:r>
                      <w:rPr>
                        <w:rFonts w:ascii="Cambria Math" w:hAnsi="Cambria Math" w:cs="Calibri"/>
                      </w:rPr>
                      <m:t/>
                    </m:r>
                  </m:sub>
                </m:sSub>
              </m:oMath>
            </m:oMathPara>
          </w:p>
        </w:tc>
        <w:tc>
          <w:tcPr>
            <w:tcW w:w="6224" w:type="dxa"/>
            <w:tcMar>
              <w:top w:w="80" w:type="dxa"/>
              <w:left w:w="120" w:type="dxa"/>
              <w:bottom w:w="80" w:type="dxa"/>
              <w:right w:w="120" w:type="dxa"/>
            </w:tcMar>
            <w:vAlign w:val="center"/>
          </w:tcPr>
          <w:p w14:paraId="34B35FCF" w14:textId="77777777" w:rsidR="00767FB6" w:rsidRPr="00F76911" w:rsidRDefault="0006448E">
            <w:pPr>
              <w:suppressAutoHyphens/>
              <w:rPr>
                <w:rFonts w:cs="Calibri"/>
                <w:bCs/>
              </w:rPr>
            </w:pPr>
            <w:r w:rsidRPr="00F76911">
              <w:rPr>
                <w:rFonts w:cs="Calibri"/>
                <w:bCs/>
              </w:rPr>
              <w:t>Cash account after step t.</w:t>
            </w:r>
          </w:p>
        </w:tc>
      </w:tr>
      <w:tr w:rsidR="00767FB6" w:rsidRPr="00F76911" w14:paraId="4AA9A31B" w14:textId="77777777" w:rsidTr="00117CAE">
        <w:tc>
          <w:tcPr>
            <w:tcW w:w="3136" w:type="dxa"/>
            <w:tcMar>
              <w:top w:w="80" w:type="dxa"/>
              <w:left w:w="120" w:type="dxa"/>
              <w:bottom w:w="80" w:type="dxa"/>
              <w:right w:w="120" w:type="dxa"/>
            </w:tcMar>
            <w:vAlign w:val="center"/>
          </w:tcPr>
          <w:p w14:paraId="29424BA3" w14:textId="27FD9403" w:rsidR="00767FB6" w:rsidRPr="00F76911" w:rsidRDefault="00000000">
            <w:pPr>
              <w:suppressAutoHyphens/>
              <w:rPr>
                <w:rFonts w:cs="Calibri"/>
                <w:bCs/>
              </w:rPr>
            </w:pPr>
            <m:oMathPara>
              <m:oMath>
                <m:sSub>
                  <m:sSubPr>
                    <m:ctrlPr>
                      <w:rPr>
                        <w:rFonts w:ascii="Cambria Math" w:hAnsi="Cambria Math" w:cs="Calibri"/>
                        <w:bCs/>
                        <w:i/>
                      </w:rPr>
                    </m:ctrlPr>
                  </m:sSubPr>
                  <m:e>
                    <m:r>
                      <w:rPr>
                        <w:rFonts w:ascii="Cambria Math" w:hAnsi="Cambria Math" w:cs="Calibri"/>
                      </w:rPr>
                      <m:t>W_t</m:t>
                    </m:r>
                  </m:e>
                  <m:sub>
                    <m:r>
                      <w:rPr>
                        <w:rFonts w:ascii="Cambria Math" w:hAnsi="Cambria Math" w:cs="Calibri"/>
                      </w:rPr>
                      <m:t/>
                    </m:r>
                  </m:sub>
                </m:sSub>
              </m:oMath>
            </m:oMathPara>
          </w:p>
        </w:tc>
        <w:tc>
          <w:tcPr>
            <w:tcW w:w="6224" w:type="dxa"/>
            <w:tcMar>
              <w:top w:w="80" w:type="dxa"/>
              <w:left w:w="120" w:type="dxa"/>
              <w:bottom w:w="80" w:type="dxa"/>
              <w:right w:w="120" w:type="dxa"/>
            </w:tcMar>
            <w:vAlign w:val="center"/>
          </w:tcPr>
          <w:p w14:paraId="6F5C800F" w14:textId="77777777" w:rsidR="00767FB6" w:rsidRPr="00F76911" w:rsidRDefault="0006448E">
            <w:pPr>
              <w:suppressAutoHyphens/>
              <w:rPr>
                <w:rFonts w:cs="Calibri"/>
                <w:bCs/>
              </w:rPr>
            </w:pPr>
            <w:r w:rsidRPr="00F76911">
              <w:rPr>
                <w:rFonts w:cs="Calibri"/>
                <w:bCs/>
              </w:rPr>
              <w:t xml:space="preserve">Marked-to-market wealth or equity, </w:t>
            </w:r>
            <w:proofErr w:type="spellStart"/>
            <w:r w:rsidRPr="00F76911">
              <w:rPr>
                <w:rFonts w:cs="Calibri"/>
                <w:bCs/>
              </w:rPr>
              <w:t>W_t</w:t>
            </w:r>
            <w:proofErr w:type="spellEnd"/>
            <w:r w:rsidRPr="00F76911">
              <w:rPr>
                <w:rFonts w:cs="Calibri"/>
                <w:bCs/>
              </w:rPr>
              <w:t xml:space="preserve"> = </w:t>
            </w:r>
            <w:proofErr w:type="spellStart"/>
            <w:r w:rsidRPr="00F76911">
              <w:rPr>
                <w:rFonts w:cs="Calibri"/>
                <w:bCs/>
              </w:rPr>
              <w:t>X_t</w:t>
            </w:r>
            <w:proofErr w:type="spellEnd"/>
            <w:r w:rsidRPr="00F76911">
              <w:rPr>
                <w:rFonts w:cs="Calibri"/>
                <w:bCs/>
              </w:rPr>
              <w:t xml:space="preserve"> + </w:t>
            </w:r>
            <w:proofErr w:type="spellStart"/>
            <w:r w:rsidRPr="00F76911">
              <w:rPr>
                <w:rFonts w:cs="Calibri"/>
                <w:bCs/>
              </w:rPr>
              <w:t>q_t</w:t>
            </w:r>
            <w:proofErr w:type="spellEnd"/>
            <w:r w:rsidRPr="00F76911">
              <w:rPr>
                <w:rFonts w:cs="Calibri"/>
                <w:bCs/>
              </w:rPr>
              <w:t xml:space="preserve"> </w:t>
            </w:r>
            <w:proofErr w:type="spellStart"/>
            <w:r w:rsidRPr="00F76911">
              <w:rPr>
                <w:rFonts w:cs="Calibri"/>
                <w:bCs/>
              </w:rPr>
              <w:t>S_t</w:t>
            </w:r>
            <w:proofErr w:type="spellEnd"/>
            <w:r w:rsidRPr="00F76911">
              <w:rPr>
                <w:rFonts w:cs="Calibri"/>
                <w:bCs/>
              </w:rPr>
              <w:t>.</w:t>
            </w:r>
          </w:p>
        </w:tc>
      </w:tr>
      <w:tr w:rsidR="00767FB6" w:rsidRPr="00F76911" w14:paraId="27D6E864" w14:textId="77777777" w:rsidTr="00117CAE">
        <w:tc>
          <w:tcPr>
            <w:tcW w:w="3136" w:type="dxa"/>
            <w:tcMar>
              <w:top w:w="80" w:type="dxa"/>
              <w:left w:w="120" w:type="dxa"/>
              <w:bottom w:w="80" w:type="dxa"/>
              <w:right w:w="120" w:type="dxa"/>
            </w:tcMar>
            <w:vAlign w:val="center"/>
          </w:tcPr>
          <w:p w14:paraId="68E30CC3" w14:textId="5FB60114" w:rsidR="00767FB6" w:rsidRPr="00F76911" w:rsidRDefault="00F76911">
            <w:pPr>
              <w:suppressAutoHyphens/>
              <w:rPr>
                <w:rFonts w:cs="Calibri"/>
                <w:bCs/>
              </w:rPr>
            </w:pPr>
            <m:oMathPara>
              <m:oMath>
                <m:r>
                  <w:rPr>
                    <w:rFonts w:ascii="Cambria Math" w:hAnsi="Cambria Math" w:cs="Calibri"/>
                  </w:rPr>
                  <m:t>sigma_hat</m:t>
                </m:r>
              </m:oMath>
            </m:oMathPara>
          </w:p>
        </w:tc>
        <w:tc>
          <w:tcPr>
            <w:tcW w:w="6224" w:type="dxa"/>
            <w:tcMar>
              <w:top w:w="80" w:type="dxa"/>
              <w:left w:w="120" w:type="dxa"/>
              <w:bottom w:w="80" w:type="dxa"/>
              <w:right w:w="120" w:type="dxa"/>
            </w:tcMar>
            <w:vAlign w:val="center"/>
          </w:tcPr>
          <w:p w14:paraId="696D7964" w14:textId="77777777" w:rsidR="00767FB6" w:rsidRPr="00F76911" w:rsidRDefault="0006448E">
            <w:pPr>
              <w:suppressAutoHyphens/>
              <w:rPr>
                <w:rFonts w:cs="Calibri"/>
                <w:bCs/>
              </w:rPr>
            </w:pPr>
            <w:r w:rsidRPr="00F76911">
              <w:rPr>
                <w:rFonts w:cs="Calibri"/>
                <w:bCs/>
              </w:rPr>
              <w:t>Rolling realized-volatility estimate observed by the PPO policy.</w:t>
            </w:r>
          </w:p>
        </w:tc>
      </w:tr>
      <w:tr w:rsidR="00767FB6" w:rsidRPr="00F76911" w14:paraId="6ACBFA97" w14:textId="77777777" w:rsidTr="00117CAE">
        <w:tc>
          <w:tcPr>
            <w:tcW w:w="3136" w:type="dxa"/>
            <w:tcMar>
              <w:top w:w="80" w:type="dxa"/>
              <w:left w:w="120" w:type="dxa"/>
              <w:bottom w:w="80" w:type="dxa"/>
              <w:right w:w="120" w:type="dxa"/>
            </w:tcMar>
            <w:vAlign w:val="center"/>
          </w:tcPr>
          <w:p w14:paraId="7A9E0FDA" w14:textId="6486E968" w:rsidR="00767FB6" w:rsidRPr="00F76911" w:rsidRDefault="00000000">
            <w:pPr>
              <w:suppressAutoHyphens/>
              <w:rPr>
                <w:rFonts w:cs="Calibri"/>
                <w:bCs/>
              </w:rPr>
            </w:pPr>
            <m:oMathPara>
              <m:oMath>
                <m:sSub>
                  <m:sSubPr>
                    <m:ctrlPr>
                      <w:rPr>
                        <w:rFonts w:ascii="Cambria Math" w:hAnsi="Cambria Math" w:cs="Calibri"/>
                        <w:bCs/>
                        <w:i/>
                      </w:rPr>
                    </m:ctrlPr>
                  </m:sSubPr>
                  <m:e>
                    <m:r>
                      <w:rPr>
                        <w:rFonts w:ascii="Cambria Math" w:hAnsi="Cambria Math" w:cs="Calibri"/>
                      </w:rPr>
                      <m:t>R_t</m:t>
                    </m:r>
                  </m:e>
                  <m:sub>
                    <m:r>
                      <w:rPr>
                        <w:rFonts w:ascii="Cambria Math" w:hAnsi="Cambria Math" w:cs="Calibri"/>
                      </w:rPr>
                      <m:t/>
                    </m:r>
                  </m:sub>
                </m:sSub>
              </m:oMath>
            </m:oMathPara>
          </w:p>
        </w:tc>
        <w:tc>
          <w:tcPr>
            <w:tcW w:w="6224" w:type="dxa"/>
            <w:tcMar>
              <w:top w:w="80" w:type="dxa"/>
              <w:left w:w="120" w:type="dxa"/>
              <w:bottom w:w="80" w:type="dxa"/>
              <w:right w:w="120" w:type="dxa"/>
            </w:tcMar>
            <w:vAlign w:val="center"/>
          </w:tcPr>
          <w:p w14:paraId="1CD321FF" w14:textId="77777777" w:rsidR="00767FB6" w:rsidRPr="00F76911" w:rsidRDefault="0006448E">
            <w:pPr>
              <w:suppressAutoHyphens/>
              <w:rPr>
                <w:rFonts w:cs="Calibri"/>
                <w:bCs/>
              </w:rPr>
            </w:pPr>
            <w:r w:rsidRPr="00F76911">
              <w:rPr>
                <w:rFonts w:cs="Calibri"/>
                <w:bCs/>
              </w:rPr>
              <w:t>Reward at time t.</w:t>
            </w:r>
          </w:p>
        </w:tc>
      </w:tr>
      <w:tr w:rsidR="00767FB6" w:rsidRPr="00F76911" w14:paraId="6B259BA0" w14:textId="77777777" w:rsidTr="00117CAE">
        <w:tc>
          <w:tcPr>
            <w:tcW w:w="3136" w:type="dxa"/>
            <w:tcMar>
              <w:top w:w="80" w:type="dxa"/>
              <w:left w:w="120" w:type="dxa"/>
              <w:bottom w:w="80" w:type="dxa"/>
              <w:right w:w="120" w:type="dxa"/>
            </w:tcMar>
            <w:vAlign w:val="center"/>
          </w:tcPr>
          <w:p w14:paraId="2E597395" w14:textId="0F3AA307" w:rsidR="00767FB6" w:rsidRPr="00F76911" w:rsidRDefault="00F76911">
            <w:pPr>
              <w:suppressAutoHyphens/>
              <w:rPr>
                <w:rFonts w:cs="Calibri"/>
                <w:bCs/>
              </w:rPr>
            </w:pPr>
            <m:oMathPara>
              <m:oMath>
                <m:r>
                  <w:rPr>
                    <w:rFonts w:ascii="Cambria Math" w:hAnsi="Cambria Math" w:cs="Calibri"/>
                  </w:rPr>
                  <m:t>h</m:t>
                </m:r>
              </m:oMath>
            </m:oMathPara>
          </w:p>
        </w:tc>
        <w:tc>
          <w:tcPr>
            <w:tcW w:w="6224" w:type="dxa"/>
            <w:tcMar>
              <w:top w:w="80" w:type="dxa"/>
              <w:left w:w="120" w:type="dxa"/>
              <w:bottom w:w="80" w:type="dxa"/>
              <w:right w:w="120" w:type="dxa"/>
            </w:tcMar>
            <w:vAlign w:val="center"/>
          </w:tcPr>
          <w:p w14:paraId="38B3F75E" w14:textId="77777777" w:rsidR="00767FB6" w:rsidRPr="00F76911" w:rsidRDefault="0006448E">
            <w:pPr>
              <w:suppressAutoHyphens/>
              <w:rPr>
                <w:rFonts w:cs="Calibri"/>
                <w:bCs/>
              </w:rPr>
            </w:pPr>
            <w:r w:rsidRPr="00F76911">
              <w:rPr>
                <w:rFonts w:cs="Calibri"/>
                <w:bCs/>
              </w:rPr>
              <w:t>Quoted half-spread in ticks.</w:t>
            </w:r>
          </w:p>
        </w:tc>
      </w:tr>
      <w:tr w:rsidR="00767FB6" w:rsidRPr="00F76911" w14:paraId="01ECE0D9" w14:textId="77777777" w:rsidTr="00117CAE">
        <w:tc>
          <w:tcPr>
            <w:tcW w:w="3136" w:type="dxa"/>
            <w:tcMar>
              <w:top w:w="80" w:type="dxa"/>
              <w:left w:w="120" w:type="dxa"/>
              <w:bottom w:w="80" w:type="dxa"/>
              <w:right w:w="120" w:type="dxa"/>
            </w:tcMar>
            <w:vAlign w:val="center"/>
          </w:tcPr>
          <w:p w14:paraId="1CD03819" w14:textId="5668E6ED" w:rsidR="00767FB6" w:rsidRPr="00F76911" w:rsidRDefault="00F76911">
            <w:pPr>
              <w:suppressAutoHyphens/>
              <w:rPr>
                <w:rFonts w:cs="Calibri"/>
                <w:bCs/>
              </w:rPr>
            </w:pPr>
            <m:oMathPara>
              <m:oMath>
                <m:r>
                  <w:rPr>
                    <w:rFonts w:ascii="Cambria Math" w:hAnsi="Cambria Math" w:cs="Calibri"/>
                  </w:rPr>
                  <m:t>m</m:t>
                </m:r>
              </m:oMath>
            </m:oMathPara>
          </w:p>
        </w:tc>
        <w:tc>
          <w:tcPr>
            <w:tcW w:w="6224" w:type="dxa"/>
            <w:tcMar>
              <w:top w:w="80" w:type="dxa"/>
              <w:left w:w="120" w:type="dxa"/>
              <w:bottom w:w="80" w:type="dxa"/>
              <w:right w:w="120" w:type="dxa"/>
            </w:tcMar>
            <w:vAlign w:val="center"/>
          </w:tcPr>
          <w:p w14:paraId="7B04CB01" w14:textId="77777777" w:rsidR="00767FB6" w:rsidRPr="00F76911" w:rsidRDefault="0006448E">
            <w:pPr>
              <w:suppressAutoHyphens/>
              <w:rPr>
                <w:rFonts w:cs="Calibri"/>
                <w:bCs/>
              </w:rPr>
            </w:pPr>
            <w:r w:rsidRPr="00F76911">
              <w:rPr>
                <w:rFonts w:cs="Calibri"/>
                <w:bCs/>
              </w:rPr>
              <w:t>Quote skew in ticks.</w:t>
            </w:r>
          </w:p>
        </w:tc>
      </w:tr>
      <w:tr w:rsidR="00767FB6" w:rsidRPr="00F76911" w14:paraId="25E259BD" w14:textId="77777777" w:rsidTr="00117CAE">
        <w:tc>
          <w:tcPr>
            <w:tcW w:w="3136" w:type="dxa"/>
            <w:tcMar>
              <w:top w:w="80" w:type="dxa"/>
              <w:left w:w="120" w:type="dxa"/>
              <w:bottom w:w="80" w:type="dxa"/>
              <w:right w:w="120" w:type="dxa"/>
            </w:tcMar>
            <w:vAlign w:val="center"/>
          </w:tcPr>
          <w:p w14:paraId="777AA57E" w14:textId="73DD0782" w:rsidR="00767FB6" w:rsidRPr="00F76911" w:rsidRDefault="00F76911">
            <w:pPr>
              <w:suppressAutoHyphens/>
              <w:rPr>
                <w:rFonts w:cs="Calibri"/>
                <w:bCs/>
              </w:rPr>
            </w:pPr>
            <m:oMathPara>
              <m:oMath>
                <m:r>
                  <w:rPr>
                    <w:rFonts w:ascii="Cambria Math" w:hAnsi="Cambria Math" w:cs="Calibri"/>
                  </w:rPr>
                  <m:t>A, k</m:t>
                </m:r>
              </m:oMath>
            </m:oMathPara>
          </w:p>
        </w:tc>
        <w:tc>
          <w:tcPr>
            <w:tcW w:w="6224" w:type="dxa"/>
            <w:tcMar>
              <w:top w:w="80" w:type="dxa"/>
              <w:left w:w="120" w:type="dxa"/>
              <w:bottom w:w="80" w:type="dxa"/>
              <w:right w:w="120" w:type="dxa"/>
            </w:tcMar>
            <w:vAlign w:val="center"/>
          </w:tcPr>
          <w:p w14:paraId="372BC99D" w14:textId="77777777" w:rsidR="00767FB6" w:rsidRPr="00F76911" w:rsidRDefault="0006448E">
            <w:pPr>
              <w:suppressAutoHyphens/>
              <w:rPr>
                <w:rFonts w:cs="Calibri"/>
                <w:bCs/>
              </w:rPr>
            </w:pPr>
            <w:r w:rsidRPr="00F76911">
              <w:rPr>
                <w:rFonts w:cs="Calibri"/>
                <w:bCs/>
              </w:rPr>
              <w:t>Poisson fill-intensity scale and decay parameters.</w:t>
            </w:r>
          </w:p>
        </w:tc>
      </w:tr>
      <w:tr w:rsidR="00767FB6" w:rsidRPr="00F76911" w14:paraId="54857833" w14:textId="77777777" w:rsidTr="00117CAE">
        <w:tc>
          <w:tcPr>
            <w:tcW w:w="3136" w:type="dxa"/>
            <w:tcMar>
              <w:top w:w="80" w:type="dxa"/>
              <w:left w:w="120" w:type="dxa"/>
              <w:bottom w:w="80" w:type="dxa"/>
              <w:right w:w="120" w:type="dxa"/>
            </w:tcMar>
            <w:vAlign w:val="center"/>
          </w:tcPr>
          <w:p w14:paraId="779968FF" w14:textId="248042B6" w:rsidR="00767FB6" w:rsidRPr="00F76911" w:rsidRDefault="00F76911">
            <w:pPr>
              <w:suppressAutoHyphens/>
              <w:rPr>
                <w:rFonts w:cs="Calibri"/>
                <w:bCs/>
              </w:rPr>
            </w:pPr>
            <m:oMathPara>
              <m:oMath>
                <m:r>
                  <w:rPr>
                    <w:rFonts w:ascii="Cambria Math" w:hAnsi="Cambria Math" w:cs="Calibri"/>
                  </w:rPr>
                  <m:t>eta</m:t>
                </m:r>
              </m:oMath>
            </m:oMathPara>
          </w:p>
        </w:tc>
        <w:tc>
          <w:tcPr>
            <w:tcW w:w="6224" w:type="dxa"/>
            <w:tcMar>
              <w:top w:w="80" w:type="dxa"/>
              <w:left w:w="120" w:type="dxa"/>
              <w:bottom w:w="80" w:type="dxa"/>
              <w:right w:w="120" w:type="dxa"/>
            </w:tcMar>
            <w:vAlign w:val="center"/>
          </w:tcPr>
          <w:p w14:paraId="535DE776" w14:textId="77777777" w:rsidR="00767FB6" w:rsidRPr="00F76911" w:rsidRDefault="0006448E">
            <w:pPr>
              <w:suppressAutoHyphens/>
              <w:rPr>
                <w:rFonts w:cs="Calibri"/>
                <w:bCs/>
              </w:rPr>
            </w:pPr>
            <w:r w:rsidRPr="00F76911">
              <w:rPr>
                <w:rFonts w:cs="Calibri"/>
                <w:bCs/>
              </w:rPr>
              <w:t>Inventory penalty coefficient.</w:t>
            </w:r>
          </w:p>
        </w:tc>
      </w:tr>
      <w:tr w:rsidR="00767FB6" w:rsidRPr="00F76911" w14:paraId="5F3FB24D" w14:textId="77777777" w:rsidTr="00117CAE">
        <w:tc>
          <w:tcPr>
            <w:tcW w:w="3136" w:type="dxa"/>
            <w:tcMar>
              <w:top w:w="80" w:type="dxa"/>
              <w:left w:w="120" w:type="dxa"/>
              <w:bottom w:w="80" w:type="dxa"/>
              <w:right w:w="120" w:type="dxa"/>
            </w:tcMar>
            <w:vAlign w:val="center"/>
          </w:tcPr>
          <w:p w14:paraId="1F6130AB" w14:textId="02FDDE01" w:rsidR="00767FB6" w:rsidRPr="00F76911" w:rsidRDefault="00F76911">
            <w:pPr>
              <w:suppressAutoHyphens/>
              <w:rPr>
                <w:rFonts w:cs="Calibri"/>
                <w:bCs/>
              </w:rPr>
            </w:pPr>
            <m:oMathPara>
              <m:oMath>
                <m:r>
                  <w:rPr>
                    <w:rFonts w:ascii="Cambria Math" w:hAnsi="Cambria Math" w:cs="Calibri"/>
                  </w:rPr>
                  <m:t>gamma</m:t>
                </m:r>
              </m:oMath>
            </m:oMathPara>
          </w:p>
        </w:tc>
        <w:tc>
          <w:tcPr>
            <w:tcW w:w="6224" w:type="dxa"/>
            <w:tcMar>
              <w:top w:w="80" w:type="dxa"/>
              <w:left w:w="120" w:type="dxa"/>
              <w:bottom w:w="80" w:type="dxa"/>
              <w:right w:w="120" w:type="dxa"/>
            </w:tcMar>
            <w:vAlign w:val="center"/>
          </w:tcPr>
          <w:p w14:paraId="6E94D86D" w14:textId="77777777" w:rsidR="00767FB6" w:rsidRPr="00F76911" w:rsidRDefault="0006448E">
            <w:pPr>
              <w:suppressAutoHyphens/>
              <w:rPr>
                <w:rFonts w:cs="Calibri"/>
                <w:bCs/>
              </w:rPr>
            </w:pPr>
            <w:r w:rsidRPr="00F76911">
              <w:rPr>
                <w:rFonts w:cs="Calibri"/>
                <w:bCs/>
              </w:rPr>
              <w:t>Avellaneda-</w:t>
            </w:r>
            <w:proofErr w:type="spellStart"/>
            <w:r w:rsidRPr="00F76911">
              <w:rPr>
                <w:rFonts w:cs="Calibri"/>
                <w:bCs/>
              </w:rPr>
              <w:t>Stoikov</w:t>
            </w:r>
            <w:proofErr w:type="spellEnd"/>
            <w:r w:rsidRPr="00F76911">
              <w:rPr>
                <w:rFonts w:cs="Calibri"/>
                <w:bCs/>
              </w:rPr>
              <w:t xml:space="preserve"> inventory-risk aversion parameter.</w:t>
            </w:r>
          </w:p>
        </w:tc>
      </w:tr>
      <w:tr w:rsidR="00767FB6" w:rsidRPr="00F76911" w14:paraId="0CC46E31" w14:textId="77777777" w:rsidTr="00117CAE">
        <w:tc>
          <w:tcPr>
            <w:tcW w:w="3136" w:type="dxa"/>
            <w:tcMar>
              <w:top w:w="80" w:type="dxa"/>
              <w:left w:w="120" w:type="dxa"/>
              <w:bottom w:w="80" w:type="dxa"/>
              <w:right w:w="120" w:type="dxa"/>
            </w:tcMar>
            <w:vAlign w:val="center"/>
          </w:tcPr>
          <w:p w14:paraId="29A8129C" w14:textId="3D5BA2E5" w:rsidR="00767FB6" w:rsidRPr="00F76911" w:rsidRDefault="00F76911">
            <w:pPr>
              <w:suppressAutoHyphens/>
              <w:rPr>
                <w:rFonts w:cs="Calibri"/>
                <w:bCs/>
              </w:rPr>
            </w:pPr>
            <m:oMathPara>
              <m:oMath>
                <m:r>
                  <w:rPr>
                    <w:rFonts w:ascii="Cambria Math" w:hAnsi="Cambria Math" w:cs="Calibri"/>
                  </w:rPr>
                  <m:t>tau</m:t>
                </m:r>
              </m:oMath>
            </m:oMathPara>
          </w:p>
        </w:tc>
        <w:tc>
          <w:tcPr>
            <w:tcW w:w="6224" w:type="dxa"/>
            <w:tcMar>
              <w:top w:w="80" w:type="dxa"/>
              <w:left w:w="120" w:type="dxa"/>
              <w:bottom w:w="80" w:type="dxa"/>
              <w:right w:w="120" w:type="dxa"/>
            </w:tcMar>
            <w:vAlign w:val="center"/>
          </w:tcPr>
          <w:p w14:paraId="2FDEADF5" w14:textId="77777777" w:rsidR="00767FB6" w:rsidRPr="00F76911" w:rsidRDefault="0006448E">
            <w:pPr>
              <w:suppressAutoHyphens/>
              <w:rPr>
                <w:rFonts w:cs="Calibri"/>
                <w:bCs/>
              </w:rPr>
            </w:pPr>
            <w:r w:rsidRPr="00F76911">
              <w:rPr>
                <w:rFonts w:cs="Calibri"/>
                <w:bCs/>
              </w:rPr>
              <w:t>Remaining horizon.</w:t>
            </w:r>
          </w:p>
        </w:tc>
      </w:tr>
      <w:tr w:rsidR="00767FB6" w:rsidRPr="00F76911" w14:paraId="25063895" w14:textId="77777777" w:rsidTr="00117CAE">
        <w:tc>
          <w:tcPr>
            <w:tcW w:w="3136" w:type="dxa"/>
            <w:tcMar>
              <w:top w:w="80" w:type="dxa"/>
              <w:left w:w="120" w:type="dxa"/>
              <w:bottom w:w="80" w:type="dxa"/>
              <w:right w:w="120" w:type="dxa"/>
            </w:tcMar>
            <w:vAlign w:val="center"/>
          </w:tcPr>
          <w:p w14:paraId="66C40DA3" w14:textId="55D9BD8B" w:rsidR="00767FB6" w:rsidRPr="00F76911" w:rsidRDefault="00F76911">
            <w:pPr>
              <w:suppressAutoHyphens/>
              <w:rPr>
                <w:rFonts w:cs="Calibri"/>
                <w:bCs/>
              </w:rPr>
            </w:pPr>
            <m:oMath>
              <m:r>
                <w:rPr>
                  <w:rFonts w:ascii="Cambria Math" w:hAnsi="Cambria Math" w:cs="Calibri"/>
                </w:rPr>
                <m:t>lambda(delta</m:t>
              </m:r>
            </m:oMath>
            <w:r w:rsidR="0006448E" w:rsidRPr="00F76911">
              <w:rPr>
                <w:rFonts w:cs="Calibri"/>
                <w:bCs/>
              </w:rPr>
              <w:t>)</w:t>
            </w:r>
          </w:p>
        </w:tc>
        <w:tc>
          <w:tcPr>
            <w:tcW w:w="6224" w:type="dxa"/>
            <w:tcMar>
              <w:top w:w="80" w:type="dxa"/>
              <w:left w:w="120" w:type="dxa"/>
              <w:bottom w:w="80" w:type="dxa"/>
              <w:right w:w="120" w:type="dxa"/>
            </w:tcMar>
            <w:vAlign w:val="center"/>
          </w:tcPr>
          <w:p w14:paraId="0A4C1D21" w14:textId="77777777" w:rsidR="00767FB6" w:rsidRPr="00F76911" w:rsidRDefault="0006448E">
            <w:pPr>
              <w:suppressAutoHyphens/>
              <w:rPr>
                <w:rFonts w:cs="Calibri"/>
                <w:bCs/>
              </w:rPr>
            </w:pPr>
            <w:r w:rsidRPr="00F76911">
              <w:rPr>
                <w:rFonts w:cs="Calibri"/>
                <w:bCs/>
              </w:rPr>
              <w:t>Poisson fill intensity at quote distance delta.</w:t>
            </w:r>
          </w:p>
        </w:tc>
      </w:tr>
      <w:tr w:rsidR="00767FB6" w:rsidRPr="00F76911" w14:paraId="00EC674D" w14:textId="77777777" w:rsidTr="00117CAE">
        <w:tc>
          <w:tcPr>
            <w:tcW w:w="3136" w:type="dxa"/>
            <w:tcMar>
              <w:top w:w="80" w:type="dxa"/>
              <w:left w:w="120" w:type="dxa"/>
              <w:bottom w:w="80" w:type="dxa"/>
              <w:right w:w="120" w:type="dxa"/>
            </w:tcMar>
            <w:vAlign w:val="center"/>
          </w:tcPr>
          <w:p w14:paraId="7AB56B71" w14:textId="117A7989" w:rsidR="00767FB6" w:rsidRPr="00F76911" w:rsidRDefault="00F76911">
            <w:pPr>
              <w:suppressAutoHyphens/>
              <w:rPr>
                <w:rFonts w:cs="Calibri"/>
                <w:bCs/>
              </w:rPr>
            </w:pPr>
            <m:oMathPara>
              <m:oMath>
                <m:r>
                  <w:rPr>
                    <w:rFonts w:ascii="Cambria Math" w:hAnsi="Cambria Math" w:cs="Calibri"/>
                  </w:rPr>
                  <m:t>delta, delta_bid, delta_ask</m:t>
                </m:r>
              </m:oMath>
            </m:oMathPara>
          </w:p>
        </w:tc>
        <w:tc>
          <w:tcPr>
            <w:tcW w:w="6224" w:type="dxa"/>
            <w:tcMar>
              <w:top w:w="80" w:type="dxa"/>
              <w:left w:w="120" w:type="dxa"/>
              <w:bottom w:w="80" w:type="dxa"/>
              <w:right w:w="120" w:type="dxa"/>
            </w:tcMar>
            <w:vAlign w:val="center"/>
          </w:tcPr>
          <w:p w14:paraId="1CE7BA8D" w14:textId="77777777" w:rsidR="00767FB6" w:rsidRPr="00F76911" w:rsidRDefault="0006448E">
            <w:pPr>
              <w:suppressAutoHyphens/>
              <w:rPr>
                <w:rFonts w:cs="Calibri"/>
                <w:bCs/>
              </w:rPr>
            </w:pPr>
            <w:r w:rsidRPr="00F76911">
              <w:rPr>
                <w:rFonts w:cs="Calibri"/>
                <w:bCs/>
              </w:rPr>
              <w:t>Quote distance variables.</w:t>
            </w:r>
          </w:p>
        </w:tc>
      </w:tr>
      <w:tr w:rsidR="00767FB6" w:rsidRPr="00F76911" w14:paraId="2EF2A239" w14:textId="77777777" w:rsidTr="00117CAE">
        <w:tc>
          <w:tcPr>
            <w:tcW w:w="3136" w:type="dxa"/>
            <w:tcMar>
              <w:top w:w="80" w:type="dxa"/>
              <w:left w:w="120" w:type="dxa"/>
              <w:bottom w:w="80" w:type="dxa"/>
              <w:right w:w="120" w:type="dxa"/>
            </w:tcMar>
            <w:vAlign w:val="center"/>
          </w:tcPr>
          <w:p w14:paraId="0843B1AB" w14:textId="5B88A0F5" w:rsidR="00767FB6" w:rsidRPr="00F76911" w:rsidRDefault="00F76911">
            <w:pPr>
              <w:suppressAutoHyphens/>
              <w:rPr>
                <w:rFonts w:cs="Calibri"/>
                <w:bCs/>
              </w:rPr>
            </w:pPr>
            <m:oMathPara>
              <m:oMath>
                <m:r>
                  <w:rPr>
                    <w:rFonts w:ascii="Cambria Math" w:hAnsi="Cambria Math" w:cs="Calibri"/>
                  </w:rPr>
                  <m:t>rho_t(theta)</m:t>
                </m:r>
                <m:sSub>
                  <m:sSubPr>
                    <m:ctrlPr>
                      <w:rPr>
                        <w:rFonts w:ascii="Cambria Math" w:hAnsi="Cambria Math" w:cs="Calibri"/>
                        <w:bCs/>
                        <w:i/>
                      </w:rPr>
                    </m:ctrlPr>
                  </m:sSubPr>
                  <m:e>
                    <m:r>
                      <w:rPr>
                        <w:rFonts w:ascii="Cambria Math" w:hAnsi="Cambria Math" w:cs="Calibri"/>
                      </w:rPr>
                      <m:t/>
                    </m:r>
                  </m:e>
                  <m:sub>
                    <m:r>
                      <w:rPr>
                        <w:rFonts w:ascii="Cambria Math" w:hAnsi="Cambria Math" w:cs="Calibri"/>
                      </w:rPr>
                      <m:t/>
                    </m:r>
                  </m:sub>
                </m:sSub>
                <m:r>
                  <w:rPr>
                    <w:rFonts w:ascii="Cambria Math" w:hAnsi="Cambria Math" w:cs="Calibri"/>
                  </w:rPr>
                  <m:t/>
                </m:r>
              </m:oMath>
            </m:oMathPara>
          </w:p>
        </w:tc>
        <w:tc>
          <w:tcPr>
            <w:tcW w:w="6224" w:type="dxa"/>
            <w:tcMar>
              <w:top w:w="80" w:type="dxa"/>
              <w:left w:w="120" w:type="dxa"/>
              <w:bottom w:w="80" w:type="dxa"/>
              <w:right w:w="120" w:type="dxa"/>
            </w:tcMar>
            <w:vAlign w:val="center"/>
          </w:tcPr>
          <w:p w14:paraId="2803A58C" w14:textId="77777777" w:rsidR="00767FB6" w:rsidRPr="00F76911" w:rsidRDefault="0006448E">
            <w:pPr>
              <w:suppressAutoHyphens/>
              <w:rPr>
                <w:rFonts w:cs="Calibri"/>
                <w:bCs/>
              </w:rPr>
            </w:pPr>
            <w:r w:rsidRPr="00F76911">
              <w:rPr>
                <w:rFonts w:cs="Calibri"/>
                <w:bCs/>
              </w:rPr>
              <w:t>PPO probability ratio.</w:t>
            </w:r>
          </w:p>
        </w:tc>
      </w:tr>
      <w:tr w:rsidR="00767FB6" w:rsidRPr="00F76911" w14:paraId="68419816" w14:textId="77777777" w:rsidTr="00117CAE">
        <w:tc>
          <w:tcPr>
            <w:tcW w:w="3136" w:type="dxa"/>
            <w:tcMar>
              <w:top w:w="80" w:type="dxa"/>
              <w:left w:w="120" w:type="dxa"/>
              <w:bottom w:w="80" w:type="dxa"/>
              <w:right w:w="120" w:type="dxa"/>
            </w:tcMar>
            <w:vAlign w:val="center"/>
          </w:tcPr>
          <w:p w14:paraId="2D4622F0" w14:textId="3A0569A0" w:rsidR="00767FB6" w:rsidRPr="00F76911" w:rsidRDefault="00F76911">
            <w:pPr>
              <w:suppressAutoHyphens/>
              <w:rPr>
                <w:rFonts w:cs="Calibri"/>
                <w:bCs/>
              </w:rPr>
            </w:pPr>
            <m:oMathPara>
              <m:oMath>
                <m:r>
                  <w:rPr>
                    <w:rFonts w:ascii="Cambria Math" w:hAnsi="Cambria Math" w:cs="Calibri"/>
                  </w:rPr>
                  <m:t>A_hat_t</m:t>
                </m:r>
              </m:oMath>
            </m:oMathPara>
          </w:p>
        </w:tc>
        <w:tc>
          <w:tcPr>
            <w:tcW w:w="6224" w:type="dxa"/>
            <w:tcMar>
              <w:top w:w="80" w:type="dxa"/>
              <w:left w:w="120" w:type="dxa"/>
              <w:bottom w:w="80" w:type="dxa"/>
              <w:right w:w="120" w:type="dxa"/>
            </w:tcMar>
            <w:vAlign w:val="center"/>
          </w:tcPr>
          <w:p w14:paraId="76B7122F" w14:textId="77777777" w:rsidR="00767FB6" w:rsidRPr="00F76911" w:rsidRDefault="0006448E">
            <w:pPr>
              <w:suppressAutoHyphens/>
              <w:rPr>
                <w:rFonts w:cs="Calibri"/>
                <w:bCs/>
              </w:rPr>
            </w:pPr>
            <w:r w:rsidRPr="00F76911">
              <w:rPr>
                <w:rFonts w:cs="Calibri"/>
                <w:bCs/>
              </w:rPr>
              <w:t>Advantage estimate.</w:t>
            </w:r>
          </w:p>
        </w:tc>
      </w:tr>
      <w:tr w:rsidR="00767FB6" w:rsidRPr="00F76911" w14:paraId="5AB0FC6D" w14:textId="77777777" w:rsidTr="00117CAE">
        <w:tc>
          <w:tcPr>
            <w:tcW w:w="3136" w:type="dxa"/>
            <w:tcMar>
              <w:top w:w="80" w:type="dxa"/>
              <w:left w:w="120" w:type="dxa"/>
              <w:bottom w:w="80" w:type="dxa"/>
              <w:right w:w="120" w:type="dxa"/>
            </w:tcMar>
            <w:vAlign w:val="center"/>
          </w:tcPr>
          <w:p w14:paraId="377461BA" w14:textId="703D6541" w:rsidR="00767FB6" w:rsidRPr="00F76911" w:rsidRDefault="00F76911">
            <w:pPr>
              <w:suppressAutoHyphens/>
              <w:rPr>
                <w:rFonts w:cs="Calibri"/>
                <w:bCs/>
              </w:rPr>
            </w:pPr>
            <m:oMathPara>
              <m:oMath>
                <m:r>
                  <w:rPr>
                    <w:rFonts w:ascii="Cambria Math" w:hAnsi="Cambria Math" w:cs="Calibri"/>
                  </w:rPr>
                  <m:t>epsilon_t</m:t>
                </m:r>
                <m:sSub>
                  <m:sSubPr>
                    <m:ctrlPr>
                      <w:rPr>
                        <w:rFonts w:ascii="Cambria Math" w:hAnsi="Cambria Math" w:cs="Calibri"/>
                        <w:bCs/>
                        <w:i/>
                      </w:rPr>
                    </m:ctrlPr>
                  </m:sSubPr>
                  <m:e>
                    <m:r>
                      <w:rPr>
                        <w:rFonts w:ascii="Cambria Math" w:hAnsi="Cambria Math" w:cs="Calibri"/>
                      </w:rPr>
                      <m:t/>
                    </m:r>
                  </m:e>
                  <m:sub>
                    <m:r>
                      <w:rPr>
                        <w:rFonts w:ascii="Cambria Math" w:hAnsi="Cambria Math" w:cs="Calibri"/>
                      </w:rPr>
                      <m:t/>
                    </m:r>
                  </m:sub>
                </m:sSub>
              </m:oMath>
            </m:oMathPara>
          </w:p>
        </w:tc>
        <w:tc>
          <w:tcPr>
            <w:tcW w:w="6224" w:type="dxa"/>
            <w:tcMar>
              <w:top w:w="80" w:type="dxa"/>
              <w:left w:w="120" w:type="dxa"/>
              <w:bottom w:w="80" w:type="dxa"/>
              <w:right w:w="120" w:type="dxa"/>
            </w:tcMar>
            <w:vAlign w:val="center"/>
          </w:tcPr>
          <w:p w14:paraId="06D5FF54" w14:textId="77777777" w:rsidR="00767FB6" w:rsidRPr="00F76911" w:rsidRDefault="0006448E">
            <w:pPr>
              <w:suppressAutoHyphens/>
              <w:rPr>
                <w:rFonts w:cs="Calibri"/>
                <w:bCs/>
              </w:rPr>
            </w:pPr>
            <w:r w:rsidRPr="00F76911">
              <w:rPr>
                <w:rFonts w:cs="Calibri"/>
                <w:bCs/>
              </w:rPr>
              <w:t>Standard-normal innovation in the mid-price process.</w:t>
            </w:r>
          </w:p>
        </w:tc>
      </w:tr>
      <w:tr w:rsidR="00767FB6" w:rsidRPr="00F76911" w14:paraId="398AD655" w14:textId="77777777" w:rsidTr="00117CAE">
        <w:tc>
          <w:tcPr>
            <w:tcW w:w="3136" w:type="dxa"/>
            <w:tcMar>
              <w:top w:w="80" w:type="dxa"/>
              <w:left w:w="120" w:type="dxa"/>
              <w:bottom w:w="80" w:type="dxa"/>
              <w:right w:w="120" w:type="dxa"/>
            </w:tcMar>
            <w:vAlign w:val="center"/>
          </w:tcPr>
          <w:p w14:paraId="52D0C34E" w14:textId="3305F75F" w:rsidR="00767FB6" w:rsidRPr="00F76911" w:rsidRDefault="00000000">
            <w:pPr>
              <w:suppressAutoHyphens/>
              <w:rPr>
                <w:rFonts w:cs="Calibri"/>
                <w:bCs/>
              </w:rPr>
            </w:pPr>
            <m:oMathPara>
              <m:oMath>
                <m:sSub>
                  <m:sSubPr>
                    <m:ctrlPr>
                      <w:rPr>
                        <w:rFonts w:ascii="Cambria Math" w:hAnsi="Cambria Math" w:cs="Calibri"/>
                        <w:bCs/>
                        <w:i/>
                      </w:rPr>
                    </m:ctrlPr>
                  </m:sSubPr>
                  <m:e>
                    <m:r>
                      <w:rPr>
                        <w:rFonts w:ascii="Cambria Math" w:hAnsi="Cambria Math" w:cs="Calibri"/>
                      </w:rPr>
                      <m:t>z_t</m:t>
                    </m:r>
                  </m:e>
                  <m:sub>
                    <m:r>
                      <w:rPr>
                        <w:rFonts w:ascii="Cambria Math" w:hAnsi="Cambria Math" w:cs="Calibri"/>
                      </w:rPr>
                      <m:t/>
                    </m:r>
                  </m:sub>
                </m:sSub>
              </m:oMath>
            </m:oMathPara>
          </w:p>
        </w:tc>
        <w:tc>
          <w:tcPr>
            <w:tcW w:w="6224" w:type="dxa"/>
            <w:tcMar>
              <w:top w:w="80" w:type="dxa"/>
              <w:left w:w="120" w:type="dxa"/>
              <w:bottom w:w="80" w:type="dxa"/>
              <w:right w:w="120" w:type="dxa"/>
            </w:tcMar>
            <w:vAlign w:val="center"/>
          </w:tcPr>
          <w:p w14:paraId="2DE15BC8" w14:textId="77777777" w:rsidR="00767FB6" w:rsidRPr="00F76911" w:rsidRDefault="0006448E">
            <w:pPr>
              <w:suppressAutoHyphens/>
              <w:rPr>
                <w:rFonts w:cs="Calibri"/>
                <w:bCs/>
              </w:rPr>
            </w:pPr>
            <w:r w:rsidRPr="00F76911">
              <w:rPr>
                <w:rFonts w:cs="Calibri"/>
                <w:bCs/>
              </w:rPr>
              <w:t>Latent volatility regime.</w:t>
            </w:r>
          </w:p>
        </w:tc>
      </w:tr>
      <w:tr w:rsidR="00767FB6" w:rsidRPr="00F76911" w14:paraId="5A512CDE" w14:textId="77777777" w:rsidTr="00117CAE">
        <w:tc>
          <w:tcPr>
            <w:tcW w:w="3136" w:type="dxa"/>
            <w:tcMar>
              <w:top w:w="80" w:type="dxa"/>
              <w:left w:w="120" w:type="dxa"/>
              <w:bottom w:w="80" w:type="dxa"/>
              <w:right w:w="120" w:type="dxa"/>
            </w:tcMar>
            <w:vAlign w:val="center"/>
          </w:tcPr>
          <w:p w14:paraId="1E4D4A15" w14:textId="15D752EA" w:rsidR="00767FB6" w:rsidRPr="00F76911" w:rsidRDefault="00000000">
            <w:pPr>
              <w:suppressAutoHyphens/>
              <w:rPr>
                <w:rFonts w:cs="Calibri"/>
                <w:bCs/>
              </w:rPr>
            </w:pPr>
            <m:oMathPara>
              <m:oMath>
                <m:sSub>
                  <m:sSubPr>
                    <m:ctrlPr>
                      <w:rPr>
                        <w:rFonts w:ascii="Cambria Math" w:hAnsi="Cambria Math" w:cs="Calibri"/>
                        <w:bCs/>
                        <w:i/>
                      </w:rPr>
                    </m:ctrlPr>
                  </m:sSubPr>
                  <m:e>
                    <m:r>
                      <w:rPr>
                        <w:rFonts w:ascii="Cambria Math" w:hAnsi="Cambria Math" w:cs="Calibri"/>
                      </w:rPr>
                      <m:t>P_ij</m:t>
                    </m:r>
                  </m:e>
                  <m:sub>
                    <m:r>
                      <w:rPr>
                        <w:rFonts w:ascii="Cambria Math" w:hAnsi="Cambria Math" w:cs="Calibri"/>
                      </w:rPr>
                      <m:t/>
                    </m:r>
                  </m:sub>
                </m:sSub>
              </m:oMath>
            </m:oMathPara>
          </w:p>
        </w:tc>
        <w:tc>
          <w:tcPr>
            <w:tcW w:w="6224" w:type="dxa"/>
            <w:tcMar>
              <w:top w:w="80" w:type="dxa"/>
              <w:left w:w="120" w:type="dxa"/>
              <w:bottom w:w="80" w:type="dxa"/>
              <w:right w:w="120" w:type="dxa"/>
            </w:tcMar>
            <w:vAlign w:val="center"/>
          </w:tcPr>
          <w:p w14:paraId="161FBAE2" w14:textId="77777777" w:rsidR="00767FB6" w:rsidRPr="00F76911" w:rsidRDefault="0006448E">
            <w:pPr>
              <w:suppressAutoHyphens/>
              <w:rPr>
                <w:rFonts w:cs="Calibri"/>
                <w:bCs/>
              </w:rPr>
            </w:pPr>
            <w:r w:rsidRPr="00F76911">
              <w:rPr>
                <w:rFonts w:cs="Calibri"/>
                <w:bCs/>
              </w:rPr>
              <w:t>Markov transition probability.</w:t>
            </w:r>
          </w:p>
        </w:tc>
      </w:tr>
    </w:tbl>
    <w:p>
      <w:pPr/>
    </w:p>
    <w:tbl>
      <w:tblPr>
        <w:tblStyle w:val="TabloKlavuzu"/>
        <w:tblW w:w="9360" w:type="dxa"/>
        <w:tblInd w:w="120" w:type="dxa"/>
        <w:tblLayout w:type="fixed"/>
        <w:tblLook w:val="04A0" w:firstRow="1" w:lastRow="0" w:firstColumn="1" w:lastColumn="0" w:noHBand="0" w:noVBand="1"/>
      </w:tblPr>
      <w:tblGrid>
        <w:gridCol w:w="2427"/>
        <w:gridCol w:w="6933"/>
      </w:tblGrid>
      <w:tr w:rsidR="00767FB6" w:rsidRPr="00F76911" w14:paraId="544E1827" w14:textId="77777777" w:rsidTr="00117CAE">
        <w:tc>
          <w:tcPr>
            <w:tcW w:w="2427" w:type="dxa"/>
            <w:shd w:val="clear" w:color="auto" w:fill="F2F4F7"/>
            <w:tcMar>
              <w:top w:w="80" w:type="dxa"/>
              <w:left w:w="120" w:type="dxa"/>
              <w:bottom w:w="80" w:type="dxa"/>
              <w:right w:w="120" w:type="dxa"/>
            </w:tcMar>
            <w:vAlign w:val="center"/>
          </w:tcPr>
          <w:p w14:paraId="00550A86" w14:textId="77777777" w:rsidR="00767FB6" w:rsidRPr="00F76911" w:rsidRDefault="0006448E">
            <w:pPr>
              <w:suppressAutoHyphens/>
              <w:rPr>
                <w:rFonts w:cs="Calibri"/>
                <w:bCs/>
              </w:rPr>
            </w:pPr>
            <w:r w:rsidRPr="00F76911">
              <w:rPr>
                <w:rFonts w:cs="Calibri"/>
                <w:bCs/>
              </w:rPr>
              <w:lastRenderedPageBreak/>
              <w:t>Abbreviation</w:t>
            </w:r>
          </w:p>
        </w:tc>
        <w:tc>
          <w:tcPr>
            <w:tcW w:w="6933" w:type="dxa"/>
            <w:shd w:val="clear" w:color="auto" w:fill="F2F4F7"/>
            <w:tcMar>
              <w:top w:w="80" w:type="dxa"/>
              <w:left w:w="120" w:type="dxa"/>
              <w:bottom w:w="80" w:type="dxa"/>
              <w:right w:w="120" w:type="dxa"/>
            </w:tcMar>
            <w:vAlign w:val="center"/>
          </w:tcPr>
          <w:p w14:paraId="598166B5" w14:textId="77777777" w:rsidR="00767FB6" w:rsidRPr="00F76911" w:rsidRDefault="0006448E">
            <w:pPr>
              <w:suppressAutoHyphens/>
              <w:rPr>
                <w:rFonts w:cs="Calibri"/>
                <w:bCs/>
              </w:rPr>
            </w:pPr>
            <w:r w:rsidRPr="00F76911">
              <w:rPr>
                <w:rFonts w:cs="Calibri"/>
                <w:bCs/>
              </w:rPr>
              <w:t>Meaning</w:t>
            </w:r>
          </w:p>
        </w:tc>
      </w:tr>
      <w:tr w:rsidR="00767FB6" w:rsidRPr="00F76911" w14:paraId="619AC963" w14:textId="77777777" w:rsidTr="00117CAE">
        <w:tc>
          <w:tcPr>
            <w:tcW w:w="2427" w:type="dxa"/>
            <w:tcMar>
              <w:top w:w="80" w:type="dxa"/>
              <w:left w:w="120" w:type="dxa"/>
              <w:bottom w:w="80" w:type="dxa"/>
              <w:right w:w="120" w:type="dxa"/>
            </w:tcMar>
            <w:vAlign w:val="center"/>
          </w:tcPr>
          <w:p w14:paraId="530175B2" w14:textId="5ED774F5" w:rsidR="00767FB6" w:rsidRPr="00F76911" w:rsidRDefault="00F76911">
            <w:pPr>
              <w:suppressAutoHyphens/>
              <w:rPr>
                <w:rFonts w:cs="Calibri"/>
                <w:bCs/>
              </w:rPr>
            </w:pPr>
            <m:oMathPara>
              <m:oMath>
                <m:r>
                  <w:rPr>
                    <w:rFonts w:ascii="Cambria Math" w:hAnsi="Cambria Math" w:cs="Calibri"/>
                  </w:rPr>
                  <m:t>ABM</m:t>
                </m:r>
              </m:oMath>
            </m:oMathPara>
          </w:p>
        </w:tc>
        <w:tc>
          <w:tcPr>
            <w:tcW w:w="6933" w:type="dxa"/>
            <w:tcMar>
              <w:top w:w="80" w:type="dxa"/>
              <w:left w:w="120" w:type="dxa"/>
              <w:bottom w:w="80" w:type="dxa"/>
              <w:right w:w="120" w:type="dxa"/>
            </w:tcMar>
            <w:vAlign w:val="center"/>
          </w:tcPr>
          <w:p w14:paraId="7A0D0C38" w14:textId="77777777" w:rsidR="00767FB6" w:rsidRPr="00F76911" w:rsidRDefault="0006448E">
            <w:pPr>
              <w:suppressAutoHyphens/>
              <w:rPr>
                <w:rFonts w:cs="Calibri"/>
                <w:bCs/>
              </w:rPr>
            </w:pPr>
            <w:r w:rsidRPr="00F76911">
              <w:rPr>
                <w:rFonts w:cs="Calibri"/>
                <w:bCs/>
              </w:rPr>
              <w:t>Arithmetic Brownian motion.</w:t>
            </w:r>
          </w:p>
        </w:tc>
      </w:tr>
      <w:tr w:rsidR="00767FB6" w:rsidRPr="00F76911" w14:paraId="5B77C026" w14:textId="77777777" w:rsidTr="00117CAE">
        <w:tc>
          <w:tcPr>
            <w:tcW w:w="2427" w:type="dxa"/>
            <w:tcMar>
              <w:top w:w="80" w:type="dxa"/>
              <w:left w:w="120" w:type="dxa"/>
              <w:bottom w:w="80" w:type="dxa"/>
              <w:right w:w="120" w:type="dxa"/>
            </w:tcMar>
            <w:vAlign w:val="center"/>
          </w:tcPr>
          <w:p w14:paraId="0A2CBD59" w14:textId="6E7BBBA6" w:rsidR="00767FB6" w:rsidRPr="00F76911" w:rsidRDefault="00F76911">
            <w:pPr>
              <w:suppressAutoHyphens/>
              <w:rPr>
                <w:rFonts w:cs="Calibri"/>
                <w:bCs/>
              </w:rPr>
            </w:pPr>
            <m:oMathPara>
              <m:oMath>
                <m:r>
                  <w:rPr>
                    <w:rFonts w:ascii="Cambria Math" w:hAnsi="Cambria Math" w:cs="Calibri"/>
                  </w:rPr>
                  <m:t>AS</m:t>
                </m:r>
              </m:oMath>
            </m:oMathPara>
          </w:p>
        </w:tc>
        <w:tc>
          <w:tcPr>
            <w:tcW w:w="6933" w:type="dxa"/>
            <w:tcMar>
              <w:top w:w="80" w:type="dxa"/>
              <w:left w:w="120" w:type="dxa"/>
              <w:bottom w:w="80" w:type="dxa"/>
              <w:right w:w="120" w:type="dxa"/>
            </w:tcMar>
            <w:vAlign w:val="center"/>
          </w:tcPr>
          <w:p w14:paraId="7168C5C3" w14:textId="77777777" w:rsidR="00767FB6" w:rsidRPr="00F76911" w:rsidRDefault="0006448E">
            <w:pPr>
              <w:suppressAutoHyphens/>
              <w:rPr>
                <w:rFonts w:cs="Calibri"/>
                <w:bCs/>
              </w:rPr>
            </w:pPr>
            <w:r w:rsidRPr="00F76911">
              <w:rPr>
                <w:rFonts w:cs="Calibri"/>
                <w:bCs/>
              </w:rPr>
              <w:t>Avellaneda-</w:t>
            </w:r>
            <w:proofErr w:type="spellStart"/>
            <w:r w:rsidRPr="00F76911">
              <w:rPr>
                <w:rFonts w:cs="Calibri"/>
                <w:bCs/>
              </w:rPr>
              <w:t>Stoikov</w:t>
            </w:r>
            <w:proofErr w:type="spellEnd"/>
            <w:r w:rsidRPr="00F76911">
              <w:rPr>
                <w:rFonts w:cs="Calibri"/>
                <w:bCs/>
              </w:rPr>
              <w:t xml:space="preserve"> baseline.</w:t>
            </w:r>
          </w:p>
        </w:tc>
      </w:tr>
      <w:tr w:rsidR="00767FB6" w:rsidRPr="00F76911" w14:paraId="7B5AD4F0" w14:textId="77777777" w:rsidTr="00117CAE">
        <w:tc>
          <w:tcPr>
            <w:tcW w:w="2427" w:type="dxa"/>
            <w:tcMar>
              <w:top w:w="80" w:type="dxa"/>
              <w:left w:w="120" w:type="dxa"/>
              <w:bottom w:w="80" w:type="dxa"/>
              <w:right w:w="120" w:type="dxa"/>
            </w:tcMar>
            <w:vAlign w:val="center"/>
          </w:tcPr>
          <w:p w14:paraId="1C136AD1" w14:textId="33DBE576" w:rsidR="00767FB6" w:rsidRPr="00F76911" w:rsidRDefault="00F76911">
            <w:pPr>
              <w:suppressAutoHyphens/>
              <w:rPr>
                <w:rFonts w:cs="Calibri"/>
                <w:bCs/>
              </w:rPr>
            </w:pPr>
            <m:oMathPara>
              <m:oMath>
                <m:r>
                  <w:rPr>
                    <w:rFonts w:ascii="Cambria Math" w:hAnsi="Cambria Math" w:cs="Calibri"/>
                  </w:rPr>
                  <m:t>HFMM</m:t>
                </m:r>
              </m:oMath>
            </m:oMathPara>
          </w:p>
        </w:tc>
        <w:tc>
          <w:tcPr>
            <w:tcW w:w="6933" w:type="dxa"/>
            <w:tcMar>
              <w:top w:w="80" w:type="dxa"/>
              <w:left w:w="120" w:type="dxa"/>
              <w:bottom w:w="80" w:type="dxa"/>
              <w:right w:w="120" w:type="dxa"/>
            </w:tcMar>
            <w:vAlign w:val="center"/>
          </w:tcPr>
          <w:p w14:paraId="2FF594D1" w14:textId="77777777" w:rsidR="00767FB6" w:rsidRPr="00F76911" w:rsidRDefault="0006448E">
            <w:pPr>
              <w:suppressAutoHyphens/>
              <w:rPr>
                <w:rFonts w:cs="Calibri"/>
                <w:bCs/>
              </w:rPr>
            </w:pPr>
            <w:r w:rsidRPr="00F76911">
              <w:rPr>
                <w:rFonts w:cs="Calibri"/>
                <w:bCs/>
              </w:rPr>
              <w:t>High-frequency market making.</w:t>
            </w:r>
          </w:p>
        </w:tc>
      </w:tr>
      <w:tr w:rsidR="00767FB6" w:rsidRPr="00F76911" w14:paraId="7C18E1D6" w14:textId="77777777" w:rsidTr="00117CAE">
        <w:tc>
          <w:tcPr>
            <w:tcW w:w="2427" w:type="dxa"/>
            <w:tcMar>
              <w:top w:w="80" w:type="dxa"/>
              <w:left w:w="120" w:type="dxa"/>
              <w:bottom w:w="80" w:type="dxa"/>
              <w:right w:w="120" w:type="dxa"/>
            </w:tcMar>
            <w:vAlign w:val="center"/>
          </w:tcPr>
          <w:p w14:paraId="66A7F22C" w14:textId="65E5606B" w:rsidR="00767FB6" w:rsidRPr="00F76911" w:rsidRDefault="00F76911">
            <w:pPr>
              <w:suppressAutoHyphens/>
              <w:rPr>
                <w:rFonts w:cs="Calibri"/>
                <w:bCs/>
              </w:rPr>
            </w:pPr>
            <m:oMathPara>
              <m:oMath>
                <m:r>
                  <w:rPr>
                    <w:rFonts w:ascii="Cambria Math" w:hAnsi="Cambria Math" w:cs="Calibri"/>
                  </w:rPr>
                  <m:t>OOS</m:t>
                </m:r>
              </m:oMath>
            </m:oMathPara>
          </w:p>
        </w:tc>
        <w:tc>
          <w:tcPr>
            <w:tcW w:w="6933" w:type="dxa"/>
            <w:tcMar>
              <w:top w:w="80" w:type="dxa"/>
              <w:left w:w="120" w:type="dxa"/>
              <w:bottom w:w="80" w:type="dxa"/>
              <w:right w:w="120" w:type="dxa"/>
            </w:tcMar>
            <w:vAlign w:val="center"/>
          </w:tcPr>
          <w:p w14:paraId="54026CE8" w14:textId="77777777" w:rsidR="00767FB6" w:rsidRPr="00F76911" w:rsidRDefault="0006448E">
            <w:pPr>
              <w:suppressAutoHyphens/>
              <w:rPr>
                <w:rFonts w:cs="Calibri"/>
                <w:bCs/>
              </w:rPr>
            </w:pPr>
            <w:r w:rsidRPr="00F76911">
              <w:rPr>
                <w:rFonts w:cs="Calibri"/>
                <w:bCs/>
              </w:rPr>
              <w:t>Out-of-sample evaluation.</w:t>
            </w:r>
          </w:p>
        </w:tc>
      </w:tr>
      <w:tr w:rsidR="00767FB6" w:rsidRPr="00F76911" w14:paraId="3C55DAF6" w14:textId="77777777" w:rsidTr="00117CAE">
        <w:tc>
          <w:tcPr>
            <w:tcW w:w="2427" w:type="dxa"/>
            <w:tcMar>
              <w:top w:w="80" w:type="dxa"/>
              <w:left w:w="120" w:type="dxa"/>
              <w:bottom w:w="80" w:type="dxa"/>
              <w:right w:w="120" w:type="dxa"/>
            </w:tcMar>
            <w:vAlign w:val="center"/>
          </w:tcPr>
          <w:p w14:paraId="619CBB9C" w14:textId="3A804B61" w:rsidR="00767FB6" w:rsidRPr="00F76911" w:rsidRDefault="00F76911">
            <w:pPr>
              <w:suppressAutoHyphens/>
              <w:rPr>
                <w:rFonts w:cs="Calibri"/>
                <w:bCs/>
              </w:rPr>
            </w:pPr>
            <m:oMathPara>
              <m:oMath>
                <m:r>
                  <w:rPr>
                    <w:rFonts w:ascii="Cambria Math" w:hAnsi="Cambria Math" w:cs="Calibri"/>
                  </w:rPr>
                  <m:t>PPO</m:t>
                </m:r>
              </m:oMath>
            </m:oMathPara>
          </w:p>
        </w:tc>
        <w:tc>
          <w:tcPr>
            <w:tcW w:w="6933" w:type="dxa"/>
            <w:tcMar>
              <w:top w:w="80" w:type="dxa"/>
              <w:left w:w="120" w:type="dxa"/>
              <w:bottom w:w="80" w:type="dxa"/>
              <w:right w:w="120" w:type="dxa"/>
            </w:tcMar>
            <w:vAlign w:val="center"/>
          </w:tcPr>
          <w:p w14:paraId="54D64D07" w14:textId="77777777" w:rsidR="00767FB6" w:rsidRPr="00F76911" w:rsidRDefault="0006448E">
            <w:pPr>
              <w:suppressAutoHyphens/>
              <w:rPr>
                <w:rFonts w:cs="Calibri"/>
                <w:bCs/>
              </w:rPr>
            </w:pPr>
            <w:r w:rsidRPr="00F76911">
              <w:rPr>
                <w:rFonts w:cs="Calibri"/>
                <w:bCs/>
              </w:rPr>
              <w:t>Proximal Policy Optimization.</w:t>
            </w:r>
          </w:p>
        </w:tc>
      </w:tr>
      <w:tr w:rsidR="00767FB6" w:rsidRPr="00F76911" w14:paraId="0D8EAC8E" w14:textId="77777777" w:rsidTr="00117CAE">
        <w:tc>
          <w:tcPr>
            <w:tcW w:w="2427" w:type="dxa"/>
            <w:tcMar>
              <w:top w:w="80" w:type="dxa"/>
              <w:left w:w="120" w:type="dxa"/>
              <w:bottom w:w="80" w:type="dxa"/>
              <w:right w:w="120" w:type="dxa"/>
            </w:tcMar>
            <w:vAlign w:val="center"/>
          </w:tcPr>
          <w:p w14:paraId="44BDEBE7" w14:textId="204A4561" w:rsidR="00767FB6" w:rsidRPr="00F76911" w:rsidRDefault="00F76911">
            <w:pPr>
              <w:suppressAutoHyphens/>
              <w:rPr>
                <w:rFonts w:cs="Calibri"/>
                <w:bCs/>
              </w:rPr>
            </w:pPr>
            <m:oMathPara>
              <m:oMath>
                <m:r>
                  <w:rPr>
                    <w:rFonts w:ascii="Cambria Math" w:hAnsi="Cambria Math" w:cs="Calibri"/>
                  </w:rPr>
                  <m:t>RV</m:t>
                </m:r>
              </m:oMath>
            </m:oMathPara>
          </w:p>
        </w:tc>
        <w:tc>
          <w:tcPr>
            <w:tcW w:w="6933" w:type="dxa"/>
            <w:tcMar>
              <w:top w:w="80" w:type="dxa"/>
              <w:left w:w="120" w:type="dxa"/>
              <w:bottom w:w="80" w:type="dxa"/>
              <w:right w:w="120" w:type="dxa"/>
            </w:tcMar>
            <w:vAlign w:val="center"/>
          </w:tcPr>
          <w:p w14:paraId="450FE345" w14:textId="77777777" w:rsidR="00767FB6" w:rsidRPr="00F76911" w:rsidRDefault="0006448E">
            <w:pPr>
              <w:suppressAutoHyphens/>
              <w:rPr>
                <w:rFonts w:cs="Calibri"/>
                <w:bCs/>
              </w:rPr>
            </w:pPr>
            <w:r w:rsidRPr="00F76911">
              <w:rPr>
                <w:rFonts w:cs="Calibri"/>
                <w:bCs/>
              </w:rPr>
              <w:t>Realized volatility.</w:t>
            </w:r>
          </w:p>
        </w:tc>
      </w:tr>
      <w:tr w:rsidR="00767FB6" w:rsidRPr="00F76911" w14:paraId="1DD72FB5" w14:textId="77777777" w:rsidTr="00117CAE">
        <w:tc>
          <w:tcPr>
            <w:tcW w:w="2427" w:type="dxa"/>
            <w:tcMar>
              <w:top w:w="80" w:type="dxa"/>
              <w:left w:w="120" w:type="dxa"/>
              <w:bottom w:w="80" w:type="dxa"/>
              <w:right w:w="120" w:type="dxa"/>
            </w:tcMar>
            <w:vAlign w:val="center"/>
          </w:tcPr>
          <w:p w14:paraId="357E78F0" w14:textId="2B557EB6" w:rsidR="00767FB6" w:rsidRPr="00F76911" w:rsidRDefault="00F76911">
            <w:pPr>
              <w:suppressAutoHyphens/>
              <w:rPr>
                <w:rFonts w:cs="Calibri"/>
                <w:bCs/>
              </w:rPr>
            </w:pPr>
            <m:oMathPara>
              <m:oMath>
                <m:r>
                  <w:rPr>
                    <w:rFonts w:ascii="Cambria Math" w:hAnsi="Cambria Math" w:cs="Calibri"/>
                  </w:rPr>
                  <m:t>TOST</m:t>
                </m:r>
              </m:oMath>
            </m:oMathPara>
          </w:p>
        </w:tc>
        <w:tc>
          <w:tcPr>
            <w:tcW w:w="6933" w:type="dxa"/>
            <w:tcMar>
              <w:top w:w="80" w:type="dxa"/>
              <w:left w:w="120" w:type="dxa"/>
              <w:bottom w:w="80" w:type="dxa"/>
              <w:right w:w="120" w:type="dxa"/>
            </w:tcMar>
            <w:vAlign w:val="center"/>
          </w:tcPr>
          <w:p w14:paraId="4FF24F40" w14:textId="77777777" w:rsidR="00767FB6" w:rsidRPr="00F76911" w:rsidRDefault="0006448E">
            <w:pPr>
              <w:suppressAutoHyphens/>
              <w:rPr>
                <w:rFonts w:cs="Calibri"/>
                <w:bCs/>
              </w:rPr>
            </w:pPr>
            <w:r w:rsidRPr="00F76911">
              <w:rPr>
                <w:rFonts w:cs="Calibri"/>
                <w:bCs/>
              </w:rPr>
              <w:t>Two One-Sided Tests equivalence procedure.</w:t>
            </w:r>
          </w:p>
        </w:tc>
      </w:tr>
      <w:tr w:rsidR="00767FB6" w:rsidRPr="00F76911" w14:paraId="51BC777A" w14:textId="77777777" w:rsidTr="00117CAE">
        <w:tc>
          <w:tcPr>
            <w:tcW w:w="2427" w:type="dxa"/>
            <w:tcMar>
              <w:top w:w="80" w:type="dxa"/>
              <w:left w:w="120" w:type="dxa"/>
              <w:bottom w:w="80" w:type="dxa"/>
              <w:right w:w="120" w:type="dxa"/>
            </w:tcMar>
            <w:vAlign w:val="center"/>
          </w:tcPr>
          <w:p w14:paraId="634DE3FB" w14:textId="11B5EE80" w:rsidR="00767FB6" w:rsidRPr="00F76911" w:rsidRDefault="00F76911">
            <w:pPr>
              <w:suppressAutoHyphens/>
              <w:rPr>
                <w:rFonts w:cs="Calibri"/>
                <w:bCs/>
              </w:rPr>
            </w:pPr>
            <m:oMathPara>
              <m:oMath>
                <m:r>
                  <w:rPr>
                    <w:rFonts w:ascii="Cambria Math" w:hAnsi="Cambria Math" w:cs="Calibri"/>
                  </w:rPr>
                  <m:t>WP</m:t>
                </m:r>
              </m:oMath>
            </m:oMathPara>
          </w:p>
        </w:tc>
        <w:tc>
          <w:tcPr>
            <w:tcW w:w="6933" w:type="dxa"/>
            <w:tcMar>
              <w:top w:w="80" w:type="dxa"/>
              <w:left w:w="120" w:type="dxa"/>
              <w:bottom w:w="80" w:type="dxa"/>
              <w:right w:w="120" w:type="dxa"/>
            </w:tcMar>
            <w:vAlign w:val="center"/>
          </w:tcPr>
          <w:p w14:paraId="3E2FFAFC" w14:textId="77777777" w:rsidR="00767FB6" w:rsidRPr="00F76911" w:rsidRDefault="0006448E">
            <w:pPr>
              <w:suppressAutoHyphens/>
              <w:rPr>
                <w:rFonts w:cs="Calibri"/>
                <w:bCs/>
              </w:rPr>
            </w:pPr>
            <w:r w:rsidRPr="00F76911">
              <w:rPr>
                <w:rFonts w:cs="Calibri"/>
                <w:bCs/>
              </w:rPr>
              <w:t>Work package.</w:t>
            </w:r>
          </w:p>
        </w:tc>
      </w:tr>
    </w:tbl>
    <w:p>
      <w:pPr/>
    </w:p>
    <w:tbl>
      <w:tblPr>
        <w:tblStyle w:val="TabloKlavuzu"/>
        <w:tblW w:w="9360" w:type="dxa"/>
        <w:tblInd w:w="120" w:type="dxa"/>
        <w:tblLayout w:type="fixed"/>
        <w:tblLook w:val="04A0" w:firstRow="1" w:lastRow="0" w:firstColumn="1" w:lastColumn="0" w:noHBand="0" w:noVBand="1"/>
      </w:tblPr>
      <w:tblGrid>
        <w:gridCol w:w="2427"/>
        <w:gridCol w:w="6933"/>
      </w:tblGrid>
      <w:tr w:rsidR="00767FB6" w:rsidRPr="00F76911" w14:paraId="5DB6EF5F" w14:textId="77777777" w:rsidTr="00117CAE">
        <w:tc>
          <w:tcPr>
            <w:tcW w:w="2427" w:type="dxa"/>
            <w:shd w:val="clear" w:color="auto" w:fill="F2F4F7"/>
            <w:tcMar>
              <w:top w:w="80" w:type="dxa"/>
              <w:left w:w="120" w:type="dxa"/>
              <w:bottom w:w="80" w:type="dxa"/>
              <w:right w:w="120" w:type="dxa"/>
            </w:tcMar>
            <w:vAlign w:val="center"/>
          </w:tcPr>
          <w:p w14:paraId="3095C4CC" w14:textId="77777777" w:rsidR="00767FB6" w:rsidRPr="00F76911" w:rsidRDefault="0006448E">
            <w:pPr>
              <w:suppressAutoHyphens/>
              <w:rPr>
                <w:rFonts w:cs="Calibri"/>
                <w:bCs/>
              </w:rPr>
            </w:pPr>
            <w:r w:rsidRPr="00F76911">
              <w:rPr>
                <w:rFonts w:cs="Calibri"/>
                <w:bCs/>
              </w:rPr>
              <w:t>Term</w:t>
            </w:r>
          </w:p>
        </w:tc>
        <w:tc>
          <w:tcPr>
            <w:tcW w:w="6933" w:type="dxa"/>
            <w:shd w:val="clear" w:color="auto" w:fill="F2F4F7"/>
            <w:tcMar>
              <w:top w:w="80" w:type="dxa"/>
              <w:left w:w="120" w:type="dxa"/>
              <w:bottom w:w="80" w:type="dxa"/>
              <w:right w:w="120" w:type="dxa"/>
            </w:tcMar>
            <w:vAlign w:val="center"/>
          </w:tcPr>
          <w:p w14:paraId="7CAB966E" w14:textId="77777777" w:rsidR="00767FB6" w:rsidRPr="00F76911" w:rsidRDefault="0006448E">
            <w:pPr>
              <w:suppressAutoHyphens/>
              <w:rPr>
                <w:rFonts w:cs="Calibri"/>
                <w:bCs/>
              </w:rPr>
            </w:pPr>
            <w:r w:rsidRPr="00F76911">
              <w:rPr>
                <w:rFonts w:cs="Calibri"/>
                <w:bCs/>
              </w:rPr>
              <w:t>Definition</w:t>
            </w:r>
          </w:p>
        </w:tc>
      </w:tr>
      <w:tr w:rsidR="00767FB6" w:rsidRPr="00F76911" w14:paraId="5A283B1D" w14:textId="77777777" w:rsidTr="00117CAE">
        <w:tc>
          <w:tcPr>
            <w:tcW w:w="2427" w:type="dxa"/>
            <w:tcMar>
              <w:top w:w="80" w:type="dxa"/>
              <w:left w:w="120" w:type="dxa"/>
              <w:bottom w:w="80" w:type="dxa"/>
              <w:right w:w="120" w:type="dxa"/>
            </w:tcMar>
            <w:vAlign w:val="center"/>
          </w:tcPr>
          <w:p w14:paraId="4E0A01A1" w14:textId="404B0AFD" w:rsidR="00767FB6" w:rsidRPr="00F76911" w:rsidRDefault="00F76911">
            <w:pPr>
              <w:suppressAutoHyphens/>
              <w:rPr>
                <w:rFonts w:cs="Calibri"/>
                <w:bCs/>
              </w:rPr>
            </w:pPr>
            <m:oMathPara>
              <m:oMath>
                <m:r>
                  <w:rPr>
                    <w:rFonts w:ascii="Cambria Math" w:hAnsi="Cambria Math" w:cs="Calibri"/>
                  </w:rPr>
                  <m:t>Regime-aware PPO</m:t>
                </m:r>
              </m:oMath>
            </m:oMathPara>
          </w:p>
        </w:tc>
        <w:tc>
          <w:tcPr>
            <w:tcW w:w="6933" w:type="dxa"/>
            <w:tcMar>
              <w:top w:w="80" w:type="dxa"/>
              <w:left w:w="120" w:type="dxa"/>
              <w:bottom w:w="80" w:type="dxa"/>
              <w:right w:w="120" w:type="dxa"/>
            </w:tcMar>
            <w:vAlign w:val="center"/>
          </w:tcPr>
          <w:p w14:paraId="70ED4977" w14:textId="77777777" w:rsidR="00767FB6" w:rsidRPr="00F76911" w:rsidRDefault="0006448E">
            <w:pPr>
              <w:suppressAutoHyphens/>
              <w:rPr>
                <w:rFonts w:cs="Calibri"/>
                <w:bCs/>
              </w:rPr>
            </w:pPr>
            <w:r w:rsidRPr="00F76911">
              <w:rPr>
                <w:rFonts w:cs="Calibri"/>
                <w:bCs/>
              </w:rPr>
              <w:t>PPO policy variant that receives a categorical regime one-hot channel.</w:t>
            </w:r>
          </w:p>
        </w:tc>
      </w:tr>
      <w:tr w:rsidR="00767FB6" w:rsidRPr="00F76911" w14:paraId="68C62CE6" w14:textId="77777777" w:rsidTr="00117CAE">
        <w:tc>
          <w:tcPr>
            <w:tcW w:w="2427" w:type="dxa"/>
            <w:tcMar>
              <w:top w:w="80" w:type="dxa"/>
              <w:left w:w="120" w:type="dxa"/>
              <w:bottom w:w="80" w:type="dxa"/>
              <w:right w:w="120" w:type="dxa"/>
            </w:tcMar>
            <w:vAlign w:val="center"/>
          </w:tcPr>
          <w:p w14:paraId="54709C21" w14:textId="63CE88B7" w:rsidR="00767FB6" w:rsidRPr="00F76911" w:rsidRDefault="00F76911">
            <w:pPr>
              <w:suppressAutoHyphens/>
              <w:rPr>
                <w:rFonts w:cs="Calibri"/>
                <w:bCs/>
              </w:rPr>
            </w:pPr>
            <m:oMathPara>
              <m:oMath>
                <m:r>
                  <w:rPr>
                    <w:rFonts w:ascii="Cambria Math" w:hAnsi="Cambria Math" w:cs="Calibri"/>
                  </w:rPr>
                  <m:t>Regime-blind PPO</m:t>
                </m:r>
              </m:oMath>
            </m:oMathPara>
          </w:p>
        </w:tc>
        <w:tc>
          <w:tcPr>
            <w:tcW w:w="6933" w:type="dxa"/>
            <w:tcMar>
              <w:top w:w="80" w:type="dxa"/>
              <w:left w:w="120" w:type="dxa"/>
              <w:bottom w:w="80" w:type="dxa"/>
              <w:right w:w="120" w:type="dxa"/>
            </w:tcMar>
            <w:vAlign w:val="center"/>
          </w:tcPr>
          <w:p w14:paraId="7F227A99" w14:textId="77777777" w:rsidR="00767FB6" w:rsidRPr="00F76911" w:rsidRDefault="0006448E">
            <w:pPr>
              <w:suppressAutoHyphens/>
              <w:rPr>
                <w:rFonts w:cs="Calibri"/>
                <w:bCs/>
              </w:rPr>
            </w:pPr>
            <w:r w:rsidRPr="00F76911">
              <w:rPr>
                <w:rFonts w:cs="Calibri"/>
                <w:bCs/>
              </w:rPr>
              <w:t xml:space="preserve">PPO policy variant that omits the regime one-hot but still observes </w:t>
            </w:r>
            <w:proofErr w:type="spellStart"/>
            <w:r w:rsidRPr="00F76911">
              <w:rPr>
                <w:rFonts w:cs="Calibri"/>
                <w:bCs/>
              </w:rPr>
              <w:t>sigma_hat</w:t>
            </w:r>
            <w:proofErr w:type="spellEnd"/>
            <w:r w:rsidRPr="00F76911">
              <w:rPr>
                <w:rFonts w:cs="Calibri"/>
                <w:bCs/>
              </w:rPr>
              <w:t>.</w:t>
            </w:r>
          </w:p>
        </w:tc>
      </w:tr>
      <w:tr w:rsidR="00767FB6" w:rsidRPr="00F76911" w14:paraId="71B3F951" w14:textId="77777777" w:rsidTr="00117CAE">
        <w:tc>
          <w:tcPr>
            <w:tcW w:w="2427" w:type="dxa"/>
            <w:tcMar>
              <w:top w:w="80" w:type="dxa"/>
              <w:left w:w="120" w:type="dxa"/>
              <w:bottom w:w="80" w:type="dxa"/>
              <w:right w:w="120" w:type="dxa"/>
            </w:tcMar>
            <w:vAlign w:val="center"/>
          </w:tcPr>
          <w:p w14:paraId="15B5745C" w14:textId="009D25D3" w:rsidR="00767FB6" w:rsidRPr="00F76911" w:rsidRDefault="00F76911">
            <w:pPr>
              <w:suppressAutoHyphens/>
              <w:rPr>
                <w:rFonts w:cs="Calibri"/>
                <w:bCs/>
              </w:rPr>
            </w:pPr>
            <m:oMathPara>
              <m:oMath>
                <m:r>
                  <w:rPr>
                    <w:rFonts w:ascii="Cambria Math" w:hAnsi="Cambria Math" w:cs="Calibri"/>
                  </w:rPr>
                  <m:t>sigma_only</m:t>
                </m:r>
              </m:oMath>
            </m:oMathPara>
          </w:p>
        </w:tc>
        <w:tc>
          <w:tcPr>
            <w:tcW w:w="6933" w:type="dxa"/>
            <w:tcMar>
              <w:top w:w="80" w:type="dxa"/>
              <w:left w:w="120" w:type="dxa"/>
              <w:bottom w:w="80" w:type="dxa"/>
              <w:right w:w="120" w:type="dxa"/>
            </w:tcMar>
            <w:vAlign w:val="center"/>
          </w:tcPr>
          <w:p w14:paraId="6D3DAA1D" w14:textId="77777777" w:rsidR="00767FB6" w:rsidRPr="00F76911" w:rsidRDefault="0006448E">
            <w:pPr>
              <w:suppressAutoHyphens/>
              <w:rPr>
                <w:rFonts w:cs="Calibri"/>
                <w:bCs/>
              </w:rPr>
            </w:pPr>
            <w:r w:rsidRPr="00F76911">
              <w:rPr>
                <w:rFonts w:cs="Calibri"/>
                <w:bCs/>
              </w:rPr>
              <w:t>Ablation variant using the continuous volatility signal without categorical regime labels.</w:t>
            </w:r>
          </w:p>
        </w:tc>
      </w:tr>
      <w:tr w:rsidR="00767FB6" w:rsidRPr="00F76911" w14:paraId="58B1F89E" w14:textId="77777777" w:rsidTr="00117CAE">
        <w:tc>
          <w:tcPr>
            <w:tcW w:w="2427" w:type="dxa"/>
            <w:tcMar>
              <w:top w:w="80" w:type="dxa"/>
              <w:left w:w="120" w:type="dxa"/>
              <w:bottom w:w="80" w:type="dxa"/>
              <w:right w:w="120" w:type="dxa"/>
            </w:tcMar>
            <w:vAlign w:val="center"/>
          </w:tcPr>
          <w:p w14:paraId="20709017" w14:textId="2927595F" w:rsidR="00767FB6" w:rsidRPr="00F76911" w:rsidRDefault="00F76911">
            <w:pPr>
              <w:suppressAutoHyphens/>
              <w:rPr>
                <w:rFonts w:cs="Calibri"/>
                <w:bCs/>
              </w:rPr>
            </w:pPr>
            <m:oMathPara>
              <m:oMath>
                <m:r>
                  <w:rPr>
                    <w:rFonts w:ascii="Cambria Math" w:hAnsi="Cambria Math" w:cs="Calibri"/>
                  </w:rPr>
                  <m:t>combined</m:t>
                </m:r>
              </m:oMath>
            </m:oMathPara>
          </w:p>
        </w:tc>
        <w:tc>
          <w:tcPr>
            <w:tcW w:w="6933" w:type="dxa"/>
            <w:tcMar>
              <w:top w:w="80" w:type="dxa"/>
              <w:left w:w="120" w:type="dxa"/>
              <w:bottom w:w="80" w:type="dxa"/>
              <w:right w:w="120" w:type="dxa"/>
            </w:tcMar>
            <w:vAlign w:val="center"/>
          </w:tcPr>
          <w:p w14:paraId="195478FB" w14:textId="77777777" w:rsidR="00767FB6" w:rsidRPr="00F76911" w:rsidRDefault="0006448E">
            <w:pPr>
              <w:suppressAutoHyphens/>
              <w:rPr>
                <w:rFonts w:cs="Calibri"/>
                <w:bCs/>
              </w:rPr>
            </w:pPr>
            <w:r w:rsidRPr="00F76911">
              <w:rPr>
                <w:rFonts w:cs="Calibri"/>
                <w:bCs/>
              </w:rPr>
              <w:t xml:space="preserve">Ablation variant using </w:t>
            </w:r>
            <w:proofErr w:type="spellStart"/>
            <w:r w:rsidRPr="00F76911">
              <w:rPr>
                <w:rFonts w:cs="Calibri"/>
                <w:bCs/>
              </w:rPr>
              <w:t>sigma_hat</w:t>
            </w:r>
            <w:proofErr w:type="spellEnd"/>
            <w:r w:rsidRPr="00F76911">
              <w:rPr>
                <w:rFonts w:cs="Calibri"/>
                <w:bCs/>
              </w:rPr>
              <w:t xml:space="preserve"> and estimated categorical regime labels.</w:t>
            </w:r>
          </w:p>
        </w:tc>
      </w:tr>
      <w:tr w:rsidR="00767FB6" w:rsidRPr="00F76911" w14:paraId="7D348A16" w14:textId="77777777" w:rsidTr="00117CAE">
        <w:tc>
          <w:tcPr>
            <w:tcW w:w="2427" w:type="dxa"/>
            <w:tcMar>
              <w:top w:w="80" w:type="dxa"/>
              <w:left w:w="120" w:type="dxa"/>
              <w:bottom w:w="80" w:type="dxa"/>
              <w:right w:w="120" w:type="dxa"/>
            </w:tcMar>
            <w:vAlign w:val="center"/>
          </w:tcPr>
          <w:p w14:paraId="3E9BB185" w14:textId="08BF1563" w:rsidR="00767FB6" w:rsidRPr="00F76911" w:rsidRDefault="00F76911">
            <w:pPr>
              <w:suppressAutoHyphens/>
              <w:rPr>
                <w:rFonts w:cs="Calibri"/>
                <w:bCs/>
              </w:rPr>
            </w:pPr>
            <m:oMathPara>
              <m:oMath>
                <m:r>
                  <w:rPr>
                    <w:rFonts w:ascii="Cambria Math" w:hAnsi="Cambria Math" w:cs="Calibri"/>
                  </w:rPr>
                  <m:t>oracle_full</m:t>
                </m:r>
              </m:oMath>
            </m:oMathPara>
          </w:p>
        </w:tc>
        <w:tc>
          <w:tcPr>
            <w:tcW w:w="6933" w:type="dxa"/>
            <w:tcMar>
              <w:top w:w="80" w:type="dxa"/>
              <w:left w:w="120" w:type="dxa"/>
              <w:bottom w:w="80" w:type="dxa"/>
              <w:right w:w="120" w:type="dxa"/>
            </w:tcMar>
            <w:vAlign w:val="center"/>
          </w:tcPr>
          <w:p w14:paraId="75F61946" w14:textId="77777777" w:rsidR="00767FB6" w:rsidRPr="00F76911" w:rsidRDefault="0006448E">
            <w:pPr>
              <w:suppressAutoHyphens/>
              <w:rPr>
                <w:rFonts w:cs="Calibri"/>
                <w:bCs/>
              </w:rPr>
            </w:pPr>
            <w:r w:rsidRPr="00F76911">
              <w:rPr>
                <w:rFonts w:cs="Calibri"/>
                <w:bCs/>
              </w:rPr>
              <w:t xml:space="preserve">Ablation variant using </w:t>
            </w:r>
            <w:proofErr w:type="spellStart"/>
            <w:r w:rsidRPr="00F76911">
              <w:rPr>
                <w:rFonts w:cs="Calibri"/>
                <w:bCs/>
              </w:rPr>
              <w:t>sigma_hat</w:t>
            </w:r>
            <w:proofErr w:type="spellEnd"/>
            <w:r w:rsidRPr="00F76911">
              <w:rPr>
                <w:rFonts w:cs="Calibri"/>
                <w:bCs/>
              </w:rPr>
              <w:t xml:space="preserve"> and the true regime label.</w:t>
            </w:r>
          </w:p>
        </w:tc>
      </w:tr>
      <w:tr w:rsidR="00500FFA" w:rsidRPr="00F76911" w14:paraId="44963B69" w14:textId="77777777" w:rsidTr="00117CAE">
        <w:tc>
          <w:tcPr>
            <w:tcW w:w="2427" w:type="dxa"/>
          </w:tcPr>
          <w:p w14:paraId="63A27157" w14:textId="70A464CA" w:rsidR="00500FFA" w:rsidRPr="00F76911" w:rsidRDefault="00F76911">
            <w:pPr>
              <w:rPr>
                <w:rFonts w:cs="Calibri"/>
                <w:bCs/>
              </w:rPr>
            </w:pPr>
            <m:oMathPara>
              <m:oMath>
                <m:r>
                  <w:rPr>
                    <w:rFonts w:ascii="Cambria Math" w:hAnsi="Cambria Math" w:cs="Calibri"/>
                  </w:rPr>
                  <m:t>regime_only</m:t>
                </m:r>
              </m:oMath>
            </m:oMathPara>
          </w:p>
        </w:tc>
        <w:tc>
          <w:tcPr>
            <w:tcW w:w="6933" w:type="dxa"/>
          </w:tcPr>
          <w:p w14:paraId="69E3007A" w14:textId="77777777" w:rsidR="00500FFA" w:rsidRPr="00F76911" w:rsidRDefault="00CE00D1">
            <w:pPr>
              <w:rPr>
                <w:rFonts w:cs="Calibri"/>
                <w:bCs/>
              </w:rPr>
            </w:pPr>
            <w:r w:rsidRPr="00F76911">
              <w:rPr>
                <w:rFonts w:cs="Calibri"/>
                <w:bCs/>
              </w:rPr>
              <w:t xml:space="preserve">Ablation variant using estimated categorical regime labels without </w:t>
            </w:r>
            <w:proofErr w:type="spellStart"/>
            <w:r w:rsidRPr="00F76911">
              <w:rPr>
                <w:rFonts w:cs="Calibri"/>
                <w:bCs/>
              </w:rPr>
              <w:t>sigma_hat</w:t>
            </w:r>
            <w:proofErr w:type="spellEnd"/>
            <w:r w:rsidRPr="00F76911">
              <w:rPr>
                <w:rFonts w:cs="Calibri"/>
                <w:bCs/>
              </w:rPr>
              <w:t>.</w:t>
            </w:r>
          </w:p>
        </w:tc>
      </w:tr>
      <w:tr w:rsidR="00500FFA" w:rsidRPr="00F76911" w14:paraId="630C82BB" w14:textId="77777777" w:rsidTr="00117CAE">
        <w:tc>
          <w:tcPr>
            <w:tcW w:w="2427" w:type="dxa"/>
          </w:tcPr>
          <w:p w14:paraId="527204FC" w14:textId="0272EF56" w:rsidR="00500FFA" w:rsidRPr="00F76911" w:rsidRDefault="00F76911">
            <w:pPr>
              <w:rPr>
                <w:rFonts w:cs="Calibri"/>
                <w:bCs/>
              </w:rPr>
            </w:pPr>
            <m:oMathPara>
              <m:oMath>
                <m:r>
                  <w:rPr>
                    <w:rFonts w:ascii="Cambria Math" w:hAnsi="Cambria Math" w:cs="Calibri"/>
                  </w:rPr>
                  <m:t>oracle_pure</m:t>
                </m:r>
              </m:oMath>
            </m:oMathPara>
          </w:p>
        </w:tc>
        <w:tc>
          <w:tcPr>
            <w:tcW w:w="6933" w:type="dxa"/>
          </w:tcPr>
          <w:p w14:paraId="7B360937" w14:textId="77777777" w:rsidR="00500FFA" w:rsidRPr="00F76911" w:rsidRDefault="00CE00D1">
            <w:pPr>
              <w:rPr>
                <w:rFonts w:cs="Calibri"/>
                <w:bCs/>
              </w:rPr>
            </w:pPr>
            <w:r w:rsidRPr="00F76911">
              <w:rPr>
                <w:rFonts w:cs="Calibri"/>
                <w:bCs/>
              </w:rPr>
              <w:t xml:space="preserve">Ablation variant using the true regime label without </w:t>
            </w:r>
            <w:proofErr w:type="spellStart"/>
            <w:r w:rsidRPr="00F76911">
              <w:rPr>
                <w:rFonts w:cs="Calibri"/>
                <w:bCs/>
              </w:rPr>
              <w:t>sigma_hat</w:t>
            </w:r>
            <w:proofErr w:type="spellEnd"/>
            <w:r w:rsidRPr="00F76911">
              <w:rPr>
                <w:rFonts w:cs="Calibri"/>
                <w:bCs/>
              </w:rPr>
              <w:t>.</w:t>
            </w:r>
          </w:p>
        </w:tc>
      </w:tr>
    </w:tbl>
    <w:p>
      <w:pPr/>
    </w:p>
    <w:p>
      <w:r>
        <w:br w:type="page"/>
      </w:r>
    </w:p>
    <w:p>
      <w:pPr>
        <w:pStyle w:val="Balk1"/>
        <w:jc w:val="center"/>
      </w:pPr>
      <w:r>
        <w:rPr>
          <w:b/>
        </w:rPr>
        <w:t>1 Introduction</w:t>
      </w:r>
    </w:p>
    <w:p w14:paraId="473A950F" w14:textId="77777777" w:rsidR="00767FB6" w:rsidRPr="00F76911" w:rsidRDefault="0006448E">
      <w:pPr>
        <w:pStyle w:val="Balk2"/>
        <w:suppressAutoHyphens/>
        <w:rPr>
          <w:rFonts w:ascii="Calibri" w:hAnsi="Calibri" w:cs="Calibri"/>
          <w:b w:val="0"/>
          <w:sz w:val="22"/>
          <w:szCs w:val="22"/>
        </w:rPr>
      </w:pPr>
      <w:r>
        <w:t>1.1 Problem Statement and Motivation</w:t>
      </w:r>
    </w:p>
    <w:p w14:paraId="2D753173" w14:textId="77777777" w:rsidR="00767FB6" w:rsidRPr="00F76911" w:rsidRDefault="0006448E">
      <w:pPr>
        <w:suppressAutoHyphens/>
        <w:rPr>
          <w:rFonts w:cs="Calibri"/>
          <w:bCs/>
        </w:rPr>
      </w:pPr>
      <w:r w:rsidRPr="00F76911">
        <w:rPr>
          <w:rFonts w:cs="Calibri"/>
          <w:bCs/>
        </w:rPr>
        <w:t>Market makers continuously choose bid and ask quotes while balancing spread capture against inventory risk. When volatility changes, the same quote width can become either too passive or too exposed. A natural response is to provide a learning agent with regime labels such as low, medium, and high volatility. The central question is whether that categorical label adds decision-relevant information when the policy already observes a continuous volatility estimate.</w:t>
      </w:r>
    </w:p>
    <w:p w14:paraId="03F6C9D2" w14:textId="77777777" w:rsidR="00767FB6" w:rsidRPr="00F76911" w:rsidRDefault="0006448E">
      <w:pPr>
        <w:pStyle w:val="Balk2"/>
        <w:suppressAutoHyphens/>
        <w:rPr>
          <w:rFonts w:ascii="Calibri" w:hAnsi="Calibri" w:cs="Calibri"/>
          <w:b w:val="0"/>
          <w:sz w:val="22"/>
          <w:szCs w:val="22"/>
        </w:rPr>
      </w:pPr>
      <w:r>
        <w:t>1.2 Research Objective</w:t>
      </w:r>
    </w:p>
    <w:p w14:paraId="2DA923E1" w14:textId="77777777" w:rsidR="00767FB6" w:rsidRPr="00F76911" w:rsidRDefault="0006448E">
      <w:pPr>
        <w:suppressAutoHyphens/>
        <w:rPr>
          <w:rFonts w:cs="Calibri"/>
          <w:bCs/>
        </w:rPr>
      </w:pPr>
      <w:r w:rsidRPr="00F76911">
        <w:rPr>
          <w:rFonts w:cs="Calibri"/>
          <w:bCs/>
        </w:rPr>
        <w:t xml:space="preserve">The objective is to test the incremental value of explicit categorical volatility-regime labels in PPO market making under a controlled synthetic environment. The comparison is intentionally information-design focused: the regime label is evaluated against a continuous </w:t>
      </w:r>
      <w:proofErr w:type="spellStart"/>
      <w:r w:rsidRPr="00F76911">
        <w:rPr>
          <w:rFonts w:cs="Calibri"/>
          <w:bCs/>
        </w:rPr>
        <w:t>sigma_hat</w:t>
      </w:r>
      <w:proofErr w:type="spellEnd"/>
      <w:r w:rsidRPr="00F76911">
        <w:rPr>
          <w:rFonts w:cs="Calibri"/>
          <w:bCs/>
        </w:rPr>
        <w:t xml:space="preserve"> signal, not against an observation space with no volatility information.</w:t>
      </w:r>
    </w:p>
    <w:p w14:paraId="6A328A2B" w14:textId="77777777" w:rsidR="00767FB6" w:rsidRPr="00F76911" w:rsidRDefault="0006448E">
      <w:pPr>
        <w:pStyle w:val="Balk2"/>
        <w:suppressAutoHyphens/>
        <w:rPr>
          <w:rFonts w:ascii="Calibri" w:hAnsi="Calibri" w:cs="Calibri"/>
          <w:b w:val="0"/>
          <w:sz w:val="22"/>
          <w:szCs w:val="22"/>
        </w:rPr>
      </w:pPr>
      <w:r>
        <w:t>1.3 Contributions</w:t>
      </w:r>
    </w:p>
    <w:p w14:paraId="2FEB891C" w14:textId="77777777" w:rsidR="00767FB6" w:rsidRPr="00F76911" w:rsidRDefault="0006448E">
      <w:pPr>
        <w:pStyle w:val="ListeNumaras"/>
        <w:suppressAutoHyphens/>
        <w:rPr>
          <w:rFonts w:cs="Calibri"/>
          <w:bCs/>
        </w:rPr>
      </w:pPr>
      <w:r w:rsidRPr="00F76911">
        <w:rPr>
          <w:rFonts w:cs="Calibri"/>
          <w:bCs/>
        </w:rPr>
        <w:t>A controlled HFMM simulator with Poisson-arrival fills, fees, latency, and Markov volatility regimes.</w:t>
      </w:r>
    </w:p>
    <w:p w14:paraId="79F7C9D1" w14:textId="77777777" w:rsidR="00767FB6" w:rsidRPr="00F76911" w:rsidRDefault="0006448E">
      <w:pPr>
        <w:pStyle w:val="ListeNumaras"/>
        <w:suppressAutoHyphens/>
        <w:rPr>
          <w:rFonts w:cs="Calibri"/>
          <w:bCs/>
        </w:rPr>
      </w:pPr>
      <w:r w:rsidRPr="00F76911">
        <w:rPr>
          <w:rFonts w:cs="Calibri"/>
          <w:bCs/>
        </w:rPr>
        <w:t>A Gymnasium environment in which PPO controls quote half-spread and skew.</w:t>
      </w:r>
    </w:p>
    <w:p w14:paraId="32063E2E" w14:textId="77777777" w:rsidR="00767FB6" w:rsidRPr="00F76911" w:rsidRDefault="0006448E">
      <w:pPr>
        <w:pStyle w:val="ListeNumaras"/>
        <w:suppressAutoHyphens/>
        <w:rPr>
          <w:rFonts w:cs="Calibri"/>
          <w:bCs/>
        </w:rPr>
      </w:pPr>
      <w:r w:rsidRPr="00F76911">
        <w:rPr>
          <w:rFonts w:cs="Calibri"/>
          <w:bCs/>
        </w:rPr>
        <w:t>An OOS comparison of fixed-spread, Avellaneda-</w:t>
      </w:r>
      <w:proofErr w:type="spellStart"/>
      <w:r w:rsidRPr="00F76911">
        <w:rPr>
          <w:rFonts w:cs="Calibri"/>
          <w:bCs/>
        </w:rPr>
        <w:t>Stoikov</w:t>
      </w:r>
      <w:proofErr w:type="spellEnd"/>
      <w:r w:rsidRPr="00F76911">
        <w:rPr>
          <w:rFonts w:cs="Calibri"/>
          <w:bCs/>
        </w:rPr>
        <w:t>, regime-aware PPO, and regime-blind PPO strategies.</w:t>
      </w:r>
    </w:p>
    <w:p w14:paraId="348C29E0" w14:textId="77777777" w:rsidR="00767FB6" w:rsidRPr="00F76911" w:rsidRDefault="0006448E">
      <w:pPr>
        <w:pStyle w:val="ListeNumaras"/>
        <w:suppressAutoHyphens/>
        <w:rPr>
          <w:rFonts w:cs="Calibri"/>
          <w:bCs/>
        </w:rPr>
      </w:pPr>
      <w:r w:rsidRPr="00F76911">
        <w:rPr>
          <w:rFonts w:cs="Calibri"/>
          <w:bCs/>
        </w:rPr>
        <w:t>A five-variant ablation separating continuous volatility information from estimated and oracle regime labels.</w:t>
      </w:r>
    </w:p>
    <w:p w14:paraId="002F54F0" w14:textId="77777777" w:rsidR="00767FB6" w:rsidRPr="00F76911" w:rsidRDefault="0006448E">
      <w:pPr>
        <w:pStyle w:val="ListeNumaras"/>
        <w:suppressAutoHyphens/>
        <w:rPr>
          <w:rFonts w:cs="Calibri"/>
          <w:bCs/>
        </w:rPr>
      </w:pPr>
      <w:r w:rsidRPr="00F76911">
        <w:rPr>
          <w:rFonts w:cs="Calibri"/>
          <w:bCs/>
        </w:rPr>
        <w:t>Detector, reward-shaping, misspecification, and signal-informativeness checks that bound the interpretation.</w:t>
      </w:r>
    </w:p>
    <w:p w14:paraId="32DA3782" w14:textId="77777777" w:rsidR="00767FB6" w:rsidRPr="00F76911" w:rsidRDefault="0006448E">
      <w:pPr>
        <w:pStyle w:val="Balk2"/>
        <w:suppressAutoHyphens/>
        <w:rPr>
          <w:rFonts w:ascii="Calibri" w:hAnsi="Calibri" w:cs="Calibri"/>
          <w:b w:val="0"/>
          <w:sz w:val="22"/>
          <w:szCs w:val="22"/>
        </w:rPr>
      </w:pPr>
      <w:r>
        <w:t>1.4 Scope and Limitations</w:t>
      </w:r>
    </w:p>
    <w:p w14:paraId="7890322B" w14:textId="77777777" w:rsidR="00767FB6" w:rsidRPr="00F76911" w:rsidRDefault="0006448E">
      <w:pPr>
        <w:suppressAutoHyphens/>
        <w:rPr>
          <w:rFonts w:cs="Calibri"/>
          <w:bCs/>
        </w:rPr>
      </w:pPr>
      <w:r w:rsidRPr="00F76911">
        <w:rPr>
          <w:rFonts w:cs="Calibri"/>
          <w:bCs/>
        </w:rPr>
        <w:t>The thesis is a controlled synthetic-market study. It does not claim production deployment viability, real-order-book external validity, or a proven PPO representation mechanism. The result is conditional on the simulator, signal design, PPO hyperparameters, and degradation calibration tested here.</w:t>
      </w:r>
    </w:p>
    <w:p w14:paraId="4EE18FD6" w14:textId="77777777" w:rsidR="00767FB6" w:rsidRPr="00F76911" w:rsidRDefault="0006448E">
      <w:pPr>
        <w:pStyle w:val="Balk2"/>
        <w:suppressAutoHyphens/>
        <w:rPr>
          <w:rFonts w:ascii="Calibri" w:hAnsi="Calibri" w:cs="Calibri"/>
          <w:b w:val="0"/>
          <w:sz w:val="22"/>
          <w:szCs w:val="22"/>
        </w:rPr>
      </w:pPr>
      <w:r>
        <w:t>1.5 Thesis Structure</w:t>
      </w:r>
    </w:p>
    <w:p w14:paraId="3E57D417" w14:textId="54D1EA1F" w:rsidR="00767FB6" w:rsidRPr="00F76911" w:rsidRDefault="0006448E">
      <w:pPr>
        <w:suppressAutoHyphens/>
        <w:rPr>
          <w:rFonts w:cs="Calibri"/>
          <w:bCs/>
        </w:rPr>
      </w:pPr>
      <w:r>
        <w:t>Section 2 reviews the state of the art. Section 3 presents the methodology, including the mathematical model, use-case scenario, system architecture, algorithmic protocol, and experimental setup. Section 4 reports the results. Section 5 evaluates and discusses the evidence. Section 6 concludes with the thesis outlook.</w:t>
      </w:r>
    </w:p>
    <w:p>
      <w:r>
        <w:br w:type="page"/>
      </w:r>
    </w:p>
    <w:p>
      <w:pPr>
        <w:pStyle w:val="Balk1"/>
        <w:jc w:val="center"/>
      </w:pPr>
      <w:r>
        <w:rPr>
          <w:b/>
        </w:rPr>
        <w:t>2 State of the Art</w:t>
      </w:r>
    </w:p>
    <w:p w14:paraId="4CD2371E" w14:textId="77777777" w:rsidR="00767FB6" w:rsidRPr="00F76911" w:rsidRDefault="0006448E">
      <w:pPr>
        <w:pStyle w:val="Balk2"/>
        <w:suppressAutoHyphens/>
        <w:rPr>
          <w:rFonts w:ascii="Calibri" w:hAnsi="Calibri" w:cs="Calibri"/>
          <w:b w:val="0"/>
          <w:sz w:val="22"/>
          <w:szCs w:val="22"/>
        </w:rPr>
      </w:pPr>
      <w:r>
        <w:t>2.1 Background and Related Work</w:t>
      </w:r>
    </w:p>
    <w:p w14:paraId="37996592" w14:textId="77777777" w:rsidR="00767FB6" w:rsidRPr="00F76911" w:rsidRDefault="0006448E">
      <w:pPr>
        <w:suppressAutoHyphens/>
        <w:rPr>
          <w:rFonts w:cs="Calibri"/>
          <w:bCs/>
        </w:rPr>
      </w:pPr>
      <w:r w:rsidRPr="00F76911">
        <w:rPr>
          <w:rFonts w:cs="Calibri"/>
          <w:bCs/>
        </w:rPr>
        <w:t>The literature relevant to this thesis falls into four connected strands: classical inventory-aware market making, reinforcement-learning market making, volatility regimes and non-stationarity, and statistical interpretation of small or practically negligible differences. The purpose of the review is not to claim a new analytical quoting rule or a new reinforcement-learning algorithm. It is to locate a narrower information-design question inside an established market-making literature.</w:t>
      </w:r>
    </w:p>
    <w:p w14:paraId="12DA6C8E" w14:textId="77777777" w:rsidR="00767FB6" w:rsidRPr="00F76911" w:rsidRDefault="0006448E">
      <w:pPr>
        <w:suppressAutoHyphens/>
        <w:rPr>
          <w:rFonts w:cs="Calibri"/>
          <w:bCs/>
        </w:rPr>
      </w:pPr>
      <w:r w:rsidRPr="00F76911">
        <w:rPr>
          <w:rFonts w:cs="Calibri"/>
          <w:bCs/>
        </w:rPr>
        <w:t xml:space="preserve">Classical market-making models provide the inventory-risk and quote-placement foundation. A market maker earns spread income by posting bid and ask quotes, but stochastic execution creates inventory exposure whose value changes with the mid-price. Avellaneda and </w:t>
      </w:r>
      <w:proofErr w:type="spellStart"/>
      <w:r w:rsidRPr="00F76911">
        <w:rPr>
          <w:rFonts w:cs="Calibri"/>
          <w:bCs/>
        </w:rPr>
        <w:t>Stoikov</w:t>
      </w:r>
      <w:proofErr w:type="spellEnd"/>
      <w:r w:rsidRPr="00F76911">
        <w:rPr>
          <w:rFonts w:cs="Calibri"/>
          <w:bCs/>
        </w:rPr>
        <w:t xml:space="preserve"> (2008) formalize this tradeoff through a reservation price and spread term that depend on inventory, risk aversion, volatility, remaining horizon, and order-arrival intensity. Guéant, </w:t>
      </w:r>
      <w:proofErr w:type="spellStart"/>
      <w:r w:rsidRPr="00F76911">
        <w:rPr>
          <w:rFonts w:cs="Calibri"/>
          <w:bCs/>
        </w:rPr>
        <w:t>Lehalle</w:t>
      </w:r>
      <w:proofErr w:type="spellEnd"/>
      <w:r w:rsidRPr="00F76911">
        <w:rPr>
          <w:rFonts w:cs="Calibri"/>
          <w:bCs/>
        </w:rPr>
        <w:t xml:space="preserve"> and Fernandez-Tapia (2013) extend this inventory-control view and provide tractable approximations for optimal quotes under inventory constraints.</w:t>
      </w:r>
    </w:p>
    <w:p w14:paraId="6083473F" w14:textId="77777777" w:rsidR="00767FB6" w:rsidRPr="00F76911" w:rsidRDefault="0006448E">
      <w:pPr>
        <w:suppressAutoHyphens/>
        <w:rPr>
          <w:rFonts w:cs="Calibri"/>
          <w:bCs/>
        </w:rPr>
      </w:pPr>
      <w:r w:rsidRPr="00F76911">
        <w:rPr>
          <w:rFonts w:cs="Calibri"/>
          <w:bCs/>
        </w:rPr>
        <w:t>This analytical literature motivates the thesis design in two direct ways: it explains why inventory, volatility, quote distance, and fill intensity are central state variables, and it supplies the Avellaneda-</w:t>
      </w:r>
      <w:proofErr w:type="spellStart"/>
      <w:r w:rsidRPr="00F76911">
        <w:rPr>
          <w:rFonts w:cs="Calibri"/>
          <w:bCs/>
        </w:rPr>
        <w:t>Stoikov</w:t>
      </w:r>
      <w:proofErr w:type="spellEnd"/>
      <w:r w:rsidRPr="00F76911">
        <w:rPr>
          <w:rFonts w:cs="Calibri"/>
          <w:bCs/>
        </w:rPr>
        <w:t xml:space="preserve"> baseline used as a non-learning comparator. Related preprints by </w:t>
      </w:r>
      <w:proofErr w:type="spellStart"/>
      <w:r w:rsidRPr="00F76911">
        <w:rPr>
          <w:rFonts w:cs="Calibri"/>
          <w:bCs/>
        </w:rPr>
        <w:t>Fodra</w:t>
      </w:r>
      <w:proofErr w:type="spellEnd"/>
      <w:r w:rsidRPr="00F76911">
        <w:rPr>
          <w:rFonts w:cs="Calibri"/>
          <w:bCs/>
        </w:rPr>
        <w:t xml:space="preserve"> and Labadie (2012, 2013) are useful additional context for inventory-constrained and state-dependent market-making models, but they are treated cautiously as preprints. The thesis does not attempt to derive a new closed-form quoting rule; it uses the analytical tradition to frame the simulation and benchmark design.</w:t>
      </w:r>
    </w:p>
    <w:p w14:paraId="2751168D" w14:textId="77777777" w:rsidR="00767FB6" w:rsidRPr="00F76911" w:rsidRDefault="0006448E">
      <w:pPr>
        <w:suppressAutoHyphens/>
        <w:rPr>
          <w:rFonts w:cs="Calibri"/>
          <w:bCs/>
        </w:rPr>
      </w:pPr>
      <w:r w:rsidRPr="00F76911">
        <w:rPr>
          <w:rFonts w:cs="Calibri"/>
          <w:bCs/>
        </w:rPr>
        <w:t xml:space="preserve">A second strand replaces closed-form rules with learned policies. Spooner et al. (2018) demonstrate that reinforcement learning can learn market-making behavior in a simulated limit-order-book setting and show why reward design and inventory control matter. Spooner and </w:t>
      </w:r>
      <w:proofErr w:type="spellStart"/>
      <w:r w:rsidRPr="00F76911">
        <w:rPr>
          <w:rFonts w:cs="Calibri"/>
          <w:bCs/>
        </w:rPr>
        <w:t>Savani</w:t>
      </w:r>
      <w:proofErr w:type="spellEnd"/>
      <w:r w:rsidRPr="00F76911">
        <w:rPr>
          <w:rFonts w:cs="Calibri"/>
          <w:bCs/>
        </w:rPr>
        <w:t xml:space="preserve"> (2020) extend the discussion toward robustness under </w:t>
      </w:r>
      <w:proofErr w:type="spellStart"/>
      <w:r w:rsidRPr="00F76911">
        <w:rPr>
          <w:rFonts w:cs="Calibri"/>
          <w:bCs/>
        </w:rPr>
        <w:t>adversarially</w:t>
      </w:r>
      <w:proofErr w:type="spellEnd"/>
      <w:r w:rsidRPr="00F76911">
        <w:rPr>
          <w:rFonts w:cs="Calibri"/>
          <w:bCs/>
        </w:rPr>
        <w:t xml:space="preserve"> varied market conditions. These studies support the use of simulator-based evaluation for learned quoting policies, while also showing that market-making performance can be sensitive to the assumptions used to generate training and evaluation episodes.</w:t>
      </w:r>
    </w:p>
    <w:p w14:paraId="6CDAF0D1" w14:textId="77777777" w:rsidR="00767FB6" w:rsidRPr="00F76911" w:rsidRDefault="0006448E">
      <w:pPr>
        <w:suppressAutoHyphens/>
        <w:rPr>
          <w:rFonts w:cs="Calibri"/>
          <w:bCs/>
        </w:rPr>
      </w:pPr>
      <w:r w:rsidRPr="00F76911">
        <w:rPr>
          <w:rFonts w:cs="Calibri"/>
          <w:bCs/>
        </w:rPr>
        <w:lastRenderedPageBreak/>
        <w:t xml:space="preserve">Deep reinforcement-learning studies with market signals are closest to the present information-design question. </w:t>
      </w:r>
      <w:proofErr w:type="spellStart"/>
      <w:r w:rsidRPr="00F76911">
        <w:rPr>
          <w:rFonts w:cs="Calibri"/>
          <w:bCs/>
        </w:rPr>
        <w:t>Gašperov</w:t>
      </w:r>
      <w:proofErr w:type="spellEnd"/>
      <w:r w:rsidRPr="00F76911">
        <w:rPr>
          <w:rFonts w:cs="Calibri"/>
          <w:bCs/>
        </w:rPr>
        <w:t xml:space="preserve"> and </w:t>
      </w:r>
      <w:proofErr w:type="spellStart"/>
      <w:r w:rsidRPr="00F76911">
        <w:rPr>
          <w:rFonts w:cs="Calibri"/>
          <w:bCs/>
        </w:rPr>
        <w:t>Kostanjčar</w:t>
      </w:r>
      <w:proofErr w:type="spellEnd"/>
      <w:r w:rsidRPr="00F76911">
        <w:rPr>
          <w:rFonts w:cs="Calibri"/>
          <w:bCs/>
        </w:rPr>
        <w:t xml:space="preserve"> (2021) study market making with signals through deep reinforcement learning; </w:t>
      </w:r>
      <w:proofErr w:type="spellStart"/>
      <w:r w:rsidRPr="00F76911">
        <w:rPr>
          <w:rFonts w:cs="Calibri"/>
          <w:bCs/>
        </w:rPr>
        <w:t>Gašperov</w:t>
      </w:r>
      <w:proofErr w:type="spellEnd"/>
      <w:r w:rsidRPr="00F76911">
        <w:rPr>
          <w:rFonts w:cs="Calibri"/>
          <w:bCs/>
        </w:rPr>
        <w:t xml:space="preserve"> et al. (2021) review reinforcement-learning approaches to optimal market making; and </w:t>
      </w:r>
      <w:proofErr w:type="spellStart"/>
      <w:r w:rsidRPr="00F76911">
        <w:rPr>
          <w:rFonts w:cs="Calibri"/>
          <w:bCs/>
        </w:rPr>
        <w:t>Gašperov</w:t>
      </w:r>
      <w:proofErr w:type="spellEnd"/>
      <w:r w:rsidRPr="00F76911">
        <w:rPr>
          <w:rFonts w:cs="Calibri"/>
          <w:bCs/>
        </w:rPr>
        <w:t xml:space="preserve"> and </w:t>
      </w:r>
      <w:proofErr w:type="spellStart"/>
      <w:r w:rsidRPr="00F76911">
        <w:rPr>
          <w:rFonts w:cs="Calibri"/>
          <w:bCs/>
        </w:rPr>
        <w:t>Kostanjčar</w:t>
      </w:r>
      <w:proofErr w:type="spellEnd"/>
      <w:r w:rsidRPr="00F76911">
        <w:rPr>
          <w:rFonts w:cs="Calibri"/>
          <w:bCs/>
        </w:rPr>
        <w:t xml:space="preserve"> (2022) train agents in a richer Hawkes-process limit-order-book simulator. This literature motivates learned quoting, state representation, reward shaping, robustness checks, and simulator-based evidence. The present thesis is narrower: PPO is used as a controlled testbed for whether one additional volatility-regime channel has incremental value, not as a claim of algorithmic optimality.</w:t>
      </w:r>
    </w:p>
    <w:p w14:paraId="26557AB6" w14:textId="77777777" w:rsidR="00767FB6" w:rsidRPr="00F76911" w:rsidRDefault="0006448E">
      <w:pPr>
        <w:suppressAutoHyphens/>
        <w:rPr>
          <w:rFonts w:cs="Calibri"/>
          <w:bCs/>
        </w:rPr>
      </w:pPr>
      <w:r w:rsidRPr="00F76911">
        <w:rPr>
          <w:rFonts w:cs="Calibri"/>
          <w:bCs/>
        </w:rPr>
        <w:t>Volatility regimes and non-stationarity are economically meaningful. A high-volatility state can increase inventory risk, change fill-risk tradeoffs, and make a quote width that was appropriate in a calm period too aggressive in a turbulent period. The thesis therefore models a latent three-state Markov volatility process and a causal rolling realized-volatility detector. This design should not be read as a claim that volatility regimes are irrelevant. The tested question is more specific: whether categorical regime labels add incremental value once the policy already observes a continuous realized-volatility estimate.</w:t>
      </w:r>
    </w:p>
    <w:p w14:paraId="38516A77" w14:textId="77777777" w:rsidR="00767FB6" w:rsidRPr="00F76911" w:rsidRDefault="0006448E">
      <w:pPr>
        <w:suppressAutoHyphens/>
        <w:rPr>
          <w:rFonts w:cs="Calibri"/>
          <w:bCs/>
        </w:rPr>
      </w:pPr>
      <w:r w:rsidRPr="00F76911">
        <w:rPr>
          <w:rFonts w:cs="Calibri"/>
          <w:bCs/>
        </w:rPr>
        <w:t xml:space="preserve">The key state-representation issue is redundancy. The continuous signal </w:t>
      </w:r>
      <w:proofErr w:type="spellStart"/>
      <w:r w:rsidRPr="00F76911">
        <w:rPr>
          <w:rFonts w:cs="Calibri"/>
          <w:bCs/>
        </w:rPr>
        <w:t>sigma_hat</w:t>
      </w:r>
      <w:proofErr w:type="spellEnd"/>
      <w:r w:rsidRPr="00F76911">
        <w:rPr>
          <w:rFonts w:cs="Calibri"/>
          <w:bCs/>
        </w:rPr>
        <w:t xml:space="preserve"> gives the PPO policy a graded estimate of recent realized volatility. A low/medium/high label derived from related volatility information may help if it summarizes latent structure that </w:t>
      </w:r>
      <w:proofErr w:type="spellStart"/>
      <w:r w:rsidRPr="00F76911">
        <w:rPr>
          <w:rFonts w:cs="Calibri"/>
          <w:bCs/>
        </w:rPr>
        <w:t>sigma_hat</w:t>
      </w:r>
      <w:proofErr w:type="spellEnd"/>
      <w:r w:rsidRPr="00F76911">
        <w:rPr>
          <w:rFonts w:cs="Calibri"/>
          <w:bCs/>
        </w:rPr>
        <w:t xml:space="preserve"> does not expose, but it may add little if the continuous signal already contains the useful variation for quote placement. This gives the exact gap addressed by the thesis: When a PPO market-making policy already observes a continuous realized-volatility estimate, does adding an explicit categorical volatility-regime label improve out-of-sample performance in a controlled synthetic HFMM environment?</w:t>
      </w:r>
    </w:p>
    <w:p w14:paraId="266E229C" w14:textId="77777777" w:rsidR="00767FB6" w:rsidRPr="00F76911" w:rsidRDefault="0006448E">
      <w:pPr>
        <w:suppressAutoHyphens/>
        <w:rPr>
          <w:rFonts w:cs="Calibri"/>
          <w:bCs/>
        </w:rPr>
      </w:pPr>
      <w:r w:rsidRPr="00F76911">
        <w:rPr>
          <w:rFonts w:cs="Calibri"/>
          <w:bCs/>
        </w:rPr>
        <w:t xml:space="preserve">Finally, the empirical interpretation requires care because the thesis evaluates an incremental signal, not the existence of volatility effects in general. </w:t>
      </w:r>
      <w:proofErr w:type="spellStart"/>
      <w:r w:rsidRPr="00F76911">
        <w:rPr>
          <w:rFonts w:cs="Calibri"/>
          <w:bCs/>
        </w:rPr>
        <w:t>Lakens</w:t>
      </w:r>
      <w:proofErr w:type="spellEnd"/>
      <w:r w:rsidRPr="00F76911">
        <w:rPr>
          <w:rFonts w:cs="Calibri"/>
          <w:bCs/>
        </w:rPr>
        <w:t xml:space="preserve"> (2017) and </w:t>
      </w:r>
      <w:proofErr w:type="spellStart"/>
      <w:r w:rsidRPr="00F76911">
        <w:rPr>
          <w:rFonts w:cs="Calibri"/>
          <w:bCs/>
        </w:rPr>
        <w:t>Lakens</w:t>
      </w:r>
      <w:proofErr w:type="spellEnd"/>
      <w:r w:rsidRPr="00F76911">
        <w:rPr>
          <w:rFonts w:cs="Calibri"/>
          <w:bCs/>
        </w:rPr>
        <w:t xml:space="preserve">, Scheel and </w:t>
      </w:r>
      <w:proofErr w:type="spellStart"/>
      <w:r w:rsidRPr="00F76911">
        <w:rPr>
          <w:rFonts w:cs="Calibri"/>
          <w:bCs/>
        </w:rPr>
        <w:t>Isager</w:t>
      </w:r>
      <w:proofErr w:type="spellEnd"/>
      <w:r w:rsidRPr="00F76911">
        <w:rPr>
          <w:rFonts w:cs="Calibri"/>
          <w:bCs/>
        </w:rPr>
        <w:t xml:space="preserve"> (2018) motivate equivalence testing as a way to distinguish a merely non-significant difference from evidence that a difference is small relative to a pre-specified practical bound. The TOST framing is therefore used as background for the later statistics section; it does not by itself prove that labels contain no information.</w:t>
      </w:r>
    </w:p>
    <w:p>
      <w:r>
        <w:br w:type="page"/>
      </w:r>
    </w:p>
    <w:p>
      <w:pPr>
        <w:pStyle w:val="Balk1"/>
        <w:jc w:val="center"/>
      </w:pPr>
      <w:r>
        <w:rPr>
          <w:b/>
        </w:rPr>
        <w:t>3 Approach of Thesis / Methodology</w:t>
      </w:r>
    </w:p>
    <w:p w14:paraId="4A705DE8" w14:textId="77777777" w:rsidR="00767FB6" w:rsidRPr="00F76911" w:rsidRDefault="0006448E">
      <w:pPr>
        <w:pStyle w:val="Balk2"/>
        <w:suppressAutoHyphens/>
        <w:rPr>
          <w:rFonts w:ascii="Calibri" w:hAnsi="Calibri" w:cs="Calibri"/>
          <w:b w:val="0"/>
          <w:sz w:val="22"/>
          <w:szCs w:val="22"/>
        </w:rPr>
      </w:pPr>
      <w:r>
        <w:t>3.1 Mathematical Formulation</w:t>
      </w:r>
    </w:p>
    <w:p w14:paraId="53CF682B" w14:textId="77777777" w:rsidR="00767FB6" w:rsidRPr="00F76911" w:rsidRDefault="0006448E">
      <w:pPr>
        <w:pStyle w:val="Balk3"/>
        <w:suppressAutoHyphens/>
        <w:rPr>
          <w:rFonts w:ascii="Calibri" w:hAnsi="Calibri" w:cs="Calibri"/>
          <w:b w:val="0"/>
          <w:sz w:val="22"/>
          <w:szCs w:val="22"/>
        </w:rPr>
      </w:pPr>
      <w:r>
        <w:t>Synthetic Mid-Price Process</w:t>
      </w:r>
    </w:p>
    <w:p w14:paraId="56DC201F" w14:textId="46F2506F" w:rsidR="00767FB6" w:rsidRPr="00F76911" w:rsidRDefault="00F76911">
      <w:pPr>
        <w:keepNext/>
        <w:suppressAutoHyphens/>
        <w:spacing w:before="120" w:after="80"/>
        <w:jc w:val="center"/>
        <w:rPr>
          <w:rFonts w:cs="Calibri"/>
          <w:bCs/>
        </w:rPr>
      </w:pPr>
      <w:r>
        <w:t>(1) S_{t+1} = S_t + sigma_t sqrt(dt) epsilon_t</w:t>
      </w:r>
    </w:p>
    <w:p w14:paraId="55C931AF" w14:textId="68BD1D73" w:rsidR="00767FB6" w:rsidRPr="00F76911" w:rsidRDefault="0006448E">
      <w:pPr>
        <w:suppressAutoHyphens/>
        <w:rPr>
          <w:rFonts w:cs="Calibri"/>
          <w:bCs/>
        </w:rPr>
      </w:pPr>
      <w:r>
        <w:t>Here S_t is the mid-price, sigma_t is the step volatility in ticks or price units according to the simulator configuration, dt is the time step, and epsilon_t is an independent standard-normal shock.</w:t>
      </w:r>
    </w:p>
    <w:p w14:paraId="2283DA0C" w14:textId="77777777" w:rsidR="00767FB6" w:rsidRPr="00F76911" w:rsidRDefault="0006448E">
      <w:pPr>
        <w:pStyle w:val="Balk3"/>
        <w:suppressAutoHyphens/>
        <w:rPr>
          <w:rFonts w:ascii="Calibri" w:hAnsi="Calibri" w:cs="Calibri"/>
          <w:b w:val="0"/>
          <w:sz w:val="22"/>
          <w:szCs w:val="22"/>
        </w:rPr>
      </w:pPr>
      <w:r>
        <w:t>Markov Volatility-Regime Process</w:t>
      </w:r>
    </w:p>
    <w:p w14:paraId="3750BF2C" w14:textId="4436EA3A" w:rsidR="00767FB6" w:rsidRPr="00F76911" w:rsidRDefault="00F76911">
      <w:pPr>
        <w:keepNext/>
        <w:suppressAutoHyphens/>
        <w:spacing w:before="120" w:after="80"/>
        <w:jc w:val="center"/>
        <w:rPr>
          <w:rFonts w:cs="Calibri"/>
          <w:bCs/>
        </w:rPr>
      </w:pPr>
      <w:r>
        <w:t>(2) P(z_{t+1}=j | z_t=i) = P_ij</w:t>
      </w:r>
    </w:p>
    <w:p w14:paraId="2FC2D965" w14:textId="7CF109CE" w:rsidR="00767FB6" w:rsidRPr="00F76911" w:rsidRDefault="0006448E">
      <w:pPr>
        <w:suppressAutoHyphens/>
        <w:rPr>
          <w:rFonts w:cs="Calibri"/>
          <w:bCs/>
        </w:rPr>
      </w:pPr>
      <w:r>
        <w:t>Here z_t is the latent volatility regime at step t, L/M/H denote low, medium, and high volatility, and P_ij is the sticky transition probability from regime i to regime j.</w:t>
      </w:r>
    </w:p>
    <w:p w14:paraId="611ACC6F" w14:textId="4B12429C" w:rsidR="00767FB6" w:rsidRPr="00F76911" w:rsidRDefault="00F76911">
      <w:pPr>
        <w:keepNext/>
        <w:suppressAutoHyphens/>
        <w:spacing w:before="120" w:after="80"/>
        <w:jc w:val="center"/>
        <w:rPr>
          <w:rFonts w:cs="Calibri"/>
          <w:bCs/>
        </w:rPr>
      </w:pPr>
      <m:oMathPara>
        <m:oMath>
          <m:r>
            <w:rPr>
              <w:rFonts w:ascii="Cambria Math" w:hAnsi="Cambria Math" w:cs="Calibri"/>
            </w:rPr>
            <m:t>(2a)   P = [[0.9967, 0.0023, 0.0010], [0.0042, 0.9917, 0.0041], [0.0010, 0.0030, 0.9960]]</m:t>
          </m:r>
        </m:oMath>
      </m:oMathPara>
    </w:p>
    <w:p w14:paraId="5C21A8DF" w14:textId="77777777" w:rsidR="00767FB6" w:rsidRPr="00F76911" w:rsidRDefault="0006448E">
      <w:pPr>
        <w:suppressAutoHyphens/>
        <w:rPr>
          <w:rFonts w:cs="Calibri"/>
          <w:bCs/>
        </w:rPr>
      </w:pPr>
      <w:r w:rsidRPr="00F76911">
        <w:rPr>
          <w:rFonts w:cs="Calibri"/>
          <w:bCs/>
        </w:rPr>
        <w:t>Rows correspond to the current regime L/M/H, and columns correspond to the next regime L/M/H. The large diagonal probabilities make the regimes persistent, or sticky, so volatility states tend to last for many steps rather than switching erratically.</w:t>
      </w:r>
    </w:p>
    <w:p w14:paraId="12585818" w14:textId="77777777" w:rsidR="00767FB6" w:rsidRPr="00F76911" w:rsidRDefault="0006448E">
      <w:pPr>
        <w:suppressAutoHyphens/>
        <w:rPr>
          <w:rFonts w:cs="Calibri"/>
          <w:bCs/>
        </w:rPr>
      </w:pPr>
      <w:r w:rsidRPr="00F76911">
        <w:rPr>
          <w:rFonts w:cs="Calibri"/>
          <w:bCs/>
        </w:rPr>
        <w:t>This persistence matters because rolling realized-volatility detection is only meaningful when regime-dependent volatility differences last long enough to be observed through a finite window.</w:t>
      </w:r>
    </w:p>
    <w:p w14:paraId="62384577" w14:textId="72303CB0" w:rsidR="00767FB6" w:rsidRPr="00F76911" w:rsidRDefault="0006448E">
      <w:pPr>
        <w:suppressAutoHyphens/>
        <w:rPr>
          <w:rFonts w:cs="Calibri"/>
          <w:bCs/>
        </w:rPr>
      </w:pPr>
      <w:r w:rsidRPr="00F76911">
        <w:rPr>
          <w:rFonts w:cs="Calibri"/>
          <w:bCs/>
        </w:rPr>
        <w:t xml:space="preserve">The regime controls the volatility multiplier applied to the base sigma parameter. The canonical full experiments use sigma multipliers </w:t>
      </w:r>
      <m:oMath>
        <m:r>
          <w:rPr>
            <w:rFonts w:ascii="Cambria Math" w:hAnsi="Cambria Math" w:cs="Calibri"/>
          </w:rPr>
          <m:t>[0.6, 1.0, 1.8]</m:t>
        </m:r>
      </m:oMath>
      <w:r w:rsidRPr="00F76911">
        <w:rPr>
          <w:rFonts w:cs="Calibri"/>
          <w:bCs/>
        </w:rPr>
        <w:t xml:space="preserve"> for L, M, and H.</w:t>
      </w:r>
    </w:p>
    <w:p w14:paraId="23CDE1A4" w14:textId="77777777" w:rsidR="00767FB6" w:rsidRPr="00F76911" w:rsidRDefault="0006448E">
      <w:pPr>
        <w:pStyle w:val="Balk3"/>
        <w:suppressAutoHyphens/>
        <w:rPr>
          <w:rFonts w:ascii="Calibri" w:hAnsi="Calibri" w:cs="Calibri"/>
          <w:b w:val="0"/>
          <w:sz w:val="22"/>
          <w:szCs w:val="22"/>
        </w:rPr>
      </w:pPr>
      <w:r>
        <w:t>Realized Volatility Signal and Regime Detection</w:t>
      </w:r>
    </w:p>
    <w:p w14:paraId="2C560A46" w14:textId="3BEF4BB5" w:rsidR="00767FB6" w:rsidRPr="00F76911" w:rsidRDefault="00F76911">
      <w:pPr>
        <w:keepNext/>
        <w:suppressAutoHyphens/>
        <w:spacing w:before="120" w:after="80"/>
        <w:jc w:val="center"/>
        <w:rPr>
          <w:rFonts w:cs="Calibri"/>
          <w:bCs/>
        </w:rPr>
      </w:pPr>
      <w:r>
        <w:t>(3) sigma_hat_t = sqrt((1/w) * sum_{i=t-w+1}^{t} (Delta S_i)^2)</w:t>
      </w:r>
    </w:p>
    <w:p w14:paraId="7BD4F405" w14:textId="62FFF805" w:rsidR="00767FB6" w:rsidRPr="00F76911" w:rsidRDefault="0006448E">
      <w:pPr>
        <w:suppressAutoHyphens/>
        <w:rPr>
          <w:rFonts w:cs="Calibri"/>
          <w:bCs/>
        </w:rPr>
      </w:pPr>
      <w:r>
        <w:t>Here sigma_hat_t is the rolling realized-volatility signal, w is the rolling window length, Delta S_i is the mid-price increment over step i, and the summation runs over the most recent w increments.</w:t>
      </w:r>
    </w:p>
    <w:p w14:paraId="33A266CB" w14:textId="77777777" w:rsidR="00767FB6" w:rsidRPr="00F76911" w:rsidRDefault="0006448E">
      <w:pPr>
        <w:suppressAutoHyphens/>
        <w:rPr>
          <w:rFonts w:cs="Calibri"/>
          <w:bCs/>
        </w:rPr>
      </w:pPr>
      <w:r w:rsidRPr="00F76911">
        <w:rPr>
          <w:rFonts w:cs="Calibri"/>
          <w:bCs/>
        </w:rPr>
        <w:t xml:space="preserve">Estimated regime labels are assigned by thresholding </w:t>
      </w:r>
      <w:proofErr w:type="spellStart"/>
      <w:r w:rsidRPr="00F76911">
        <w:rPr>
          <w:rFonts w:cs="Calibri"/>
          <w:bCs/>
        </w:rPr>
        <w:t>sigma_hat</w:t>
      </w:r>
      <w:proofErr w:type="spellEnd"/>
      <w:r w:rsidRPr="00F76911">
        <w:rPr>
          <w:rFonts w:cs="Calibri"/>
          <w:bCs/>
        </w:rPr>
        <w:t xml:space="preserve"> after a warmup period. The main reported training and evaluation pipelines use the causal </w:t>
      </w:r>
      <w:proofErr w:type="spellStart"/>
      <w:r w:rsidRPr="00F76911">
        <w:rPr>
          <w:rFonts w:cs="Calibri"/>
          <w:bCs/>
        </w:rPr>
        <w:t>rv_baseline</w:t>
      </w:r>
      <w:proofErr w:type="spellEnd"/>
      <w:r w:rsidRPr="00F76911">
        <w:rPr>
          <w:rFonts w:cs="Calibri"/>
          <w:bCs/>
        </w:rPr>
        <w:t xml:space="preserve"> detector. The </w:t>
      </w:r>
      <w:proofErr w:type="spellStart"/>
      <w:r w:rsidRPr="00F76911">
        <w:rPr>
          <w:rFonts w:cs="Calibri"/>
          <w:bCs/>
        </w:rPr>
        <w:t>rv_dwell</w:t>
      </w:r>
      <w:proofErr w:type="spellEnd"/>
      <w:r w:rsidRPr="00F76911">
        <w:rPr>
          <w:rFonts w:cs="Calibri"/>
          <w:bCs/>
        </w:rPr>
        <w:t xml:space="preserve"> detector is retained only as an auxiliary/offline robustness comparison, while the HMM detector is an additional robustness variant.</w:t>
      </w:r>
    </w:p>
    <w:p w14:paraId="784E40B3" w14:textId="77777777" w:rsidR="00767FB6" w:rsidRPr="00F76911" w:rsidRDefault="0006448E">
      <w:pPr>
        <w:pStyle w:val="Balk3"/>
        <w:suppressAutoHyphens/>
        <w:rPr>
          <w:rFonts w:ascii="Calibri" w:hAnsi="Calibri" w:cs="Calibri"/>
          <w:b w:val="0"/>
          <w:sz w:val="22"/>
        </w:rPr>
      </w:pPr>
      <w:r>
        <w:t>Illustrative Synthetic Environment Path</w:t>
      </w:r>
    </w:p>
    <w:p w14:paraId="6D1513C0" w14:textId="49D3C398" w:rsidR="00767FB6" w:rsidRPr="00F76911" w:rsidRDefault="0006448E">
      <w:pPr>
        <w:keepNext/>
        <w:suppressAutoHyphens/>
        <w:rPr>
          <w:rFonts w:cs="Calibri"/>
          <w:bCs/>
        </w:rPr>
      </w:pPr>
      <w:r w:rsidRPr="00F76911">
        <w:rPr>
          <w:rFonts w:cs="Calibri"/>
          <w:bCs/>
        </w:rPr>
        <w:t xml:space="preserve">This subsection visualizes one deterministic synthetic path generated under the canonical HFMM environment configuration. The figure is included to make the simulated market environment transparent: the mid-price evolves under a regime-switching arithmetic Brownian-motion process, the realized-volatility signal is computed from rolling mid-price changes, and the latent Markov regime </w:t>
      </w:r>
      <w:r w:rsidRPr="00F76911">
        <w:rPr>
          <w:rFonts w:cs="Calibri"/>
          <w:bCs/>
        </w:rPr>
        <w:lastRenderedPageBreak/>
        <w:t xml:space="preserve">switches between low, medium, and high volatility states. The dashed vertical line marks the chronological </w:t>
      </w:r>
      <m:oMath>
        <m:r>
          <w:rPr>
            <w:rFonts w:ascii="Cambria Math" w:hAnsi="Cambria Math" w:cs="Calibri"/>
          </w:rPr>
          <m:t>70/30</m:t>
        </m:r>
      </m:oMath>
      <w:r w:rsidRPr="00F76911">
        <w:rPr>
          <w:rFonts w:cs="Calibri"/>
          <w:bCs/>
        </w:rPr>
        <w:t xml:space="preserve"> train-test split used in the out-of-sample protocol. The figure is illustrative of the methodology only and is not a new performance result.</w:t>
      </w:r>
    </w:p>
    <w:p w14:paraId="5CA3AF59" w14:textId="77777777" w:rsidR="00767FB6" w:rsidRPr="00F76911" w:rsidRDefault="0006448E">
      <w:pPr>
        <w:keepNext/>
        <w:keepLines/>
        <w:suppressAutoHyphens/>
        <w:jc w:val="center"/>
        <w:rPr>
          <w:rFonts w:cs="Calibri"/>
          <w:bCs/>
        </w:rPr>
      </w:pPr>
      <w:r w:rsidRPr="00F76911">
        <w:rPr>
          <w:rFonts w:cs="Calibri"/>
          <w:bCs/>
          <w:noProof/>
        </w:rPr>
        <w:drawing>
          <wp:inline distT="0" distB="0" distL="0" distR="0" wp14:anchorId="06F7A776" wp14:editId="65E01B0E">
            <wp:extent cx="5623560" cy="38342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nthetic_environment.png"/>
                    <pic:cNvPicPr/>
                  </pic:nvPicPr>
                  <pic:blipFill>
                    <a:blip r:embed="rId8"/>
                    <a:stretch>
                      <a:fillRect/>
                    </a:stretch>
                  </pic:blipFill>
                  <pic:spPr>
                    <a:xfrm>
                      <a:off x="0" y="0"/>
                      <a:ext cx="5623560" cy="3834245"/>
                    </a:xfrm>
                    <a:prstGeom prst="rect">
                      <a:avLst/>
                    </a:prstGeom>
                  </pic:spPr>
                </pic:pic>
              </a:graphicData>
            </a:graphic>
          </wp:inline>
        </w:drawing>
      </w:r>
    </w:p>
    <w:p w14:paraId="0E8ADA41" w14:textId="0AEE2342" w:rsidR="00767FB6" w:rsidRPr="00F76911" w:rsidRDefault="0006448E">
      <w:pPr>
        <w:pStyle w:val="ResimYazs"/>
        <w:keepLines/>
        <w:suppressAutoHyphens/>
        <w:jc w:val="center"/>
        <w:rPr>
          <w:rFonts w:cs="Calibri"/>
          <w:b w:val="0"/>
          <w:sz w:val="22"/>
          <w:szCs w:val="22"/>
        </w:rPr>
      </w:pPr>
      <w:r>
        <w:t>Figure 3.1. Illustrative synthetic HFMM environment path. The upper panel shows the generated mid-price path. The middle panel compares the rolling realized-volatility signal observed by the policy with the true regime-dependent volatility level. The lower panel shows the latent Markov volatility-regime sequence. The dashed vertical line marks the chronological 70/30 train-test split used for out-of-sample evaluation. This figure is a methodology illustration, not a regenerated performance artifact.</w:t>
      </w:r>
    </w:p>
    <w:p w14:paraId="7FE398D2" w14:textId="77777777" w:rsidR="00767FB6" w:rsidRPr="00F76911" w:rsidRDefault="0006448E">
      <w:pPr>
        <w:pStyle w:val="Balk3"/>
        <w:suppressAutoHyphens/>
        <w:rPr>
          <w:rFonts w:ascii="Calibri" w:hAnsi="Calibri" w:cs="Calibri"/>
          <w:b w:val="0"/>
          <w:sz w:val="22"/>
          <w:szCs w:val="22"/>
        </w:rPr>
      </w:pPr>
      <w:r>
        <w:t>Limit-Order Fill Model</w:t>
      </w:r>
    </w:p>
    <w:p w14:paraId="596AACBE" w14:textId="60A1E021" w:rsidR="00767FB6" w:rsidRPr="00F76911" w:rsidRDefault="00F76911">
      <w:pPr>
        <w:keepNext/>
        <w:suppressAutoHyphens/>
        <w:spacing w:before="120" w:after="80"/>
        <w:jc w:val="center"/>
        <w:rPr>
          <w:rFonts w:cs="Calibri"/>
          <w:bCs/>
        </w:rPr>
      </w:pPr>
      <w:r>
        <w:t>(4) lambda(delta) = A exp(-k delta)</w:t>
      </w:r>
    </w:p>
    <w:p w14:paraId="6C71E9FC" w14:textId="77777777" w:rsidR="00767FB6" w:rsidRPr="00F76911" w:rsidRDefault="0006448E">
      <w:pPr>
        <w:suppressAutoHyphens/>
        <w:rPr>
          <w:rFonts w:cs="Calibri"/>
          <w:bCs/>
        </w:rPr>
      </w:pPr>
      <w:r w:rsidRPr="00F76911">
        <w:rPr>
          <w:rFonts w:cs="Calibri"/>
          <w:bCs/>
        </w:rPr>
        <w:t>Here lambda(delta) is the fill intensity at quote distance delta, A is the baseline arrival scale, and k controls the exponential decay as quotes move farther from the mid-price.</w:t>
      </w:r>
    </w:p>
    <w:p w14:paraId="692A5724" w14:textId="77777777" w:rsidR="00767FB6" w:rsidRPr="00F76911" w:rsidRDefault="0006448E">
      <w:pPr>
        <w:suppressAutoHyphens/>
        <w:rPr>
          <w:rFonts w:cs="Calibri"/>
          <w:bCs/>
        </w:rPr>
      </w:pPr>
      <w:r w:rsidRPr="00F76911">
        <w:rPr>
          <w:rFonts w:cs="Calibri"/>
          <w:bCs/>
        </w:rPr>
        <w:t>Intuitively, quotes closer to the mid-price fill more often because they are more attractive to incoming market orders. Quotes farther away earn more spread if they fill, but the exponential intensity makes those fills less likely.</w:t>
      </w:r>
    </w:p>
    <w:p w14:paraId="185DDDD1" w14:textId="53908744" w:rsidR="00767FB6" w:rsidRPr="00F76911" w:rsidRDefault="00F76911">
      <w:pPr>
        <w:keepNext/>
        <w:suppressAutoHyphens/>
        <w:spacing w:before="120" w:after="80"/>
        <w:jc w:val="center"/>
        <w:rPr>
          <w:rFonts w:cs="Calibri"/>
          <w:bCs/>
        </w:rPr>
      </w:pPr>
      <w:r>
        <w:t>(5) P(fill | delta) = 1 - exp(-lambda(delta) dt)</w:t>
      </w:r>
    </w:p>
    <w:p w14:paraId="64135751" w14:textId="2BDC1F72" w:rsidR="00767FB6" w:rsidRPr="00F76911" w:rsidRDefault="0006448E">
      <w:pPr>
        <w:suppressAutoHyphens/>
        <w:rPr>
          <w:rFonts w:cs="Calibri"/>
          <w:bCs/>
        </w:rPr>
      </w:pPr>
      <w:r>
        <w:t>Here P(fill | delta) is the per-step fill probability and dt is the simulator step length.</w:t>
      </w:r>
    </w:p>
    <w:p w14:paraId="5509A7B3" w14:textId="77777777" w:rsidR="00767FB6" w:rsidRPr="00F76911" w:rsidRDefault="0006448E">
      <w:pPr>
        <w:pStyle w:val="Balk3"/>
        <w:suppressAutoHyphens/>
        <w:rPr>
          <w:rFonts w:ascii="Calibri" w:hAnsi="Calibri" w:cs="Calibri"/>
          <w:b w:val="0"/>
          <w:sz w:val="22"/>
          <w:szCs w:val="22"/>
        </w:rPr>
      </w:pPr>
      <w:r>
        <w:t>Quote Parameterization</w:t>
      </w:r>
    </w:p>
    <w:p w14:paraId="6E735FBB" w14:textId="4DF4C5BB" w:rsidR="00767FB6" w:rsidRPr="00F76911" w:rsidRDefault="00F76911">
      <w:pPr>
        <w:keepNext/>
        <w:suppressAutoHyphens/>
        <w:spacing w:before="120" w:after="80"/>
        <w:jc w:val="center"/>
        <w:rPr>
          <w:rFonts w:cs="Calibri"/>
          <w:bCs/>
        </w:rPr>
      </w:pPr>
      <w:r>
        <w:t>(6) h = h_idx + 1, m = m_idx - 2</w:t>
      </w:r>
    </w:p>
    <w:p w14:paraId="5B2C83BD" w14:textId="4F29235D" w:rsidR="00767FB6" w:rsidRPr="00F76911" w:rsidRDefault="0006448E">
      <w:pPr>
        <w:suppressAutoHyphens/>
        <w:rPr>
          <w:rFonts w:cs="Calibri"/>
          <w:bCs/>
        </w:rPr>
      </w:pPr>
      <w:r>
        <w:t>Here h_idx and m_idx are the two discrete PPO action components, h is the half-spread in ticks, and m is the quote skew in ticks.</w:t>
      </w:r>
    </w:p>
    <w:p w14:paraId="55C6DEC6" w14:textId="4A73D739" w:rsidR="00767FB6" w:rsidRPr="00F76911" w:rsidRDefault="0006448E">
      <w:pPr>
        <w:suppressAutoHyphens/>
        <w:rPr>
          <w:rFonts w:cs="Calibri"/>
          <w:bCs/>
        </w:rPr>
      </w:pPr>
      <w:r w:rsidRPr="00F76911">
        <w:rPr>
          <w:rFonts w:cs="Calibri"/>
          <w:bCs/>
        </w:rPr>
        <w:t xml:space="preserve">The half-spread </w:t>
      </w:r>
      <m:oMath>
        <m:r>
          <w:rPr>
            <w:rFonts w:ascii="Cambria Math" w:hAnsi="Cambria Math" w:cs="Calibri"/>
          </w:rPr>
          <m:t>h</m:t>
        </m:r>
      </m:oMath>
      <w:r w:rsidRPr="00F76911">
        <w:rPr>
          <w:rFonts w:cs="Calibri"/>
          <w:bCs/>
        </w:rPr>
        <w:t xml:space="preserve"> controls quote width and aggressiveness: small </w:t>
      </w:r>
      <m:oMath>
        <m:r>
          <w:rPr>
            <w:rFonts w:ascii="Cambria Math" w:hAnsi="Cambria Math" w:cs="Calibri"/>
          </w:rPr>
          <m:t>h</m:t>
        </m:r>
      </m:oMath>
      <w:r w:rsidRPr="00F76911">
        <w:rPr>
          <w:rFonts w:cs="Calibri"/>
          <w:bCs/>
        </w:rPr>
        <w:t xml:space="preserve"> is </w:t>
      </w:r>
      <w:proofErr w:type="gramStart"/>
      <w:r w:rsidRPr="00F76911">
        <w:rPr>
          <w:rFonts w:cs="Calibri"/>
          <w:bCs/>
        </w:rPr>
        <w:t>more aggressive and large</w:t>
      </w:r>
      <w:proofErr w:type="gramEnd"/>
      <w:r w:rsidRPr="00F76911">
        <w:rPr>
          <w:rFonts w:cs="Calibri"/>
          <w:bCs/>
        </w:rPr>
        <w:t xml:space="preserve"> </w:t>
      </w:r>
      <m:oMath>
        <m:r>
          <w:rPr>
            <w:rFonts w:ascii="Cambria Math" w:hAnsi="Cambria Math" w:cs="Calibri"/>
          </w:rPr>
          <m:t>h</m:t>
        </m:r>
      </m:oMath>
      <w:r w:rsidRPr="00F76911">
        <w:rPr>
          <w:rFonts w:cs="Calibri"/>
          <w:bCs/>
        </w:rPr>
        <w:t xml:space="preserve"> is more passive. The skew m shifts the bid and ask distances asymmetrically, allowing the policy to lean against inventory or other state pressure while still quoting both sides.</w:t>
      </w:r>
    </w:p>
    <w:p w14:paraId="495D2819" w14:textId="42142DF4" w:rsidR="00767FB6" w:rsidRPr="00F76911" w:rsidRDefault="00F76911">
      <w:pPr>
        <w:keepNext/>
        <w:suppressAutoHyphens/>
        <w:spacing w:before="120" w:after="80"/>
        <w:jc w:val="center"/>
        <w:rPr>
          <w:rFonts w:cs="Calibri"/>
          <w:bCs/>
        </w:rPr>
      </w:pPr>
      <w:r>
        <w:t>(7) delta_bid = max(1, h + m), delta_ask = max(1, h - m)</w:t>
      </w:r>
    </w:p>
    <w:p w14:paraId="15D81C94" w14:textId="50C542A5" w:rsidR="00767FB6" w:rsidRPr="00F76911" w:rsidRDefault="0006448E">
      <w:pPr>
        <w:suppressAutoHyphens/>
        <w:rPr>
          <w:rFonts w:cs="Calibri"/>
          <w:bCs/>
        </w:rPr>
      </w:pPr>
      <w:r>
        <w:t>Here delta_bid and delta_ask are the bid and ask quote distances in ticks. The max operator enforces a minimum quote distance of one tick.</w:t>
      </w:r>
    </w:p>
    <w:p w14:paraId="1ECD16E9" w14:textId="77777777" w:rsidR="00767FB6" w:rsidRPr="00F76911" w:rsidRDefault="0006448E">
      <w:pPr>
        <w:pStyle w:val="Balk3"/>
        <w:suppressAutoHyphens/>
        <w:rPr>
          <w:rFonts w:ascii="Calibri" w:hAnsi="Calibri" w:cs="Calibri"/>
          <w:b w:val="0"/>
          <w:sz w:val="22"/>
          <w:szCs w:val="22"/>
        </w:rPr>
      </w:pPr>
      <w:r>
        <w:t>Inventory, Cash, Equity, and Reward</w:t>
      </w:r>
    </w:p>
    <w:p w14:paraId="3CF4A483" w14:textId="4E512417" w:rsidR="00767FB6" w:rsidRPr="00F76911" w:rsidRDefault="00F76911">
      <w:pPr>
        <w:keepNext/>
        <w:suppressAutoHyphens/>
        <w:spacing w:before="120" w:after="80"/>
        <w:jc w:val="center"/>
        <w:rPr>
          <w:rFonts w:cs="Calibri"/>
          <w:bCs/>
        </w:rPr>
      </w:pPr>
      <w:r>
        <w:t>(8) q_{t+1} = q_t + F_t^bid - F_t^ask</w:t>
      </w:r>
    </w:p>
    <w:p w14:paraId="10581474" w14:textId="6F44E44E" w:rsidR="00767FB6" w:rsidRPr="00F76911" w:rsidRDefault="0006448E">
      <w:pPr>
        <w:suppressAutoHyphens/>
        <w:rPr>
          <w:rFonts w:cs="Calibri"/>
          <w:bCs/>
        </w:rPr>
      </w:pPr>
      <w:r>
        <w:t>Here q_t is inventory, F_t^bid is the bid-side fill indicator or count, and F_t^ask is the ask-side fill indicator or count.</w:t>
      </w:r>
    </w:p>
    <w:p w14:paraId="1E1557F8" w14:textId="7D21D82D" w:rsidR="00767FB6" w:rsidRPr="00F76911" w:rsidRDefault="00F76911">
      <w:pPr>
        <w:keepNext/>
        <w:suppressAutoHyphens/>
        <w:spacing w:before="120" w:after="80"/>
        <w:jc w:val="center"/>
        <w:rPr>
          <w:rFonts w:cs="Calibri"/>
          <w:bCs/>
        </w:rPr>
      </w:pPr>
      <w:r>
        <w:t>(9) X_{t+1} = X_t - F_t^bid P_t^bid + F_t^ask P_t^ask - fees_t</w:t>
      </w:r>
    </w:p>
    <w:p w14:paraId="33DC96EB" w14:textId="2E73F9F7" w:rsidR="00767FB6" w:rsidRPr="00F76911" w:rsidRDefault="0006448E">
      <w:pPr>
        <w:suppressAutoHyphens/>
        <w:rPr>
          <w:rFonts w:cs="Calibri"/>
          <w:bCs/>
        </w:rPr>
      </w:pPr>
      <w:r>
        <w:t>Here X_t is cash, P_t^bid and P_t^ask are the executed bid and ask prices, and fees_t denotes transaction costs.</w:t>
      </w:r>
    </w:p>
    <w:p w14:paraId="30967656" w14:textId="5363247B" w:rsidR="00767FB6" w:rsidRPr="00F76911" w:rsidRDefault="00F76911">
      <w:pPr>
        <w:keepNext/>
        <w:suppressAutoHyphens/>
        <w:spacing w:before="120" w:after="80"/>
        <w:jc w:val="center"/>
        <w:rPr>
          <w:rFonts w:cs="Calibri"/>
          <w:bCs/>
        </w:rPr>
      </w:pPr>
      <w:r>
        <w:t>(10) W_t = X_t + q_t S_t</w:t>
      </w:r>
    </w:p>
    <w:p w14:paraId="1746873A" w14:textId="3C7C87FE" w:rsidR="00767FB6" w:rsidRPr="00F76911" w:rsidRDefault="0006448E">
      <w:pPr>
        <w:suppressAutoHyphens/>
        <w:rPr>
          <w:rFonts w:cs="Calibri"/>
          <w:bCs/>
        </w:rPr>
      </w:pPr>
      <w:r>
        <w:t>Here W_t is mark-to-market wealth or equity, X_t is cash, q_t is inventory, and S_t is the mid-price.</w:t>
      </w:r>
    </w:p>
    <w:p w14:paraId="07BE8893" w14:textId="77777777" w:rsidR="00767FB6" w:rsidRPr="00F76911" w:rsidRDefault="0006448E">
      <w:pPr>
        <w:suppressAutoHyphens/>
        <w:rPr>
          <w:rFonts w:cs="Calibri"/>
          <w:bCs/>
        </w:rPr>
      </w:pPr>
      <w:r w:rsidRPr="00F76911">
        <w:rPr>
          <w:rFonts w:cs="Calibri"/>
          <w:bCs/>
        </w:rPr>
        <w:t xml:space="preserve">The equity measure is marked to the mid-price for consistency across simulated strategies. This is an evaluation convention inside the controlled simulator and should not be interpreted as immediately </w:t>
      </w:r>
      <w:proofErr w:type="spellStart"/>
      <w:r w:rsidRPr="00F76911">
        <w:rPr>
          <w:rFonts w:cs="Calibri"/>
          <w:bCs/>
        </w:rPr>
        <w:t>liquidatable</w:t>
      </w:r>
      <w:proofErr w:type="spellEnd"/>
      <w:r w:rsidRPr="00F76911">
        <w:rPr>
          <w:rFonts w:cs="Calibri"/>
          <w:bCs/>
        </w:rPr>
        <w:t xml:space="preserve"> wealth in a real limit-order book. In practice, liquidating inventory would generally require crossing the spread, facing queue priority and available depth, and potentially incurring additional adverse-selection or market-impact costs. These effects are part of the real-market boundary discussed later, not part of the current controlled experiment.</w:t>
      </w:r>
    </w:p>
    <w:p w14:paraId="338A3456" w14:textId="3CE486FB" w:rsidR="00767FB6" w:rsidRPr="00F76911" w:rsidRDefault="00F76911">
      <w:pPr>
        <w:keepNext/>
        <w:suppressAutoHyphens/>
        <w:spacing w:before="120" w:after="80"/>
        <w:jc w:val="center"/>
        <w:rPr>
          <w:rFonts w:cs="Calibri"/>
          <w:bCs/>
        </w:rPr>
      </w:pPr>
      <w:r>
        <w:t>(11) R_t = W_{t+1} - W_t - eta q_{t+1}^2</w:t>
      </w:r>
    </w:p>
    <w:p w14:paraId="5806A547" w14:textId="612558AA" w:rsidR="00767FB6" w:rsidRPr="00F76911" w:rsidRDefault="0006448E">
      <w:pPr>
        <w:suppressAutoHyphens/>
        <w:rPr>
          <w:rFonts w:cs="Calibri"/>
          <w:bCs/>
        </w:rPr>
      </w:pPr>
      <w:r>
        <w:t>Here R_t is the reward and eta is the inventory-penalty coefficient. Fees are included in the cash update and are not counted a second time in the reward.</w:t>
      </w:r>
    </w:p>
    <w:p w14:paraId="11FF6D10" w14:textId="39263C14" w:rsidR="00767FB6" w:rsidRDefault="0006448E">
      <w:pPr>
        <w:suppressAutoHyphens/>
        <w:rPr>
          <w:rFonts w:cs="Calibri"/>
          <w:bCs/>
        </w:rPr>
      </w:pPr>
      <w:r>
        <w:t>The eta q^2 term discourages the agent from earning apparent PnL by accumulating large directional inventory. It connects the learning objective to market-making risk control rather than pure speculation on the mid-price path.</w:t>
      </w:r>
    </w:p>
    <w:p w14:paraId="6940E8DE" w14:textId="77777777" w:rsidR="00117CAE" w:rsidRPr="00F76911" w:rsidRDefault="00117CAE">
      <w:pPr>
        <w:suppressAutoHyphens/>
        <w:rPr>
          <w:rFonts w:cs="Calibri"/>
          <w:bCs/>
        </w:rPr>
      </w:pPr>
    </w:p>
    <w:p w14:paraId="27610A8C" w14:textId="77777777" w:rsidR="00143AB5" w:rsidRPr="00F76911" w:rsidRDefault="00143AB5">
      <w:pPr>
        <w:suppressAutoHyphens/>
        <w:rPr>
          <w:rFonts w:cs="Calibri"/>
          <w:bCs/>
        </w:rPr>
      </w:pPr>
    </w:p>
    <w:p w14:paraId="0F07B13E" w14:textId="77777777" w:rsidR="00767FB6" w:rsidRPr="00F76911" w:rsidRDefault="0006448E">
      <w:pPr>
        <w:pStyle w:val="Balk3"/>
        <w:suppressAutoHyphens/>
        <w:rPr>
          <w:rFonts w:ascii="Calibri" w:hAnsi="Calibri" w:cs="Calibri"/>
          <w:b w:val="0"/>
          <w:sz w:val="22"/>
          <w:szCs w:val="22"/>
        </w:rPr>
      </w:pPr>
      <w:r>
        <w:t>Avellaneda-Stoikov Baseline</w:t>
      </w:r>
    </w:p>
    <w:p w14:paraId="3527545E" w14:textId="254B869F" w:rsidR="00767FB6" w:rsidRPr="00F76911" w:rsidRDefault="00F76911">
      <w:pPr>
        <w:keepNext/>
        <w:suppressAutoHyphens/>
        <w:spacing w:before="120" w:after="80"/>
        <w:jc w:val="center"/>
        <w:rPr>
          <w:rFonts w:cs="Calibri"/>
          <w:bCs/>
        </w:rPr>
      </w:pPr>
      <w:r>
        <w:t>(12) r_t = S_t - q_t gamma sigma^2 tau</w:t>
      </w:r>
    </w:p>
    <w:p w14:paraId="40DC6082" w14:textId="2CB9B76A" w:rsidR="00767FB6" w:rsidRPr="00F76911" w:rsidRDefault="0006448E">
      <w:pPr>
        <w:suppressAutoHyphens/>
        <w:rPr>
          <w:rFonts w:cs="Calibri"/>
          <w:bCs/>
        </w:rPr>
      </w:pPr>
      <w:r>
        <w:t>Here r_t is the reservation price, gamma is inventory-risk aversion, sigma is volatility, and tau is remaining horizon.</w:t>
      </w:r>
    </w:p>
    <w:p w14:paraId="616F2434" w14:textId="6368B1E6" w:rsidR="00767FB6" w:rsidRPr="00F76911" w:rsidRDefault="00F76911">
      <w:pPr>
        <w:keepNext/>
        <w:suppressAutoHyphens/>
        <w:spacing w:before="120" w:after="80"/>
        <w:jc w:val="center"/>
        <w:rPr>
          <w:rFonts w:cs="Calibri"/>
          <w:bCs/>
        </w:rPr>
      </w:pPr>
      <w:r>
        <w:t>(13) delta_AS = 0.5 gamma sigma^2 tau + (1/gamma) ln(1 + gamma/k)</w:t>
      </w:r>
    </w:p>
    <w:p w14:paraId="7FCCDBF1" w14:textId="204179E6" w:rsidR="00767FB6" w:rsidRPr="00F76911" w:rsidRDefault="0006448E">
      <w:pPr>
        <w:suppressAutoHyphens/>
        <w:rPr>
          <w:rFonts w:cs="Calibri"/>
          <w:bCs/>
        </w:rPr>
      </w:pPr>
      <w:r>
        <w:t>Here delta_AS is the Avellaneda-Stoikov half-spread and k is the same fill-intensity decay parameter used in the execution model. The implemented deltas are clipped to configured minimum and maximum bounds.</w:t>
      </w:r>
    </w:p>
    <w:p w14:paraId="711EB2D2" w14:textId="77777777" w:rsidR="00767FB6" w:rsidRPr="00F76911" w:rsidRDefault="0006448E">
      <w:pPr>
        <w:pStyle w:val="Balk3"/>
        <w:suppressAutoHyphens/>
        <w:rPr>
          <w:rFonts w:ascii="Calibri" w:hAnsi="Calibri" w:cs="Calibri"/>
          <w:b w:val="0"/>
          <w:sz w:val="22"/>
          <w:szCs w:val="22"/>
        </w:rPr>
      </w:pPr>
      <w:r>
        <w:t>PPO Objective</w:t>
      </w:r>
    </w:p>
    <w:p w14:paraId="41BF0F4F" w14:textId="77777777" w:rsidR="00500FFA" w:rsidRPr="00F76911" w:rsidRDefault="00CE00D1">
      <w:pPr>
        <w:rPr>
          <w:rFonts w:cs="Calibri"/>
          <w:bCs/>
        </w:rPr>
      </w:pPr>
      <w:r w:rsidRPr="00F76911">
        <w:rPr>
          <w:rFonts w:cs="Calibri"/>
          <w:bCs/>
        </w:rPr>
        <w:t>The clipped PPO objective follows Schulman et al. (2017); it is included here as the training-objective reference for the PPO implementation, not as a new algorithmic contribution.</w:t>
      </w:r>
    </w:p>
    <w:p w14:paraId="59BB2EA0" w14:textId="47EC0562" w:rsidR="00767FB6" w:rsidRPr="00F76911" w:rsidRDefault="00F76911">
      <w:pPr>
        <w:keepNext/>
        <w:suppressAutoHyphens/>
        <w:spacing w:before="120" w:after="80"/>
        <w:jc w:val="center"/>
        <w:rPr>
          <w:rFonts w:cs="Calibri"/>
          <w:bCs/>
        </w:rPr>
      </w:pPr>
      <w:r>
        <w:t>(14) rho_t(theta) = pi_theta(a_t | s_t) / pi_theta_old(a_t | s_t)</w:t>
      </w:r>
    </w:p>
    <w:p w14:paraId="7CF8A3A9" w14:textId="44A297A4" w:rsidR="00767FB6" w:rsidRPr="00F76911" w:rsidRDefault="0006448E">
      <w:pPr>
        <w:suppressAutoHyphens/>
        <w:rPr>
          <w:rFonts w:cs="Calibri"/>
          <w:bCs/>
        </w:rPr>
      </w:pPr>
      <w:r>
        <w:t>Here rho_t(theta) is the PPO probability ratio, pi_theta is the current policy, pi_theta_old is the behavior policy used to collect the rollout, a_t is the action, and s_t is the state.</w:t>
      </w:r>
    </w:p>
    <w:p w14:paraId="69AB8E0B" w14:textId="2FB4837C" w:rsidR="00767FB6" w:rsidRPr="00F76911" w:rsidRDefault="00F76911">
      <w:pPr>
        <w:keepNext/>
        <w:suppressAutoHyphens/>
        <w:spacing w:before="120" w:after="80"/>
        <w:jc w:val="center"/>
        <w:rPr>
          <w:rFonts w:cs="Calibri"/>
          <w:bCs/>
        </w:rPr>
      </w:pPr>
      <w:r>
        <w:t>(15) L_CLIP(theta) = E_t[min(rho_t(theta) A_hat_t, clip(rho_t(theta), 1-epsilon, 1+epsilon) A_hat_t)]</w:t>
      </w:r>
    </w:p>
    <w:p w14:paraId="75751B60" w14:textId="56CEC095" w:rsidR="00767FB6" w:rsidRPr="00F76911" w:rsidRDefault="0006448E">
      <w:pPr>
        <w:suppressAutoHyphens/>
        <w:rPr>
          <w:rFonts w:cs="Calibri"/>
          <w:bCs/>
        </w:rPr>
      </w:pPr>
      <w:r>
        <w:t>Here theta denotes policy parameters, rho_t(theta) is the PPO probability ratio, A_hat_t is the advantage estimate, and epsilon is the clipping parameter. The thesis uses this only as a concise training-objective reference.</w:t>
      </w:r>
    </w:p>
    <w:p w14:paraId="28A83AD8" w14:textId="5D11B766" w:rsidR="00767FB6" w:rsidRPr="00F76911" w:rsidRDefault="0006448E">
      <w:pPr>
        <w:suppressAutoHyphens/>
        <w:rPr>
          <w:rFonts w:cs="Calibri"/>
          <w:bCs/>
        </w:rPr>
      </w:pPr>
      <w:r w:rsidRPr="00F76911">
        <w:rPr>
          <w:rFonts w:cs="Calibri"/>
          <w:bCs/>
        </w:rPr>
        <w:t xml:space="preserve">PPO is used because the thesis needs a stable, widely used policy-gradient algorithm for stochastic sequential control, not because it claims PPO is the best possible market-making RL algorithm. The action is discrete but two-dimensional </w:t>
      </w:r>
      <w:proofErr w:type="spellStart"/>
      <w:r w:rsidRPr="00F76911">
        <w:rPr>
          <w:rFonts w:cs="Calibri"/>
          <w:bCs/>
        </w:rPr>
        <w:t>MultiDiscrete</w:t>
      </w:r>
      <w:proofErr w:type="spellEnd"/>
      <w:r w:rsidRPr="00F76911">
        <w:rPr>
          <w:rFonts w:cs="Calibri"/>
          <w:bCs/>
        </w:rPr>
        <w:t xml:space="preserve">: the agent chooses half-spread </w:t>
      </w:r>
      <m:oMath>
        <m:r>
          <w:rPr>
            <w:rFonts w:ascii="Cambria Math" w:hAnsi="Cambria Math" w:cs="Calibri"/>
          </w:rPr>
          <m:t>h</m:t>
        </m:r>
      </m:oMath>
      <w:r w:rsidRPr="00F76911">
        <w:rPr>
          <w:rFonts w:cs="Calibri"/>
          <w:bCs/>
        </w:rPr>
        <w:t xml:space="preserve"> and skew </w:t>
      </w:r>
      <m:oMath>
        <m:r>
          <w:rPr>
            <w:rFonts w:ascii="Cambria Math" w:hAnsi="Cambria Math" w:cs="Calibri"/>
          </w:rPr>
          <m:t>m</m:t>
        </m:r>
      </m:oMath>
      <w:r w:rsidRPr="00F76911">
        <w:rPr>
          <w:rFonts w:cs="Calibri"/>
          <w:bCs/>
        </w:rPr>
        <w:t>, which together form a 25-action quote grid. DQN would require value-based handling of this grid and is less natural for the policy-gradient control framing used here; SAC is more naturally aligned with continuous actions and would expand the scope; and A2C is simpler but often less stable or sample-efficient than PPO. PPO therefore provides a reliable baseline algorithm for controlled ablation of the observation channels.</w:t>
      </w:r>
    </w:p>
    <w:p w14:paraId="7C18D7C6" w14:textId="77777777" w:rsidR="00143AB5" w:rsidRPr="00F76911" w:rsidRDefault="00143AB5">
      <w:pPr>
        <w:suppressAutoHyphens/>
        <w:rPr>
          <w:rFonts w:cs="Calibri"/>
          <w:bCs/>
        </w:rPr>
      </w:pPr>
    </w:p>
    <w:p w14:paraId="2CB71040" w14:textId="77777777" w:rsidR="00143AB5" w:rsidRPr="00F76911" w:rsidRDefault="00143AB5">
      <w:pPr>
        <w:suppressAutoHyphens/>
        <w:rPr>
          <w:rFonts w:cs="Calibri"/>
          <w:bCs/>
        </w:rPr>
      </w:pPr>
    </w:p>
    <w:p w14:paraId="555466BA" w14:textId="77777777" w:rsidR="00143AB5" w:rsidRPr="00F76911" w:rsidRDefault="00143AB5">
      <w:pPr>
        <w:suppressAutoHyphens/>
        <w:rPr>
          <w:rFonts w:cs="Calibri"/>
          <w:bCs/>
        </w:rPr>
      </w:pPr>
    </w:p>
    <w:p w14:paraId="6AFF5E70" w14:textId="77777777" w:rsidR="00143AB5" w:rsidRPr="00F76911" w:rsidRDefault="00143AB5">
      <w:pPr>
        <w:suppressAutoHyphens/>
        <w:rPr>
          <w:rFonts w:cs="Calibri"/>
          <w:bCs/>
        </w:rPr>
      </w:pPr>
    </w:p>
    <w:p w14:paraId="1070D7F6" w14:textId="77777777" w:rsidR="00143AB5" w:rsidRDefault="00143AB5">
      <w:pPr>
        <w:suppressAutoHyphens/>
        <w:rPr>
          <w:rFonts w:cs="Calibri"/>
          <w:bCs/>
        </w:rPr>
      </w:pPr>
    </w:p>
    <w:p w14:paraId="4E739F8D" w14:textId="77777777" w:rsidR="00143AB5" w:rsidRDefault="00143AB5">
      <w:pPr>
        <w:suppressAutoHyphens/>
        <w:rPr>
          <w:rFonts w:cs="Calibri"/>
          <w:bCs/>
        </w:rPr>
      </w:pPr>
    </w:p>
    <w:p w14:paraId="7F48D0CD" w14:textId="77777777" w:rsidR="00117CAE" w:rsidRPr="00F76911" w:rsidRDefault="00117CAE">
      <w:pPr>
        <w:suppressAutoHyphens/>
        <w:rPr>
          <w:rFonts w:cs="Calibri"/>
          <w:bCs/>
        </w:rPr>
      </w:pPr>
    </w:p>
    <w:p w14:paraId="58E64BCE" w14:textId="77777777" w:rsidR="00767FB6" w:rsidRPr="00F76911" w:rsidRDefault="0006448E">
      <w:pPr>
        <w:pStyle w:val="Balk2"/>
        <w:suppressAutoHyphens/>
        <w:rPr>
          <w:rFonts w:ascii="Calibri" w:hAnsi="Calibri" w:cs="Calibri"/>
          <w:b w:val="0"/>
          <w:sz w:val="22"/>
          <w:szCs w:val="22"/>
        </w:rPr>
      </w:pPr>
      <w:r>
        <w:t>3.2 Synthetic HFMM Use-Case Scenario</w:t>
      </w:r>
    </w:p>
    <w:p w14:paraId="15F707CA" w14:textId="77777777" w:rsidR="00767FB6" w:rsidRPr="00F76911" w:rsidRDefault="0006448E">
      <w:pPr>
        <w:pStyle w:val="Balk3"/>
        <w:suppressAutoHyphens/>
        <w:rPr>
          <w:rFonts w:ascii="Calibri" w:hAnsi="Calibri" w:cs="Calibri"/>
          <w:b w:val="0"/>
          <w:sz w:val="22"/>
          <w:szCs w:val="22"/>
        </w:rPr>
      </w:pPr>
      <w:r>
        <w:t>Synthetic HFMM Scenario</w:t>
      </w:r>
    </w:p>
    <w:p w14:paraId="40F27DB7" w14:textId="77777777" w:rsidR="00767FB6" w:rsidRPr="00F76911" w:rsidRDefault="0006448E">
      <w:pPr>
        <w:suppressAutoHyphens/>
        <w:rPr>
          <w:rFonts w:cs="Calibri"/>
          <w:bCs/>
        </w:rPr>
      </w:pPr>
      <w:r w:rsidRPr="00F76911">
        <w:rPr>
          <w:rFonts w:cs="Calibri"/>
          <w:bCs/>
        </w:rPr>
        <w:t>The use case is a synthetic market maker posting one bid and one ask quote at each step. The environment supplies mid-price dynamics, volatility estimates, and regime labels; the agent receives stochastic fills and is evaluated on wealth, risk-adjusted performance, inventory tails, and fill behavior.</w:t>
      </w:r>
    </w:p>
    <w:p w14:paraId="31CDAB33" w14:textId="77777777" w:rsidR="00767FB6" w:rsidRPr="00F76911" w:rsidRDefault="0006448E">
      <w:pPr>
        <w:pStyle w:val="Balk3"/>
        <w:suppressAutoHyphens/>
        <w:rPr>
          <w:rFonts w:ascii="Calibri" w:hAnsi="Calibri" w:cs="Calibri"/>
          <w:b w:val="0"/>
          <w:sz w:val="22"/>
          <w:szCs w:val="22"/>
        </w:rPr>
      </w:pPr>
      <w:r>
        <w:t>Trading Agents and Strategy Variants</w:t>
      </w:r>
    </w:p>
    <w:p w14:paraId="3A2D9593" w14:textId="77777777" w:rsidR="00767FB6" w:rsidRPr="00F76911" w:rsidRDefault="0006448E" w:rsidP="00D16A7D">
      <w:pPr>
        <w:pStyle w:val="ResimYazs"/>
        <w:keepNext/>
        <w:spacing w:before="120" w:after="60"/>
        <w:jc w:val="center"/>
        <w:rPr>
          <w:rFonts w:cs="Calibri"/>
          <w:b w:val="0"/>
          <w:sz w:val="22"/>
          <w:szCs w:val="22"/>
        </w:rPr>
      </w:pPr>
      <w:r w:rsidRPr="00F76911">
        <w:rPr>
          <w:rFonts w:cs="Calibri"/>
          <w:b w:val="0"/>
          <w:sz w:val="22"/>
          <w:szCs w:val="22"/>
        </w:rPr>
        <w:t>Table 3.1 Strategy variants</w:t>
      </w:r>
    </w:p>
    <w:tbl>
      <w:tblPr>
        <w:tblStyle w:val="TabloKlavuzu"/>
        <w:tblW w:w="9360" w:type="dxa"/>
        <w:tblInd w:w="120" w:type="dxa"/>
        <w:tblLayout w:type="fixed"/>
        <w:tblLook w:val="04A0" w:firstRow="1" w:lastRow="0" w:firstColumn="1" w:lastColumn="0" w:noHBand="0" w:noVBand="1"/>
      </w:tblPr>
      <w:tblGrid>
        <w:gridCol w:w="2100"/>
        <w:gridCol w:w="3300"/>
        <w:gridCol w:w="3960"/>
      </w:tblGrid>
      <w:tr w:rsidR="00767FB6" w:rsidRPr="00F76911" w14:paraId="734B3311" w14:textId="77777777">
        <w:tc>
          <w:tcPr>
            <w:tcW w:w="2100" w:type="dxa"/>
            <w:shd w:val="clear" w:color="auto" w:fill="F2F4F7"/>
            <w:tcMar>
              <w:top w:w="80" w:type="dxa"/>
              <w:left w:w="120" w:type="dxa"/>
              <w:bottom w:w="80" w:type="dxa"/>
              <w:right w:w="120" w:type="dxa"/>
            </w:tcMar>
            <w:vAlign w:val="center"/>
          </w:tcPr>
          <w:p w14:paraId="01CFFE46" w14:textId="77777777" w:rsidR="00767FB6" w:rsidRPr="00F76911" w:rsidRDefault="0006448E">
            <w:pPr>
              <w:suppressAutoHyphens/>
              <w:rPr>
                <w:rFonts w:cs="Calibri"/>
                <w:bCs/>
              </w:rPr>
            </w:pPr>
            <w:r w:rsidRPr="00F76911">
              <w:rPr>
                <w:rFonts w:cs="Calibri"/>
                <w:bCs/>
              </w:rPr>
              <w:t>Strategy or variant</w:t>
            </w:r>
          </w:p>
        </w:tc>
        <w:tc>
          <w:tcPr>
            <w:tcW w:w="3300" w:type="dxa"/>
            <w:shd w:val="clear" w:color="auto" w:fill="F2F4F7"/>
            <w:tcMar>
              <w:top w:w="80" w:type="dxa"/>
              <w:left w:w="120" w:type="dxa"/>
              <w:bottom w:w="80" w:type="dxa"/>
              <w:right w:w="120" w:type="dxa"/>
            </w:tcMar>
            <w:vAlign w:val="center"/>
          </w:tcPr>
          <w:p w14:paraId="235A7D0D" w14:textId="77777777" w:rsidR="00767FB6" w:rsidRPr="00F76911" w:rsidRDefault="0006448E">
            <w:pPr>
              <w:suppressAutoHyphens/>
              <w:rPr>
                <w:rFonts w:cs="Calibri"/>
                <w:bCs/>
              </w:rPr>
            </w:pPr>
            <w:r w:rsidRPr="00F76911">
              <w:rPr>
                <w:rFonts w:cs="Calibri"/>
                <w:bCs/>
              </w:rPr>
              <w:t>Observed information</w:t>
            </w:r>
          </w:p>
        </w:tc>
        <w:tc>
          <w:tcPr>
            <w:tcW w:w="3960" w:type="dxa"/>
            <w:shd w:val="clear" w:color="auto" w:fill="F2F4F7"/>
            <w:tcMar>
              <w:top w:w="80" w:type="dxa"/>
              <w:left w:w="120" w:type="dxa"/>
              <w:bottom w:w="80" w:type="dxa"/>
              <w:right w:w="120" w:type="dxa"/>
            </w:tcMar>
            <w:vAlign w:val="center"/>
          </w:tcPr>
          <w:p w14:paraId="617C2959" w14:textId="77777777" w:rsidR="00767FB6" w:rsidRPr="00F76911" w:rsidRDefault="0006448E">
            <w:pPr>
              <w:suppressAutoHyphens/>
              <w:rPr>
                <w:rFonts w:cs="Calibri"/>
                <w:bCs/>
              </w:rPr>
            </w:pPr>
            <w:r w:rsidRPr="00F76911">
              <w:rPr>
                <w:rFonts w:cs="Calibri"/>
                <w:bCs/>
              </w:rPr>
              <w:t>Purpose</w:t>
            </w:r>
          </w:p>
        </w:tc>
      </w:tr>
      <w:tr w:rsidR="00767FB6" w:rsidRPr="00F76911" w14:paraId="149B61BE" w14:textId="77777777">
        <w:tc>
          <w:tcPr>
            <w:tcW w:w="2100" w:type="dxa"/>
            <w:tcMar>
              <w:top w:w="80" w:type="dxa"/>
              <w:left w:w="120" w:type="dxa"/>
              <w:bottom w:w="80" w:type="dxa"/>
              <w:right w:w="120" w:type="dxa"/>
            </w:tcMar>
            <w:vAlign w:val="center"/>
          </w:tcPr>
          <w:p w14:paraId="26F2F70F" w14:textId="77777777" w:rsidR="00767FB6" w:rsidRPr="00F76911" w:rsidRDefault="0006448E">
            <w:pPr>
              <w:suppressAutoHyphens/>
              <w:rPr>
                <w:rFonts w:cs="Calibri"/>
                <w:bCs/>
              </w:rPr>
            </w:pPr>
            <w:r w:rsidRPr="00F76911">
              <w:rPr>
                <w:rFonts w:cs="Calibri"/>
                <w:bCs/>
              </w:rPr>
              <w:t>Naive</w:t>
            </w:r>
          </w:p>
        </w:tc>
        <w:tc>
          <w:tcPr>
            <w:tcW w:w="3300" w:type="dxa"/>
            <w:tcMar>
              <w:top w:w="80" w:type="dxa"/>
              <w:left w:w="120" w:type="dxa"/>
              <w:bottom w:w="80" w:type="dxa"/>
              <w:right w:w="120" w:type="dxa"/>
            </w:tcMar>
            <w:vAlign w:val="center"/>
          </w:tcPr>
          <w:p w14:paraId="51FCB2DF" w14:textId="77777777" w:rsidR="00767FB6" w:rsidRPr="00F76911" w:rsidRDefault="0006448E">
            <w:pPr>
              <w:suppressAutoHyphens/>
              <w:rPr>
                <w:rFonts w:cs="Calibri"/>
                <w:bCs/>
              </w:rPr>
            </w:pPr>
            <w:r w:rsidRPr="00F76911">
              <w:rPr>
                <w:rFonts w:cs="Calibri"/>
                <w:bCs/>
              </w:rPr>
              <w:t>No learned state dependence</w:t>
            </w:r>
          </w:p>
        </w:tc>
        <w:tc>
          <w:tcPr>
            <w:tcW w:w="3960" w:type="dxa"/>
            <w:tcMar>
              <w:top w:w="80" w:type="dxa"/>
              <w:left w:w="120" w:type="dxa"/>
              <w:bottom w:w="80" w:type="dxa"/>
              <w:right w:w="120" w:type="dxa"/>
            </w:tcMar>
            <w:vAlign w:val="center"/>
          </w:tcPr>
          <w:p w14:paraId="6666E63B" w14:textId="77777777" w:rsidR="00767FB6" w:rsidRPr="00F76911" w:rsidRDefault="0006448E">
            <w:pPr>
              <w:suppressAutoHyphens/>
              <w:rPr>
                <w:rFonts w:cs="Calibri"/>
                <w:bCs/>
              </w:rPr>
            </w:pPr>
            <w:r w:rsidRPr="00F76911">
              <w:rPr>
                <w:rFonts w:cs="Calibri"/>
                <w:bCs/>
              </w:rPr>
              <w:t>Fixed-spread baseline.</w:t>
            </w:r>
          </w:p>
        </w:tc>
      </w:tr>
      <w:tr w:rsidR="00767FB6" w:rsidRPr="00F76911" w14:paraId="6E4B1E95" w14:textId="77777777">
        <w:tc>
          <w:tcPr>
            <w:tcW w:w="2100" w:type="dxa"/>
            <w:tcMar>
              <w:top w:w="80" w:type="dxa"/>
              <w:left w:w="120" w:type="dxa"/>
              <w:bottom w:w="80" w:type="dxa"/>
              <w:right w:w="120" w:type="dxa"/>
            </w:tcMar>
            <w:vAlign w:val="center"/>
          </w:tcPr>
          <w:p w14:paraId="2801769D" w14:textId="77777777" w:rsidR="00767FB6" w:rsidRPr="00F76911" w:rsidRDefault="0006448E">
            <w:pPr>
              <w:suppressAutoHyphens/>
              <w:rPr>
                <w:rFonts w:cs="Calibri"/>
                <w:bCs/>
              </w:rPr>
            </w:pPr>
            <w:r w:rsidRPr="00F76911">
              <w:rPr>
                <w:rFonts w:cs="Calibri"/>
                <w:bCs/>
              </w:rPr>
              <w:t>Avellaneda-</w:t>
            </w:r>
            <w:proofErr w:type="spellStart"/>
            <w:r w:rsidRPr="00F76911">
              <w:rPr>
                <w:rFonts w:cs="Calibri"/>
                <w:bCs/>
              </w:rPr>
              <w:t>Stoikov</w:t>
            </w:r>
            <w:proofErr w:type="spellEnd"/>
          </w:p>
        </w:tc>
        <w:tc>
          <w:tcPr>
            <w:tcW w:w="3300" w:type="dxa"/>
            <w:tcMar>
              <w:top w:w="80" w:type="dxa"/>
              <w:left w:w="120" w:type="dxa"/>
              <w:bottom w:w="80" w:type="dxa"/>
              <w:right w:w="120" w:type="dxa"/>
            </w:tcMar>
            <w:vAlign w:val="center"/>
          </w:tcPr>
          <w:p w14:paraId="5B302E8A" w14:textId="77777777" w:rsidR="00767FB6" w:rsidRPr="00F76911" w:rsidRDefault="0006448E">
            <w:pPr>
              <w:suppressAutoHyphens/>
              <w:rPr>
                <w:rFonts w:cs="Calibri"/>
                <w:bCs/>
              </w:rPr>
            </w:pPr>
            <w:r w:rsidRPr="00F76911">
              <w:rPr>
                <w:rFonts w:cs="Calibri"/>
                <w:bCs/>
              </w:rPr>
              <w:t>Inventory, volatility, horizon</w:t>
            </w:r>
          </w:p>
        </w:tc>
        <w:tc>
          <w:tcPr>
            <w:tcW w:w="3960" w:type="dxa"/>
            <w:tcMar>
              <w:top w:w="80" w:type="dxa"/>
              <w:left w:w="120" w:type="dxa"/>
              <w:bottom w:w="80" w:type="dxa"/>
              <w:right w:w="120" w:type="dxa"/>
            </w:tcMar>
            <w:vAlign w:val="center"/>
          </w:tcPr>
          <w:p w14:paraId="6276453D" w14:textId="77777777" w:rsidR="00767FB6" w:rsidRPr="00F76911" w:rsidRDefault="0006448E">
            <w:pPr>
              <w:suppressAutoHyphens/>
              <w:rPr>
                <w:rFonts w:cs="Calibri"/>
                <w:bCs/>
              </w:rPr>
            </w:pPr>
            <w:r w:rsidRPr="00F76911">
              <w:rPr>
                <w:rFonts w:cs="Calibri"/>
                <w:bCs/>
              </w:rPr>
              <w:t>Analytical inventory-risk baseline.</w:t>
            </w:r>
          </w:p>
        </w:tc>
      </w:tr>
      <w:tr w:rsidR="00767FB6" w:rsidRPr="00F76911" w14:paraId="7DE05E3A" w14:textId="77777777">
        <w:tc>
          <w:tcPr>
            <w:tcW w:w="2100" w:type="dxa"/>
            <w:tcMar>
              <w:top w:w="80" w:type="dxa"/>
              <w:left w:w="120" w:type="dxa"/>
              <w:bottom w:w="80" w:type="dxa"/>
              <w:right w:w="120" w:type="dxa"/>
            </w:tcMar>
            <w:vAlign w:val="center"/>
          </w:tcPr>
          <w:p w14:paraId="52E129C5" w14:textId="77777777" w:rsidR="00767FB6" w:rsidRPr="00F76911" w:rsidRDefault="0006448E">
            <w:pPr>
              <w:suppressAutoHyphens/>
              <w:rPr>
                <w:rFonts w:cs="Calibri"/>
                <w:bCs/>
              </w:rPr>
            </w:pPr>
            <w:proofErr w:type="spellStart"/>
            <w:r w:rsidRPr="00F76911">
              <w:rPr>
                <w:rFonts w:cs="Calibri"/>
                <w:bCs/>
              </w:rPr>
              <w:t>ppo_aware</w:t>
            </w:r>
            <w:proofErr w:type="spellEnd"/>
          </w:p>
        </w:tc>
        <w:tc>
          <w:tcPr>
            <w:tcW w:w="3300" w:type="dxa"/>
            <w:tcMar>
              <w:top w:w="80" w:type="dxa"/>
              <w:left w:w="120" w:type="dxa"/>
              <w:bottom w:w="80" w:type="dxa"/>
              <w:right w:w="120" w:type="dxa"/>
            </w:tcMar>
            <w:vAlign w:val="center"/>
          </w:tcPr>
          <w:p w14:paraId="230C5D49" w14:textId="77777777" w:rsidR="00767FB6" w:rsidRPr="00F76911" w:rsidRDefault="0006448E">
            <w:pPr>
              <w:suppressAutoHyphens/>
              <w:rPr>
                <w:rFonts w:cs="Calibri"/>
                <w:bCs/>
              </w:rPr>
            </w:pPr>
            <w:proofErr w:type="spellStart"/>
            <w:r w:rsidRPr="00F76911">
              <w:rPr>
                <w:rFonts w:cs="Calibri"/>
                <w:bCs/>
              </w:rPr>
              <w:t>sigma_hat</w:t>
            </w:r>
            <w:proofErr w:type="spellEnd"/>
            <w:r w:rsidRPr="00F76911">
              <w:rPr>
                <w:rFonts w:cs="Calibri"/>
                <w:bCs/>
              </w:rPr>
              <w:t xml:space="preserve"> and estimated regime one-hot</w:t>
            </w:r>
          </w:p>
        </w:tc>
        <w:tc>
          <w:tcPr>
            <w:tcW w:w="3960" w:type="dxa"/>
            <w:tcMar>
              <w:top w:w="80" w:type="dxa"/>
              <w:left w:w="120" w:type="dxa"/>
              <w:bottom w:w="80" w:type="dxa"/>
              <w:right w:w="120" w:type="dxa"/>
            </w:tcMar>
            <w:vAlign w:val="center"/>
          </w:tcPr>
          <w:p w14:paraId="2C637085" w14:textId="77777777" w:rsidR="00767FB6" w:rsidRPr="00F76911" w:rsidRDefault="0006448E">
            <w:pPr>
              <w:suppressAutoHyphens/>
              <w:rPr>
                <w:rFonts w:cs="Calibri"/>
                <w:bCs/>
              </w:rPr>
            </w:pPr>
            <w:r w:rsidRPr="00F76911">
              <w:rPr>
                <w:rFonts w:cs="Calibri"/>
                <w:bCs/>
              </w:rPr>
              <w:t>Original regime-aware PPO.</w:t>
            </w:r>
          </w:p>
        </w:tc>
      </w:tr>
      <w:tr w:rsidR="00767FB6" w:rsidRPr="00F76911" w14:paraId="188B69AF" w14:textId="77777777">
        <w:tc>
          <w:tcPr>
            <w:tcW w:w="2100" w:type="dxa"/>
            <w:tcMar>
              <w:top w:w="80" w:type="dxa"/>
              <w:left w:w="120" w:type="dxa"/>
              <w:bottom w:w="80" w:type="dxa"/>
              <w:right w:w="120" w:type="dxa"/>
            </w:tcMar>
            <w:vAlign w:val="center"/>
          </w:tcPr>
          <w:p w14:paraId="238BD4F4" w14:textId="77777777" w:rsidR="00767FB6" w:rsidRPr="00F76911" w:rsidRDefault="0006448E">
            <w:pPr>
              <w:suppressAutoHyphens/>
              <w:rPr>
                <w:rFonts w:cs="Calibri"/>
                <w:bCs/>
              </w:rPr>
            </w:pPr>
            <w:proofErr w:type="spellStart"/>
            <w:r w:rsidRPr="00F76911">
              <w:rPr>
                <w:rFonts w:cs="Calibri"/>
                <w:bCs/>
              </w:rPr>
              <w:t>ppo_blind</w:t>
            </w:r>
            <w:proofErr w:type="spellEnd"/>
          </w:p>
        </w:tc>
        <w:tc>
          <w:tcPr>
            <w:tcW w:w="3300" w:type="dxa"/>
            <w:tcMar>
              <w:top w:w="80" w:type="dxa"/>
              <w:left w:w="120" w:type="dxa"/>
              <w:bottom w:w="80" w:type="dxa"/>
              <w:right w:w="120" w:type="dxa"/>
            </w:tcMar>
            <w:vAlign w:val="center"/>
          </w:tcPr>
          <w:p w14:paraId="46754E1C" w14:textId="77777777" w:rsidR="00767FB6" w:rsidRPr="00F76911" w:rsidRDefault="0006448E">
            <w:pPr>
              <w:suppressAutoHyphens/>
              <w:rPr>
                <w:rFonts w:cs="Calibri"/>
                <w:bCs/>
              </w:rPr>
            </w:pPr>
            <w:proofErr w:type="spellStart"/>
            <w:r w:rsidRPr="00F76911">
              <w:rPr>
                <w:rFonts w:cs="Calibri"/>
                <w:bCs/>
              </w:rPr>
              <w:t>sigma_hat</w:t>
            </w:r>
            <w:proofErr w:type="spellEnd"/>
            <w:r w:rsidRPr="00F76911">
              <w:rPr>
                <w:rFonts w:cs="Calibri"/>
                <w:bCs/>
              </w:rPr>
              <w:t xml:space="preserve"> without regime one-hot</w:t>
            </w:r>
          </w:p>
        </w:tc>
        <w:tc>
          <w:tcPr>
            <w:tcW w:w="3960" w:type="dxa"/>
            <w:tcMar>
              <w:top w:w="80" w:type="dxa"/>
              <w:left w:w="120" w:type="dxa"/>
              <w:bottom w:w="80" w:type="dxa"/>
              <w:right w:w="120" w:type="dxa"/>
            </w:tcMar>
            <w:vAlign w:val="center"/>
          </w:tcPr>
          <w:p w14:paraId="1D426E3A" w14:textId="77777777" w:rsidR="00767FB6" w:rsidRPr="00F76911" w:rsidRDefault="0006448E">
            <w:pPr>
              <w:suppressAutoHyphens/>
              <w:rPr>
                <w:rFonts w:cs="Calibri"/>
                <w:bCs/>
              </w:rPr>
            </w:pPr>
            <w:r w:rsidRPr="00F76911">
              <w:rPr>
                <w:rFonts w:cs="Calibri"/>
                <w:bCs/>
              </w:rPr>
              <w:t>Original regime-blind PPO.</w:t>
            </w:r>
          </w:p>
        </w:tc>
      </w:tr>
      <w:tr w:rsidR="00767FB6" w:rsidRPr="00F76911" w14:paraId="2DF17F89" w14:textId="77777777">
        <w:tc>
          <w:tcPr>
            <w:tcW w:w="2100" w:type="dxa"/>
            <w:tcMar>
              <w:top w:w="80" w:type="dxa"/>
              <w:left w:w="120" w:type="dxa"/>
              <w:bottom w:w="80" w:type="dxa"/>
              <w:right w:w="120" w:type="dxa"/>
            </w:tcMar>
            <w:vAlign w:val="center"/>
          </w:tcPr>
          <w:p w14:paraId="37622469" w14:textId="77777777" w:rsidR="00767FB6" w:rsidRPr="00F76911" w:rsidRDefault="0006448E">
            <w:pPr>
              <w:suppressAutoHyphens/>
              <w:rPr>
                <w:rFonts w:cs="Calibri"/>
                <w:bCs/>
              </w:rPr>
            </w:pPr>
            <w:proofErr w:type="spellStart"/>
            <w:r w:rsidRPr="00F76911">
              <w:rPr>
                <w:rFonts w:cs="Calibri"/>
                <w:bCs/>
              </w:rPr>
              <w:t>sigma_only</w:t>
            </w:r>
            <w:proofErr w:type="spellEnd"/>
          </w:p>
        </w:tc>
        <w:tc>
          <w:tcPr>
            <w:tcW w:w="3300" w:type="dxa"/>
            <w:tcMar>
              <w:top w:w="80" w:type="dxa"/>
              <w:left w:w="120" w:type="dxa"/>
              <w:bottom w:w="80" w:type="dxa"/>
              <w:right w:w="120" w:type="dxa"/>
            </w:tcMar>
            <w:vAlign w:val="center"/>
          </w:tcPr>
          <w:p w14:paraId="4B1B8EB6" w14:textId="77777777" w:rsidR="00767FB6" w:rsidRPr="00F76911" w:rsidRDefault="0006448E">
            <w:pPr>
              <w:suppressAutoHyphens/>
              <w:rPr>
                <w:rFonts w:cs="Calibri"/>
                <w:bCs/>
              </w:rPr>
            </w:pPr>
            <w:r w:rsidRPr="00F76911">
              <w:rPr>
                <w:rFonts w:cs="Calibri"/>
                <w:bCs/>
              </w:rPr>
              <w:t xml:space="preserve">Continuous </w:t>
            </w:r>
            <w:proofErr w:type="spellStart"/>
            <w:r w:rsidRPr="00F76911">
              <w:rPr>
                <w:rFonts w:cs="Calibri"/>
                <w:bCs/>
              </w:rPr>
              <w:t>sigma_hat</w:t>
            </w:r>
            <w:proofErr w:type="spellEnd"/>
            <w:r w:rsidRPr="00F76911">
              <w:rPr>
                <w:rFonts w:cs="Calibri"/>
                <w:bCs/>
              </w:rPr>
              <w:t xml:space="preserve"> only</w:t>
            </w:r>
          </w:p>
        </w:tc>
        <w:tc>
          <w:tcPr>
            <w:tcW w:w="3960" w:type="dxa"/>
            <w:tcMar>
              <w:top w:w="80" w:type="dxa"/>
              <w:left w:w="120" w:type="dxa"/>
              <w:bottom w:w="80" w:type="dxa"/>
              <w:right w:w="120" w:type="dxa"/>
            </w:tcMar>
            <w:vAlign w:val="center"/>
          </w:tcPr>
          <w:p w14:paraId="7B3EA94A" w14:textId="77777777" w:rsidR="00767FB6" w:rsidRPr="00F76911" w:rsidRDefault="0006448E">
            <w:pPr>
              <w:suppressAutoHyphens/>
              <w:rPr>
                <w:rFonts w:cs="Calibri"/>
                <w:bCs/>
              </w:rPr>
            </w:pPr>
            <w:r w:rsidRPr="00F76911">
              <w:rPr>
                <w:rFonts w:cs="Calibri"/>
                <w:bCs/>
              </w:rPr>
              <w:t xml:space="preserve">Tests whether </w:t>
            </w:r>
            <w:proofErr w:type="spellStart"/>
            <w:r w:rsidRPr="00F76911">
              <w:rPr>
                <w:rFonts w:cs="Calibri"/>
                <w:bCs/>
              </w:rPr>
              <w:t>sigma_hat</w:t>
            </w:r>
            <w:proofErr w:type="spellEnd"/>
            <w:r w:rsidRPr="00F76911">
              <w:rPr>
                <w:rFonts w:cs="Calibri"/>
                <w:bCs/>
              </w:rPr>
              <w:t xml:space="preserve"> alone carries the signal.</w:t>
            </w:r>
          </w:p>
        </w:tc>
      </w:tr>
      <w:tr w:rsidR="00767FB6" w:rsidRPr="00F76911" w14:paraId="1D5A79D6" w14:textId="77777777">
        <w:tc>
          <w:tcPr>
            <w:tcW w:w="2100" w:type="dxa"/>
            <w:tcMar>
              <w:top w:w="80" w:type="dxa"/>
              <w:left w:w="120" w:type="dxa"/>
              <w:bottom w:w="80" w:type="dxa"/>
              <w:right w:w="120" w:type="dxa"/>
            </w:tcMar>
            <w:vAlign w:val="center"/>
          </w:tcPr>
          <w:p w14:paraId="24B663CB" w14:textId="77777777" w:rsidR="00767FB6" w:rsidRPr="00F76911" w:rsidRDefault="0006448E">
            <w:pPr>
              <w:suppressAutoHyphens/>
              <w:rPr>
                <w:rFonts w:cs="Calibri"/>
                <w:bCs/>
              </w:rPr>
            </w:pPr>
            <w:r w:rsidRPr="00F76911">
              <w:rPr>
                <w:rFonts w:cs="Calibri"/>
                <w:bCs/>
              </w:rPr>
              <w:t>combined</w:t>
            </w:r>
          </w:p>
        </w:tc>
        <w:tc>
          <w:tcPr>
            <w:tcW w:w="3300" w:type="dxa"/>
            <w:tcMar>
              <w:top w:w="80" w:type="dxa"/>
              <w:left w:w="120" w:type="dxa"/>
              <w:bottom w:w="80" w:type="dxa"/>
              <w:right w:w="120" w:type="dxa"/>
            </w:tcMar>
            <w:vAlign w:val="center"/>
          </w:tcPr>
          <w:p w14:paraId="041F1EFE" w14:textId="77777777" w:rsidR="00767FB6" w:rsidRPr="00F76911" w:rsidRDefault="0006448E">
            <w:pPr>
              <w:suppressAutoHyphens/>
              <w:rPr>
                <w:rFonts w:cs="Calibri"/>
                <w:bCs/>
              </w:rPr>
            </w:pPr>
            <w:proofErr w:type="spellStart"/>
            <w:r w:rsidRPr="00F76911">
              <w:rPr>
                <w:rFonts w:cs="Calibri"/>
                <w:bCs/>
              </w:rPr>
              <w:t>sigma_hat</w:t>
            </w:r>
            <w:proofErr w:type="spellEnd"/>
            <w:r w:rsidRPr="00F76911">
              <w:rPr>
                <w:rFonts w:cs="Calibri"/>
                <w:bCs/>
              </w:rPr>
              <w:t xml:space="preserve"> and estimated regime one-hot</w:t>
            </w:r>
          </w:p>
        </w:tc>
        <w:tc>
          <w:tcPr>
            <w:tcW w:w="3960" w:type="dxa"/>
            <w:tcMar>
              <w:top w:w="80" w:type="dxa"/>
              <w:left w:w="120" w:type="dxa"/>
              <w:bottom w:w="80" w:type="dxa"/>
              <w:right w:w="120" w:type="dxa"/>
            </w:tcMar>
            <w:vAlign w:val="center"/>
          </w:tcPr>
          <w:p w14:paraId="38F4AB40" w14:textId="77777777" w:rsidR="00767FB6" w:rsidRPr="00F76911" w:rsidRDefault="0006448E">
            <w:pPr>
              <w:suppressAutoHyphens/>
              <w:rPr>
                <w:rFonts w:cs="Calibri"/>
                <w:bCs/>
              </w:rPr>
            </w:pPr>
            <w:r w:rsidRPr="00F76911">
              <w:rPr>
                <w:rFonts w:cs="Calibri"/>
                <w:bCs/>
              </w:rPr>
              <w:t>Tests estimated categorical incremental value.</w:t>
            </w:r>
          </w:p>
        </w:tc>
      </w:tr>
      <w:tr w:rsidR="00767FB6" w:rsidRPr="00F76911" w14:paraId="0D0355E3" w14:textId="77777777">
        <w:tc>
          <w:tcPr>
            <w:tcW w:w="2100" w:type="dxa"/>
            <w:tcMar>
              <w:top w:w="80" w:type="dxa"/>
              <w:left w:w="120" w:type="dxa"/>
              <w:bottom w:w="80" w:type="dxa"/>
              <w:right w:w="120" w:type="dxa"/>
            </w:tcMar>
            <w:vAlign w:val="center"/>
          </w:tcPr>
          <w:p w14:paraId="3300DA70" w14:textId="77777777" w:rsidR="00767FB6" w:rsidRPr="00F76911" w:rsidRDefault="0006448E">
            <w:pPr>
              <w:suppressAutoHyphens/>
              <w:rPr>
                <w:rFonts w:cs="Calibri"/>
                <w:bCs/>
              </w:rPr>
            </w:pPr>
            <w:proofErr w:type="spellStart"/>
            <w:r w:rsidRPr="00F76911">
              <w:rPr>
                <w:rFonts w:cs="Calibri"/>
                <w:bCs/>
              </w:rPr>
              <w:t>oracle_full</w:t>
            </w:r>
            <w:proofErr w:type="spellEnd"/>
          </w:p>
        </w:tc>
        <w:tc>
          <w:tcPr>
            <w:tcW w:w="3300" w:type="dxa"/>
            <w:tcMar>
              <w:top w:w="80" w:type="dxa"/>
              <w:left w:w="120" w:type="dxa"/>
              <w:bottom w:w="80" w:type="dxa"/>
              <w:right w:w="120" w:type="dxa"/>
            </w:tcMar>
            <w:vAlign w:val="center"/>
          </w:tcPr>
          <w:p w14:paraId="42C8D068" w14:textId="77777777" w:rsidR="00767FB6" w:rsidRPr="00F76911" w:rsidRDefault="0006448E">
            <w:pPr>
              <w:suppressAutoHyphens/>
              <w:rPr>
                <w:rFonts w:cs="Calibri"/>
                <w:bCs/>
              </w:rPr>
            </w:pPr>
            <w:proofErr w:type="spellStart"/>
            <w:r w:rsidRPr="00F76911">
              <w:rPr>
                <w:rFonts w:cs="Calibri"/>
                <w:bCs/>
              </w:rPr>
              <w:t>sigma_hat</w:t>
            </w:r>
            <w:proofErr w:type="spellEnd"/>
            <w:r w:rsidRPr="00F76911">
              <w:rPr>
                <w:rFonts w:cs="Calibri"/>
                <w:bCs/>
              </w:rPr>
              <w:t xml:space="preserve"> and true regime one-hot</w:t>
            </w:r>
          </w:p>
        </w:tc>
        <w:tc>
          <w:tcPr>
            <w:tcW w:w="3960" w:type="dxa"/>
            <w:tcMar>
              <w:top w:w="80" w:type="dxa"/>
              <w:left w:w="120" w:type="dxa"/>
              <w:bottom w:w="80" w:type="dxa"/>
              <w:right w:w="120" w:type="dxa"/>
            </w:tcMar>
            <w:vAlign w:val="center"/>
          </w:tcPr>
          <w:p w14:paraId="2CEFF7D4" w14:textId="77777777" w:rsidR="00767FB6" w:rsidRPr="00F76911" w:rsidRDefault="0006448E">
            <w:pPr>
              <w:suppressAutoHyphens/>
              <w:rPr>
                <w:rFonts w:cs="Calibri"/>
                <w:bCs/>
              </w:rPr>
            </w:pPr>
            <w:r w:rsidRPr="00F76911">
              <w:rPr>
                <w:rFonts w:cs="Calibri"/>
                <w:bCs/>
              </w:rPr>
              <w:t>Tests perfect-label incremental value.</w:t>
            </w:r>
          </w:p>
        </w:tc>
      </w:tr>
      <w:tr w:rsidR="00767FB6" w:rsidRPr="00F76911" w14:paraId="6ACB30EF" w14:textId="77777777">
        <w:tc>
          <w:tcPr>
            <w:tcW w:w="2100" w:type="dxa"/>
            <w:tcMar>
              <w:top w:w="80" w:type="dxa"/>
              <w:left w:w="120" w:type="dxa"/>
              <w:bottom w:w="80" w:type="dxa"/>
              <w:right w:w="120" w:type="dxa"/>
            </w:tcMar>
            <w:vAlign w:val="center"/>
          </w:tcPr>
          <w:p w14:paraId="54029F15" w14:textId="77777777" w:rsidR="00767FB6" w:rsidRPr="00F76911" w:rsidRDefault="0006448E">
            <w:pPr>
              <w:suppressAutoHyphens/>
              <w:rPr>
                <w:rFonts w:cs="Calibri"/>
                <w:bCs/>
              </w:rPr>
            </w:pPr>
            <w:proofErr w:type="spellStart"/>
            <w:r w:rsidRPr="00F76911">
              <w:rPr>
                <w:rFonts w:cs="Calibri"/>
                <w:bCs/>
              </w:rPr>
              <w:t>regime_only</w:t>
            </w:r>
            <w:proofErr w:type="spellEnd"/>
            <w:r w:rsidRPr="00F76911">
              <w:rPr>
                <w:rFonts w:cs="Calibri"/>
                <w:bCs/>
              </w:rPr>
              <w:t xml:space="preserve"> / </w:t>
            </w:r>
            <w:proofErr w:type="spellStart"/>
            <w:r w:rsidRPr="00F76911">
              <w:rPr>
                <w:rFonts w:cs="Calibri"/>
                <w:bCs/>
              </w:rPr>
              <w:t>oracle_pure</w:t>
            </w:r>
            <w:proofErr w:type="spellEnd"/>
          </w:p>
        </w:tc>
        <w:tc>
          <w:tcPr>
            <w:tcW w:w="3300" w:type="dxa"/>
            <w:tcMar>
              <w:top w:w="80" w:type="dxa"/>
              <w:left w:w="120" w:type="dxa"/>
              <w:bottom w:w="80" w:type="dxa"/>
              <w:right w:w="120" w:type="dxa"/>
            </w:tcMar>
            <w:vAlign w:val="center"/>
          </w:tcPr>
          <w:p w14:paraId="039DDC9F" w14:textId="77777777" w:rsidR="00767FB6" w:rsidRPr="00F76911" w:rsidRDefault="0006448E">
            <w:pPr>
              <w:suppressAutoHyphens/>
              <w:rPr>
                <w:rFonts w:cs="Calibri"/>
                <w:bCs/>
              </w:rPr>
            </w:pPr>
            <w:r w:rsidRPr="00F76911">
              <w:rPr>
                <w:rFonts w:cs="Calibri"/>
                <w:bCs/>
              </w:rPr>
              <w:t xml:space="preserve">Categorical labels without </w:t>
            </w:r>
            <w:proofErr w:type="spellStart"/>
            <w:r w:rsidRPr="00F76911">
              <w:rPr>
                <w:rFonts w:cs="Calibri"/>
                <w:bCs/>
              </w:rPr>
              <w:t>sigma_hat</w:t>
            </w:r>
            <w:proofErr w:type="spellEnd"/>
          </w:p>
        </w:tc>
        <w:tc>
          <w:tcPr>
            <w:tcW w:w="3960" w:type="dxa"/>
            <w:tcMar>
              <w:top w:w="80" w:type="dxa"/>
              <w:left w:w="120" w:type="dxa"/>
              <w:bottom w:w="80" w:type="dxa"/>
              <w:right w:w="120" w:type="dxa"/>
            </w:tcMar>
            <w:vAlign w:val="center"/>
          </w:tcPr>
          <w:p w14:paraId="5A257A21" w14:textId="77777777" w:rsidR="00767FB6" w:rsidRPr="00F76911" w:rsidRDefault="0006448E">
            <w:pPr>
              <w:suppressAutoHyphens/>
              <w:rPr>
                <w:rFonts w:cs="Calibri"/>
                <w:bCs/>
              </w:rPr>
            </w:pPr>
            <w:r w:rsidRPr="00F76911">
              <w:rPr>
                <w:rFonts w:cs="Calibri"/>
                <w:bCs/>
              </w:rPr>
              <w:t>Anchor label-only variants.</w:t>
            </w:r>
          </w:p>
        </w:tc>
      </w:tr>
    </w:tbl>
    <w:p w14:paraId="10211EB6" w14:textId="77777777" w:rsidR="00767FB6" w:rsidRPr="00F76911" w:rsidRDefault="00767FB6">
      <w:pPr>
        <w:suppressAutoHyphens/>
        <w:rPr>
          <w:rFonts w:cs="Calibri"/>
          <w:bCs/>
        </w:rPr>
      </w:pPr>
    </w:p>
    <w:p w14:paraId="61A3F685" w14:textId="77777777" w:rsidR="00767FB6" w:rsidRPr="00F76911" w:rsidRDefault="0006448E">
      <w:pPr>
        <w:pStyle w:val="Balk3"/>
        <w:suppressAutoHyphens/>
        <w:rPr>
          <w:rFonts w:ascii="Calibri" w:hAnsi="Calibri" w:cs="Calibri"/>
          <w:b w:val="0"/>
          <w:sz w:val="22"/>
          <w:szCs w:val="22"/>
        </w:rPr>
      </w:pPr>
      <w:r>
        <w:t>Information-Design Question</w:t>
      </w:r>
    </w:p>
    <w:p w14:paraId="6A353451" w14:textId="77777777" w:rsidR="00500FFA" w:rsidRPr="00F76911" w:rsidRDefault="00CE00D1">
      <w:pPr>
        <w:rPr>
          <w:rFonts w:cs="Calibri"/>
          <w:bCs/>
        </w:rPr>
      </w:pPr>
      <w:r w:rsidRPr="00F76911">
        <w:rPr>
          <w:rFonts w:cs="Calibri"/>
          <w:bCs/>
        </w:rPr>
        <w:t>The information-design question is: when a PPO market-making policy already observes a continuous realized-volatility estimate, does adding an explicit categorical volatility-regime label improve out-of-sample performance in a controlled synthetic HFMM environment?</w:t>
      </w:r>
    </w:p>
    <w:p w14:paraId="1624E5C3" w14:textId="77777777" w:rsidR="00500FFA" w:rsidRPr="00F76911" w:rsidRDefault="00CE00D1">
      <w:pPr>
        <w:rPr>
          <w:rFonts w:cs="Calibri"/>
          <w:bCs/>
        </w:rPr>
      </w:pPr>
      <w:r w:rsidRPr="00F76911">
        <w:rPr>
          <w:rFonts w:cs="Calibri"/>
          <w:bCs/>
        </w:rPr>
        <w:t xml:space="preserve">The canonical evidence answers this question negatively in the tested setting. Explicit categorical volatility-regime labels do not provide robust incremental value once </w:t>
      </w:r>
      <w:proofErr w:type="spellStart"/>
      <w:r w:rsidRPr="00F76911">
        <w:rPr>
          <w:rFonts w:cs="Calibri"/>
          <w:bCs/>
        </w:rPr>
        <w:t>sigma_hat</w:t>
      </w:r>
      <w:proofErr w:type="spellEnd"/>
      <w:r w:rsidRPr="00F76911">
        <w:rPr>
          <w:rFonts w:cs="Calibri"/>
          <w:bCs/>
        </w:rPr>
        <w:t xml:space="preserve"> is already observed by the PPO policy. The results are consistent with signal redundancy.</w:t>
      </w:r>
    </w:p>
    <w:p w14:paraId="208F379E" w14:textId="77777777" w:rsidR="00767FB6" w:rsidRPr="00F76911" w:rsidRDefault="0006448E">
      <w:pPr>
        <w:pStyle w:val="Balk2"/>
        <w:suppressAutoHyphens/>
        <w:rPr>
          <w:rFonts w:ascii="Calibri" w:hAnsi="Calibri" w:cs="Calibri"/>
          <w:b w:val="0"/>
          <w:sz w:val="22"/>
          <w:szCs w:val="22"/>
        </w:rPr>
      </w:pPr>
      <w:r>
        <w:t>3.3 System Architecture</w:t>
      </w:r>
    </w:p>
    <w:p w14:paraId="315570B5" w14:textId="77777777" w:rsidR="00767FB6" w:rsidRPr="00F76911" w:rsidRDefault="0006448E">
      <w:pPr>
        <w:pStyle w:val="Balk3"/>
        <w:suppressAutoHyphens/>
        <w:rPr>
          <w:rFonts w:ascii="Calibri" w:hAnsi="Calibri" w:cs="Calibri"/>
          <w:b w:val="0"/>
          <w:sz w:val="22"/>
          <w:szCs w:val="22"/>
        </w:rPr>
      </w:pPr>
      <w:r>
        <w:t>Run Lifecycle and Reproducibility Layer</w:t>
      </w:r>
    </w:p>
    <w:p w14:paraId="35D18E18" w14:textId="77777777" w:rsidR="00767FB6" w:rsidRPr="00F76911" w:rsidRDefault="0006448E">
      <w:pPr>
        <w:suppressAutoHyphens/>
        <w:rPr>
          <w:rFonts w:cs="Calibri"/>
          <w:bCs/>
        </w:rPr>
      </w:pPr>
      <w:r w:rsidRPr="00F76911">
        <w:rPr>
          <w:rFonts w:cs="Calibri"/>
          <w:bCs/>
        </w:rPr>
        <w:t>`run.py` dispatches jobs from JSON configuration files, creates a timestamped run directory, snapshots the config, records git metadata, writes logs and metrics, and finalizes run status. Long WP6 jobs support resume validation against the saved config snapshot.</w:t>
      </w:r>
    </w:p>
    <w:p w14:paraId="43450D5A" w14:textId="77777777" w:rsidR="00767FB6" w:rsidRPr="00F76911" w:rsidRDefault="0006448E">
      <w:pPr>
        <w:pStyle w:val="Balk3"/>
        <w:suppressAutoHyphens/>
        <w:rPr>
          <w:rFonts w:ascii="Calibri" w:hAnsi="Calibri" w:cs="Calibri"/>
          <w:b w:val="0"/>
          <w:sz w:val="22"/>
          <w:szCs w:val="22"/>
        </w:rPr>
      </w:pPr>
      <w:r>
        <w:t>Synthetic Market and Detector Layer</w:t>
      </w:r>
    </w:p>
    <w:p w14:paraId="4B1E1F58" w14:textId="77777777" w:rsidR="00767FB6" w:rsidRPr="00F76911" w:rsidRDefault="0006448E">
      <w:pPr>
        <w:suppressAutoHyphens/>
        <w:rPr>
          <w:rFonts w:cs="Calibri"/>
          <w:bCs/>
        </w:rPr>
      </w:pPr>
      <w:r w:rsidRPr="00F76911">
        <w:rPr>
          <w:rFonts w:cs="Calibri"/>
          <w:bCs/>
        </w:rPr>
        <w:t>`</w:t>
      </w:r>
      <w:proofErr w:type="spellStart"/>
      <w:r w:rsidRPr="00F76911">
        <w:rPr>
          <w:rFonts w:cs="Calibri"/>
          <w:bCs/>
        </w:rPr>
        <w:t>src</w:t>
      </w:r>
      <w:proofErr w:type="spellEnd"/>
      <w:r w:rsidRPr="00F76911">
        <w:rPr>
          <w:rFonts w:cs="Calibri"/>
          <w:bCs/>
        </w:rPr>
        <w:t>/wp1/sim.py` implements the fill and inventory simulator. `</w:t>
      </w:r>
      <w:proofErr w:type="spellStart"/>
      <w:r w:rsidRPr="00F76911">
        <w:rPr>
          <w:rFonts w:cs="Calibri"/>
          <w:bCs/>
        </w:rPr>
        <w:t>src</w:t>
      </w:r>
      <w:proofErr w:type="spellEnd"/>
      <w:r w:rsidRPr="00F76911">
        <w:rPr>
          <w:rFonts w:cs="Calibri"/>
          <w:bCs/>
        </w:rPr>
        <w:t>/wp2/synth_regime.py` generates synthetic regime paths, mid-prices, rolling realized volatility, and detector outputs.</w:t>
      </w:r>
    </w:p>
    <w:p w14:paraId="5DA55127" w14:textId="77777777" w:rsidR="00767FB6" w:rsidRPr="00F76911" w:rsidRDefault="0006448E">
      <w:pPr>
        <w:pStyle w:val="Balk3"/>
        <w:suppressAutoHyphens/>
        <w:rPr>
          <w:rFonts w:ascii="Calibri" w:hAnsi="Calibri" w:cs="Calibri"/>
          <w:b w:val="0"/>
          <w:sz w:val="22"/>
          <w:szCs w:val="22"/>
        </w:rPr>
      </w:pPr>
      <w:r>
        <w:t>Gymnasium Environment Layer</w:t>
      </w:r>
    </w:p>
    <w:p w14:paraId="2A272B5F" w14:textId="77777777" w:rsidR="00767FB6" w:rsidRPr="00F76911" w:rsidRDefault="0006448E">
      <w:pPr>
        <w:suppressAutoHyphens/>
        <w:rPr>
          <w:rFonts w:cs="Calibri"/>
          <w:bCs/>
        </w:rPr>
      </w:pPr>
      <w:r w:rsidRPr="00F76911">
        <w:rPr>
          <w:rFonts w:cs="Calibri"/>
          <w:bCs/>
        </w:rPr>
        <w:t>`</w:t>
      </w:r>
      <w:proofErr w:type="spellStart"/>
      <w:r w:rsidRPr="00F76911">
        <w:rPr>
          <w:rFonts w:cs="Calibri"/>
          <w:bCs/>
        </w:rPr>
        <w:t>src</w:t>
      </w:r>
      <w:proofErr w:type="spellEnd"/>
      <w:r w:rsidRPr="00F76911">
        <w:rPr>
          <w:rFonts w:cs="Calibri"/>
          <w:bCs/>
        </w:rPr>
        <w:t>/wp3/env.py` wraps the simulator as a Gymnasium environment. The observation vector is [</w:t>
      </w:r>
      <w:proofErr w:type="spellStart"/>
      <w:r w:rsidRPr="00F76911">
        <w:rPr>
          <w:rFonts w:cs="Calibri"/>
          <w:bCs/>
        </w:rPr>
        <w:t>q_norm</w:t>
      </w:r>
      <w:proofErr w:type="spellEnd"/>
      <w:r w:rsidRPr="00F76911">
        <w:rPr>
          <w:rFonts w:cs="Calibri"/>
          <w:bCs/>
        </w:rPr>
        <w:t xml:space="preserve">, </w:t>
      </w:r>
      <w:proofErr w:type="spellStart"/>
      <w:r w:rsidRPr="00F76911">
        <w:rPr>
          <w:rFonts w:cs="Calibri"/>
          <w:bCs/>
        </w:rPr>
        <w:t>sigma_hat</w:t>
      </w:r>
      <w:proofErr w:type="spellEnd"/>
      <w:r w:rsidRPr="00F76911">
        <w:rPr>
          <w:rFonts w:cs="Calibri"/>
          <w:bCs/>
        </w:rPr>
        <w:t xml:space="preserve">, tau, </w:t>
      </w:r>
      <w:proofErr w:type="spellStart"/>
      <w:r w:rsidRPr="00F76911">
        <w:rPr>
          <w:rFonts w:cs="Calibri"/>
          <w:bCs/>
        </w:rPr>
        <w:t>regime_L</w:t>
      </w:r>
      <w:proofErr w:type="spellEnd"/>
      <w:r w:rsidRPr="00F76911">
        <w:rPr>
          <w:rFonts w:cs="Calibri"/>
          <w:bCs/>
        </w:rPr>
        <w:t xml:space="preserve">, </w:t>
      </w:r>
      <w:proofErr w:type="spellStart"/>
      <w:r w:rsidRPr="00F76911">
        <w:rPr>
          <w:rFonts w:cs="Calibri"/>
          <w:bCs/>
        </w:rPr>
        <w:t>regime_M</w:t>
      </w:r>
      <w:proofErr w:type="spellEnd"/>
      <w:r w:rsidRPr="00F76911">
        <w:rPr>
          <w:rFonts w:cs="Calibri"/>
          <w:bCs/>
        </w:rPr>
        <w:t xml:space="preserve">, </w:t>
      </w:r>
      <w:proofErr w:type="spellStart"/>
      <w:r w:rsidRPr="00F76911">
        <w:rPr>
          <w:rFonts w:cs="Calibri"/>
          <w:bCs/>
        </w:rPr>
        <w:t>regime_H</w:t>
      </w:r>
      <w:proofErr w:type="spellEnd"/>
      <w:r w:rsidRPr="00F76911">
        <w:rPr>
          <w:rFonts w:cs="Calibri"/>
          <w:bCs/>
        </w:rPr>
        <w:t>]. Warmup, invalid, or disabled regime labels produce a zero one-hot vector rather than an artificial medium label.</w:t>
      </w:r>
    </w:p>
    <w:p w14:paraId="3BB7AC0F" w14:textId="77777777" w:rsidR="00767FB6" w:rsidRPr="00F76911" w:rsidRDefault="0006448E">
      <w:pPr>
        <w:pStyle w:val="Balk3"/>
        <w:suppressAutoHyphens/>
        <w:rPr>
          <w:rFonts w:ascii="Calibri" w:hAnsi="Calibri" w:cs="Calibri"/>
          <w:b w:val="0"/>
          <w:sz w:val="22"/>
          <w:szCs w:val="22"/>
        </w:rPr>
      </w:pPr>
      <w:r>
        <w:t>Strategy and Training Layer</w:t>
      </w:r>
    </w:p>
    <w:p w14:paraId="10509F68" w14:textId="77777777" w:rsidR="00767FB6" w:rsidRPr="00F76911" w:rsidRDefault="0006448E">
      <w:pPr>
        <w:suppressAutoHyphens/>
        <w:rPr>
          <w:rFonts w:cs="Calibri"/>
          <w:bCs/>
        </w:rPr>
      </w:pPr>
      <w:r w:rsidRPr="00F76911">
        <w:rPr>
          <w:rFonts w:cs="Calibri"/>
          <w:bCs/>
        </w:rPr>
        <w:t xml:space="preserve">The training layer fits PPO policies, the main evaluation layer compares strategies and ablations, and the signal-informativeness layer tests whether regime labels gain value as </w:t>
      </w:r>
      <w:proofErr w:type="spellStart"/>
      <w:r w:rsidRPr="00F76911">
        <w:rPr>
          <w:rFonts w:cs="Calibri"/>
          <w:bCs/>
        </w:rPr>
        <w:t>sigma_hat</w:t>
      </w:r>
      <w:proofErr w:type="spellEnd"/>
      <w:r w:rsidRPr="00F76911">
        <w:rPr>
          <w:rFonts w:cs="Calibri"/>
          <w:bCs/>
        </w:rPr>
        <w:t xml:space="preserve"> is degraded. The fixed-spread and AS baselines provide non-learning comparators.</w:t>
      </w:r>
    </w:p>
    <w:p w14:paraId="0000181A" w14:textId="77777777" w:rsidR="00767FB6" w:rsidRPr="00F76911" w:rsidRDefault="0006448E">
      <w:pPr>
        <w:pStyle w:val="Balk3"/>
        <w:suppressAutoHyphens/>
        <w:rPr>
          <w:rFonts w:ascii="Calibri" w:hAnsi="Calibri" w:cs="Calibri"/>
          <w:b w:val="0"/>
          <w:sz w:val="22"/>
          <w:szCs w:val="22"/>
        </w:rPr>
      </w:pPr>
      <w:r>
        <w:t>Evaluation and Evidence Layer</w:t>
      </w:r>
    </w:p>
    <w:p w14:paraId="1EA93D38" w14:textId="77777777" w:rsidR="00767FB6" w:rsidRPr="00F76911" w:rsidRDefault="0006448E">
      <w:pPr>
        <w:suppressAutoHyphens/>
        <w:rPr>
          <w:rFonts w:cs="Calibri"/>
          <w:bCs/>
        </w:rPr>
      </w:pPr>
      <w:r>
        <w:t>Evaluation records metrics, figures, and summaries for the reported experiments. The manuscript cites the existing canonical outputs and keeps document migration separate from experiment execution.</w:t>
      </w:r>
    </w:p>
    <w:p w14:paraId="5D9E416B" w14:textId="77777777" w:rsidR="00767FB6" w:rsidRPr="00F76911" w:rsidRDefault="0006448E">
      <w:pPr>
        <w:pStyle w:val="Balk3"/>
        <w:suppressAutoHyphens/>
        <w:rPr>
          <w:rFonts w:ascii="Calibri" w:hAnsi="Calibri" w:cs="Calibri"/>
          <w:b w:val="0"/>
          <w:sz w:val="22"/>
          <w:szCs w:val="22"/>
        </w:rPr>
      </w:pPr>
      <w:r>
        <w:t>Methodology Pipeline Illustration</w:t>
      </w:r>
    </w:p>
    <w:p w14:paraId="1B4096B7" w14:textId="6A697DC5" w:rsidR="00767FB6" w:rsidRPr="00F76911" w:rsidRDefault="0006448E">
      <w:pPr>
        <w:keepNext/>
        <w:suppressAutoHyphens/>
        <w:rPr>
          <w:rFonts w:cs="Calibri"/>
          <w:bCs/>
        </w:rPr>
      </w:pPr>
      <w:r>
        <w:t>Figure 3.2 summarizes the evidence pipeline at a methodological level. A synthetic path generates the latent volatility regime and mid-price sequence; rolling realized volatility and detector labels form the observed signals; the Gymnasium environment converts these signals, inventory, time, quotes, and fills into sequential observations and rewards; PPO variants and analytical baselines are then evaluated on held-out out-of-sample metrics. The figure is included only to clarify the workflow and is not a regenerated performance artifact.</w:t>
      </w:r>
    </w:p>
    <w:p w14:paraId="17E2B317" w14:textId="77777777" w:rsidR="00767FB6" w:rsidRPr="00F76911" w:rsidRDefault="0006448E">
      <w:pPr>
        <w:keepNext/>
        <w:keepLines/>
        <w:suppressAutoHyphens/>
        <w:jc w:val="center"/>
        <w:rPr>
          <w:rFonts w:cs="Calibri"/>
          <w:bCs/>
        </w:rPr>
      </w:pPr>
      <w:r w:rsidRPr="00F76911">
        <w:rPr>
          <w:rFonts w:cs="Calibri"/>
          <w:bCs/>
          <w:noProof/>
        </w:rPr>
        <w:drawing>
          <wp:inline distT="0" distB="0" distL="0" distR="0" wp14:anchorId="617AC2F9" wp14:editId="3D96B0F6">
            <wp:extent cx="5852160" cy="170244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peline_architecture.png"/>
                    <pic:cNvPicPr/>
                  </pic:nvPicPr>
                  <pic:blipFill>
                    <a:blip r:embed="rId9"/>
                    <a:stretch>
                      <a:fillRect/>
                    </a:stretch>
                  </pic:blipFill>
                  <pic:spPr>
                    <a:xfrm>
                      <a:off x="0" y="0"/>
                      <a:ext cx="5852160" cy="1702447"/>
                    </a:xfrm>
                    <a:prstGeom prst="rect">
                      <a:avLst/>
                    </a:prstGeom>
                  </pic:spPr>
                </pic:pic>
              </a:graphicData>
            </a:graphic>
          </wp:inline>
        </w:drawing>
      </w:r>
    </w:p>
    <w:p w14:paraId="6EFD2D34" w14:textId="1FCAA904" w:rsidR="00767FB6" w:rsidRPr="00F76911" w:rsidRDefault="0006448E">
      <w:pPr>
        <w:pStyle w:val="ResimYazs"/>
        <w:keepLines/>
        <w:suppressAutoHyphens/>
        <w:jc w:val="center"/>
        <w:rPr>
          <w:rFonts w:cs="Calibri"/>
          <w:b w:val="0"/>
          <w:sz w:val="22"/>
          <w:szCs w:val="22"/>
        </w:rPr>
      </w:pPr>
      <w:r>
        <w:t>Figure 3.2. Methodology-only HFMM evaluation pipeline. Synthetic market paths produce sigma_hat and regime_hat signals, which feed the Gymnasium environment, PPO variants, baselines, and out-of-sample metrics. This illustration is not performance evidence.</w:t>
      </w:r>
    </w:p>
    <w:p w14:paraId="01BC1869" w14:textId="77777777" w:rsidR="00767FB6" w:rsidRPr="00F76911" w:rsidRDefault="0006448E">
      <w:pPr>
        <w:pStyle w:val="Balk2"/>
        <w:suppressAutoHyphens/>
        <w:rPr>
          <w:rFonts w:ascii="Calibri" w:hAnsi="Calibri" w:cs="Calibri"/>
          <w:b w:val="0"/>
          <w:sz w:val="22"/>
          <w:szCs w:val="22"/>
        </w:rPr>
      </w:pPr>
      <w:r>
        <w:t>3.4 Layered Experimental Model</w:t>
      </w:r>
    </w:p>
    <w:p w14:paraId="280112A4" w14:textId="77777777" w:rsidR="00767FB6" w:rsidRPr="00F76911" w:rsidRDefault="0006448E">
      <w:pPr>
        <w:suppressAutoHyphens/>
        <w:rPr>
          <w:rFonts w:cs="Calibri"/>
          <w:bCs/>
        </w:rPr>
      </w:pPr>
      <w:r>
        <w:t>The preceding architecture description is restated here as a conceptual layered experimental model.</w:t>
      </w:r>
    </w:p>
    <w:p w14:paraId="4C34F4A6" w14:textId="77777777" w:rsidR="00767FB6" w:rsidRPr="00F76911" w:rsidRDefault="0006448E">
      <w:pPr>
        <w:pStyle w:val="Balk3"/>
        <w:suppressAutoHyphens/>
        <w:rPr>
          <w:rFonts w:ascii="Calibri" w:hAnsi="Calibri" w:cs="Calibri"/>
          <w:b w:val="0"/>
          <w:sz w:val="22"/>
          <w:szCs w:val="22"/>
        </w:rPr>
      </w:pPr>
      <w:r>
        <w:t>Layer 1: Market State Generation</w:t>
      </w:r>
    </w:p>
    <w:p w14:paraId="269A5155" w14:textId="77777777" w:rsidR="00767FB6" w:rsidRPr="00F76911" w:rsidRDefault="0006448E">
      <w:pPr>
        <w:suppressAutoHyphens/>
        <w:rPr>
          <w:rFonts w:cs="Calibri"/>
          <w:bCs/>
        </w:rPr>
      </w:pPr>
      <w:r w:rsidRPr="00F76911">
        <w:rPr>
          <w:rFonts w:cs="Calibri"/>
          <w:bCs/>
        </w:rPr>
        <w:t>Generate Markov regimes and mid-price paths under controlled volatility multipliers.</w:t>
      </w:r>
    </w:p>
    <w:p w14:paraId="092EF93B" w14:textId="77777777" w:rsidR="00767FB6" w:rsidRPr="00F76911" w:rsidRDefault="0006448E">
      <w:pPr>
        <w:pStyle w:val="Balk3"/>
        <w:suppressAutoHyphens/>
        <w:rPr>
          <w:rFonts w:ascii="Calibri" w:hAnsi="Calibri" w:cs="Calibri"/>
          <w:b w:val="0"/>
          <w:sz w:val="22"/>
          <w:szCs w:val="22"/>
        </w:rPr>
      </w:pPr>
      <w:r>
        <w:t>Layer 2: Signal Construction</w:t>
      </w:r>
    </w:p>
    <w:p w14:paraId="6A1C0D9E" w14:textId="77777777" w:rsidR="00767FB6" w:rsidRPr="00F76911" w:rsidRDefault="0006448E">
      <w:pPr>
        <w:suppressAutoHyphens/>
        <w:rPr>
          <w:rFonts w:cs="Calibri"/>
          <w:bCs/>
        </w:rPr>
      </w:pPr>
      <w:r w:rsidRPr="00F76911">
        <w:rPr>
          <w:rFonts w:cs="Calibri"/>
          <w:bCs/>
        </w:rPr>
        <w:t xml:space="preserve">Construct </w:t>
      </w:r>
      <w:proofErr w:type="spellStart"/>
      <w:r w:rsidRPr="00F76911">
        <w:rPr>
          <w:rFonts w:cs="Calibri"/>
          <w:bCs/>
        </w:rPr>
        <w:t>sigma_hat</w:t>
      </w:r>
      <w:proofErr w:type="spellEnd"/>
      <w:r w:rsidRPr="00F76911">
        <w:rPr>
          <w:rFonts w:cs="Calibri"/>
          <w:bCs/>
        </w:rPr>
        <w:t xml:space="preserve"> from rolling realized volatility and derive estimated regime labels.</w:t>
      </w:r>
    </w:p>
    <w:p w14:paraId="514367A6" w14:textId="77777777" w:rsidR="00767FB6" w:rsidRPr="00F76911" w:rsidRDefault="0006448E">
      <w:pPr>
        <w:pStyle w:val="Balk3"/>
        <w:suppressAutoHyphens/>
        <w:rPr>
          <w:rFonts w:ascii="Calibri" w:hAnsi="Calibri" w:cs="Calibri"/>
          <w:b w:val="0"/>
          <w:sz w:val="22"/>
          <w:szCs w:val="22"/>
        </w:rPr>
      </w:pPr>
      <w:r>
        <w:t>Layer 3: Observation Encoding</w:t>
      </w:r>
    </w:p>
    <w:p w14:paraId="21EC31CF" w14:textId="77777777" w:rsidR="00767FB6" w:rsidRPr="00F76911" w:rsidRDefault="0006448E">
      <w:pPr>
        <w:suppressAutoHyphens/>
        <w:rPr>
          <w:rFonts w:cs="Calibri"/>
          <w:bCs/>
        </w:rPr>
      </w:pPr>
      <w:r w:rsidRPr="00F76911">
        <w:rPr>
          <w:rFonts w:cs="Calibri"/>
          <w:bCs/>
        </w:rPr>
        <w:t>Encode inventory, volatility, time-to-horizon, and optional regime one-hot channels.</w:t>
      </w:r>
    </w:p>
    <w:p w14:paraId="7D3F9841" w14:textId="77777777" w:rsidR="00767FB6" w:rsidRPr="00F76911" w:rsidRDefault="0006448E">
      <w:pPr>
        <w:pStyle w:val="Balk3"/>
        <w:suppressAutoHyphens/>
        <w:rPr>
          <w:rFonts w:ascii="Calibri" w:hAnsi="Calibri" w:cs="Calibri"/>
          <w:b w:val="0"/>
          <w:sz w:val="22"/>
          <w:szCs w:val="22"/>
        </w:rPr>
      </w:pPr>
      <w:r>
        <w:t>Layer 4: Action and Execution</w:t>
      </w:r>
    </w:p>
    <w:p w14:paraId="0BC0EF73" w14:textId="77777777" w:rsidR="00767FB6" w:rsidRPr="00F76911" w:rsidRDefault="0006448E">
      <w:pPr>
        <w:suppressAutoHyphens/>
        <w:rPr>
          <w:rFonts w:cs="Calibri"/>
          <w:bCs/>
        </w:rPr>
      </w:pPr>
      <w:r w:rsidRPr="00F76911">
        <w:rPr>
          <w:rFonts w:cs="Calibri"/>
          <w:bCs/>
        </w:rPr>
        <w:t>Decode PPO actions into bid/ask quote distances and sample Poisson-arrival fills.</w:t>
      </w:r>
    </w:p>
    <w:p w14:paraId="03AECFBF" w14:textId="77777777" w:rsidR="00767FB6" w:rsidRPr="00F76911" w:rsidRDefault="0006448E">
      <w:pPr>
        <w:pStyle w:val="Balk3"/>
        <w:suppressAutoHyphens/>
        <w:rPr>
          <w:rFonts w:ascii="Calibri" w:hAnsi="Calibri" w:cs="Calibri"/>
          <w:b w:val="0"/>
          <w:sz w:val="22"/>
          <w:szCs w:val="22"/>
        </w:rPr>
      </w:pPr>
      <w:r>
        <w:t>Layer 5: Learning and Evaluation</w:t>
      </w:r>
    </w:p>
    <w:p w14:paraId="64647201" w14:textId="77777777" w:rsidR="00767FB6" w:rsidRPr="00F76911" w:rsidRDefault="0006448E">
      <w:pPr>
        <w:suppressAutoHyphens/>
        <w:rPr>
          <w:rFonts w:cs="Calibri"/>
          <w:bCs/>
        </w:rPr>
      </w:pPr>
      <w:r w:rsidRPr="00F76911">
        <w:rPr>
          <w:rFonts w:cs="Calibri"/>
          <w:bCs/>
        </w:rPr>
        <w:t>Train PPO on the chronological train segment and evaluate deterministic policies OOS.</w:t>
      </w:r>
    </w:p>
    <w:p w14:paraId="7C76833A" w14:textId="77777777" w:rsidR="00767FB6" w:rsidRPr="00F76911" w:rsidRDefault="0006448E">
      <w:pPr>
        <w:pStyle w:val="Balk2"/>
        <w:suppressAutoHyphens/>
        <w:rPr>
          <w:rFonts w:ascii="Calibri" w:hAnsi="Calibri" w:cs="Calibri"/>
          <w:b w:val="0"/>
          <w:sz w:val="22"/>
          <w:szCs w:val="22"/>
        </w:rPr>
      </w:pPr>
      <w:r>
        <w:t>3.5 Algorithm Specification and Pseudocode</w:t>
      </w:r>
    </w:p>
    <w:p w14:paraId="6995335E" w14:textId="77777777" w:rsidR="00767FB6" w:rsidRPr="00F76911" w:rsidRDefault="0006448E">
      <w:pPr>
        <w:pStyle w:val="Balk3"/>
        <w:suppressAutoHyphens/>
        <w:rPr>
          <w:rFonts w:ascii="Calibri" w:hAnsi="Calibri" w:cs="Calibri"/>
          <w:b w:val="0"/>
          <w:sz w:val="22"/>
          <w:szCs w:val="22"/>
        </w:rPr>
      </w:pPr>
      <w:r>
        <w:t>Plain-Language Overview</w:t>
      </w:r>
    </w:p>
    <w:p w14:paraId="1BE07B30" w14:textId="25D25279" w:rsidR="00767FB6" w:rsidRPr="00F76911" w:rsidRDefault="0006448E">
      <w:pPr>
        <w:suppressAutoHyphens/>
        <w:rPr>
          <w:rFonts w:cs="Calibri"/>
          <w:bCs/>
        </w:rPr>
      </w:pPr>
      <w:r w:rsidRPr="00F76911">
        <w:rPr>
          <w:rFonts w:cs="Calibri"/>
          <w:bCs/>
        </w:rPr>
        <w:t xml:space="preserve">The experiment creates a synthetic market path, estimates volatility signals, trains policies on the first </w:t>
      </w:r>
      <m:oMath>
        <m:r>
          <w:rPr>
            <w:rFonts w:ascii="Cambria Math" w:hAnsi="Cambria Math" w:cs="Calibri"/>
          </w:rPr>
          <m:t>70%</m:t>
        </m:r>
      </m:oMath>
      <w:r w:rsidRPr="00F76911">
        <w:rPr>
          <w:rFonts w:cs="Calibri"/>
          <w:bCs/>
        </w:rPr>
        <w:t xml:space="preserve"> of the path, and evaluates all strategies on the held-out </w:t>
      </w:r>
      <m:oMath>
        <m:r>
          <w:rPr>
            <w:rFonts w:ascii="Cambria Math" w:hAnsi="Cambria Math" w:cs="Calibri"/>
          </w:rPr>
          <m:t>30%</m:t>
        </m:r>
      </m:oMath>
      <w:r w:rsidRPr="00F76911">
        <w:rPr>
          <w:rFonts w:cs="Calibri"/>
          <w:bCs/>
        </w:rPr>
        <w:t>. Ablations modify which volatility channels the PPO policy can observe.</w:t>
      </w:r>
    </w:p>
    <w:p w14:paraId="0DE29258" w14:textId="77777777" w:rsidR="00767FB6" w:rsidRPr="00F76911" w:rsidRDefault="0006448E">
      <w:pPr>
        <w:pStyle w:val="Balk3"/>
        <w:suppressAutoHyphens/>
        <w:rPr>
          <w:rFonts w:ascii="Calibri" w:hAnsi="Calibri" w:cs="Calibri"/>
          <w:b w:val="0"/>
          <w:sz w:val="22"/>
        </w:rPr>
      </w:pPr>
      <w:r>
        <w:t>Synthetic Market and Regime Generation</w:t>
      </w:r>
    </w:p>
    <w:p w14:paraId="4814EC65" w14:textId="77777777" w:rsidR="00767FB6" w:rsidRPr="00F76911" w:rsidRDefault="0006448E">
      <w:pPr>
        <w:pStyle w:val="ResimYazs"/>
        <w:keepNext/>
        <w:spacing w:before="120" w:after="60"/>
        <w:rPr>
          <w:rFonts w:cs="Calibri"/>
          <w:b w:val="0"/>
          <w:sz w:val="22"/>
          <w:szCs w:val="22"/>
        </w:rPr>
      </w:pPr>
      <w:r w:rsidRPr="00F76911">
        <w:rPr>
          <w:rFonts w:cs="Calibri"/>
          <w:b w:val="0"/>
          <w:sz w:val="22"/>
          <w:szCs w:val="22"/>
        </w:rPr>
        <w:t>Algorithm 1: Synthetic market and regime generation</w:t>
      </w:r>
    </w:p>
    <w:p w14:paraId="65BDC1E5" w14:textId="77777777" w:rsidR="00767FB6" w:rsidRPr="00F76911" w:rsidRDefault="0006448E">
      <w:pPr>
        <w:suppressAutoHyphens/>
        <w:spacing w:after="0"/>
        <w:ind w:left="360"/>
        <w:rPr>
          <w:rFonts w:cs="Calibri"/>
          <w:bCs/>
        </w:rPr>
      </w:pPr>
      <w:r w:rsidRPr="00F76911">
        <w:rPr>
          <w:rFonts w:eastAsia="Consolas" w:cs="Calibri"/>
          <w:bCs/>
        </w:rPr>
        <w:t xml:space="preserve">Input: seed, transition matrix P, base volatility, volatility multipliers, </w:t>
      </w:r>
      <w:proofErr w:type="spellStart"/>
      <w:r w:rsidRPr="00F76911">
        <w:rPr>
          <w:rFonts w:eastAsia="Consolas" w:cs="Calibri"/>
          <w:bCs/>
        </w:rPr>
        <w:t>n_steps</w:t>
      </w:r>
      <w:proofErr w:type="spellEnd"/>
    </w:p>
    <w:p w14:paraId="3BC45AEA" w14:textId="77777777" w:rsidR="00767FB6" w:rsidRPr="00F76911" w:rsidRDefault="0006448E">
      <w:pPr>
        <w:suppressAutoHyphens/>
        <w:spacing w:after="0"/>
        <w:ind w:left="360"/>
        <w:rPr>
          <w:rFonts w:cs="Calibri"/>
          <w:bCs/>
        </w:rPr>
      </w:pPr>
      <w:r w:rsidRPr="00F76911">
        <w:rPr>
          <w:rFonts w:eastAsia="Consolas" w:cs="Calibri"/>
          <w:bCs/>
        </w:rPr>
        <w:t>Initialize z_0 and S_0</w:t>
      </w:r>
    </w:p>
    <w:p w14:paraId="76E08BFC" w14:textId="77777777" w:rsidR="00767FB6" w:rsidRPr="00F76911" w:rsidRDefault="0006448E">
      <w:pPr>
        <w:suppressAutoHyphens/>
        <w:spacing w:after="0"/>
        <w:ind w:left="360"/>
        <w:rPr>
          <w:rFonts w:cs="Calibri"/>
          <w:bCs/>
        </w:rPr>
      </w:pPr>
      <w:r w:rsidRPr="00F76911">
        <w:rPr>
          <w:rFonts w:eastAsia="Consolas" w:cs="Calibri"/>
          <w:bCs/>
        </w:rPr>
        <w:t xml:space="preserve">For t = 0 ... </w:t>
      </w:r>
      <w:proofErr w:type="spellStart"/>
      <w:r w:rsidRPr="00F76911">
        <w:rPr>
          <w:rFonts w:eastAsia="Consolas" w:cs="Calibri"/>
          <w:bCs/>
        </w:rPr>
        <w:t>n_steps</w:t>
      </w:r>
      <w:proofErr w:type="spellEnd"/>
      <w:r w:rsidRPr="00F76911">
        <w:rPr>
          <w:rFonts w:eastAsia="Consolas" w:cs="Calibri"/>
          <w:bCs/>
        </w:rPr>
        <w:t xml:space="preserve"> - 1:</w:t>
      </w:r>
    </w:p>
    <w:p w14:paraId="1F673F9B" w14:textId="77777777" w:rsidR="00767FB6" w:rsidRPr="00F76911" w:rsidRDefault="0006448E">
      <w:pPr>
        <w:suppressAutoHyphens/>
        <w:spacing w:after="0"/>
        <w:ind w:left="360"/>
        <w:rPr>
          <w:rFonts w:cs="Calibri"/>
          <w:bCs/>
        </w:rPr>
      </w:pPr>
      <w:r w:rsidRPr="00F76911">
        <w:rPr>
          <w:rFonts w:eastAsia="Consolas" w:cs="Calibri"/>
          <w:bCs/>
        </w:rPr>
        <w:t xml:space="preserve">    sample z_{t+1} from P[</w:t>
      </w:r>
      <w:proofErr w:type="spellStart"/>
      <w:r w:rsidRPr="00F76911">
        <w:rPr>
          <w:rFonts w:eastAsia="Consolas" w:cs="Calibri"/>
          <w:bCs/>
        </w:rPr>
        <w:t>z_t</w:t>
      </w:r>
      <w:proofErr w:type="spellEnd"/>
      <w:r w:rsidRPr="00F76911">
        <w:rPr>
          <w:rFonts w:eastAsia="Consolas" w:cs="Calibri"/>
          <w:bCs/>
        </w:rPr>
        <w:t>]</w:t>
      </w:r>
    </w:p>
    <w:p w14:paraId="56FFD6ED" w14:textId="77777777" w:rsidR="00767FB6" w:rsidRPr="00F76911" w:rsidRDefault="0006448E">
      <w:pPr>
        <w:suppressAutoHyphens/>
        <w:spacing w:after="0"/>
        <w:ind w:left="360"/>
        <w:rPr>
          <w:rFonts w:cs="Calibri"/>
          <w:bCs/>
        </w:rPr>
      </w:pPr>
      <w:r w:rsidRPr="00F76911">
        <w:rPr>
          <w:rFonts w:eastAsia="Consolas" w:cs="Calibri"/>
          <w:bCs/>
        </w:rPr>
        <w:t xml:space="preserve">    set </w:t>
      </w:r>
      <w:proofErr w:type="spellStart"/>
      <w:r w:rsidRPr="00F76911">
        <w:rPr>
          <w:rFonts w:eastAsia="Consolas" w:cs="Calibri"/>
          <w:bCs/>
        </w:rPr>
        <w:t>sigma_t</w:t>
      </w:r>
      <w:proofErr w:type="spellEnd"/>
      <w:r w:rsidRPr="00F76911">
        <w:rPr>
          <w:rFonts w:eastAsia="Consolas" w:cs="Calibri"/>
          <w:bCs/>
        </w:rPr>
        <w:t xml:space="preserve"> = </w:t>
      </w:r>
      <w:proofErr w:type="spellStart"/>
      <w:r w:rsidRPr="00F76911">
        <w:rPr>
          <w:rFonts w:eastAsia="Consolas" w:cs="Calibri"/>
          <w:bCs/>
        </w:rPr>
        <w:t>base_sigma</w:t>
      </w:r>
      <w:proofErr w:type="spellEnd"/>
      <w:r w:rsidRPr="00F76911">
        <w:rPr>
          <w:rFonts w:eastAsia="Consolas" w:cs="Calibri"/>
          <w:bCs/>
        </w:rPr>
        <w:t xml:space="preserve"> * multiplier[</w:t>
      </w:r>
      <w:proofErr w:type="spellStart"/>
      <w:r w:rsidRPr="00F76911">
        <w:rPr>
          <w:rFonts w:eastAsia="Consolas" w:cs="Calibri"/>
          <w:bCs/>
        </w:rPr>
        <w:t>z_t</w:t>
      </w:r>
      <w:proofErr w:type="spellEnd"/>
      <w:r w:rsidRPr="00F76911">
        <w:rPr>
          <w:rFonts w:eastAsia="Consolas" w:cs="Calibri"/>
          <w:bCs/>
        </w:rPr>
        <w:t>]</w:t>
      </w:r>
    </w:p>
    <w:p w14:paraId="2FE53617" w14:textId="77777777" w:rsidR="00767FB6" w:rsidRPr="00F76911" w:rsidRDefault="0006448E">
      <w:pPr>
        <w:suppressAutoHyphens/>
        <w:spacing w:after="0"/>
        <w:ind w:left="360"/>
        <w:rPr>
          <w:rFonts w:cs="Calibri"/>
          <w:bCs/>
        </w:rPr>
      </w:pPr>
      <w:r w:rsidRPr="00F76911">
        <w:rPr>
          <w:rFonts w:eastAsia="Consolas" w:cs="Calibri"/>
          <w:bCs/>
        </w:rPr>
        <w:t xml:space="preserve">    sample mid-price increment and update S_{t+1}</w:t>
      </w:r>
    </w:p>
    <w:p w14:paraId="0758CABA" w14:textId="77777777" w:rsidR="00767FB6" w:rsidRPr="00F76911" w:rsidRDefault="0006448E">
      <w:pPr>
        <w:suppressAutoHyphens/>
        <w:spacing w:after="0"/>
        <w:ind w:left="360"/>
        <w:rPr>
          <w:rFonts w:cs="Calibri"/>
          <w:bCs/>
        </w:rPr>
      </w:pPr>
      <w:r w:rsidRPr="00F76911">
        <w:rPr>
          <w:rFonts w:eastAsia="Consolas" w:cs="Calibri"/>
          <w:bCs/>
        </w:rPr>
        <w:t xml:space="preserve">Compute rolling </w:t>
      </w:r>
      <w:proofErr w:type="spellStart"/>
      <w:r w:rsidRPr="00F76911">
        <w:rPr>
          <w:rFonts w:eastAsia="Consolas" w:cs="Calibri"/>
          <w:bCs/>
        </w:rPr>
        <w:t>sigma_hat</w:t>
      </w:r>
      <w:proofErr w:type="spellEnd"/>
      <w:r w:rsidRPr="00F76911">
        <w:rPr>
          <w:rFonts w:eastAsia="Consolas" w:cs="Calibri"/>
          <w:bCs/>
        </w:rPr>
        <w:t xml:space="preserve"> after warmup window</w:t>
      </w:r>
    </w:p>
    <w:p w14:paraId="74660826" w14:textId="77777777" w:rsidR="00767FB6" w:rsidRPr="00F76911" w:rsidRDefault="0006448E">
      <w:pPr>
        <w:suppressAutoHyphens/>
        <w:spacing w:after="0"/>
        <w:ind w:left="360"/>
        <w:rPr>
          <w:rFonts w:cs="Calibri"/>
          <w:bCs/>
        </w:rPr>
      </w:pPr>
      <w:r w:rsidRPr="00F76911">
        <w:rPr>
          <w:rFonts w:eastAsia="Consolas" w:cs="Calibri"/>
          <w:bCs/>
        </w:rPr>
        <w:t xml:space="preserve">Calibrate thresholds on warmup data and assign </w:t>
      </w:r>
      <w:proofErr w:type="spellStart"/>
      <w:r w:rsidRPr="00F76911">
        <w:rPr>
          <w:rFonts w:eastAsia="Consolas" w:cs="Calibri"/>
          <w:bCs/>
        </w:rPr>
        <w:t>regime_hat</w:t>
      </w:r>
      <w:proofErr w:type="spellEnd"/>
    </w:p>
    <w:p w14:paraId="09539E0F" w14:textId="77777777" w:rsidR="00767FB6" w:rsidRPr="00F76911" w:rsidRDefault="0006448E">
      <w:pPr>
        <w:suppressAutoHyphens/>
        <w:spacing w:after="0"/>
        <w:ind w:left="360"/>
        <w:rPr>
          <w:rFonts w:cs="Calibri"/>
          <w:bCs/>
        </w:rPr>
      </w:pPr>
      <w:r w:rsidRPr="00F76911">
        <w:rPr>
          <w:rFonts w:eastAsia="Consolas" w:cs="Calibri"/>
          <w:bCs/>
        </w:rPr>
        <w:t xml:space="preserve">Output: exogenous table with mid, </w:t>
      </w:r>
      <w:proofErr w:type="spellStart"/>
      <w:r w:rsidRPr="00F76911">
        <w:rPr>
          <w:rFonts w:eastAsia="Consolas" w:cs="Calibri"/>
          <w:bCs/>
        </w:rPr>
        <w:t>sigma_hat</w:t>
      </w:r>
      <w:proofErr w:type="spellEnd"/>
      <w:r w:rsidRPr="00F76911">
        <w:rPr>
          <w:rFonts w:eastAsia="Consolas" w:cs="Calibri"/>
          <w:bCs/>
        </w:rPr>
        <w:t xml:space="preserve">, </w:t>
      </w:r>
      <w:proofErr w:type="spellStart"/>
      <w:r w:rsidRPr="00F76911">
        <w:rPr>
          <w:rFonts w:eastAsia="Consolas" w:cs="Calibri"/>
          <w:bCs/>
        </w:rPr>
        <w:t>regime_true</w:t>
      </w:r>
      <w:proofErr w:type="spellEnd"/>
      <w:r w:rsidRPr="00F76911">
        <w:rPr>
          <w:rFonts w:eastAsia="Consolas" w:cs="Calibri"/>
          <w:bCs/>
        </w:rPr>
        <w:t xml:space="preserve">, </w:t>
      </w:r>
      <w:proofErr w:type="spellStart"/>
      <w:r w:rsidRPr="00F76911">
        <w:rPr>
          <w:rFonts w:eastAsia="Consolas" w:cs="Calibri"/>
          <w:bCs/>
        </w:rPr>
        <w:t>regime_hat</w:t>
      </w:r>
      <w:proofErr w:type="spellEnd"/>
    </w:p>
    <w:p w14:paraId="67E3497D" w14:textId="77777777" w:rsidR="00767FB6" w:rsidRPr="00F76911" w:rsidRDefault="00767FB6">
      <w:pPr>
        <w:suppressAutoHyphens/>
        <w:rPr>
          <w:rFonts w:cs="Calibri"/>
          <w:bCs/>
        </w:rPr>
      </w:pPr>
    </w:p>
    <w:p w14:paraId="1587286A" w14:textId="77777777" w:rsidR="00767FB6" w:rsidRPr="00F76911" w:rsidRDefault="0006448E">
      <w:pPr>
        <w:pStyle w:val="Balk3"/>
        <w:suppressAutoHyphens/>
        <w:rPr>
          <w:rFonts w:ascii="Calibri" w:hAnsi="Calibri" w:cs="Calibri"/>
          <w:b w:val="0"/>
          <w:sz w:val="22"/>
        </w:rPr>
      </w:pPr>
      <w:r>
        <w:t>Market-Making Environment Step</w:t>
      </w:r>
    </w:p>
    <w:p w14:paraId="7D26227A" w14:textId="77777777" w:rsidR="00767FB6" w:rsidRPr="00F76911" w:rsidRDefault="0006448E">
      <w:pPr>
        <w:pStyle w:val="ResimYazs"/>
        <w:keepNext/>
        <w:spacing w:before="120" w:after="60"/>
        <w:rPr>
          <w:rFonts w:cs="Calibri"/>
          <w:b w:val="0"/>
          <w:sz w:val="22"/>
          <w:szCs w:val="22"/>
        </w:rPr>
      </w:pPr>
      <w:r w:rsidRPr="00F76911">
        <w:rPr>
          <w:rFonts w:cs="Calibri"/>
          <w:b w:val="0"/>
          <w:sz w:val="22"/>
          <w:szCs w:val="22"/>
        </w:rPr>
        <w:t>Algorithm 2: Market-making environment step</w:t>
      </w:r>
    </w:p>
    <w:p w14:paraId="3B059676" w14:textId="77777777" w:rsidR="00767FB6" w:rsidRPr="00F76911" w:rsidRDefault="0006448E">
      <w:pPr>
        <w:suppressAutoHyphens/>
        <w:spacing w:after="0"/>
        <w:ind w:left="360"/>
        <w:rPr>
          <w:rFonts w:cs="Calibri"/>
          <w:bCs/>
        </w:rPr>
      </w:pPr>
      <w:r w:rsidRPr="00F76911">
        <w:rPr>
          <w:rFonts w:eastAsia="Consolas" w:cs="Calibri"/>
          <w:bCs/>
        </w:rPr>
        <w:t>Input: action (</w:t>
      </w:r>
      <w:proofErr w:type="spellStart"/>
      <w:r w:rsidRPr="00F76911">
        <w:rPr>
          <w:rFonts w:eastAsia="Consolas" w:cs="Calibri"/>
          <w:bCs/>
        </w:rPr>
        <w:t>h_idx</w:t>
      </w:r>
      <w:proofErr w:type="spellEnd"/>
      <w:r w:rsidRPr="00F76911">
        <w:rPr>
          <w:rFonts w:eastAsia="Consolas" w:cs="Calibri"/>
          <w:bCs/>
        </w:rPr>
        <w:t xml:space="preserve">, </w:t>
      </w:r>
      <w:proofErr w:type="spellStart"/>
      <w:r w:rsidRPr="00F76911">
        <w:rPr>
          <w:rFonts w:eastAsia="Consolas" w:cs="Calibri"/>
          <w:bCs/>
        </w:rPr>
        <w:t>m_idx</w:t>
      </w:r>
      <w:proofErr w:type="spellEnd"/>
      <w:r w:rsidRPr="00F76911">
        <w:rPr>
          <w:rFonts w:eastAsia="Consolas" w:cs="Calibri"/>
          <w:bCs/>
        </w:rPr>
        <w:t>), current simulator state, exogenous row</w:t>
      </w:r>
    </w:p>
    <w:p w14:paraId="6069F552" w14:textId="77777777" w:rsidR="00767FB6" w:rsidRPr="00F76911" w:rsidRDefault="0006448E">
      <w:pPr>
        <w:suppressAutoHyphens/>
        <w:spacing w:after="0"/>
        <w:ind w:left="360"/>
        <w:rPr>
          <w:rFonts w:cs="Calibri"/>
          <w:bCs/>
        </w:rPr>
      </w:pPr>
      <w:r w:rsidRPr="00F76911">
        <w:rPr>
          <w:rFonts w:eastAsia="Consolas" w:cs="Calibri"/>
          <w:bCs/>
        </w:rPr>
        <w:t xml:space="preserve">Decode h = </w:t>
      </w:r>
      <w:proofErr w:type="spellStart"/>
      <w:r w:rsidRPr="00F76911">
        <w:rPr>
          <w:rFonts w:eastAsia="Consolas" w:cs="Calibri"/>
          <w:bCs/>
        </w:rPr>
        <w:t>h_idx</w:t>
      </w:r>
      <w:proofErr w:type="spellEnd"/>
      <w:r w:rsidRPr="00F76911">
        <w:rPr>
          <w:rFonts w:eastAsia="Consolas" w:cs="Calibri"/>
          <w:bCs/>
        </w:rPr>
        <w:t xml:space="preserve"> + 1 and m = </w:t>
      </w:r>
      <w:proofErr w:type="spellStart"/>
      <w:r w:rsidRPr="00F76911">
        <w:rPr>
          <w:rFonts w:eastAsia="Consolas" w:cs="Calibri"/>
          <w:bCs/>
        </w:rPr>
        <w:t>m_idx</w:t>
      </w:r>
      <w:proofErr w:type="spellEnd"/>
      <w:r w:rsidRPr="00F76911">
        <w:rPr>
          <w:rFonts w:eastAsia="Consolas" w:cs="Calibri"/>
          <w:bCs/>
        </w:rPr>
        <w:t xml:space="preserve"> - 2</w:t>
      </w:r>
    </w:p>
    <w:p w14:paraId="5BF53D6E" w14:textId="77777777" w:rsidR="00767FB6" w:rsidRPr="00F76911" w:rsidRDefault="0006448E">
      <w:pPr>
        <w:suppressAutoHyphens/>
        <w:spacing w:after="0"/>
        <w:ind w:left="360"/>
        <w:rPr>
          <w:rFonts w:cs="Calibri"/>
          <w:bCs/>
        </w:rPr>
      </w:pPr>
      <w:r w:rsidRPr="00F76911">
        <w:rPr>
          <w:rFonts w:eastAsia="Consolas" w:cs="Calibri"/>
          <w:bCs/>
        </w:rPr>
        <w:t xml:space="preserve">Set </w:t>
      </w:r>
      <w:proofErr w:type="spellStart"/>
      <w:r w:rsidRPr="00F76911">
        <w:rPr>
          <w:rFonts w:eastAsia="Consolas" w:cs="Calibri"/>
          <w:bCs/>
        </w:rPr>
        <w:t>delta_bid</w:t>
      </w:r>
      <w:proofErr w:type="spellEnd"/>
      <w:r w:rsidRPr="00F76911">
        <w:rPr>
          <w:rFonts w:eastAsia="Consolas" w:cs="Calibri"/>
          <w:bCs/>
        </w:rPr>
        <w:t xml:space="preserve"> = </w:t>
      </w:r>
      <w:proofErr w:type="gramStart"/>
      <w:r w:rsidRPr="00F76911">
        <w:rPr>
          <w:rFonts w:eastAsia="Consolas" w:cs="Calibri"/>
          <w:bCs/>
        </w:rPr>
        <w:t>max(</w:t>
      </w:r>
      <w:proofErr w:type="gramEnd"/>
      <w:r w:rsidRPr="00F76911">
        <w:rPr>
          <w:rFonts w:eastAsia="Consolas" w:cs="Calibri"/>
          <w:bCs/>
        </w:rPr>
        <w:t xml:space="preserve">1, h + m), </w:t>
      </w:r>
      <w:proofErr w:type="spellStart"/>
      <w:r w:rsidRPr="00F76911">
        <w:rPr>
          <w:rFonts w:eastAsia="Consolas" w:cs="Calibri"/>
          <w:bCs/>
        </w:rPr>
        <w:t>delta_ask</w:t>
      </w:r>
      <w:proofErr w:type="spellEnd"/>
      <w:r w:rsidRPr="00F76911">
        <w:rPr>
          <w:rFonts w:eastAsia="Consolas" w:cs="Calibri"/>
          <w:bCs/>
        </w:rPr>
        <w:t xml:space="preserve"> = max(1, h - m)</w:t>
      </w:r>
    </w:p>
    <w:p w14:paraId="6A427B5A" w14:textId="77777777" w:rsidR="00767FB6" w:rsidRPr="00F76911" w:rsidRDefault="0006448E">
      <w:pPr>
        <w:suppressAutoHyphens/>
        <w:spacing w:after="0"/>
        <w:ind w:left="360"/>
        <w:rPr>
          <w:rFonts w:cs="Calibri"/>
          <w:bCs/>
        </w:rPr>
      </w:pPr>
      <w:r w:rsidRPr="00F76911">
        <w:rPr>
          <w:rFonts w:eastAsia="Consolas" w:cs="Calibri"/>
          <w:bCs/>
        </w:rPr>
        <w:t>Compute fill intensities and per-step fill probabilities</w:t>
      </w:r>
    </w:p>
    <w:p w14:paraId="13831619" w14:textId="77777777" w:rsidR="00767FB6" w:rsidRPr="00F76911" w:rsidRDefault="0006448E">
      <w:pPr>
        <w:suppressAutoHyphens/>
        <w:spacing w:after="0"/>
        <w:ind w:left="360"/>
        <w:rPr>
          <w:rFonts w:cs="Calibri"/>
          <w:bCs/>
        </w:rPr>
      </w:pPr>
      <w:r w:rsidRPr="00F76911">
        <w:rPr>
          <w:rFonts w:eastAsia="Consolas" w:cs="Calibri"/>
          <w:bCs/>
        </w:rPr>
        <w:t>Sample bid and ask fills</w:t>
      </w:r>
    </w:p>
    <w:p w14:paraId="26F36DDD" w14:textId="77777777" w:rsidR="00767FB6" w:rsidRPr="00F76911" w:rsidRDefault="0006448E">
      <w:pPr>
        <w:suppressAutoHyphens/>
        <w:spacing w:after="0"/>
        <w:ind w:left="360"/>
        <w:rPr>
          <w:rFonts w:cs="Calibri"/>
          <w:bCs/>
        </w:rPr>
      </w:pPr>
      <w:r w:rsidRPr="00F76911">
        <w:rPr>
          <w:rFonts w:eastAsia="Consolas" w:cs="Calibri"/>
          <w:bCs/>
        </w:rPr>
        <w:t>Update inventory and cash, including fees</w:t>
      </w:r>
    </w:p>
    <w:p w14:paraId="63CA7446" w14:textId="77777777" w:rsidR="00767FB6" w:rsidRPr="00F76911" w:rsidRDefault="0006448E">
      <w:pPr>
        <w:suppressAutoHyphens/>
        <w:spacing w:after="0"/>
        <w:ind w:left="360"/>
        <w:rPr>
          <w:rFonts w:cs="Calibri"/>
          <w:bCs/>
        </w:rPr>
      </w:pPr>
      <w:r w:rsidRPr="00F76911">
        <w:rPr>
          <w:rFonts w:eastAsia="Consolas" w:cs="Calibri"/>
          <w:bCs/>
        </w:rPr>
        <w:t>Advance mid-price and compute W_{t+1}</w:t>
      </w:r>
    </w:p>
    <w:p w14:paraId="68DB9C16" w14:textId="77777777" w:rsidR="00767FB6" w:rsidRPr="00F76911" w:rsidRDefault="0006448E">
      <w:pPr>
        <w:suppressAutoHyphens/>
        <w:spacing w:after="0"/>
        <w:ind w:left="360"/>
        <w:rPr>
          <w:rFonts w:cs="Calibri"/>
          <w:bCs/>
        </w:rPr>
      </w:pPr>
      <w:r w:rsidRPr="00F76911">
        <w:rPr>
          <w:rFonts w:eastAsia="Consolas" w:cs="Calibri"/>
          <w:bCs/>
        </w:rPr>
        <w:t xml:space="preserve">Return observation, reward = </w:t>
      </w:r>
      <w:proofErr w:type="spellStart"/>
      <w:r w:rsidRPr="00F76911">
        <w:rPr>
          <w:rFonts w:eastAsia="Consolas" w:cs="Calibri"/>
          <w:bCs/>
        </w:rPr>
        <w:t>delta_equity</w:t>
      </w:r>
      <w:proofErr w:type="spellEnd"/>
      <w:r w:rsidRPr="00F76911">
        <w:rPr>
          <w:rFonts w:eastAsia="Consolas" w:cs="Calibri"/>
          <w:bCs/>
        </w:rPr>
        <w:t xml:space="preserve"> - eta * inventory^2, done flag, info</w:t>
      </w:r>
    </w:p>
    <w:p w14:paraId="4BFFDF18" w14:textId="77777777" w:rsidR="00767FB6" w:rsidRPr="00F76911" w:rsidRDefault="00767FB6">
      <w:pPr>
        <w:suppressAutoHyphens/>
        <w:rPr>
          <w:rFonts w:cs="Calibri"/>
          <w:bCs/>
        </w:rPr>
      </w:pPr>
    </w:p>
    <w:p w14:paraId="321E7329" w14:textId="77777777" w:rsidR="00767FB6" w:rsidRPr="00F76911" w:rsidRDefault="0006448E">
      <w:pPr>
        <w:pStyle w:val="Balk3"/>
        <w:suppressAutoHyphens/>
        <w:rPr>
          <w:rFonts w:ascii="Calibri" w:hAnsi="Calibri" w:cs="Calibri"/>
          <w:b w:val="0"/>
          <w:sz w:val="22"/>
        </w:rPr>
      </w:pPr>
      <w:r>
        <w:t>PPO Training and OOS Evaluation Protocol</w:t>
      </w:r>
    </w:p>
    <w:p w14:paraId="5534C4C2" w14:textId="77777777" w:rsidR="00767FB6" w:rsidRPr="00F76911" w:rsidRDefault="0006448E">
      <w:pPr>
        <w:pStyle w:val="ResimYazs"/>
        <w:keepNext/>
        <w:spacing w:before="120" w:after="60"/>
        <w:rPr>
          <w:rFonts w:cs="Calibri"/>
          <w:b w:val="0"/>
          <w:sz w:val="22"/>
          <w:szCs w:val="22"/>
        </w:rPr>
      </w:pPr>
      <w:r w:rsidRPr="00F76911">
        <w:rPr>
          <w:rFonts w:cs="Calibri"/>
          <w:b w:val="0"/>
          <w:sz w:val="22"/>
          <w:szCs w:val="22"/>
        </w:rPr>
        <w:t>Algorithm 3: PPO training and OOS evaluation protocol</w:t>
      </w:r>
    </w:p>
    <w:p w14:paraId="646D30A6" w14:textId="77777777" w:rsidR="00767FB6" w:rsidRPr="00F76911" w:rsidRDefault="0006448E">
      <w:pPr>
        <w:suppressAutoHyphens/>
        <w:spacing w:after="0"/>
        <w:ind w:left="360"/>
        <w:rPr>
          <w:rFonts w:cs="Calibri"/>
          <w:bCs/>
        </w:rPr>
      </w:pPr>
      <w:r w:rsidRPr="00F76911">
        <w:rPr>
          <w:rFonts w:eastAsia="Consolas" w:cs="Calibri"/>
          <w:bCs/>
        </w:rPr>
        <w:t>For each seed and variant:</w:t>
      </w:r>
    </w:p>
    <w:p w14:paraId="4BF038E7" w14:textId="77777777" w:rsidR="00767FB6" w:rsidRPr="00F76911" w:rsidRDefault="0006448E">
      <w:pPr>
        <w:suppressAutoHyphens/>
        <w:spacing w:after="0"/>
        <w:ind w:left="360"/>
        <w:rPr>
          <w:rFonts w:cs="Calibri"/>
          <w:bCs/>
        </w:rPr>
      </w:pPr>
      <w:r w:rsidRPr="00F76911">
        <w:rPr>
          <w:rFonts w:eastAsia="Consolas" w:cs="Calibri"/>
          <w:bCs/>
        </w:rPr>
        <w:t xml:space="preserve">    generate one exogenous synthetic path</w:t>
      </w:r>
    </w:p>
    <w:p w14:paraId="59C3E5A3" w14:textId="77777777" w:rsidR="00767FB6" w:rsidRPr="00F76911" w:rsidRDefault="0006448E">
      <w:pPr>
        <w:suppressAutoHyphens/>
        <w:spacing w:after="0"/>
        <w:ind w:left="360"/>
        <w:rPr>
          <w:rFonts w:cs="Calibri"/>
          <w:bCs/>
        </w:rPr>
      </w:pPr>
      <w:r w:rsidRPr="00F76911">
        <w:rPr>
          <w:rFonts w:eastAsia="Consolas" w:cs="Calibri"/>
          <w:bCs/>
        </w:rPr>
        <w:t xml:space="preserve">    split path chronologically into train and test segments</w:t>
      </w:r>
    </w:p>
    <w:p w14:paraId="4B4D7163" w14:textId="77777777" w:rsidR="00767FB6" w:rsidRPr="00F76911" w:rsidRDefault="0006448E">
      <w:pPr>
        <w:suppressAutoHyphens/>
        <w:spacing w:after="0"/>
        <w:ind w:left="360"/>
        <w:rPr>
          <w:rFonts w:cs="Calibri"/>
          <w:bCs/>
        </w:rPr>
      </w:pPr>
      <w:r w:rsidRPr="00F76911">
        <w:rPr>
          <w:rFonts w:eastAsia="Consolas" w:cs="Calibri"/>
          <w:bCs/>
        </w:rPr>
        <w:t xml:space="preserve">    configure observation channels for the variant</w:t>
      </w:r>
    </w:p>
    <w:p w14:paraId="7503AE44" w14:textId="77777777" w:rsidR="00767FB6" w:rsidRPr="00F76911" w:rsidRDefault="0006448E">
      <w:pPr>
        <w:suppressAutoHyphens/>
        <w:spacing w:after="0"/>
        <w:ind w:left="360"/>
        <w:rPr>
          <w:rFonts w:cs="Calibri"/>
          <w:bCs/>
        </w:rPr>
      </w:pPr>
      <w:r w:rsidRPr="00F76911">
        <w:rPr>
          <w:rFonts w:eastAsia="Consolas" w:cs="Calibri"/>
          <w:bCs/>
        </w:rPr>
        <w:t xml:space="preserve">    train PPO on the train segment for the configured timesteps</w:t>
      </w:r>
    </w:p>
    <w:p w14:paraId="29415599" w14:textId="77777777" w:rsidR="00767FB6" w:rsidRPr="00F76911" w:rsidRDefault="0006448E">
      <w:pPr>
        <w:suppressAutoHyphens/>
        <w:spacing w:after="0"/>
        <w:ind w:left="360"/>
        <w:rPr>
          <w:rFonts w:cs="Calibri"/>
          <w:bCs/>
        </w:rPr>
      </w:pPr>
      <w:r w:rsidRPr="00F76911">
        <w:rPr>
          <w:rFonts w:eastAsia="Consolas" w:cs="Calibri"/>
          <w:bCs/>
        </w:rPr>
        <w:t xml:space="preserve">    evaluate the deterministic policy on the test segment</w:t>
      </w:r>
    </w:p>
    <w:p w14:paraId="4A7DA1D4" w14:textId="77777777" w:rsidR="00767FB6" w:rsidRPr="00F76911" w:rsidRDefault="0006448E">
      <w:pPr>
        <w:suppressAutoHyphens/>
        <w:spacing w:after="0"/>
        <w:ind w:left="360"/>
        <w:rPr>
          <w:rFonts w:cs="Calibri"/>
          <w:bCs/>
        </w:rPr>
      </w:pPr>
      <w:r w:rsidRPr="00F76911">
        <w:rPr>
          <w:rFonts w:eastAsia="Consolas" w:cs="Calibri"/>
          <w:bCs/>
        </w:rPr>
        <w:t xml:space="preserve">    log Sharpe-like ratio, final equity, inventory p99, fill rate, and per-regime metrics</w:t>
      </w:r>
    </w:p>
    <w:p w14:paraId="50B61449" w14:textId="77777777" w:rsidR="00767FB6" w:rsidRDefault="0006448E">
      <w:pPr>
        <w:suppressAutoHyphens/>
        <w:spacing w:after="0"/>
        <w:ind w:left="360"/>
        <w:rPr>
          <w:rFonts w:eastAsia="Consolas" w:cs="Calibri"/>
          <w:bCs/>
        </w:rPr>
      </w:pPr>
      <w:r w:rsidRPr="00F76911">
        <w:rPr>
          <w:rFonts w:eastAsia="Consolas" w:cs="Calibri"/>
          <w:bCs/>
        </w:rPr>
        <w:t>Aggregate seed-paired statistics across variants</w:t>
      </w:r>
    </w:p>
    <w:p w14:paraId="79F5730E" w14:textId="77777777" w:rsidR="00117CAE" w:rsidRDefault="00117CAE">
      <w:pPr>
        <w:suppressAutoHyphens/>
        <w:spacing w:after="0"/>
        <w:ind w:left="360"/>
        <w:rPr>
          <w:rFonts w:eastAsia="Consolas" w:cs="Calibri"/>
          <w:bCs/>
        </w:rPr>
      </w:pPr>
    </w:p>
    <w:p w14:paraId="70E59444" w14:textId="77777777" w:rsidR="00117CAE" w:rsidRDefault="00117CAE">
      <w:pPr>
        <w:suppressAutoHyphens/>
        <w:spacing w:after="0"/>
        <w:ind w:left="360"/>
        <w:rPr>
          <w:rFonts w:eastAsia="Consolas" w:cs="Calibri"/>
          <w:bCs/>
        </w:rPr>
      </w:pPr>
    </w:p>
    <w:p w14:paraId="7152A4AF" w14:textId="77777777" w:rsidR="00117CAE" w:rsidRDefault="00117CAE">
      <w:pPr>
        <w:suppressAutoHyphens/>
        <w:spacing w:after="0"/>
        <w:ind w:left="360"/>
        <w:rPr>
          <w:rFonts w:eastAsia="Consolas" w:cs="Calibri"/>
          <w:bCs/>
        </w:rPr>
      </w:pPr>
    </w:p>
    <w:p w14:paraId="234A4374" w14:textId="77777777" w:rsidR="00117CAE" w:rsidRPr="00F76911" w:rsidRDefault="00117CAE">
      <w:pPr>
        <w:suppressAutoHyphens/>
        <w:spacing w:after="0"/>
        <w:ind w:left="360"/>
        <w:rPr>
          <w:rFonts w:cs="Calibri"/>
          <w:bCs/>
        </w:rPr>
      </w:pPr>
    </w:p>
    <w:p w14:paraId="74351F4A" w14:textId="77777777" w:rsidR="00767FB6" w:rsidRPr="00F76911" w:rsidRDefault="00767FB6">
      <w:pPr>
        <w:suppressAutoHyphens/>
        <w:rPr>
          <w:rFonts w:cs="Calibri"/>
          <w:bCs/>
        </w:rPr>
      </w:pPr>
    </w:p>
    <w:p w14:paraId="34FE53DE" w14:textId="77777777" w:rsidR="00767FB6" w:rsidRPr="00F76911" w:rsidRDefault="0006448E">
      <w:pPr>
        <w:pStyle w:val="Balk3"/>
        <w:suppressAutoHyphens/>
        <w:rPr>
          <w:rFonts w:ascii="Calibri" w:hAnsi="Calibri" w:cs="Calibri"/>
          <w:b w:val="0"/>
          <w:sz w:val="22"/>
        </w:rPr>
      </w:pPr>
      <w:r>
        <w:t>Experiment 5: Signal-Informativeness Sweep</w:t>
      </w:r>
    </w:p>
    <w:p w14:paraId="1BE43A67" w14:textId="77777777" w:rsidR="00767FB6" w:rsidRPr="00F76911" w:rsidRDefault="0006448E">
      <w:pPr>
        <w:pStyle w:val="ResimYazs"/>
        <w:keepNext/>
        <w:spacing w:before="120" w:after="60"/>
        <w:rPr>
          <w:rFonts w:cs="Calibri"/>
          <w:b w:val="0"/>
          <w:sz w:val="22"/>
          <w:szCs w:val="22"/>
        </w:rPr>
      </w:pPr>
      <w:r w:rsidRPr="00F76911">
        <w:rPr>
          <w:rFonts w:cs="Calibri"/>
          <w:b w:val="0"/>
          <w:sz w:val="22"/>
          <w:szCs w:val="22"/>
        </w:rPr>
        <w:t>Algorithm 4: Signal information-value sweep</w:t>
      </w:r>
    </w:p>
    <w:p w14:paraId="1DA1313A" w14:textId="77777777" w:rsidR="00767FB6" w:rsidRPr="00F76911" w:rsidRDefault="0006448E">
      <w:pPr>
        <w:suppressAutoHyphens/>
        <w:spacing w:after="0"/>
        <w:ind w:left="360"/>
        <w:rPr>
          <w:rFonts w:cs="Calibri"/>
          <w:bCs/>
        </w:rPr>
      </w:pPr>
      <w:r w:rsidRPr="00F76911">
        <w:rPr>
          <w:rFonts w:eastAsia="Consolas" w:cs="Calibri"/>
          <w:bCs/>
        </w:rPr>
        <w:t>For each degradation condition in {full, noisy, lagged, coarsened, none}:</w:t>
      </w:r>
    </w:p>
    <w:p w14:paraId="4BEA2D33" w14:textId="77777777" w:rsidR="00767FB6" w:rsidRPr="00F76911" w:rsidRDefault="0006448E">
      <w:pPr>
        <w:suppressAutoHyphens/>
        <w:spacing w:after="0"/>
        <w:ind w:left="360"/>
        <w:rPr>
          <w:rFonts w:cs="Calibri"/>
          <w:bCs/>
        </w:rPr>
      </w:pPr>
      <w:r w:rsidRPr="00F76911">
        <w:rPr>
          <w:rFonts w:eastAsia="Consolas" w:cs="Calibri"/>
          <w:bCs/>
        </w:rPr>
        <w:t xml:space="preserve">    transform </w:t>
      </w:r>
      <w:proofErr w:type="spellStart"/>
      <w:r w:rsidRPr="00F76911">
        <w:rPr>
          <w:rFonts w:eastAsia="Consolas" w:cs="Calibri"/>
          <w:bCs/>
        </w:rPr>
        <w:t>sigma_hat</w:t>
      </w:r>
      <w:proofErr w:type="spellEnd"/>
      <w:r w:rsidRPr="00F76911">
        <w:rPr>
          <w:rFonts w:eastAsia="Consolas" w:cs="Calibri"/>
          <w:bCs/>
        </w:rPr>
        <w:t xml:space="preserve"> according to the condition</w:t>
      </w:r>
    </w:p>
    <w:p w14:paraId="71D4E108" w14:textId="77777777" w:rsidR="00767FB6" w:rsidRPr="00F76911" w:rsidRDefault="0006448E">
      <w:pPr>
        <w:suppressAutoHyphens/>
        <w:spacing w:after="0"/>
        <w:ind w:left="360"/>
        <w:rPr>
          <w:rFonts w:cs="Calibri"/>
          <w:bCs/>
        </w:rPr>
      </w:pPr>
      <w:r w:rsidRPr="00F76911">
        <w:rPr>
          <w:rFonts w:eastAsia="Consolas" w:cs="Calibri"/>
          <w:bCs/>
        </w:rPr>
        <w:t xml:space="preserve">    for each valid variant and seed:</w:t>
      </w:r>
    </w:p>
    <w:p w14:paraId="0EC9D224" w14:textId="77777777" w:rsidR="00767FB6" w:rsidRPr="00F76911" w:rsidRDefault="0006448E">
      <w:pPr>
        <w:suppressAutoHyphens/>
        <w:spacing w:after="0"/>
        <w:ind w:left="360"/>
        <w:rPr>
          <w:rFonts w:cs="Calibri"/>
          <w:bCs/>
        </w:rPr>
      </w:pPr>
      <w:r w:rsidRPr="00F76911">
        <w:rPr>
          <w:rFonts w:eastAsia="Consolas" w:cs="Calibri"/>
          <w:bCs/>
        </w:rPr>
        <w:t xml:space="preserve">        train PPO and evaluate OOS</w:t>
      </w:r>
    </w:p>
    <w:p w14:paraId="6F8F67A5" w14:textId="77777777" w:rsidR="00767FB6" w:rsidRPr="00F76911" w:rsidRDefault="0006448E">
      <w:pPr>
        <w:suppressAutoHyphens/>
        <w:spacing w:after="0"/>
        <w:ind w:left="360"/>
        <w:rPr>
          <w:rFonts w:cs="Calibri"/>
          <w:bCs/>
        </w:rPr>
      </w:pPr>
      <w:r w:rsidRPr="00F76911">
        <w:rPr>
          <w:rFonts w:eastAsia="Consolas" w:cs="Calibri"/>
          <w:bCs/>
        </w:rPr>
        <w:t>Aggregate condition-variant means and paired comparisons</w:t>
      </w:r>
    </w:p>
    <w:p w14:paraId="6B882A76" w14:textId="77777777" w:rsidR="00767FB6" w:rsidRPr="00F76911" w:rsidRDefault="0006448E">
      <w:pPr>
        <w:suppressAutoHyphens/>
        <w:spacing w:after="0"/>
        <w:ind w:left="360"/>
        <w:rPr>
          <w:rFonts w:cs="Calibri"/>
          <w:bCs/>
        </w:rPr>
      </w:pPr>
      <w:r w:rsidRPr="00F76911">
        <w:rPr>
          <w:rFonts w:eastAsia="Consolas" w:cs="Calibri"/>
          <w:bCs/>
        </w:rPr>
        <w:t xml:space="preserve">Test whether combined gains value as </w:t>
      </w:r>
      <w:proofErr w:type="spellStart"/>
      <w:r w:rsidRPr="00F76911">
        <w:rPr>
          <w:rFonts w:eastAsia="Consolas" w:cs="Calibri"/>
          <w:bCs/>
        </w:rPr>
        <w:t>sigma_hat</w:t>
      </w:r>
      <w:proofErr w:type="spellEnd"/>
      <w:r w:rsidRPr="00F76911">
        <w:rPr>
          <w:rFonts w:eastAsia="Consolas" w:cs="Calibri"/>
          <w:bCs/>
        </w:rPr>
        <w:t xml:space="preserve"> is degraded</w:t>
      </w:r>
    </w:p>
    <w:p w14:paraId="61D1E514" w14:textId="77777777" w:rsidR="00767FB6" w:rsidRPr="00F76911" w:rsidRDefault="00767FB6">
      <w:pPr>
        <w:suppressAutoHyphens/>
        <w:rPr>
          <w:rFonts w:cs="Calibri"/>
          <w:bCs/>
        </w:rPr>
      </w:pPr>
    </w:p>
    <w:p w14:paraId="4C4E25FA" w14:textId="77777777" w:rsidR="00767FB6" w:rsidRPr="00F76911" w:rsidRDefault="0006448E">
      <w:pPr>
        <w:pStyle w:val="Balk3"/>
        <w:suppressAutoHyphens/>
        <w:rPr>
          <w:rFonts w:ascii="Calibri" w:hAnsi="Calibri" w:cs="Calibri"/>
          <w:b w:val="0"/>
          <w:sz w:val="22"/>
          <w:szCs w:val="22"/>
        </w:rPr>
      </w:pPr>
      <w:r>
        <w:t>Reference Implementation Map</w:t>
      </w:r>
    </w:p>
    <w:p w14:paraId="6D13CF5E" w14:textId="77777777" w:rsidR="00767FB6" w:rsidRPr="00F76911" w:rsidRDefault="0006448E">
      <w:pPr>
        <w:pStyle w:val="ResimYazs"/>
        <w:keepNext/>
        <w:spacing w:before="120" w:after="60"/>
        <w:rPr>
          <w:rFonts w:cs="Calibri"/>
          <w:b w:val="0"/>
          <w:sz w:val="22"/>
          <w:szCs w:val="22"/>
        </w:rPr>
      </w:pPr>
      <w:r>
        <w:t>Table 3.2 Reference implementation map</w:t>
      </w:r>
    </w:p>
    <w:tbl>
      <w:tblPr>
        <w:tblStyle w:val="TabloKlavuzu"/>
        <w:tblW w:w="9360" w:type="dxa"/>
        <w:tblInd w:w="120" w:type="dxa"/>
        <w:tblLayout w:type="fixed"/>
        <w:tblLook w:val="04A0" w:firstRow="1" w:lastRow="0" w:firstColumn="1" w:lastColumn="0" w:noHBand="0" w:noVBand="1"/>
      </w:tblPr>
      <w:tblGrid>
        <w:gridCol w:w="3300"/>
        <w:gridCol w:w="6060"/>
      </w:tblGrid>
      <w:tr w:rsidR="00767FB6" w:rsidRPr="00F76911" w14:paraId="4CB740E1" w14:textId="77777777">
        <w:tc>
          <w:tcPr>
            <w:tcW w:w="3300" w:type="dxa"/>
            <w:shd w:val="clear" w:color="auto" w:fill="F2F4F7"/>
            <w:tcMar>
              <w:top w:w="80" w:type="dxa"/>
              <w:left w:w="120" w:type="dxa"/>
              <w:bottom w:w="80" w:type="dxa"/>
              <w:right w:w="120" w:type="dxa"/>
            </w:tcMar>
            <w:vAlign w:val="center"/>
          </w:tcPr>
          <w:p w14:paraId="2C074A67" w14:textId="77777777" w:rsidR="00767FB6" w:rsidRPr="00F76911" w:rsidRDefault="0006448E">
            <w:pPr>
              <w:suppressAutoHyphens/>
              <w:rPr>
                <w:rFonts w:cs="Calibri"/>
                <w:bCs/>
              </w:rPr>
            </w:pPr>
            <w:r w:rsidRPr="00F76911">
              <w:rPr>
                <w:rFonts w:cs="Calibri"/>
                <w:bCs/>
              </w:rPr>
              <w:t>Component</w:t>
            </w:r>
          </w:p>
        </w:tc>
        <w:tc>
          <w:tcPr>
            <w:tcW w:w="6060" w:type="dxa"/>
            <w:shd w:val="clear" w:color="auto" w:fill="F2F4F7"/>
            <w:tcMar>
              <w:top w:w="80" w:type="dxa"/>
              <w:left w:w="120" w:type="dxa"/>
              <w:bottom w:w="80" w:type="dxa"/>
              <w:right w:w="120" w:type="dxa"/>
            </w:tcMar>
            <w:vAlign w:val="center"/>
          </w:tcPr>
          <w:p w14:paraId="2EBE11A2" w14:textId="77777777" w:rsidR="00767FB6" w:rsidRPr="00F76911" w:rsidRDefault="0006448E">
            <w:pPr>
              <w:suppressAutoHyphens/>
              <w:rPr>
                <w:rFonts w:cs="Calibri"/>
                <w:bCs/>
              </w:rPr>
            </w:pPr>
            <w:r w:rsidRPr="00F76911">
              <w:rPr>
                <w:rFonts w:cs="Calibri"/>
                <w:bCs/>
              </w:rPr>
              <w:t>Reference file</w:t>
            </w:r>
          </w:p>
        </w:tc>
      </w:tr>
      <w:tr w:rsidR="00767FB6" w:rsidRPr="00F76911" w14:paraId="2B5D7563" w14:textId="77777777">
        <w:tc>
          <w:tcPr>
            <w:tcW w:w="3300" w:type="dxa"/>
            <w:tcMar>
              <w:top w:w="80" w:type="dxa"/>
              <w:left w:w="120" w:type="dxa"/>
              <w:bottom w:w="80" w:type="dxa"/>
              <w:right w:w="120" w:type="dxa"/>
            </w:tcMar>
            <w:vAlign w:val="center"/>
          </w:tcPr>
          <w:p w14:paraId="2D40C717" w14:textId="77777777" w:rsidR="00767FB6" w:rsidRPr="00F76911" w:rsidRDefault="0006448E">
            <w:pPr>
              <w:suppressAutoHyphens/>
              <w:rPr>
                <w:rFonts w:cs="Calibri"/>
                <w:bCs/>
              </w:rPr>
            </w:pPr>
            <w:r w:rsidRPr="00F76911">
              <w:rPr>
                <w:rFonts w:cs="Calibri"/>
                <w:bCs/>
              </w:rPr>
              <w:t>Run lifecycle</w:t>
            </w:r>
          </w:p>
        </w:tc>
        <w:tc>
          <w:tcPr>
            <w:tcW w:w="6060" w:type="dxa"/>
            <w:tcMar>
              <w:top w:w="80" w:type="dxa"/>
              <w:left w:w="120" w:type="dxa"/>
              <w:bottom w:w="80" w:type="dxa"/>
              <w:right w:w="120" w:type="dxa"/>
            </w:tcMar>
            <w:vAlign w:val="center"/>
          </w:tcPr>
          <w:p w14:paraId="29227E8B" w14:textId="77777777" w:rsidR="00767FB6" w:rsidRPr="00F76911" w:rsidRDefault="0006448E">
            <w:pPr>
              <w:suppressAutoHyphens/>
              <w:rPr>
                <w:rFonts w:cs="Calibri"/>
                <w:bCs/>
              </w:rPr>
            </w:pPr>
            <w:proofErr w:type="spellStart"/>
            <w:r w:rsidRPr="00F76911">
              <w:rPr>
                <w:rFonts w:cs="Calibri"/>
                <w:bCs/>
              </w:rPr>
              <w:t>src</w:t>
            </w:r>
            <w:proofErr w:type="spellEnd"/>
            <w:r w:rsidRPr="00F76911">
              <w:rPr>
                <w:rFonts w:cs="Calibri"/>
                <w:bCs/>
              </w:rPr>
              <w:t>/run_context.py, run.py</w:t>
            </w:r>
          </w:p>
        </w:tc>
      </w:tr>
      <w:tr w:rsidR="00767FB6" w:rsidRPr="00F76911" w14:paraId="4AF2141E" w14:textId="77777777">
        <w:tc>
          <w:tcPr>
            <w:tcW w:w="3300" w:type="dxa"/>
            <w:tcMar>
              <w:top w:w="80" w:type="dxa"/>
              <w:left w:w="120" w:type="dxa"/>
              <w:bottom w:w="80" w:type="dxa"/>
              <w:right w:w="120" w:type="dxa"/>
            </w:tcMar>
            <w:vAlign w:val="center"/>
          </w:tcPr>
          <w:p w14:paraId="3B6D171B" w14:textId="77777777" w:rsidR="00767FB6" w:rsidRPr="00F76911" w:rsidRDefault="0006448E">
            <w:pPr>
              <w:suppressAutoHyphens/>
              <w:rPr>
                <w:rFonts w:cs="Calibri"/>
                <w:bCs/>
              </w:rPr>
            </w:pPr>
            <w:r w:rsidRPr="00F76911">
              <w:rPr>
                <w:rFonts w:cs="Calibri"/>
                <w:bCs/>
              </w:rPr>
              <w:t>Simulator</w:t>
            </w:r>
          </w:p>
        </w:tc>
        <w:tc>
          <w:tcPr>
            <w:tcW w:w="6060" w:type="dxa"/>
            <w:tcMar>
              <w:top w:w="80" w:type="dxa"/>
              <w:left w:w="120" w:type="dxa"/>
              <w:bottom w:w="80" w:type="dxa"/>
              <w:right w:w="120" w:type="dxa"/>
            </w:tcMar>
            <w:vAlign w:val="center"/>
          </w:tcPr>
          <w:p w14:paraId="631C2CDD" w14:textId="77777777" w:rsidR="00767FB6" w:rsidRPr="00F76911" w:rsidRDefault="0006448E">
            <w:pPr>
              <w:suppressAutoHyphens/>
              <w:rPr>
                <w:rFonts w:cs="Calibri"/>
                <w:bCs/>
              </w:rPr>
            </w:pPr>
            <w:r w:rsidRPr="00F76911">
              <w:rPr>
                <w:rFonts w:cs="Calibri"/>
                <w:bCs/>
              </w:rPr>
              <w:t>src/wp1/sim.py</w:t>
            </w:r>
          </w:p>
        </w:tc>
      </w:tr>
      <w:tr w:rsidR="00767FB6" w:rsidRPr="00F76911" w14:paraId="0A49C6CF" w14:textId="77777777">
        <w:tc>
          <w:tcPr>
            <w:tcW w:w="3300" w:type="dxa"/>
            <w:tcMar>
              <w:top w:w="80" w:type="dxa"/>
              <w:left w:w="120" w:type="dxa"/>
              <w:bottom w:w="80" w:type="dxa"/>
              <w:right w:w="120" w:type="dxa"/>
            </w:tcMar>
            <w:vAlign w:val="center"/>
          </w:tcPr>
          <w:p w14:paraId="43FAAA13" w14:textId="77777777" w:rsidR="00767FB6" w:rsidRPr="00F76911" w:rsidRDefault="0006448E">
            <w:pPr>
              <w:suppressAutoHyphens/>
              <w:rPr>
                <w:rFonts w:cs="Calibri"/>
                <w:bCs/>
              </w:rPr>
            </w:pPr>
            <w:r w:rsidRPr="00F76911">
              <w:rPr>
                <w:rFonts w:cs="Calibri"/>
                <w:bCs/>
              </w:rPr>
              <w:t>Regime generation and detectors</w:t>
            </w:r>
          </w:p>
        </w:tc>
        <w:tc>
          <w:tcPr>
            <w:tcW w:w="6060" w:type="dxa"/>
            <w:tcMar>
              <w:top w:w="80" w:type="dxa"/>
              <w:left w:w="120" w:type="dxa"/>
              <w:bottom w:w="80" w:type="dxa"/>
              <w:right w:w="120" w:type="dxa"/>
            </w:tcMar>
            <w:vAlign w:val="center"/>
          </w:tcPr>
          <w:p w14:paraId="025B7951" w14:textId="77777777" w:rsidR="00767FB6" w:rsidRPr="00F76911" w:rsidRDefault="0006448E">
            <w:pPr>
              <w:suppressAutoHyphens/>
              <w:rPr>
                <w:rFonts w:cs="Calibri"/>
                <w:bCs/>
              </w:rPr>
            </w:pPr>
            <w:r w:rsidRPr="00F76911">
              <w:rPr>
                <w:rFonts w:cs="Calibri"/>
                <w:bCs/>
              </w:rPr>
              <w:t>src/wp2/synth_regime.py</w:t>
            </w:r>
          </w:p>
        </w:tc>
      </w:tr>
      <w:tr w:rsidR="00767FB6" w:rsidRPr="00F76911" w14:paraId="377C7D9C" w14:textId="77777777">
        <w:tc>
          <w:tcPr>
            <w:tcW w:w="3300" w:type="dxa"/>
            <w:tcMar>
              <w:top w:w="80" w:type="dxa"/>
              <w:left w:w="120" w:type="dxa"/>
              <w:bottom w:w="80" w:type="dxa"/>
              <w:right w:w="120" w:type="dxa"/>
            </w:tcMar>
            <w:vAlign w:val="center"/>
          </w:tcPr>
          <w:p w14:paraId="4B5CB763" w14:textId="77777777" w:rsidR="00767FB6" w:rsidRPr="00F76911" w:rsidRDefault="0006448E">
            <w:pPr>
              <w:suppressAutoHyphens/>
              <w:rPr>
                <w:rFonts w:cs="Calibri"/>
                <w:bCs/>
              </w:rPr>
            </w:pPr>
            <w:r w:rsidRPr="00F76911">
              <w:rPr>
                <w:rFonts w:cs="Calibri"/>
                <w:bCs/>
              </w:rPr>
              <w:t>Gymnasium environment</w:t>
            </w:r>
          </w:p>
        </w:tc>
        <w:tc>
          <w:tcPr>
            <w:tcW w:w="6060" w:type="dxa"/>
            <w:tcMar>
              <w:top w:w="80" w:type="dxa"/>
              <w:left w:w="120" w:type="dxa"/>
              <w:bottom w:w="80" w:type="dxa"/>
              <w:right w:w="120" w:type="dxa"/>
            </w:tcMar>
            <w:vAlign w:val="center"/>
          </w:tcPr>
          <w:p w14:paraId="3EF426AD" w14:textId="77777777" w:rsidR="00767FB6" w:rsidRPr="00F76911" w:rsidRDefault="0006448E">
            <w:pPr>
              <w:suppressAutoHyphens/>
              <w:rPr>
                <w:rFonts w:cs="Calibri"/>
                <w:bCs/>
              </w:rPr>
            </w:pPr>
            <w:r w:rsidRPr="00F76911">
              <w:rPr>
                <w:rFonts w:cs="Calibri"/>
                <w:bCs/>
              </w:rPr>
              <w:t>src/wp3/env.py</w:t>
            </w:r>
          </w:p>
        </w:tc>
      </w:tr>
      <w:tr w:rsidR="00767FB6" w:rsidRPr="00F76911" w14:paraId="15052497" w14:textId="77777777">
        <w:tc>
          <w:tcPr>
            <w:tcW w:w="3300" w:type="dxa"/>
            <w:tcMar>
              <w:top w:w="80" w:type="dxa"/>
              <w:left w:w="120" w:type="dxa"/>
              <w:bottom w:w="80" w:type="dxa"/>
              <w:right w:w="120" w:type="dxa"/>
            </w:tcMar>
            <w:vAlign w:val="center"/>
          </w:tcPr>
          <w:p w14:paraId="3DEB9D71" w14:textId="77777777" w:rsidR="00767FB6" w:rsidRPr="00F76911" w:rsidRDefault="0006448E">
            <w:pPr>
              <w:suppressAutoHyphens/>
              <w:rPr>
                <w:rFonts w:cs="Calibri"/>
                <w:bCs/>
              </w:rPr>
            </w:pPr>
            <w:r w:rsidRPr="00F76911">
              <w:rPr>
                <w:rFonts w:cs="Calibri"/>
                <w:bCs/>
              </w:rPr>
              <w:t>PPO training</w:t>
            </w:r>
          </w:p>
        </w:tc>
        <w:tc>
          <w:tcPr>
            <w:tcW w:w="6060" w:type="dxa"/>
            <w:tcMar>
              <w:top w:w="80" w:type="dxa"/>
              <w:left w:w="120" w:type="dxa"/>
              <w:bottom w:w="80" w:type="dxa"/>
              <w:right w:w="120" w:type="dxa"/>
            </w:tcMar>
            <w:vAlign w:val="center"/>
          </w:tcPr>
          <w:p w14:paraId="1303D4BD" w14:textId="77777777" w:rsidR="00767FB6" w:rsidRPr="00F76911" w:rsidRDefault="0006448E">
            <w:pPr>
              <w:suppressAutoHyphens/>
              <w:rPr>
                <w:rFonts w:cs="Calibri"/>
                <w:bCs/>
              </w:rPr>
            </w:pPr>
            <w:r w:rsidRPr="00F76911">
              <w:rPr>
                <w:rFonts w:cs="Calibri"/>
                <w:bCs/>
              </w:rPr>
              <w:t>src/wp4/job_w4_ppo.py</w:t>
            </w:r>
          </w:p>
        </w:tc>
      </w:tr>
      <w:tr w:rsidR="00767FB6" w:rsidRPr="00F76911" w14:paraId="3A455DDD" w14:textId="77777777">
        <w:tc>
          <w:tcPr>
            <w:tcW w:w="3300" w:type="dxa"/>
            <w:tcMar>
              <w:top w:w="80" w:type="dxa"/>
              <w:left w:w="120" w:type="dxa"/>
              <w:bottom w:w="80" w:type="dxa"/>
              <w:right w:w="120" w:type="dxa"/>
            </w:tcMar>
            <w:vAlign w:val="center"/>
          </w:tcPr>
          <w:p w14:paraId="015964BD" w14:textId="77777777" w:rsidR="00767FB6" w:rsidRPr="00F76911" w:rsidRDefault="0006448E">
            <w:pPr>
              <w:suppressAutoHyphens/>
              <w:rPr>
                <w:rFonts w:cs="Calibri"/>
                <w:bCs/>
              </w:rPr>
            </w:pPr>
            <w:r w:rsidRPr="00F76911">
              <w:rPr>
                <w:rFonts w:cs="Calibri"/>
                <w:bCs/>
              </w:rPr>
              <w:t>WP5 evaluation</w:t>
            </w:r>
          </w:p>
        </w:tc>
        <w:tc>
          <w:tcPr>
            <w:tcW w:w="6060" w:type="dxa"/>
            <w:tcMar>
              <w:top w:w="80" w:type="dxa"/>
              <w:left w:w="120" w:type="dxa"/>
              <w:bottom w:w="80" w:type="dxa"/>
              <w:right w:w="120" w:type="dxa"/>
            </w:tcMar>
            <w:vAlign w:val="center"/>
          </w:tcPr>
          <w:p w14:paraId="5D7A5CC2" w14:textId="77777777" w:rsidR="00767FB6" w:rsidRPr="00F76911" w:rsidRDefault="0006448E">
            <w:pPr>
              <w:suppressAutoHyphens/>
              <w:rPr>
                <w:rFonts w:cs="Calibri"/>
                <w:bCs/>
              </w:rPr>
            </w:pPr>
            <w:r w:rsidRPr="00F76911">
              <w:rPr>
                <w:rFonts w:cs="Calibri"/>
                <w:bCs/>
              </w:rPr>
              <w:t>src/wp5/job_w5_eval.py</w:t>
            </w:r>
          </w:p>
        </w:tc>
      </w:tr>
      <w:tr w:rsidR="00767FB6" w:rsidRPr="00F76911" w14:paraId="196EB576" w14:textId="77777777">
        <w:tc>
          <w:tcPr>
            <w:tcW w:w="3300" w:type="dxa"/>
            <w:tcMar>
              <w:top w:w="80" w:type="dxa"/>
              <w:left w:w="120" w:type="dxa"/>
              <w:bottom w:w="80" w:type="dxa"/>
              <w:right w:w="120" w:type="dxa"/>
            </w:tcMar>
            <w:vAlign w:val="center"/>
          </w:tcPr>
          <w:p w14:paraId="122EAEFF" w14:textId="77777777" w:rsidR="00767FB6" w:rsidRPr="00F76911" w:rsidRDefault="0006448E">
            <w:pPr>
              <w:suppressAutoHyphens/>
              <w:rPr>
                <w:rFonts w:cs="Calibri"/>
                <w:bCs/>
              </w:rPr>
            </w:pPr>
            <w:r w:rsidRPr="00F76911">
              <w:rPr>
                <w:rFonts w:cs="Calibri"/>
                <w:bCs/>
              </w:rPr>
              <w:t>WP6 sweep</w:t>
            </w:r>
          </w:p>
        </w:tc>
        <w:tc>
          <w:tcPr>
            <w:tcW w:w="6060" w:type="dxa"/>
            <w:tcMar>
              <w:top w:w="80" w:type="dxa"/>
              <w:left w:w="120" w:type="dxa"/>
              <w:bottom w:w="80" w:type="dxa"/>
              <w:right w:w="120" w:type="dxa"/>
            </w:tcMar>
            <w:vAlign w:val="center"/>
          </w:tcPr>
          <w:p w14:paraId="23FC1999" w14:textId="77777777" w:rsidR="00767FB6" w:rsidRPr="00F76911" w:rsidRDefault="0006448E">
            <w:pPr>
              <w:suppressAutoHyphens/>
              <w:rPr>
                <w:rFonts w:cs="Calibri"/>
                <w:bCs/>
              </w:rPr>
            </w:pPr>
            <w:r w:rsidRPr="00F76911">
              <w:rPr>
                <w:rFonts w:cs="Calibri"/>
                <w:bCs/>
              </w:rPr>
              <w:t>src/wp6/job_w6_sweep_full.py</w:t>
            </w:r>
          </w:p>
        </w:tc>
      </w:tr>
    </w:tbl>
    <w:p w14:paraId="47343028" w14:textId="77777777" w:rsidR="00767FB6" w:rsidRPr="00F76911" w:rsidRDefault="00767FB6">
      <w:pPr>
        <w:suppressAutoHyphens/>
        <w:rPr>
          <w:rFonts w:cs="Calibri"/>
          <w:bCs/>
        </w:rPr>
      </w:pPr>
    </w:p>
    <w:p w14:paraId="38284287" w14:textId="77777777" w:rsidR="00767FB6" w:rsidRPr="00F76911" w:rsidRDefault="0006448E">
      <w:pPr>
        <w:pStyle w:val="Balk3"/>
        <w:suppressAutoHyphens/>
        <w:rPr>
          <w:rFonts w:ascii="Calibri" w:hAnsi="Calibri" w:cs="Calibri"/>
          <w:b w:val="0"/>
          <w:sz w:val="22"/>
          <w:szCs w:val="22"/>
        </w:rPr>
      </w:pPr>
      <w:r>
        <w:t>Complexity Analysis</w:t>
      </w:r>
    </w:p>
    <w:p w14:paraId="7B8D0045" w14:textId="77777777" w:rsidR="00767FB6" w:rsidRPr="00F76911" w:rsidRDefault="0006448E">
      <w:pPr>
        <w:suppressAutoHyphens/>
        <w:rPr>
          <w:rFonts w:cs="Calibri"/>
          <w:bCs/>
        </w:rPr>
      </w:pPr>
      <w:r w:rsidRPr="00F76911">
        <w:rPr>
          <w:rFonts w:cs="Calibri"/>
          <w:bCs/>
        </w:rPr>
        <w:t>Simulation and deterministic evaluation are linear in the number of environment steps. PPO training cost is approximately linear in total timesteps, policy-network forward/backward passes, and the number of seed-variant cells. The WP6 full sweep is expensive because it multiplies conditions, variants, and seeds; this is why its outputs are treated as canonical evidence.</w:t>
      </w:r>
    </w:p>
    <w:p w14:paraId="6B503EFD" w14:textId="77777777" w:rsidR="00767FB6" w:rsidRPr="00F76911" w:rsidRDefault="0006448E">
      <w:pPr>
        <w:suppressAutoHyphens/>
        <w:rPr>
          <w:rFonts w:cs="Calibri"/>
          <w:bCs/>
        </w:rPr>
      </w:pPr>
      <w:r w:rsidRPr="00F76911">
        <w:rPr>
          <w:rFonts w:cs="Calibri"/>
          <w:bCs/>
        </w:rPr>
        <w:t>The implementation prioritizes reproducibility and auditability over maximum simulation throughput. Future versions could improve runtime through vectorized environments, parallel rollouts, or lower-level simulator components for the execution loop.</w:t>
      </w:r>
    </w:p>
    <w:p w14:paraId="7608790D" w14:textId="77777777" w:rsidR="00767FB6" w:rsidRPr="00F76911" w:rsidRDefault="0006448E">
      <w:pPr>
        <w:pStyle w:val="Balk2"/>
        <w:suppressAutoHyphens/>
        <w:rPr>
          <w:rFonts w:ascii="Calibri" w:hAnsi="Calibri" w:cs="Calibri"/>
          <w:b w:val="0"/>
          <w:sz w:val="22"/>
          <w:szCs w:val="22"/>
        </w:rPr>
      </w:pPr>
      <w:r>
        <w:t>3.6 Experimental Setup</w:t>
      </w:r>
    </w:p>
    <w:p w14:paraId="3E18D33F" w14:textId="77777777" w:rsidR="00767FB6" w:rsidRPr="00F76911" w:rsidRDefault="0006448E">
      <w:pPr>
        <w:pStyle w:val="Balk3"/>
        <w:suppressAutoHyphens/>
        <w:rPr>
          <w:rFonts w:ascii="Calibri" w:hAnsi="Calibri" w:cs="Calibri"/>
          <w:b w:val="0"/>
          <w:sz w:val="22"/>
          <w:szCs w:val="22"/>
        </w:rPr>
      </w:pPr>
      <w:r>
        <w:t>Canonical Configuration Protocol</w:t>
      </w:r>
    </w:p>
    <w:p w14:paraId="596CE48A" w14:textId="3E578D0C" w:rsidR="00767FB6" w:rsidRPr="00F76911" w:rsidRDefault="0006448E">
      <w:pPr>
        <w:suppressAutoHyphens/>
        <w:rPr>
          <w:rFonts w:cs="Calibri"/>
          <w:bCs/>
        </w:rPr>
      </w:pPr>
      <w:r w:rsidRPr="00F76911">
        <w:rPr>
          <w:rFonts w:cs="Calibri"/>
          <w:bCs/>
        </w:rPr>
        <w:t xml:space="preserve">Canonical experiments are driven by JSON configs under `config/`. </w:t>
      </w:r>
      <w:r w:rsidR="00FF531F">
        <w:rPr>
          <w:rFonts w:cs="Calibri"/>
          <w:bCs/>
        </w:rPr>
        <w:t xml:space="preserve"> </w:t>
      </w:r>
      <w:r w:rsidRPr="00F76911">
        <w:rPr>
          <w:rFonts w:cs="Calibri"/>
          <w:bCs/>
        </w:rPr>
        <w:t xml:space="preserve">Shared parameters </w:t>
      </w:r>
      <w:r w:rsidR="00FF531F">
        <w:rPr>
          <w:rFonts w:cs="Calibri"/>
          <w:bCs/>
        </w:rPr>
        <w:t xml:space="preserve"> </w:t>
      </w:r>
      <w:r w:rsidRPr="00F76911">
        <w:rPr>
          <w:rFonts w:cs="Calibri"/>
          <w:bCs/>
        </w:rPr>
        <w:t>include</w:t>
      </w:r>
      <w:r w:rsidR="00FF531F">
        <w:rPr>
          <w:rFonts w:cs="Calibri"/>
          <w:bCs/>
        </w:rPr>
        <w:t xml:space="preserve">  </w:t>
      </w:r>
      <w:r w:rsidRPr="00F76911">
        <w:rPr>
          <w:rFonts w:cs="Calibri"/>
          <w:bCs/>
        </w:rPr>
        <w:t xml:space="preserve"> </w:t>
      </w:r>
      <m:oMath>
        <m:r>
          <w:rPr>
            <w:rFonts w:ascii="Cambria Math" w:hAnsi="Cambria Math" w:cs="Calibri"/>
          </w:rPr>
          <m:t>mid0 = 100.0</m:t>
        </m:r>
      </m:oMath>
      <w:r w:rsidRPr="00F76911">
        <w:rPr>
          <w:rFonts w:cs="Calibri"/>
          <w:bCs/>
        </w:rPr>
        <w:t>,</w:t>
      </w:r>
      <m:oMath>
        <m:r>
          <w:rPr>
            <w:rFonts w:ascii="Cambria Math" w:hAnsi="Cambria Math" w:cs="Calibri"/>
          </w:rPr>
          <m:t xml:space="preserve"> tick_size = 0.01</m:t>
        </m:r>
      </m:oMath>
      <w:r w:rsidRPr="00F76911">
        <w:rPr>
          <w:rFonts w:cs="Calibri"/>
          <w:bCs/>
        </w:rPr>
        <w:t xml:space="preserve">, dt = 0.2, </w:t>
      </w:r>
      <m:oMath>
        <m:r>
          <w:rPr>
            <w:rFonts w:ascii="Cambria Math" w:hAnsi="Cambria Math" w:cs="Calibri"/>
          </w:rPr>
          <m:t>baseline sigma_mid_ticks = 0.8</m:t>
        </m:r>
      </m:oMath>
      <w:r w:rsidRPr="00F76911">
        <w:rPr>
          <w:rFonts w:cs="Calibri"/>
          <w:bCs/>
        </w:rPr>
        <w:t xml:space="preserve">, </w:t>
      </w:r>
      <m:oMath>
        <m:r>
          <w:rPr>
            <w:rFonts w:ascii="Cambria Math" w:hAnsi="Cambria Math" w:cs="Calibri"/>
          </w:rPr>
          <m:t>A = 5.0</m:t>
        </m:r>
      </m:oMath>
      <w:r w:rsidRPr="00F76911">
        <w:rPr>
          <w:rFonts w:cs="Calibri"/>
          <w:bCs/>
        </w:rPr>
        <w:t xml:space="preserve">, </w:t>
      </w:r>
      <m:oMath>
        <m:r>
          <w:rPr>
            <w:rFonts w:ascii="Cambria Math" w:hAnsi="Cambria Math" w:cs="Calibri"/>
          </w:rPr>
          <m:t>k = 1.5</m:t>
        </m:r>
      </m:oMath>
      <w:r w:rsidRPr="00F76911">
        <w:rPr>
          <w:rFonts w:cs="Calibri"/>
          <w:bCs/>
        </w:rPr>
        <w:t xml:space="preserve">, </w:t>
      </w:r>
      <m:oMath>
        <m:r>
          <w:rPr>
            <w:rFonts w:ascii="Cambria Math" w:hAnsi="Cambria Math" w:cs="Calibri"/>
          </w:rPr>
          <m:t>fee_bps = 0.2</m:t>
        </m:r>
      </m:oMath>
      <w:r w:rsidRPr="00F76911">
        <w:rPr>
          <w:rFonts w:cs="Calibri"/>
          <w:bCs/>
        </w:rPr>
        <w:t xml:space="preserve">, and </w:t>
      </w:r>
      <m:oMath>
        <m:r>
          <w:rPr>
            <w:rFonts w:ascii="Cambria Math" w:hAnsi="Cambria Math" w:cs="Calibri"/>
          </w:rPr>
          <m:t>latency_steps = 1</m:t>
        </m:r>
      </m:oMath>
      <w:r w:rsidRPr="00F76911">
        <w:rPr>
          <w:rFonts w:cs="Calibri"/>
          <w:bCs/>
        </w:rPr>
        <w:t>.</w:t>
      </w:r>
    </w:p>
    <w:p w14:paraId="41885501" w14:textId="77777777" w:rsidR="00767FB6" w:rsidRPr="00F76911" w:rsidRDefault="0006448E">
      <w:pPr>
        <w:suppressAutoHyphens/>
        <w:rPr>
          <w:rFonts w:cs="Calibri"/>
          <w:bCs/>
        </w:rPr>
      </w:pPr>
      <w:r w:rsidRPr="00F76911">
        <w:rPr>
          <w:rFonts w:cs="Calibri"/>
          <w:bCs/>
        </w:rPr>
        <w:t>Market context. The simulator is asset-class agnostic and uses normalized price units. It should be read as a stylized liquid electronic limit-order-book market rather than as a calibrated model of a specific venue such as equities, futures, crypto, or BIST. The fee and latency parameters are controlled friction assumptions used to make strategy comparisons internally consistent. They are not intended to identify a particular exchange microstructure.</w:t>
      </w:r>
    </w:p>
    <w:p w14:paraId="2631DD28" w14:textId="77777777" w:rsidR="00767FB6" w:rsidRPr="00F76911" w:rsidRDefault="0006448E">
      <w:pPr>
        <w:pStyle w:val="Balk3"/>
        <w:suppressAutoHyphens/>
        <w:rPr>
          <w:rFonts w:ascii="Calibri" w:hAnsi="Calibri" w:cs="Calibri"/>
          <w:b w:val="0"/>
          <w:sz w:val="22"/>
          <w:szCs w:val="22"/>
        </w:rPr>
      </w:pPr>
      <w:r>
        <w:t>Data Generation and Preprocessing</w:t>
      </w:r>
    </w:p>
    <w:p w14:paraId="61FE208B" w14:textId="77777777" w:rsidR="00767FB6" w:rsidRPr="00F76911" w:rsidRDefault="0006448E">
      <w:pPr>
        <w:suppressAutoHyphens/>
        <w:rPr>
          <w:rFonts w:cs="Calibri"/>
          <w:bCs/>
        </w:rPr>
      </w:pPr>
      <w:r w:rsidRPr="00F76911">
        <w:rPr>
          <w:rFonts w:cs="Calibri"/>
          <w:bCs/>
        </w:rPr>
        <w:t xml:space="preserve">Each run generates synthetic mid-price and regime paths, computes rolling realized volatility, and assigns detector labels. The main reported pipelines use causal </w:t>
      </w:r>
      <w:proofErr w:type="spellStart"/>
      <w:r w:rsidRPr="00F76911">
        <w:rPr>
          <w:rFonts w:cs="Calibri"/>
          <w:bCs/>
        </w:rPr>
        <w:t>rv_baseline</w:t>
      </w:r>
      <w:proofErr w:type="spellEnd"/>
      <w:r w:rsidRPr="00F76911">
        <w:rPr>
          <w:rFonts w:cs="Calibri"/>
          <w:bCs/>
        </w:rPr>
        <w:t xml:space="preserve"> labels.</w:t>
      </w:r>
    </w:p>
    <w:p w14:paraId="6D336C9B" w14:textId="77777777" w:rsidR="00767FB6" w:rsidRPr="00F76911" w:rsidRDefault="0006448E">
      <w:pPr>
        <w:pStyle w:val="Balk3"/>
        <w:suppressAutoHyphens/>
        <w:rPr>
          <w:rFonts w:ascii="Calibri" w:hAnsi="Calibri" w:cs="Calibri"/>
          <w:b w:val="0"/>
          <w:sz w:val="22"/>
          <w:szCs w:val="22"/>
        </w:rPr>
      </w:pPr>
      <w:r>
        <w:t>Train/Test Split</w:t>
      </w:r>
    </w:p>
    <w:p w14:paraId="0271BD8C" w14:textId="73372319" w:rsidR="00FF531F" w:rsidRPr="00F76911" w:rsidRDefault="0006448E">
      <w:pPr>
        <w:suppressAutoHyphens/>
        <w:rPr>
          <w:rFonts w:cs="Calibri"/>
          <w:bCs/>
        </w:rPr>
      </w:pPr>
      <w:r w:rsidRPr="00F76911">
        <w:rPr>
          <w:rFonts w:cs="Calibri"/>
          <w:bCs/>
        </w:rPr>
        <w:t>The main out-of-sample evaluation and signal-informativeness sweep use a chronological 70/30 split on the exogenous series. PPO trains on the first segment and is evaluated deterministically on the held-out OOS segment.</w:t>
      </w:r>
    </w:p>
    <w:p w14:paraId="1B3BA861" w14:textId="77777777" w:rsidR="00767FB6" w:rsidRPr="00F76911" w:rsidRDefault="0006448E">
      <w:pPr>
        <w:pStyle w:val="Balk3"/>
        <w:suppressAutoHyphens/>
        <w:rPr>
          <w:rFonts w:ascii="Calibri" w:hAnsi="Calibri" w:cs="Calibri"/>
          <w:b w:val="0"/>
          <w:sz w:val="22"/>
          <w:szCs w:val="22"/>
        </w:rPr>
      </w:pPr>
      <w:r>
        <w:t>Strategy Variants</w:t>
      </w:r>
    </w:p>
    <w:p w14:paraId="5AB744F0" w14:textId="77777777" w:rsidR="00767FB6" w:rsidRDefault="0006448E">
      <w:pPr>
        <w:suppressAutoHyphens/>
        <w:rPr>
          <w:rFonts w:cs="Calibri"/>
          <w:bCs/>
        </w:rPr>
      </w:pPr>
      <w:r w:rsidRPr="00F76911">
        <w:rPr>
          <w:rFonts w:cs="Calibri"/>
          <w:bCs/>
        </w:rPr>
        <w:t xml:space="preserve">Experiment 1, the Main Out-of-Sample Evaluation, evaluates naive, AS, </w:t>
      </w:r>
      <w:proofErr w:type="spellStart"/>
      <w:r w:rsidRPr="00F76911">
        <w:rPr>
          <w:rFonts w:cs="Calibri"/>
          <w:bCs/>
        </w:rPr>
        <w:t>ppo_aware</w:t>
      </w:r>
      <w:proofErr w:type="spellEnd"/>
      <w:r w:rsidRPr="00F76911">
        <w:rPr>
          <w:rFonts w:cs="Calibri"/>
          <w:bCs/>
        </w:rPr>
        <w:t xml:space="preserve">, and </w:t>
      </w:r>
      <w:proofErr w:type="spellStart"/>
      <w:r w:rsidRPr="00F76911">
        <w:rPr>
          <w:rFonts w:cs="Calibri"/>
          <w:bCs/>
        </w:rPr>
        <w:t>ppo_blind</w:t>
      </w:r>
      <w:proofErr w:type="spellEnd"/>
      <w:r w:rsidRPr="00F76911">
        <w:rPr>
          <w:rFonts w:cs="Calibri"/>
          <w:bCs/>
        </w:rPr>
        <w:t xml:space="preserve">. Experiment 2, the Five-Variant Signal Ablation, and Experiment 5, the Signal-Informativeness Sweep, use </w:t>
      </w:r>
      <w:proofErr w:type="spellStart"/>
      <w:r w:rsidRPr="00F76911">
        <w:rPr>
          <w:rFonts w:cs="Calibri"/>
          <w:bCs/>
        </w:rPr>
        <w:t>sigma_only</w:t>
      </w:r>
      <w:proofErr w:type="spellEnd"/>
      <w:r w:rsidRPr="00F76911">
        <w:rPr>
          <w:rFonts w:cs="Calibri"/>
          <w:bCs/>
        </w:rPr>
        <w:t xml:space="preserve">, </w:t>
      </w:r>
      <w:proofErr w:type="spellStart"/>
      <w:r w:rsidRPr="00F76911">
        <w:rPr>
          <w:rFonts w:cs="Calibri"/>
          <w:bCs/>
        </w:rPr>
        <w:t>regime_only</w:t>
      </w:r>
      <w:proofErr w:type="spellEnd"/>
      <w:r w:rsidRPr="00F76911">
        <w:rPr>
          <w:rFonts w:cs="Calibri"/>
          <w:bCs/>
        </w:rPr>
        <w:t xml:space="preserve">, combined, </w:t>
      </w:r>
      <w:proofErr w:type="spellStart"/>
      <w:r w:rsidRPr="00F76911">
        <w:rPr>
          <w:rFonts w:cs="Calibri"/>
          <w:bCs/>
        </w:rPr>
        <w:t>oracle_pure</w:t>
      </w:r>
      <w:proofErr w:type="spellEnd"/>
      <w:r w:rsidRPr="00F76911">
        <w:rPr>
          <w:rFonts w:cs="Calibri"/>
          <w:bCs/>
        </w:rPr>
        <w:t xml:space="preserve">, and </w:t>
      </w:r>
      <w:proofErr w:type="spellStart"/>
      <w:r w:rsidRPr="00F76911">
        <w:rPr>
          <w:rFonts w:cs="Calibri"/>
          <w:bCs/>
        </w:rPr>
        <w:t>oracle_full</w:t>
      </w:r>
      <w:proofErr w:type="spellEnd"/>
      <w:r w:rsidRPr="00F76911">
        <w:rPr>
          <w:rFonts w:cs="Calibri"/>
          <w:bCs/>
        </w:rPr>
        <w:t>.</w:t>
      </w:r>
    </w:p>
    <w:p w14:paraId="2BBAC690" w14:textId="77777777" w:rsidR="00117CAE" w:rsidRPr="00F76911" w:rsidRDefault="00117CAE">
      <w:pPr>
        <w:suppressAutoHyphens/>
        <w:rPr>
          <w:rFonts w:cs="Calibri"/>
          <w:bCs/>
        </w:rPr>
      </w:pPr>
    </w:p>
    <w:p w14:paraId="43DC91C4" w14:textId="77777777" w:rsidR="00767FB6" w:rsidRPr="00F76911" w:rsidRDefault="0006448E">
      <w:pPr>
        <w:pStyle w:val="Balk3"/>
        <w:suppressAutoHyphens/>
        <w:rPr>
          <w:rFonts w:ascii="Calibri" w:hAnsi="Calibri" w:cs="Calibri"/>
          <w:b w:val="0"/>
          <w:sz w:val="22"/>
          <w:szCs w:val="22"/>
        </w:rPr>
      </w:pPr>
      <w:r>
        <w:t>Detector Variants</w:t>
      </w:r>
    </w:p>
    <w:p w14:paraId="7FD0D93A" w14:textId="77777777" w:rsidR="00767FB6" w:rsidRPr="00F76911" w:rsidRDefault="0006448E">
      <w:pPr>
        <w:pStyle w:val="ResimYazs"/>
        <w:keepNext/>
        <w:spacing w:before="120" w:after="60"/>
        <w:rPr>
          <w:rFonts w:cs="Calibri"/>
          <w:b w:val="0"/>
          <w:sz w:val="22"/>
          <w:szCs w:val="22"/>
        </w:rPr>
      </w:pPr>
      <w:r>
        <w:t>Table 3.3 Detector variants</w:t>
      </w:r>
    </w:p>
    <w:tbl>
      <w:tblPr>
        <w:tblStyle w:val="TabloKlavuzu"/>
        <w:tblW w:w="9360" w:type="dxa"/>
        <w:tblInd w:w="120" w:type="dxa"/>
        <w:tblLayout w:type="fixed"/>
        <w:tblLook w:val="04A0" w:firstRow="1" w:lastRow="0" w:firstColumn="1" w:lastColumn="0" w:noHBand="0" w:noVBand="1"/>
      </w:tblPr>
      <w:tblGrid>
        <w:gridCol w:w="1800"/>
        <w:gridCol w:w="2500"/>
        <w:gridCol w:w="5060"/>
      </w:tblGrid>
      <w:tr w:rsidR="00767FB6" w:rsidRPr="00F76911" w14:paraId="56251878" w14:textId="77777777">
        <w:tc>
          <w:tcPr>
            <w:tcW w:w="1800" w:type="dxa"/>
            <w:shd w:val="clear" w:color="auto" w:fill="F2F4F7"/>
            <w:tcMar>
              <w:top w:w="80" w:type="dxa"/>
              <w:left w:w="120" w:type="dxa"/>
              <w:bottom w:w="80" w:type="dxa"/>
              <w:right w:w="120" w:type="dxa"/>
            </w:tcMar>
            <w:vAlign w:val="center"/>
          </w:tcPr>
          <w:p w14:paraId="0A2A7BC9" w14:textId="77777777" w:rsidR="00767FB6" w:rsidRPr="00F76911" w:rsidRDefault="0006448E">
            <w:pPr>
              <w:suppressAutoHyphens/>
              <w:rPr>
                <w:rFonts w:cs="Calibri"/>
                <w:bCs/>
              </w:rPr>
            </w:pPr>
            <w:r w:rsidRPr="00F76911">
              <w:rPr>
                <w:rFonts w:cs="Calibri"/>
                <w:bCs/>
              </w:rPr>
              <w:t>Detector</w:t>
            </w:r>
          </w:p>
        </w:tc>
        <w:tc>
          <w:tcPr>
            <w:tcW w:w="2500" w:type="dxa"/>
            <w:shd w:val="clear" w:color="auto" w:fill="F2F4F7"/>
            <w:tcMar>
              <w:top w:w="80" w:type="dxa"/>
              <w:left w:w="120" w:type="dxa"/>
              <w:bottom w:w="80" w:type="dxa"/>
              <w:right w:w="120" w:type="dxa"/>
            </w:tcMar>
            <w:vAlign w:val="center"/>
          </w:tcPr>
          <w:p w14:paraId="1ADB8F49" w14:textId="77777777" w:rsidR="00767FB6" w:rsidRPr="00F76911" w:rsidRDefault="0006448E">
            <w:pPr>
              <w:suppressAutoHyphens/>
              <w:rPr>
                <w:rFonts w:cs="Calibri"/>
                <w:bCs/>
              </w:rPr>
            </w:pPr>
            <w:r w:rsidRPr="00F76911">
              <w:rPr>
                <w:rFonts w:cs="Calibri"/>
                <w:bCs/>
              </w:rPr>
              <w:t>Role</w:t>
            </w:r>
          </w:p>
        </w:tc>
        <w:tc>
          <w:tcPr>
            <w:tcW w:w="5060" w:type="dxa"/>
            <w:shd w:val="clear" w:color="auto" w:fill="F2F4F7"/>
            <w:tcMar>
              <w:top w:w="80" w:type="dxa"/>
              <w:left w:w="120" w:type="dxa"/>
              <w:bottom w:w="80" w:type="dxa"/>
              <w:right w:w="120" w:type="dxa"/>
            </w:tcMar>
            <w:vAlign w:val="center"/>
          </w:tcPr>
          <w:p w14:paraId="74149F02" w14:textId="77777777" w:rsidR="00767FB6" w:rsidRPr="00F76911" w:rsidRDefault="0006448E">
            <w:pPr>
              <w:suppressAutoHyphens/>
              <w:rPr>
                <w:rFonts w:cs="Calibri"/>
                <w:bCs/>
              </w:rPr>
            </w:pPr>
            <w:r w:rsidRPr="00F76911">
              <w:rPr>
                <w:rFonts w:cs="Calibri"/>
                <w:bCs/>
              </w:rPr>
              <w:t>Caveat</w:t>
            </w:r>
          </w:p>
        </w:tc>
      </w:tr>
      <w:tr w:rsidR="00767FB6" w:rsidRPr="00F76911" w14:paraId="19AB4A59" w14:textId="77777777">
        <w:tc>
          <w:tcPr>
            <w:tcW w:w="1800" w:type="dxa"/>
            <w:tcMar>
              <w:top w:w="80" w:type="dxa"/>
              <w:left w:w="120" w:type="dxa"/>
              <w:bottom w:w="80" w:type="dxa"/>
              <w:right w:w="120" w:type="dxa"/>
            </w:tcMar>
            <w:vAlign w:val="center"/>
          </w:tcPr>
          <w:p w14:paraId="6828A076" w14:textId="77777777" w:rsidR="00767FB6" w:rsidRPr="00F76911" w:rsidRDefault="0006448E">
            <w:pPr>
              <w:suppressAutoHyphens/>
              <w:rPr>
                <w:rFonts w:cs="Calibri"/>
                <w:bCs/>
              </w:rPr>
            </w:pPr>
            <w:proofErr w:type="spellStart"/>
            <w:r w:rsidRPr="00F76911">
              <w:rPr>
                <w:rFonts w:cs="Calibri"/>
                <w:bCs/>
              </w:rPr>
              <w:t>rv_baseline</w:t>
            </w:r>
            <w:proofErr w:type="spellEnd"/>
          </w:p>
        </w:tc>
        <w:tc>
          <w:tcPr>
            <w:tcW w:w="2500" w:type="dxa"/>
            <w:tcMar>
              <w:top w:w="80" w:type="dxa"/>
              <w:left w:w="120" w:type="dxa"/>
              <w:bottom w:w="80" w:type="dxa"/>
              <w:right w:w="120" w:type="dxa"/>
            </w:tcMar>
            <w:vAlign w:val="center"/>
          </w:tcPr>
          <w:p w14:paraId="79A0CC25" w14:textId="77777777" w:rsidR="00767FB6" w:rsidRPr="00F76911" w:rsidRDefault="0006448E">
            <w:pPr>
              <w:suppressAutoHyphens/>
              <w:rPr>
                <w:rFonts w:cs="Calibri"/>
                <w:bCs/>
              </w:rPr>
            </w:pPr>
            <w:r w:rsidRPr="00F76911">
              <w:rPr>
                <w:rFonts w:cs="Calibri"/>
                <w:bCs/>
              </w:rPr>
              <w:t>Main causal detector</w:t>
            </w:r>
          </w:p>
        </w:tc>
        <w:tc>
          <w:tcPr>
            <w:tcW w:w="5060" w:type="dxa"/>
            <w:tcMar>
              <w:top w:w="80" w:type="dxa"/>
              <w:left w:w="120" w:type="dxa"/>
              <w:bottom w:w="80" w:type="dxa"/>
              <w:right w:w="120" w:type="dxa"/>
            </w:tcMar>
            <w:vAlign w:val="center"/>
          </w:tcPr>
          <w:p w14:paraId="28C49C42" w14:textId="77777777" w:rsidR="00767FB6" w:rsidRPr="00F76911" w:rsidRDefault="0006448E">
            <w:pPr>
              <w:suppressAutoHyphens/>
              <w:rPr>
                <w:rFonts w:cs="Calibri"/>
                <w:bCs/>
              </w:rPr>
            </w:pPr>
            <w:r w:rsidRPr="00F76911">
              <w:rPr>
                <w:rFonts w:cs="Calibri"/>
                <w:bCs/>
              </w:rPr>
              <w:t>Rolling RV threshold; used in main WP4/WP5/WP6 pipelines.</w:t>
            </w:r>
          </w:p>
        </w:tc>
      </w:tr>
      <w:tr w:rsidR="00767FB6" w:rsidRPr="00F76911" w14:paraId="67977259" w14:textId="77777777">
        <w:tc>
          <w:tcPr>
            <w:tcW w:w="1800" w:type="dxa"/>
            <w:tcMar>
              <w:top w:w="80" w:type="dxa"/>
              <w:left w:w="120" w:type="dxa"/>
              <w:bottom w:w="80" w:type="dxa"/>
              <w:right w:w="120" w:type="dxa"/>
            </w:tcMar>
            <w:vAlign w:val="center"/>
          </w:tcPr>
          <w:p w14:paraId="5B4FFEEA" w14:textId="77777777" w:rsidR="00767FB6" w:rsidRPr="00F76911" w:rsidRDefault="0006448E">
            <w:pPr>
              <w:suppressAutoHyphens/>
              <w:rPr>
                <w:rFonts w:cs="Calibri"/>
                <w:bCs/>
              </w:rPr>
            </w:pPr>
            <w:proofErr w:type="spellStart"/>
            <w:r w:rsidRPr="00F76911">
              <w:rPr>
                <w:rFonts w:cs="Calibri"/>
                <w:bCs/>
              </w:rPr>
              <w:t>rv_dwell</w:t>
            </w:r>
            <w:proofErr w:type="spellEnd"/>
          </w:p>
        </w:tc>
        <w:tc>
          <w:tcPr>
            <w:tcW w:w="2500" w:type="dxa"/>
            <w:tcMar>
              <w:top w:w="80" w:type="dxa"/>
              <w:left w:w="120" w:type="dxa"/>
              <w:bottom w:w="80" w:type="dxa"/>
              <w:right w:w="120" w:type="dxa"/>
            </w:tcMar>
            <w:vAlign w:val="center"/>
          </w:tcPr>
          <w:p w14:paraId="26F334E5" w14:textId="77777777" w:rsidR="00767FB6" w:rsidRPr="00F76911" w:rsidRDefault="0006448E">
            <w:pPr>
              <w:suppressAutoHyphens/>
              <w:rPr>
                <w:rFonts w:cs="Calibri"/>
                <w:bCs/>
              </w:rPr>
            </w:pPr>
            <w:r w:rsidRPr="00F76911">
              <w:rPr>
                <w:rFonts w:cs="Calibri"/>
                <w:bCs/>
              </w:rPr>
              <w:t>Auxiliary robustness detector</w:t>
            </w:r>
          </w:p>
        </w:tc>
        <w:tc>
          <w:tcPr>
            <w:tcW w:w="5060" w:type="dxa"/>
            <w:tcMar>
              <w:top w:w="80" w:type="dxa"/>
              <w:left w:w="120" w:type="dxa"/>
              <w:bottom w:w="80" w:type="dxa"/>
              <w:right w:w="120" w:type="dxa"/>
            </w:tcMar>
            <w:vAlign w:val="center"/>
          </w:tcPr>
          <w:p w14:paraId="5B40FF85" w14:textId="77777777" w:rsidR="00767FB6" w:rsidRPr="00F76911" w:rsidRDefault="0006448E">
            <w:pPr>
              <w:suppressAutoHyphens/>
              <w:rPr>
                <w:rFonts w:cs="Calibri"/>
                <w:bCs/>
              </w:rPr>
            </w:pPr>
            <w:r w:rsidRPr="00F76911">
              <w:rPr>
                <w:rFonts w:cs="Calibri"/>
                <w:bCs/>
              </w:rPr>
              <w:t>Offline dwell smoothing; not the main causal detector.</w:t>
            </w:r>
          </w:p>
        </w:tc>
      </w:tr>
      <w:tr w:rsidR="00767FB6" w:rsidRPr="00F76911" w14:paraId="5460A5C7" w14:textId="77777777">
        <w:tc>
          <w:tcPr>
            <w:tcW w:w="1800" w:type="dxa"/>
            <w:tcMar>
              <w:top w:w="80" w:type="dxa"/>
              <w:left w:w="120" w:type="dxa"/>
              <w:bottom w:w="80" w:type="dxa"/>
              <w:right w:w="120" w:type="dxa"/>
            </w:tcMar>
            <w:vAlign w:val="center"/>
          </w:tcPr>
          <w:p w14:paraId="380AA2CA" w14:textId="77777777" w:rsidR="00767FB6" w:rsidRPr="00F76911" w:rsidRDefault="0006448E">
            <w:pPr>
              <w:suppressAutoHyphens/>
              <w:rPr>
                <w:rFonts w:cs="Calibri"/>
                <w:bCs/>
              </w:rPr>
            </w:pPr>
            <w:r w:rsidRPr="00F76911">
              <w:rPr>
                <w:rFonts w:cs="Calibri"/>
                <w:bCs/>
              </w:rPr>
              <w:t>hmm</w:t>
            </w:r>
          </w:p>
        </w:tc>
        <w:tc>
          <w:tcPr>
            <w:tcW w:w="2500" w:type="dxa"/>
            <w:tcMar>
              <w:top w:w="80" w:type="dxa"/>
              <w:left w:w="120" w:type="dxa"/>
              <w:bottom w:w="80" w:type="dxa"/>
              <w:right w:w="120" w:type="dxa"/>
            </w:tcMar>
            <w:vAlign w:val="center"/>
          </w:tcPr>
          <w:p w14:paraId="0B13ECCA" w14:textId="77777777" w:rsidR="00767FB6" w:rsidRPr="00F76911" w:rsidRDefault="0006448E">
            <w:pPr>
              <w:suppressAutoHyphens/>
              <w:rPr>
                <w:rFonts w:cs="Calibri"/>
                <w:bCs/>
              </w:rPr>
            </w:pPr>
            <w:r w:rsidRPr="00F76911">
              <w:rPr>
                <w:rFonts w:cs="Calibri"/>
                <w:bCs/>
              </w:rPr>
              <w:t>Robustness detector</w:t>
            </w:r>
          </w:p>
        </w:tc>
        <w:tc>
          <w:tcPr>
            <w:tcW w:w="5060" w:type="dxa"/>
            <w:tcMar>
              <w:top w:w="80" w:type="dxa"/>
              <w:left w:w="120" w:type="dxa"/>
              <w:bottom w:w="80" w:type="dxa"/>
              <w:right w:w="120" w:type="dxa"/>
            </w:tcMar>
            <w:vAlign w:val="center"/>
          </w:tcPr>
          <w:p w14:paraId="166FA6DA" w14:textId="77777777" w:rsidR="00767FB6" w:rsidRPr="00F76911" w:rsidRDefault="0006448E">
            <w:pPr>
              <w:suppressAutoHyphens/>
              <w:rPr>
                <w:rFonts w:cs="Calibri"/>
                <w:bCs/>
              </w:rPr>
            </w:pPr>
            <w:r w:rsidRPr="00F76911">
              <w:rPr>
                <w:rFonts w:cs="Calibri"/>
                <w:bCs/>
              </w:rPr>
              <w:t>Higher classification accuracy but no reliable PPO advantage.</w:t>
            </w:r>
          </w:p>
        </w:tc>
      </w:tr>
    </w:tbl>
    <w:p w14:paraId="4456B581" w14:textId="77777777" w:rsidR="001A118D" w:rsidRDefault="001A118D">
      <w:pPr>
        <w:suppressAutoHyphens/>
        <w:rPr>
          <w:rFonts w:cs="Calibri"/>
          <w:bCs/>
        </w:rPr>
      </w:pPr>
    </w:p>
    <w:p w14:paraId="6C246F01" w14:textId="77777777" w:rsidR="00FF531F" w:rsidRPr="00F76911" w:rsidRDefault="00FF531F">
      <w:pPr>
        <w:suppressAutoHyphens/>
        <w:rPr>
          <w:rFonts w:cs="Calibri"/>
          <w:bCs/>
        </w:rPr>
      </w:pPr>
    </w:p>
    <w:p w14:paraId="043D0DFC" w14:textId="77777777" w:rsidR="00767FB6" w:rsidRPr="00F76911" w:rsidRDefault="0006448E">
      <w:pPr>
        <w:pStyle w:val="Balk3"/>
        <w:suppressAutoHyphens/>
        <w:rPr>
          <w:rFonts w:ascii="Calibri" w:hAnsi="Calibri" w:cs="Calibri"/>
          <w:b w:val="0"/>
          <w:sz w:val="22"/>
          <w:szCs w:val="22"/>
        </w:rPr>
      </w:pPr>
      <w:r>
        <w:t>PPO Hyperparameters</w:t>
      </w:r>
    </w:p>
    <w:p w14:paraId="354E284E" w14:textId="77777777" w:rsidR="00767FB6" w:rsidRPr="00F76911" w:rsidRDefault="0006448E">
      <w:pPr>
        <w:pStyle w:val="Balk3"/>
        <w:rPr>
          <w:rFonts w:ascii="Calibri" w:hAnsi="Calibri" w:cs="Calibri"/>
          <w:b w:val="0"/>
          <w:sz w:val="22"/>
          <w:szCs w:val="22"/>
        </w:rPr>
      </w:pPr>
      <w:r>
        <w:t>Hyperparameter Selection Protocol</w:t>
      </w:r>
    </w:p>
    <w:p w14:paraId="126D152D" w14:textId="77777777" w:rsidR="00767FB6" w:rsidRPr="00F76911" w:rsidRDefault="0006448E">
      <w:pPr>
        <w:rPr>
          <w:rFonts w:cs="Calibri"/>
          <w:bCs/>
        </w:rPr>
      </w:pPr>
      <w:r w:rsidRPr="00F76911">
        <w:rPr>
          <w:rFonts w:cs="Calibri"/>
          <w:bCs/>
        </w:rPr>
        <w:t>The thesis does not perform a broad hyperparameter optimization campaign. This is intentional because the central comparison is signal-channel design, not PPO tuning.</w:t>
      </w:r>
    </w:p>
    <w:p w14:paraId="7DD214D8" w14:textId="77777777" w:rsidR="00767FB6" w:rsidRPr="00F76911" w:rsidRDefault="0006448E">
      <w:pPr>
        <w:rPr>
          <w:rFonts w:cs="Calibri"/>
          <w:bCs/>
        </w:rPr>
      </w:pPr>
      <w:r w:rsidRPr="00F76911">
        <w:rPr>
          <w:rFonts w:cs="Calibri"/>
          <w:bCs/>
        </w:rPr>
        <w:t>PPO hyperparameters are held fixed across PPO variants to avoid giving one information condition a tuning advantage.</w:t>
      </w:r>
    </w:p>
    <w:p w14:paraId="7F7696D4" w14:textId="77777777" w:rsidR="00767FB6" w:rsidRPr="00F76911" w:rsidRDefault="0006448E">
      <w:pPr>
        <w:rPr>
          <w:rFonts w:cs="Calibri"/>
          <w:bCs/>
        </w:rPr>
      </w:pPr>
      <w:r w:rsidRPr="00F76911">
        <w:rPr>
          <w:rFonts w:cs="Calibri"/>
          <w:bCs/>
        </w:rPr>
        <w:t>eta = 0.001 is the canonical inventory-penalty scale selected after the earlier inventory-penalty ablation.</w:t>
      </w:r>
    </w:p>
    <w:p w14:paraId="038546AB" w14:textId="77777777" w:rsidR="00767FB6" w:rsidRPr="00F76911" w:rsidRDefault="0006448E">
      <w:pPr>
        <w:rPr>
          <w:rFonts w:cs="Calibri"/>
          <w:bCs/>
        </w:rPr>
      </w:pPr>
      <w:r w:rsidRPr="00F76911">
        <w:rPr>
          <w:rFonts w:cs="Calibri"/>
          <w:bCs/>
        </w:rPr>
        <w:t>No separate validation set is introduced because the study uses a fixed train/OOS evaluation protocol; this should be treated as a limitation and a future extension if full tuning is pursued.</w:t>
      </w:r>
    </w:p>
    <w:p w14:paraId="2AF4C725" w14:textId="77777777" w:rsidR="00767FB6" w:rsidRDefault="0006448E">
      <w:pPr>
        <w:rPr>
          <w:rFonts w:cs="Calibri"/>
          <w:bCs/>
        </w:rPr>
      </w:pPr>
      <w:r w:rsidRPr="00F76911">
        <w:rPr>
          <w:rFonts w:cs="Calibri"/>
          <w:bCs/>
        </w:rPr>
        <w:t>This is a methodological choice, not a claim that the PPO settings are globally optimal.</w:t>
      </w:r>
    </w:p>
    <w:p w14:paraId="4068910E" w14:textId="77777777" w:rsidR="00FF531F" w:rsidRDefault="00FF531F">
      <w:pPr>
        <w:rPr>
          <w:rFonts w:cs="Calibri"/>
          <w:bCs/>
        </w:rPr>
      </w:pPr>
    </w:p>
    <w:p w14:paraId="1D3AE70E" w14:textId="77777777" w:rsidR="00FF531F" w:rsidRPr="00F76911" w:rsidRDefault="00FF531F">
      <w:pPr>
        <w:rPr>
          <w:rFonts w:cs="Calibri"/>
          <w:bCs/>
        </w:rPr>
      </w:pPr>
    </w:p>
    <w:p w14:paraId="0B8892B0" w14:textId="77777777" w:rsidR="00767FB6" w:rsidRPr="00F76911" w:rsidRDefault="0006448E" w:rsidP="00FF531F">
      <w:pPr>
        <w:pStyle w:val="ResimYazs"/>
        <w:keepNext/>
        <w:spacing w:before="120" w:after="60"/>
        <w:jc w:val="center"/>
        <w:rPr>
          <w:rFonts w:cs="Calibri"/>
          <w:b w:val="0"/>
          <w:sz w:val="22"/>
          <w:szCs w:val="22"/>
        </w:rPr>
      </w:pPr>
      <w:r>
        <w:t>Table 3.4 PPO hyperparameters</w:t>
      </w:r>
    </w:p>
    <w:tbl>
      <w:tblPr>
        <w:tblStyle w:val="TabloKlavuzu"/>
        <w:tblW w:w="9360" w:type="dxa"/>
        <w:tblInd w:w="120" w:type="dxa"/>
        <w:tblLayout w:type="fixed"/>
        <w:tblLook w:val="04A0" w:firstRow="1" w:lastRow="0" w:firstColumn="1" w:lastColumn="0" w:noHBand="0" w:noVBand="1"/>
      </w:tblPr>
      <w:tblGrid>
        <w:gridCol w:w="3000"/>
        <w:gridCol w:w="6360"/>
      </w:tblGrid>
      <w:tr w:rsidR="00767FB6" w:rsidRPr="00F76911" w14:paraId="6E292CE9" w14:textId="77777777">
        <w:tc>
          <w:tcPr>
            <w:tcW w:w="3000" w:type="dxa"/>
            <w:shd w:val="clear" w:color="auto" w:fill="F2F4F7"/>
            <w:tcMar>
              <w:top w:w="80" w:type="dxa"/>
              <w:left w:w="120" w:type="dxa"/>
              <w:bottom w:w="80" w:type="dxa"/>
              <w:right w:w="120" w:type="dxa"/>
            </w:tcMar>
            <w:vAlign w:val="center"/>
          </w:tcPr>
          <w:p w14:paraId="11701EEA" w14:textId="77777777" w:rsidR="00767FB6" w:rsidRPr="00F76911" w:rsidRDefault="0006448E">
            <w:pPr>
              <w:suppressAutoHyphens/>
              <w:spacing w:after="0"/>
              <w:rPr>
                <w:rFonts w:cs="Calibri"/>
                <w:bCs/>
              </w:rPr>
            </w:pPr>
            <w:r w:rsidRPr="00F76911">
              <w:rPr>
                <w:rFonts w:cs="Calibri"/>
                <w:bCs/>
              </w:rPr>
              <w:t>Hyperparameter</w:t>
            </w:r>
          </w:p>
        </w:tc>
        <w:tc>
          <w:tcPr>
            <w:tcW w:w="6360" w:type="dxa"/>
            <w:shd w:val="clear" w:color="auto" w:fill="F2F4F7"/>
            <w:tcMar>
              <w:top w:w="80" w:type="dxa"/>
              <w:left w:w="120" w:type="dxa"/>
              <w:bottom w:w="80" w:type="dxa"/>
              <w:right w:w="120" w:type="dxa"/>
            </w:tcMar>
            <w:vAlign w:val="center"/>
          </w:tcPr>
          <w:p w14:paraId="155EBA99" w14:textId="77777777" w:rsidR="00767FB6" w:rsidRPr="00F76911" w:rsidRDefault="0006448E">
            <w:pPr>
              <w:suppressAutoHyphens/>
              <w:spacing w:after="0"/>
              <w:rPr>
                <w:rFonts w:cs="Calibri"/>
                <w:bCs/>
              </w:rPr>
            </w:pPr>
            <w:r w:rsidRPr="00F76911">
              <w:rPr>
                <w:rFonts w:cs="Calibri"/>
                <w:bCs/>
              </w:rPr>
              <w:t>Canonical full-run value</w:t>
            </w:r>
          </w:p>
        </w:tc>
      </w:tr>
      <w:tr w:rsidR="00767FB6" w:rsidRPr="00F76911" w14:paraId="67CA4244" w14:textId="77777777">
        <w:tc>
          <w:tcPr>
            <w:tcW w:w="3000" w:type="dxa"/>
            <w:tcMar>
              <w:top w:w="80" w:type="dxa"/>
              <w:left w:w="120" w:type="dxa"/>
              <w:bottom w:w="80" w:type="dxa"/>
              <w:right w:w="120" w:type="dxa"/>
            </w:tcMar>
            <w:vAlign w:val="center"/>
          </w:tcPr>
          <w:p w14:paraId="3CACE2BA" w14:textId="77777777" w:rsidR="00767FB6" w:rsidRPr="00F76911" w:rsidRDefault="0006448E">
            <w:pPr>
              <w:suppressAutoHyphens/>
              <w:spacing w:after="0"/>
              <w:rPr>
                <w:rFonts w:cs="Calibri"/>
                <w:bCs/>
              </w:rPr>
            </w:pPr>
            <w:proofErr w:type="spellStart"/>
            <w:r w:rsidRPr="00F76911">
              <w:rPr>
                <w:rFonts w:cs="Calibri"/>
                <w:bCs/>
              </w:rPr>
              <w:t>total_timesteps</w:t>
            </w:r>
            <w:proofErr w:type="spellEnd"/>
          </w:p>
        </w:tc>
        <w:tc>
          <w:tcPr>
            <w:tcW w:w="6360" w:type="dxa"/>
            <w:tcMar>
              <w:top w:w="80" w:type="dxa"/>
              <w:left w:w="120" w:type="dxa"/>
              <w:bottom w:w="80" w:type="dxa"/>
              <w:right w:w="120" w:type="dxa"/>
            </w:tcMar>
            <w:vAlign w:val="center"/>
          </w:tcPr>
          <w:p w14:paraId="4F82CB9E" w14:textId="77777777" w:rsidR="00767FB6" w:rsidRPr="00F76911" w:rsidRDefault="0006448E">
            <w:pPr>
              <w:suppressAutoHyphens/>
              <w:spacing w:after="0"/>
              <w:rPr>
                <w:rFonts w:cs="Calibri"/>
                <w:bCs/>
              </w:rPr>
            </w:pPr>
            <w:r w:rsidRPr="00F76911">
              <w:rPr>
                <w:rFonts w:cs="Calibri"/>
                <w:bCs/>
              </w:rPr>
              <w:t>1,000,000</w:t>
            </w:r>
          </w:p>
        </w:tc>
      </w:tr>
      <w:tr w:rsidR="00767FB6" w:rsidRPr="00F76911" w14:paraId="757AA80B" w14:textId="77777777">
        <w:tc>
          <w:tcPr>
            <w:tcW w:w="3000" w:type="dxa"/>
            <w:tcMar>
              <w:top w:w="80" w:type="dxa"/>
              <w:left w:w="120" w:type="dxa"/>
              <w:bottom w:w="80" w:type="dxa"/>
              <w:right w:w="120" w:type="dxa"/>
            </w:tcMar>
            <w:vAlign w:val="center"/>
          </w:tcPr>
          <w:p w14:paraId="555D0AAF" w14:textId="77777777" w:rsidR="00767FB6" w:rsidRPr="00F76911" w:rsidRDefault="0006448E">
            <w:pPr>
              <w:suppressAutoHyphens/>
              <w:spacing w:after="0"/>
              <w:rPr>
                <w:rFonts w:cs="Calibri"/>
                <w:bCs/>
              </w:rPr>
            </w:pPr>
            <w:proofErr w:type="spellStart"/>
            <w:r w:rsidRPr="00F76911">
              <w:rPr>
                <w:rFonts w:cs="Calibri"/>
                <w:bCs/>
              </w:rPr>
              <w:t>learning_rate</w:t>
            </w:r>
            <w:proofErr w:type="spellEnd"/>
          </w:p>
        </w:tc>
        <w:tc>
          <w:tcPr>
            <w:tcW w:w="6360" w:type="dxa"/>
            <w:tcMar>
              <w:top w:w="80" w:type="dxa"/>
              <w:left w:w="120" w:type="dxa"/>
              <w:bottom w:w="80" w:type="dxa"/>
              <w:right w:w="120" w:type="dxa"/>
            </w:tcMar>
            <w:vAlign w:val="center"/>
          </w:tcPr>
          <w:p w14:paraId="6D6FCF90" w14:textId="77777777" w:rsidR="00767FB6" w:rsidRPr="00F76911" w:rsidRDefault="0006448E">
            <w:pPr>
              <w:suppressAutoHyphens/>
              <w:spacing w:after="0"/>
              <w:rPr>
                <w:rFonts w:cs="Calibri"/>
                <w:bCs/>
              </w:rPr>
            </w:pPr>
            <w:r w:rsidRPr="00F76911">
              <w:rPr>
                <w:rFonts w:cs="Calibri"/>
                <w:bCs/>
              </w:rPr>
              <w:t>3e-4</w:t>
            </w:r>
          </w:p>
        </w:tc>
      </w:tr>
      <w:tr w:rsidR="00767FB6" w:rsidRPr="00F76911" w14:paraId="3453F5DB" w14:textId="77777777">
        <w:tc>
          <w:tcPr>
            <w:tcW w:w="3000" w:type="dxa"/>
            <w:tcMar>
              <w:top w:w="80" w:type="dxa"/>
              <w:left w:w="120" w:type="dxa"/>
              <w:bottom w:w="80" w:type="dxa"/>
              <w:right w:w="120" w:type="dxa"/>
            </w:tcMar>
            <w:vAlign w:val="center"/>
          </w:tcPr>
          <w:p w14:paraId="7D8D9B03" w14:textId="77777777" w:rsidR="00767FB6" w:rsidRPr="00F76911" w:rsidRDefault="0006448E">
            <w:pPr>
              <w:suppressAutoHyphens/>
              <w:spacing w:after="0"/>
              <w:rPr>
                <w:rFonts w:cs="Calibri"/>
                <w:bCs/>
              </w:rPr>
            </w:pPr>
            <w:proofErr w:type="spellStart"/>
            <w:r w:rsidRPr="00F76911">
              <w:rPr>
                <w:rFonts w:cs="Calibri"/>
                <w:bCs/>
              </w:rPr>
              <w:t>n_steps</w:t>
            </w:r>
            <w:proofErr w:type="spellEnd"/>
          </w:p>
        </w:tc>
        <w:tc>
          <w:tcPr>
            <w:tcW w:w="6360" w:type="dxa"/>
            <w:tcMar>
              <w:top w:w="80" w:type="dxa"/>
              <w:left w:w="120" w:type="dxa"/>
              <w:bottom w:w="80" w:type="dxa"/>
              <w:right w:w="120" w:type="dxa"/>
            </w:tcMar>
            <w:vAlign w:val="center"/>
          </w:tcPr>
          <w:p w14:paraId="3C80CD62" w14:textId="77777777" w:rsidR="00767FB6" w:rsidRPr="00F76911" w:rsidRDefault="0006448E">
            <w:pPr>
              <w:suppressAutoHyphens/>
              <w:spacing w:after="0"/>
              <w:rPr>
                <w:rFonts w:cs="Calibri"/>
                <w:bCs/>
              </w:rPr>
            </w:pPr>
            <w:r w:rsidRPr="00F76911">
              <w:rPr>
                <w:rFonts w:cs="Calibri"/>
                <w:bCs/>
              </w:rPr>
              <w:t>2048</w:t>
            </w:r>
          </w:p>
        </w:tc>
      </w:tr>
      <w:tr w:rsidR="00767FB6" w:rsidRPr="00F76911" w14:paraId="22C7EDBF" w14:textId="77777777">
        <w:tc>
          <w:tcPr>
            <w:tcW w:w="3000" w:type="dxa"/>
            <w:tcMar>
              <w:top w:w="80" w:type="dxa"/>
              <w:left w:w="120" w:type="dxa"/>
              <w:bottom w:w="80" w:type="dxa"/>
              <w:right w:w="120" w:type="dxa"/>
            </w:tcMar>
            <w:vAlign w:val="center"/>
          </w:tcPr>
          <w:p w14:paraId="140B9074" w14:textId="77777777" w:rsidR="00767FB6" w:rsidRPr="00F76911" w:rsidRDefault="0006448E">
            <w:pPr>
              <w:suppressAutoHyphens/>
              <w:spacing w:after="0"/>
              <w:rPr>
                <w:rFonts w:cs="Calibri"/>
                <w:bCs/>
              </w:rPr>
            </w:pPr>
            <w:proofErr w:type="spellStart"/>
            <w:r w:rsidRPr="00F76911">
              <w:rPr>
                <w:rFonts w:cs="Calibri"/>
                <w:bCs/>
              </w:rPr>
              <w:t>batch_size</w:t>
            </w:r>
            <w:proofErr w:type="spellEnd"/>
          </w:p>
        </w:tc>
        <w:tc>
          <w:tcPr>
            <w:tcW w:w="6360" w:type="dxa"/>
            <w:tcMar>
              <w:top w:w="80" w:type="dxa"/>
              <w:left w:w="120" w:type="dxa"/>
              <w:bottom w:w="80" w:type="dxa"/>
              <w:right w:w="120" w:type="dxa"/>
            </w:tcMar>
            <w:vAlign w:val="center"/>
          </w:tcPr>
          <w:p w14:paraId="1AB166F8" w14:textId="77777777" w:rsidR="00767FB6" w:rsidRPr="00F76911" w:rsidRDefault="0006448E">
            <w:pPr>
              <w:suppressAutoHyphens/>
              <w:spacing w:after="0"/>
              <w:rPr>
                <w:rFonts w:cs="Calibri"/>
                <w:bCs/>
              </w:rPr>
            </w:pPr>
            <w:r w:rsidRPr="00F76911">
              <w:rPr>
                <w:rFonts w:cs="Calibri"/>
                <w:bCs/>
              </w:rPr>
              <w:t>256</w:t>
            </w:r>
          </w:p>
        </w:tc>
      </w:tr>
      <w:tr w:rsidR="00767FB6" w:rsidRPr="00F76911" w14:paraId="1519FB7C" w14:textId="77777777">
        <w:tc>
          <w:tcPr>
            <w:tcW w:w="3000" w:type="dxa"/>
            <w:tcMar>
              <w:top w:w="80" w:type="dxa"/>
              <w:left w:w="120" w:type="dxa"/>
              <w:bottom w:w="80" w:type="dxa"/>
              <w:right w:w="120" w:type="dxa"/>
            </w:tcMar>
            <w:vAlign w:val="center"/>
          </w:tcPr>
          <w:p w14:paraId="6AF86DF5" w14:textId="77777777" w:rsidR="00767FB6" w:rsidRPr="00F76911" w:rsidRDefault="0006448E">
            <w:pPr>
              <w:suppressAutoHyphens/>
              <w:spacing w:after="0"/>
              <w:rPr>
                <w:rFonts w:cs="Calibri"/>
                <w:bCs/>
              </w:rPr>
            </w:pPr>
            <w:proofErr w:type="spellStart"/>
            <w:r w:rsidRPr="00F76911">
              <w:rPr>
                <w:rFonts w:cs="Calibri"/>
                <w:bCs/>
              </w:rPr>
              <w:t>n_epochs</w:t>
            </w:r>
            <w:proofErr w:type="spellEnd"/>
          </w:p>
        </w:tc>
        <w:tc>
          <w:tcPr>
            <w:tcW w:w="6360" w:type="dxa"/>
            <w:tcMar>
              <w:top w:w="80" w:type="dxa"/>
              <w:left w:w="120" w:type="dxa"/>
              <w:bottom w:w="80" w:type="dxa"/>
              <w:right w:w="120" w:type="dxa"/>
            </w:tcMar>
            <w:vAlign w:val="center"/>
          </w:tcPr>
          <w:p w14:paraId="579F4B56" w14:textId="77777777" w:rsidR="00767FB6" w:rsidRPr="00F76911" w:rsidRDefault="0006448E">
            <w:pPr>
              <w:suppressAutoHyphens/>
              <w:spacing w:after="0"/>
              <w:rPr>
                <w:rFonts w:cs="Calibri"/>
                <w:bCs/>
              </w:rPr>
            </w:pPr>
            <w:r w:rsidRPr="00F76911">
              <w:rPr>
                <w:rFonts w:cs="Calibri"/>
                <w:bCs/>
              </w:rPr>
              <w:t>10</w:t>
            </w:r>
          </w:p>
        </w:tc>
      </w:tr>
      <w:tr w:rsidR="00767FB6" w:rsidRPr="00F76911" w14:paraId="338C0E64" w14:textId="77777777">
        <w:tc>
          <w:tcPr>
            <w:tcW w:w="3000" w:type="dxa"/>
            <w:tcMar>
              <w:top w:w="80" w:type="dxa"/>
              <w:left w:w="120" w:type="dxa"/>
              <w:bottom w:w="80" w:type="dxa"/>
              <w:right w:w="120" w:type="dxa"/>
            </w:tcMar>
            <w:vAlign w:val="center"/>
          </w:tcPr>
          <w:p w14:paraId="20D18456" w14:textId="77777777" w:rsidR="00767FB6" w:rsidRPr="00F76911" w:rsidRDefault="0006448E">
            <w:pPr>
              <w:suppressAutoHyphens/>
              <w:spacing w:after="0"/>
              <w:rPr>
                <w:rFonts w:cs="Calibri"/>
                <w:bCs/>
              </w:rPr>
            </w:pPr>
            <w:r w:rsidRPr="00F76911">
              <w:rPr>
                <w:rFonts w:cs="Calibri"/>
                <w:bCs/>
              </w:rPr>
              <w:lastRenderedPageBreak/>
              <w:t>gamma</w:t>
            </w:r>
          </w:p>
        </w:tc>
        <w:tc>
          <w:tcPr>
            <w:tcW w:w="6360" w:type="dxa"/>
            <w:tcMar>
              <w:top w:w="80" w:type="dxa"/>
              <w:left w:w="120" w:type="dxa"/>
              <w:bottom w:w="80" w:type="dxa"/>
              <w:right w:w="120" w:type="dxa"/>
            </w:tcMar>
            <w:vAlign w:val="center"/>
          </w:tcPr>
          <w:p w14:paraId="20CEAB3D" w14:textId="77777777" w:rsidR="00767FB6" w:rsidRPr="00F76911" w:rsidRDefault="0006448E">
            <w:pPr>
              <w:suppressAutoHyphens/>
              <w:spacing w:after="0"/>
              <w:rPr>
                <w:rFonts w:cs="Calibri"/>
                <w:bCs/>
              </w:rPr>
            </w:pPr>
            <w:r w:rsidRPr="00F76911">
              <w:rPr>
                <w:rFonts w:cs="Calibri"/>
                <w:bCs/>
              </w:rPr>
              <w:t>0.999</w:t>
            </w:r>
          </w:p>
        </w:tc>
      </w:tr>
      <w:tr w:rsidR="00767FB6" w:rsidRPr="00F76911" w14:paraId="3270B510" w14:textId="77777777">
        <w:tc>
          <w:tcPr>
            <w:tcW w:w="3000" w:type="dxa"/>
            <w:tcMar>
              <w:top w:w="80" w:type="dxa"/>
              <w:left w:w="120" w:type="dxa"/>
              <w:bottom w:w="80" w:type="dxa"/>
              <w:right w:w="120" w:type="dxa"/>
            </w:tcMar>
            <w:vAlign w:val="center"/>
          </w:tcPr>
          <w:p w14:paraId="1F10D3E5" w14:textId="77777777" w:rsidR="00767FB6" w:rsidRPr="00F76911" w:rsidRDefault="0006448E">
            <w:pPr>
              <w:suppressAutoHyphens/>
              <w:spacing w:after="0"/>
              <w:rPr>
                <w:rFonts w:cs="Calibri"/>
                <w:bCs/>
              </w:rPr>
            </w:pPr>
            <w:proofErr w:type="spellStart"/>
            <w:r w:rsidRPr="00F76911">
              <w:rPr>
                <w:rFonts w:cs="Calibri"/>
                <w:bCs/>
              </w:rPr>
              <w:t>clip_range</w:t>
            </w:r>
            <w:proofErr w:type="spellEnd"/>
          </w:p>
        </w:tc>
        <w:tc>
          <w:tcPr>
            <w:tcW w:w="6360" w:type="dxa"/>
            <w:tcMar>
              <w:top w:w="80" w:type="dxa"/>
              <w:left w:w="120" w:type="dxa"/>
              <w:bottom w:w="80" w:type="dxa"/>
              <w:right w:w="120" w:type="dxa"/>
            </w:tcMar>
            <w:vAlign w:val="center"/>
          </w:tcPr>
          <w:p w14:paraId="639DA931" w14:textId="77777777" w:rsidR="00767FB6" w:rsidRPr="00F76911" w:rsidRDefault="0006448E">
            <w:pPr>
              <w:suppressAutoHyphens/>
              <w:spacing w:after="0"/>
              <w:rPr>
                <w:rFonts w:cs="Calibri"/>
                <w:bCs/>
              </w:rPr>
            </w:pPr>
            <w:r w:rsidRPr="00F76911">
              <w:rPr>
                <w:rFonts w:cs="Calibri"/>
                <w:bCs/>
              </w:rPr>
              <w:t>0.2</w:t>
            </w:r>
          </w:p>
        </w:tc>
      </w:tr>
      <w:tr w:rsidR="00767FB6" w:rsidRPr="00F76911" w14:paraId="5C437F20" w14:textId="77777777">
        <w:tc>
          <w:tcPr>
            <w:tcW w:w="3000" w:type="dxa"/>
            <w:tcMar>
              <w:top w:w="80" w:type="dxa"/>
              <w:left w:w="120" w:type="dxa"/>
              <w:bottom w:w="80" w:type="dxa"/>
              <w:right w:w="120" w:type="dxa"/>
            </w:tcMar>
            <w:vAlign w:val="center"/>
          </w:tcPr>
          <w:p w14:paraId="28DEEEBF" w14:textId="77777777" w:rsidR="00767FB6" w:rsidRPr="00F76911" w:rsidRDefault="0006448E">
            <w:pPr>
              <w:suppressAutoHyphens/>
              <w:spacing w:after="0"/>
              <w:rPr>
                <w:rFonts w:cs="Calibri"/>
                <w:bCs/>
              </w:rPr>
            </w:pPr>
            <w:proofErr w:type="spellStart"/>
            <w:r w:rsidRPr="00F76911">
              <w:rPr>
                <w:rFonts w:cs="Calibri"/>
                <w:bCs/>
              </w:rPr>
              <w:t>ent_coef</w:t>
            </w:r>
            <w:proofErr w:type="spellEnd"/>
          </w:p>
        </w:tc>
        <w:tc>
          <w:tcPr>
            <w:tcW w:w="6360" w:type="dxa"/>
            <w:tcMar>
              <w:top w:w="80" w:type="dxa"/>
              <w:left w:w="120" w:type="dxa"/>
              <w:bottom w:w="80" w:type="dxa"/>
              <w:right w:w="120" w:type="dxa"/>
            </w:tcMar>
            <w:vAlign w:val="center"/>
          </w:tcPr>
          <w:p w14:paraId="0B79D741" w14:textId="77777777" w:rsidR="00767FB6" w:rsidRPr="00F76911" w:rsidRDefault="0006448E">
            <w:pPr>
              <w:suppressAutoHyphens/>
              <w:spacing w:after="0"/>
              <w:rPr>
                <w:rFonts w:cs="Calibri"/>
                <w:bCs/>
              </w:rPr>
            </w:pPr>
            <w:r w:rsidRPr="00F76911">
              <w:rPr>
                <w:rFonts w:cs="Calibri"/>
                <w:bCs/>
              </w:rPr>
              <w:t>0.01 for full WP5/WP6 runs</w:t>
            </w:r>
          </w:p>
        </w:tc>
      </w:tr>
      <w:tr w:rsidR="00767FB6" w:rsidRPr="00F76911" w14:paraId="3953BCF9" w14:textId="77777777">
        <w:tc>
          <w:tcPr>
            <w:tcW w:w="3000" w:type="dxa"/>
            <w:vAlign w:val="center"/>
          </w:tcPr>
          <w:p w14:paraId="2470D667" w14:textId="77777777" w:rsidR="00767FB6" w:rsidRPr="00F76911" w:rsidRDefault="0006448E">
            <w:pPr>
              <w:suppressAutoHyphens/>
              <w:spacing w:after="0"/>
              <w:rPr>
                <w:rFonts w:cs="Calibri"/>
                <w:bCs/>
              </w:rPr>
            </w:pPr>
            <w:r w:rsidRPr="00F76911">
              <w:rPr>
                <w:rFonts w:cs="Calibri"/>
                <w:bCs/>
              </w:rPr>
              <w:t>eta</w:t>
            </w:r>
          </w:p>
        </w:tc>
        <w:tc>
          <w:tcPr>
            <w:tcW w:w="6360" w:type="dxa"/>
            <w:vAlign w:val="center"/>
          </w:tcPr>
          <w:p w14:paraId="17DDF6DA" w14:textId="77777777" w:rsidR="00767FB6" w:rsidRPr="00F76911" w:rsidRDefault="0006448E">
            <w:pPr>
              <w:suppressAutoHyphens/>
              <w:spacing w:after="0"/>
              <w:rPr>
                <w:rFonts w:cs="Calibri"/>
                <w:bCs/>
              </w:rPr>
            </w:pPr>
            <w:r w:rsidRPr="00F76911">
              <w:rPr>
                <w:rFonts w:cs="Calibri"/>
                <w:bCs/>
              </w:rPr>
              <w:t>0.001</w:t>
            </w:r>
          </w:p>
        </w:tc>
      </w:tr>
    </w:tbl>
    <w:p w14:paraId="5C8563A3" w14:textId="77777777" w:rsidR="00767FB6" w:rsidRPr="00F76911" w:rsidRDefault="00767FB6">
      <w:pPr>
        <w:suppressAutoHyphens/>
        <w:rPr>
          <w:rFonts w:cs="Calibri"/>
          <w:bCs/>
        </w:rPr>
      </w:pPr>
    </w:p>
    <w:p>
      <w:r>
        <w:br w:type="page"/>
      </w:r>
    </w:p>
    <w:p>
      <w:pPr>
        <w:pStyle w:val="Balk1"/>
        <w:jc w:val="center"/>
      </w:pPr>
      <w:r>
        <w:rPr>
          <w:b/>
        </w:rPr>
        <w:t>4 Results</w:t>
      </w:r>
    </w:p>
    <w:p w14:paraId="78F0FBF0" w14:textId="77777777" w:rsidR="00767FB6" w:rsidRPr="00F76911" w:rsidRDefault="0006448E">
      <w:pPr>
        <w:pStyle w:val="Balk2"/>
        <w:suppressAutoHyphens/>
        <w:rPr>
          <w:rFonts w:ascii="Calibri" w:hAnsi="Calibri" w:cs="Calibri"/>
          <w:b w:val="0"/>
          <w:sz w:val="22"/>
          <w:szCs w:val="22"/>
        </w:rPr>
      </w:pPr>
      <w:r>
        <w:t>4.1 Experiment 1: Main Out-of-Sample Evaluation</w:t>
      </w:r>
    </w:p>
    <w:p w14:paraId="4FFE1588" w14:textId="77777777" w:rsidR="00767FB6" w:rsidRDefault="0006448E">
      <w:pPr>
        <w:suppressAutoHyphens/>
        <w:rPr>
          <w:rFonts w:cs="Calibri"/>
          <w:bCs/>
        </w:rPr>
      </w:pPr>
      <w:r w:rsidRPr="00F76911">
        <w:rPr>
          <w:rFonts w:cs="Calibri"/>
          <w:bCs/>
        </w:rPr>
        <w:t>Experiment 1, the 20-seed Main Out-of-Sample Evaluation, shows that PPO variants produce much higher risk-adjusted performance than the fixed-spread and AS baselines. AS can produce higher raw equity, but with substantially larger inventory exposure.</w:t>
      </w:r>
    </w:p>
    <w:p w14:paraId="096E4EA6" w14:textId="77777777" w:rsidR="00A26C01" w:rsidRPr="00F76911" w:rsidRDefault="00A26C01">
      <w:pPr>
        <w:suppressAutoHyphens/>
        <w:rPr>
          <w:rFonts w:cs="Calibri"/>
          <w:bCs/>
        </w:rPr>
      </w:pPr>
    </w:p>
    <w:p w14:paraId="618CD93F" w14:textId="77777777" w:rsidR="00767FB6" w:rsidRPr="00F76911" w:rsidRDefault="0006448E" w:rsidP="00A26C01">
      <w:pPr>
        <w:pStyle w:val="ResimYazs"/>
        <w:keepNext/>
        <w:spacing w:before="120" w:after="60"/>
        <w:jc w:val="center"/>
        <w:rPr>
          <w:rFonts w:cs="Calibri"/>
          <w:b w:val="0"/>
          <w:sz w:val="22"/>
          <w:szCs w:val="22"/>
        </w:rPr>
      </w:pPr>
      <w:r>
        <w:t>Table 4.1 Main OOS strategy metrics</w:t>
      </w:r>
    </w:p>
    <w:tbl>
      <w:tblPr>
        <w:tblStyle w:val="TabloKlavuzu"/>
        <w:tblW w:w="9360" w:type="dxa"/>
        <w:tblInd w:w="120" w:type="dxa"/>
        <w:tblLayout w:type="fixed"/>
        <w:tblLook w:val="04A0" w:firstRow="1" w:lastRow="0" w:firstColumn="1" w:lastColumn="0" w:noHBand="0" w:noVBand="1"/>
      </w:tblPr>
      <w:tblGrid>
        <w:gridCol w:w="1900"/>
        <w:gridCol w:w="1800"/>
        <w:gridCol w:w="1900"/>
        <w:gridCol w:w="1800"/>
        <w:gridCol w:w="1960"/>
      </w:tblGrid>
      <w:tr w:rsidR="00767FB6" w:rsidRPr="00F76911" w14:paraId="0E510480" w14:textId="77777777">
        <w:tc>
          <w:tcPr>
            <w:tcW w:w="1900" w:type="dxa"/>
            <w:shd w:val="clear" w:color="auto" w:fill="F2F4F7"/>
            <w:tcMar>
              <w:top w:w="80" w:type="dxa"/>
              <w:left w:w="120" w:type="dxa"/>
              <w:bottom w:w="80" w:type="dxa"/>
              <w:right w:w="120" w:type="dxa"/>
            </w:tcMar>
            <w:vAlign w:val="center"/>
          </w:tcPr>
          <w:p w14:paraId="737733BB" w14:textId="77777777" w:rsidR="00767FB6" w:rsidRPr="00F76911" w:rsidRDefault="0006448E">
            <w:pPr>
              <w:suppressAutoHyphens/>
              <w:rPr>
                <w:rFonts w:cs="Calibri"/>
                <w:bCs/>
              </w:rPr>
            </w:pPr>
            <w:r w:rsidRPr="00F76911">
              <w:rPr>
                <w:rFonts w:cs="Calibri"/>
                <w:bCs/>
              </w:rPr>
              <w:t>Strategy</w:t>
            </w:r>
          </w:p>
        </w:tc>
        <w:tc>
          <w:tcPr>
            <w:tcW w:w="1800" w:type="dxa"/>
            <w:shd w:val="clear" w:color="auto" w:fill="F2F4F7"/>
            <w:tcMar>
              <w:top w:w="80" w:type="dxa"/>
              <w:left w:w="120" w:type="dxa"/>
              <w:bottom w:w="80" w:type="dxa"/>
              <w:right w:w="120" w:type="dxa"/>
            </w:tcMar>
            <w:vAlign w:val="center"/>
          </w:tcPr>
          <w:p w14:paraId="3F0871B6" w14:textId="77777777" w:rsidR="00767FB6" w:rsidRPr="00F76911" w:rsidRDefault="0006448E">
            <w:pPr>
              <w:suppressAutoHyphens/>
              <w:rPr>
                <w:rFonts w:cs="Calibri"/>
                <w:bCs/>
              </w:rPr>
            </w:pPr>
            <w:r w:rsidRPr="00F76911">
              <w:rPr>
                <w:rFonts w:cs="Calibri"/>
                <w:bCs/>
              </w:rPr>
              <w:t>Sharpe-like</w:t>
            </w:r>
          </w:p>
        </w:tc>
        <w:tc>
          <w:tcPr>
            <w:tcW w:w="1900" w:type="dxa"/>
            <w:shd w:val="clear" w:color="auto" w:fill="F2F4F7"/>
            <w:tcMar>
              <w:top w:w="80" w:type="dxa"/>
              <w:left w:w="120" w:type="dxa"/>
              <w:bottom w:w="80" w:type="dxa"/>
              <w:right w:w="120" w:type="dxa"/>
            </w:tcMar>
            <w:vAlign w:val="center"/>
          </w:tcPr>
          <w:p w14:paraId="41FF38CC" w14:textId="77777777" w:rsidR="00767FB6" w:rsidRPr="00F76911" w:rsidRDefault="0006448E">
            <w:pPr>
              <w:suppressAutoHyphens/>
              <w:rPr>
                <w:rFonts w:cs="Calibri"/>
                <w:bCs/>
              </w:rPr>
            </w:pPr>
            <w:r w:rsidRPr="00F76911">
              <w:rPr>
                <w:rFonts w:cs="Calibri"/>
                <w:bCs/>
              </w:rPr>
              <w:t>Final equity</w:t>
            </w:r>
          </w:p>
        </w:tc>
        <w:tc>
          <w:tcPr>
            <w:tcW w:w="1800" w:type="dxa"/>
            <w:shd w:val="clear" w:color="auto" w:fill="F2F4F7"/>
            <w:tcMar>
              <w:top w:w="80" w:type="dxa"/>
              <w:left w:w="120" w:type="dxa"/>
              <w:bottom w:w="80" w:type="dxa"/>
              <w:right w:w="120" w:type="dxa"/>
            </w:tcMar>
            <w:vAlign w:val="center"/>
          </w:tcPr>
          <w:p w14:paraId="7732B03D" w14:textId="77777777" w:rsidR="00767FB6" w:rsidRPr="00F76911" w:rsidRDefault="0006448E">
            <w:pPr>
              <w:suppressAutoHyphens/>
              <w:rPr>
                <w:rFonts w:cs="Calibri"/>
                <w:bCs/>
              </w:rPr>
            </w:pPr>
            <w:r w:rsidRPr="00F76911">
              <w:rPr>
                <w:rFonts w:cs="Calibri"/>
                <w:bCs/>
              </w:rPr>
              <w:t>inv_p99</w:t>
            </w:r>
          </w:p>
        </w:tc>
        <w:tc>
          <w:tcPr>
            <w:tcW w:w="1960" w:type="dxa"/>
            <w:shd w:val="clear" w:color="auto" w:fill="F2F4F7"/>
            <w:tcMar>
              <w:top w:w="80" w:type="dxa"/>
              <w:left w:w="120" w:type="dxa"/>
              <w:bottom w:w="80" w:type="dxa"/>
              <w:right w:w="120" w:type="dxa"/>
            </w:tcMar>
            <w:vAlign w:val="center"/>
          </w:tcPr>
          <w:p w14:paraId="6EA014F6" w14:textId="77777777" w:rsidR="00767FB6" w:rsidRPr="00F76911" w:rsidRDefault="0006448E">
            <w:pPr>
              <w:suppressAutoHyphens/>
              <w:rPr>
                <w:rFonts w:cs="Calibri"/>
                <w:bCs/>
              </w:rPr>
            </w:pPr>
            <w:r w:rsidRPr="00F76911">
              <w:rPr>
                <w:rFonts w:cs="Calibri"/>
                <w:bCs/>
              </w:rPr>
              <w:t>Fill rate</w:t>
            </w:r>
          </w:p>
        </w:tc>
      </w:tr>
      <w:tr w:rsidR="00767FB6" w:rsidRPr="00F76911" w14:paraId="02D2F67C" w14:textId="77777777">
        <w:tc>
          <w:tcPr>
            <w:tcW w:w="1900" w:type="dxa"/>
            <w:tcMar>
              <w:top w:w="80" w:type="dxa"/>
              <w:left w:w="120" w:type="dxa"/>
              <w:bottom w:w="80" w:type="dxa"/>
              <w:right w:w="120" w:type="dxa"/>
            </w:tcMar>
            <w:vAlign w:val="center"/>
          </w:tcPr>
          <w:p w14:paraId="552661F7" w14:textId="77777777" w:rsidR="00767FB6" w:rsidRPr="00F76911" w:rsidRDefault="0006448E">
            <w:pPr>
              <w:suppressAutoHyphens/>
              <w:rPr>
                <w:rFonts w:cs="Calibri"/>
                <w:bCs/>
              </w:rPr>
            </w:pPr>
            <w:proofErr w:type="spellStart"/>
            <w:r w:rsidRPr="00F76911">
              <w:rPr>
                <w:rFonts w:cs="Calibri"/>
                <w:bCs/>
              </w:rPr>
              <w:t>ppo_aware</w:t>
            </w:r>
            <w:proofErr w:type="spellEnd"/>
          </w:p>
        </w:tc>
        <w:tc>
          <w:tcPr>
            <w:tcW w:w="1800" w:type="dxa"/>
            <w:tcMar>
              <w:top w:w="80" w:type="dxa"/>
              <w:left w:w="120" w:type="dxa"/>
              <w:bottom w:w="80" w:type="dxa"/>
              <w:right w:w="120" w:type="dxa"/>
            </w:tcMar>
            <w:vAlign w:val="center"/>
          </w:tcPr>
          <w:p w14:paraId="3C8914CD" w14:textId="4902BBB8" w:rsidR="00767FB6" w:rsidRPr="00A26C01" w:rsidRDefault="00A26C01">
            <w:pPr>
              <w:suppressAutoHyphens/>
              <w:rPr>
                <w:rFonts w:ascii="Cambria Math" w:hAnsi="Cambria Math" w:cs="Calibri"/>
                <w:oMath/>
              </w:rPr>
            </w:pPr>
            <m:oMathPara>
              <m:oMath>
                <m:r>
                  <w:rPr>
                    <w:rFonts w:ascii="Cambria Math" w:hAnsi="Cambria Math" w:cs="Calibri"/>
                  </w:rPr>
                  <m:t>0.715</m:t>
                </m:r>
              </m:oMath>
            </m:oMathPara>
          </w:p>
        </w:tc>
        <w:tc>
          <w:tcPr>
            <w:tcW w:w="1900" w:type="dxa"/>
            <w:tcMar>
              <w:top w:w="80" w:type="dxa"/>
              <w:left w:w="120" w:type="dxa"/>
              <w:bottom w:w="80" w:type="dxa"/>
              <w:right w:w="120" w:type="dxa"/>
            </w:tcMar>
            <w:vAlign w:val="center"/>
          </w:tcPr>
          <w:p w14:paraId="71EFCEAB" w14:textId="52E75335" w:rsidR="00767FB6" w:rsidRPr="00A26C01" w:rsidRDefault="00A26C01">
            <w:pPr>
              <w:suppressAutoHyphens/>
              <w:rPr>
                <w:rFonts w:ascii="Cambria Math" w:hAnsi="Cambria Math" w:cs="Calibri"/>
                <w:oMath/>
              </w:rPr>
            </w:pPr>
            <m:oMathPara>
              <m:oMath>
                <m:r>
                  <w:rPr>
                    <w:rFonts w:ascii="Cambria Math" w:hAnsi="Cambria Math" w:cs="Calibri"/>
                  </w:rPr>
                  <m:t>4.10</m:t>
                </m:r>
              </m:oMath>
            </m:oMathPara>
          </w:p>
        </w:tc>
        <w:tc>
          <w:tcPr>
            <w:tcW w:w="1800" w:type="dxa"/>
            <w:tcMar>
              <w:top w:w="80" w:type="dxa"/>
              <w:left w:w="120" w:type="dxa"/>
              <w:bottom w:w="80" w:type="dxa"/>
              <w:right w:w="120" w:type="dxa"/>
            </w:tcMar>
            <w:vAlign w:val="center"/>
          </w:tcPr>
          <w:p w14:paraId="17D859EE" w14:textId="530C46E2" w:rsidR="00767FB6" w:rsidRPr="00A26C01" w:rsidRDefault="00A26C01">
            <w:pPr>
              <w:suppressAutoHyphens/>
              <w:rPr>
                <w:rFonts w:ascii="Cambria Math" w:hAnsi="Cambria Math" w:cs="Calibri"/>
                <w:oMath/>
              </w:rPr>
            </w:pPr>
            <m:oMathPara>
              <m:oMath>
                <m:r>
                  <w:rPr>
                    <w:rFonts w:ascii="Cambria Math" w:hAnsi="Cambria Math" w:cs="Calibri"/>
                  </w:rPr>
                  <m:t>2.00</m:t>
                </m:r>
              </m:oMath>
            </m:oMathPara>
          </w:p>
        </w:tc>
        <w:tc>
          <w:tcPr>
            <w:tcW w:w="1960" w:type="dxa"/>
            <w:tcMar>
              <w:top w:w="80" w:type="dxa"/>
              <w:left w:w="120" w:type="dxa"/>
              <w:bottom w:w="80" w:type="dxa"/>
              <w:right w:w="120" w:type="dxa"/>
            </w:tcMar>
            <w:vAlign w:val="center"/>
          </w:tcPr>
          <w:p w14:paraId="61FEB0D6" w14:textId="6AA6E912" w:rsidR="00767FB6" w:rsidRPr="00A26C01" w:rsidRDefault="00A26C01">
            <w:pPr>
              <w:suppressAutoHyphens/>
              <w:rPr>
                <w:rFonts w:ascii="Cambria Math" w:hAnsi="Cambria Math" w:cs="Calibri"/>
                <w:oMath/>
              </w:rPr>
            </w:pPr>
            <m:oMathPara>
              <m:oMath>
                <m:r>
                  <w:rPr>
                    <w:rFonts w:ascii="Cambria Math" w:hAnsi="Cambria Math" w:cs="Calibri"/>
                  </w:rPr>
                  <m:t>0.236</m:t>
                </m:r>
              </m:oMath>
            </m:oMathPara>
          </w:p>
        </w:tc>
      </w:tr>
      <w:tr w:rsidR="00767FB6" w:rsidRPr="00F76911" w14:paraId="27267FB3" w14:textId="77777777">
        <w:tc>
          <w:tcPr>
            <w:tcW w:w="1900" w:type="dxa"/>
            <w:tcMar>
              <w:top w:w="80" w:type="dxa"/>
              <w:left w:w="120" w:type="dxa"/>
              <w:bottom w:w="80" w:type="dxa"/>
              <w:right w:w="120" w:type="dxa"/>
            </w:tcMar>
            <w:vAlign w:val="center"/>
          </w:tcPr>
          <w:p w14:paraId="7246A65F" w14:textId="77777777" w:rsidR="00767FB6" w:rsidRPr="00F76911" w:rsidRDefault="0006448E">
            <w:pPr>
              <w:suppressAutoHyphens/>
              <w:rPr>
                <w:rFonts w:cs="Calibri"/>
                <w:bCs/>
              </w:rPr>
            </w:pPr>
            <w:proofErr w:type="spellStart"/>
            <w:r w:rsidRPr="00F76911">
              <w:rPr>
                <w:rFonts w:cs="Calibri"/>
                <w:bCs/>
              </w:rPr>
              <w:t>ppo_blind</w:t>
            </w:r>
            <w:proofErr w:type="spellEnd"/>
          </w:p>
        </w:tc>
        <w:tc>
          <w:tcPr>
            <w:tcW w:w="1800" w:type="dxa"/>
            <w:tcMar>
              <w:top w:w="80" w:type="dxa"/>
              <w:left w:w="120" w:type="dxa"/>
              <w:bottom w:w="80" w:type="dxa"/>
              <w:right w:w="120" w:type="dxa"/>
            </w:tcMar>
            <w:vAlign w:val="center"/>
          </w:tcPr>
          <w:p w14:paraId="1B69749D" w14:textId="10F9559B" w:rsidR="00767FB6" w:rsidRPr="00A26C01" w:rsidRDefault="00A26C01">
            <w:pPr>
              <w:suppressAutoHyphens/>
              <w:rPr>
                <w:rFonts w:ascii="Cambria Math" w:hAnsi="Cambria Math" w:cs="Calibri"/>
                <w:oMath/>
              </w:rPr>
            </w:pPr>
            <m:oMathPara>
              <m:oMath>
                <m:r>
                  <w:rPr>
                    <w:rFonts w:ascii="Cambria Math" w:hAnsi="Cambria Math" w:cs="Calibri"/>
                  </w:rPr>
                  <m:t>0.740</m:t>
                </m:r>
              </m:oMath>
            </m:oMathPara>
          </w:p>
        </w:tc>
        <w:tc>
          <w:tcPr>
            <w:tcW w:w="1900" w:type="dxa"/>
            <w:tcMar>
              <w:top w:w="80" w:type="dxa"/>
              <w:left w:w="120" w:type="dxa"/>
              <w:bottom w:w="80" w:type="dxa"/>
              <w:right w:w="120" w:type="dxa"/>
            </w:tcMar>
            <w:vAlign w:val="center"/>
          </w:tcPr>
          <w:p w14:paraId="37AB7D62" w14:textId="2012D960" w:rsidR="00767FB6" w:rsidRPr="00A26C01" w:rsidRDefault="00A26C01">
            <w:pPr>
              <w:suppressAutoHyphens/>
              <w:rPr>
                <w:rFonts w:ascii="Cambria Math" w:hAnsi="Cambria Math" w:cs="Calibri"/>
                <w:oMath/>
              </w:rPr>
            </w:pPr>
            <m:oMathPara>
              <m:oMath>
                <m:r>
                  <w:rPr>
                    <w:rFonts w:ascii="Cambria Math" w:hAnsi="Cambria Math" w:cs="Calibri"/>
                  </w:rPr>
                  <m:t>4.42</m:t>
                </m:r>
              </m:oMath>
            </m:oMathPara>
          </w:p>
        </w:tc>
        <w:tc>
          <w:tcPr>
            <w:tcW w:w="1800" w:type="dxa"/>
            <w:tcMar>
              <w:top w:w="80" w:type="dxa"/>
              <w:left w:w="120" w:type="dxa"/>
              <w:bottom w:w="80" w:type="dxa"/>
              <w:right w:w="120" w:type="dxa"/>
            </w:tcMar>
            <w:vAlign w:val="center"/>
          </w:tcPr>
          <w:p w14:paraId="48F5E3FB" w14:textId="78C69268" w:rsidR="00767FB6" w:rsidRPr="00A26C01" w:rsidRDefault="00A26C01">
            <w:pPr>
              <w:suppressAutoHyphens/>
              <w:rPr>
                <w:rFonts w:ascii="Cambria Math" w:hAnsi="Cambria Math" w:cs="Calibri"/>
                <w:oMath/>
              </w:rPr>
            </w:pPr>
            <m:oMathPara>
              <m:oMath>
                <m:r>
                  <w:rPr>
                    <w:rFonts w:ascii="Cambria Math" w:hAnsi="Cambria Math" w:cs="Calibri"/>
                  </w:rPr>
                  <m:t>2.05</m:t>
                </m:r>
              </m:oMath>
            </m:oMathPara>
          </w:p>
        </w:tc>
        <w:tc>
          <w:tcPr>
            <w:tcW w:w="1960" w:type="dxa"/>
            <w:tcMar>
              <w:top w:w="80" w:type="dxa"/>
              <w:left w:w="120" w:type="dxa"/>
              <w:bottom w:w="80" w:type="dxa"/>
              <w:right w:w="120" w:type="dxa"/>
            </w:tcMar>
            <w:vAlign w:val="center"/>
          </w:tcPr>
          <w:p w14:paraId="1C37E3AF" w14:textId="0F6AEC9A" w:rsidR="00767FB6" w:rsidRPr="00A26C01" w:rsidRDefault="00A26C01">
            <w:pPr>
              <w:suppressAutoHyphens/>
              <w:rPr>
                <w:rFonts w:ascii="Cambria Math" w:hAnsi="Cambria Math" w:cs="Calibri"/>
                <w:oMath/>
              </w:rPr>
            </w:pPr>
            <m:oMathPara>
              <m:oMath>
                <m:r>
                  <w:rPr>
                    <w:rFonts w:ascii="Cambria Math" w:hAnsi="Cambria Math" w:cs="Calibri"/>
                  </w:rPr>
                  <m:t>0.232</m:t>
                </m:r>
              </m:oMath>
            </m:oMathPara>
          </w:p>
        </w:tc>
      </w:tr>
      <w:tr w:rsidR="00767FB6" w:rsidRPr="00F76911" w14:paraId="6F875682" w14:textId="77777777">
        <w:tc>
          <w:tcPr>
            <w:tcW w:w="1900" w:type="dxa"/>
            <w:tcMar>
              <w:top w:w="80" w:type="dxa"/>
              <w:left w:w="120" w:type="dxa"/>
              <w:bottom w:w="80" w:type="dxa"/>
              <w:right w:w="120" w:type="dxa"/>
            </w:tcMar>
            <w:vAlign w:val="center"/>
          </w:tcPr>
          <w:p w14:paraId="0AFDC8AD" w14:textId="77777777" w:rsidR="00767FB6" w:rsidRPr="00F76911" w:rsidRDefault="0006448E">
            <w:pPr>
              <w:suppressAutoHyphens/>
              <w:rPr>
                <w:rFonts w:cs="Calibri"/>
                <w:bCs/>
              </w:rPr>
            </w:pPr>
            <w:r w:rsidRPr="00F76911">
              <w:rPr>
                <w:rFonts w:cs="Calibri"/>
                <w:bCs/>
              </w:rPr>
              <w:t>AS</w:t>
            </w:r>
          </w:p>
        </w:tc>
        <w:tc>
          <w:tcPr>
            <w:tcW w:w="1800" w:type="dxa"/>
            <w:tcMar>
              <w:top w:w="80" w:type="dxa"/>
              <w:left w:w="120" w:type="dxa"/>
              <w:bottom w:w="80" w:type="dxa"/>
              <w:right w:w="120" w:type="dxa"/>
            </w:tcMar>
            <w:vAlign w:val="center"/>
          </w:tcPr>
          <w:p w14:paraId="450855BC" w14:textId="692871A0" w:rsidR="00767FB6" w:rsidRPr="00A26C01" w:rsidRDefault="00A26C01">
            <w:pPr>
              <w:suppressAutoHyphens/>
              <w:rPr>
                <w:rFonts w:ascii="Cambria Math" w:hAnsi="Cambria Math" w:cs="Calibri"/>
                <w:oMath/>
              </w:rPr>
            </w:pPr>
            <m:oMathPara>
              <m:oMath>
                <m:r>
                  <w:rPr>
                    <w:rFonts w:ascii="Cambria Math" w:hAnsi="Cambria Math" w:cs="Calibri"/>
                  </w:rPr>
                  <m:t>0.105</m:t>
                </m:r>
              </m:oMath>
            </m:oMathPara>
          </w:p>
        </w:tc>
        <w:tc>
          <w:tcPr>
            <w:tcW w:w="1900" w:type="dxa"/>
            <w:tcMar>
              <w:top w:w="80" w:type="dxa"/>
              <w:left w:w="120" w:type="dxa"/>
              <w:bottom w:w="80" w:type="dxa"/>
              <w:right w:w="120" w:type="dxa"/>
            </w:tcMar>
            <w:vAlign w:val="center"/>
          </w:tcPr>
          <w:p w14:paraId="6BCDF2AC" w14:textId="2B2BE8BB" w:rsidR="00767FB6" w:rsidRPr="00A26C01" w:rsidRDefault="00A26C01">
            <w:pPr>
              <w:suppressAutoHyphens/>
              <w:rPr>
                <w:rFonts w:ascii="Cambria Math" w:hAnsi="Cambria Math" w:cs="Calibri"/>
                <w:oMath/>
              </w:rPr>
            </w:pPr>
            <m:oMathPara>
              <m:oMath>
                <m:r>
                  <w:rPr>
                    <w:rFonts w:ascii="Cambria Math" w:hAnsi="Cambria Math" w:cs="Calibri"/>
                  </w:rPr>
                  <m:t>5.05</m:t>
                </m:r>
              </m:oMath>
            </m:oMathPara>
          </w:p>
        </w:tc>
        <w:tc>
          <w:tcPr>
            <w:tcW w:w="1800" w:type="dxa"/>
            <w:tcMar>
              <w:top w:w="80" w:type="dxa"/>
              <w:left w:w="120" w:type="dxa"/>
              <w:bottom w:w="80" w:type="dxa"/>
              <w:right w:w="120" w:type="dxa"/>
            </w:tcMar>
            <w:vAlign w:val="center"/>
          </w:tcPr>
          <w:p w14:paraId="56E3A778" w14:textId="6EC54C4B" w:rsidR="00767FB6" w:rsidRPr="00A26C01" w:rsidRDefault="00A26C01">
            <w:pPr>
              <w:suppressAutoHyphens/>
              <w:rPr>
                <w:rFonts w:ascii="Cambria Math" w:hAnsi="Cambria Math" w:cs="Calibri"/>
                <w:oMath/>
              </w:rPr>
            </w:pPr>
            <m:oMathPara>
              <m:oMath>
                <m:r>
                  <w:rPr>
                    <w:rFonts w:ascii="Cambria Math" w:hAnsi="Cambria Math" w:cs="Calibri"/>
                  </w:rPr>
                  <m:t>29.95</m:t>
                </m:r>
              </m:oMath>
            </m:oMathPara>
          </w:p>
        </w:tc>
        <w:tc>
          <w:tcPr>
            <w:tcW w:w="1960" w:type="dxa"/>
            <w:tcMar>
              <w:top w:w="80" w:type="dxa"/>
              <w:left w:w="120" w:type="dxa"/>
              <w:bottom w:w="80" w:type="dxa"/>
              <w:right w:w="120" w:type="dxa"/>
            </w:tcMar>
            <w:vAlign w:val="center"/>
          </w:tcPr>
          <w:p w14:paraId="769C9183" w14:textId="5FE83A94" w:rsidR="00767FB6" w:rsidRPr="00A26C01" w:rsidRDefault="00A26C01">
            <w:pPr>
              <w:suppressAutoHyphens/>
              <w:rPr>
                <w:rFonts w:ascii="Cambria Math" w:hAnsi="Cambria Math" w:cs="Calibri"/>
                <w:oMath/>
              </w:rPr>
            </w:pPr>
            <m:oMathPara>
              <m:oMath>
                <m:r>
                  <w:rPr>
                    <w:rFonts w:ascii="Cambria Math" w:hAnsi="Cambria Math" w:cs="Calibri"/>
                  </w:rPr>
                  <m:t>0.444</m:t>
                </m:r>
              </m:oMath>
            </m:oMathPara>
          </w:p>
        </w:tc>
      </w:tr>
      <w:tr w:rsidR="00767FB6" w:rsidRPr="00F76911" w14:paraId="2CD92AF2" w14:textId="77777777">
        <w:tc>
          <w:tcPr>
            <w:tcW w:w="1900" w:type="dxa"/>
            <w:tcMar>
              <w:top w:w="80" w:type="dxa"/>
              <w:left w:w="120" w:type="dxa"/>
              <w:bottom w:w="80" w:type="dxa"/>
              <w:right w:w="120" w:type="dxa"/>
            </w:tcMar>
            <w:vAlign w:val="center"/>
          </w:tcPr>
          <w:p w14:paraId="360EA640" w14:textId="77777777" w:rsidR="00767FB6" w:rsidRPr="00F76911" w:rsidRDefault="0006448E">
            <w:pPr>
              <w:suppressAutoHyphens/>
              <w:rPr>
                <w:rFonts w:cs="Calibri"/>
                <w:bCs/>
              </w:rPr>
            </w:pPr>
            <w:r w:rsidRPr="00F76911">
              <w:rPr>
                <w:rFonts w:cs="Calibri"/>
                <w:bCs/>
              </w:rPr>
              <w:t>naive</w:t>
            </w:r>
          </w:p>
        </w:tc>
        <w:tc>
          <w:tcPr>
            <w:tcW w:w="1800" w:type="dxa"/>
            <w:tcMar>
              <w:top w:w="80" w:type="dxa"/>
              <w:left w:w="120" w:type="dxa"/>
              <w:bottom w:w="80" w:type="dxa"/>
              <w:right w:w="120" w:type="dxa"/>
            </w:tcMar>
            <w:vAlign w:val="center"/>
          </w:tcPr>
          <w:p w14:paraId="6B0CA3D0" w14:textId="30EC7706" w:rsidR="00767FB6" w:rsidRPr="00A26C01" w:rsidRDefault="00A26C01">
            <w:pPr>
              <w:suppressAutoHyphens/>
              <w:rPr>
                <w:rFonts w:ascii="Cambria Math" w:hAnsi="Cambria Math" w:cs="Calibri"/>
                <w:oMath/>
              </w:rPr>
            </w:pPr>
            <m:oMathPara>
              <m:oMath>
                <m:r>
                  <w:rPr>
                    <w:rFonts w:ascii="Cambria Math" w:hAnsi="Cambria Math" w:cs="Calibri"/>
                  </w:rPr>
                  <m:t>0.127</m:t>
                </m:r>
              </m:oMath>
            </m:oMathPara>
          </w:p>
        </w:tc>
        <w:tc>
          <w:tcPr>
            <w:tcW w:w="1900" w:type="dxa"/>
            <w:tcMar>
              <w:top w:w="80" w:type="dxa"/>
              <w:left w:w="120" w:type="dxa"/>
              <w:bottom w:w="80" w:type="dxa"/>
              <w:right w:w="120" w:type="dxa"/>
            </w:tcMar>
            <w:vAlign w:val="center"/>
          </w:tcPr>
          <w:p w14:paraId="5EF5561A" w14:textId="3E72D31D" w:rsidR="00767FB6" w:rsidRPr="00A26C01" w:rsidRDefault="00A26C01">
            <w:pPr>
              <w:suppressAutoHyphens/>
              <w:rPr>
                <w:rFonts w:ascii="Cambria Math" w:hAnsi="Cambria Math" w:cs="Calibri"/>
                <w:oMath/>
              </w:rPr>
            </w:pPr>
            <m:oMathPara>
              <m:oMath>
                <m:r>
                  <w:rPr>
                    <w:rFonts w:ascii="Cambria Math" w:hAnsi="Cambria Math" w:cs="Calibri"/>
                  </w:rPr>
                  <m:t>4.49</m:t>
                </m:r>
              </m:oMath>
            </m:oMathPara>
          </w:p>
        </w:tc>
        <w:tc>
          <w:tcPr>
            <w:tcW w:w="1800" w:type="dxa"/>
            <w:tcMar>
              <w:top w:w="80" w:type="dxa"/>
              <w:left w:w="120" w:type="dxa"/>
              <w:bottom w:w="80" w:type="dxa"/>
              <w:right w:w="120" w:type="dxa"/>
            </w:tcMar>
            <w:vAlign w:val="center"/>
          </w:tcPr>
          <w:p w14:paraId="04F500E3" w14:textId="359BAD3E" w:rsidR="00767FB6" w:rsidRPr="00A26C01" w:rsidRDefault="00A26C01">
            <w:pPr>
              <w:suppressAutoHyphens/>
              <w:rPr>
                <w:rFonts w:ascii="Cambria Math" w:hAnsi="Cambria Math" w:cs="Calibri"/>
                <w:oMath/>
              </w:rPr>
            </w:pPr>
            <m:oMathPara>
              <m:oMath>
                <m:r>
                  <w:rPr>
                    <w:rFonts w:ascii="Cambria Math" w:hAnsi="Cambria Math" w:cs="Calibri"/>
                  </w:rPr>
                  <m:t>21.20</m:t>
                </m:r>
              </m:oMath>
            </m:oMathPara>
          </w:p>
        </w:tc>
        <w:tc>
          <w:tcPr>
            <w:tcW w:w="1960" w:type="dxa"/>
            <w:tcMar>
              <w:top w:w="80" w:type="dxa"/>
              <w:left w:w="120" w:type="dxa"/>
              <w:bottom w:w="80" w:type="dxa"/>
              <w:right w:w="120" w:type="dxa"/>
            </w:tcMar>
            <w:vAlign w:val="center"/>
          </w:tcPr>
          <w:p w14:paraId="462FA4FC" w14:textId="525B0283" w:rsidR="00767FB6" w:rsidRPr="00A26C01" w:rsidRDefault="00A26C01">
            <w:pPr>
              <w:suppressAutoHyphens/>
              <w:rPr>
                <w:rFonts w:ascii="Cambria Math" w:hAnsi="Cambria Math" w:cs="Calibri"/>
                <w:oMath/>
              </w:rPr>
            </w:pPr>
            <m:oMathPara>
              <m:oMath>
                <m:r>
                  <w:rPr>
                    <w:rFonts w:ascii="Cambria Math" w:hAnsi="Cambria Math" w:cs="Calibri"/>
                  </w:rPr>
                  <m:t>0.119</m:t>
                </m:r>
              </m:oMath>
            </m:oMathPara>
          </w:p>
        </w:tc>
      </w:tr>
    </w:tbl>
    <w:p w14:paraId="22513FC3" w14:textId="77777777" w:rsidR="00767FB6" w:rsidRPr="00F76911" w:rsidRDefault="00767FB6">
      <w:pPr>
        <w:suppressAutoHyphens/>
        <w:rPr>
          <w:rFonts w:cs="Calibri"/>
          <w:bCs/>
        </w:rPr>
      </w:pPr>
    </w:p>
    <w:p w14:paraId="2207D802" w14:textId="30B3C091" w:rsidR="00767FB6" w:rsidRPr="00F76911" w:rsidRDefault="0006448E">
      <w:pPr>
        <w:suppressAutoHyphens/>
        <w:rPr>
          <w:rFonts w:cs="Calibri"/>
          <w:bCs/>
        </w:rPr>
      </w:pPr>
      <w:r w:rsidRPr="00F76911">
        <w:rPr>
          <w:rFonts w:cs="Calibri"/>
          <w:bCs/>
        </w:rPr>
        <w:t xml:space="preserve">AS has higher raw equity but carries substantially larger inventory tail risk; </w:t>
      </w:r>
      <w:r w:rsidR="00A26C01" w:rsidRPr="00F76911">
        <w:rPr>
          <w:rFonts w:cs="Calibri"/>
          <w:bCs/>
        </w:rPr>
        <w:t>therefore,</w:t>
      </w:r>
      <w:r w:rsidRPr="00F76911">
        <w:rPr>
          <w:rFonts w:cs="Calibri"/>
          <w:bCs/>
        </w:rPr>
        <w:t xml:space="preserve"> the main comparison is risk-adjusted performance and inventory control, not raw equity alone.</w:t>
      </w:r>
    </w:p>
    <w:p w14:paraId="21F69919" w14:textId="77777777" w:rsidR="00767FB6" w:rsidRPr="00F76911" w:rsidRDefault="0006448E">
      <w:pPr>
        <w:suppressAutoHyphens/>
        <w:rPr>
          <w:rFonts w:cs="Calibri"/>
          <w:bCs/>
        </w:rPr>
      </w:pPr>
      <w:r w:rsidRPr="00F76911">
        <w:rPr>
          <w:rFonts w:cs="Calibri"/>
          <w:bCs/>
        </w:rPr>
        <w:t xml:space="preserve">The AS implementation is used as a canonical analytical inventory-aware comparator rather than as an exhaustively optimized trading system. The PPO-versus-AS comparison establishes a reference point for learned quoting and inventory control, but the central thesis claim is the within-PPO signal-design comparison between </w:t>
      </w:r>
      <w:proofErr w:type="spellStart"/>
      <w:r w:rsidRPr="00F76911">
        <w:rPr>
          <w:rFonts w:cs="Calibri"/>
          <w:bCs/>
        </w:rPr>
        <w:t>sigma_hat</w:t>
      </w:r>
      <w:proofErr w:type="spellEnd"/>
      <w:r w:rsidRPr="00F76911">
        <w:rPr>
          <w:rFonts w:cs="Calibri"/>
          <w:bCs/>
        </w:rPr>
        <w:t>, estimated labels, and oracle labels. The AS comparator is a fixed analytical baseline with a configured inventory-risk aversion gamma and configured quote-clipping bounds; its high inv_p99 therefore reflects this chosen fixed comparator under the simulator rather than a defective implementation.</w:t>
      </w:r>
    </w:p>
    <w:p w14:paraId="39AED2CA" w14:textId="77777777" w:rsidR="00143AB5" w:rsidRPr="00F76911" w:rsidRDefault="00143AB5">
      <w:pPr>
        <w:suppressAutoHyphens/>
        <w:rPr>
          <w:rFonts w:cs="Calibri"/>
          <w:bCs/>
        </w:rPr>
      </w:pPr>
    </w:p>
    <w:p w14:paraId="0C5C1BCB" w14:textId="77777777" w:rsidR="00767FB6" w:rsidRPr="00F76911" w:rsidRDefault="0006448E">
      <w:pPr>
        <w:keepNext/>
        <w:keepLines/>
        <w:suppressAutoHyphens/>
        <w:jc w:val="center"/>
        <w:rPr>
          <w:rFonts w:cs="Calibri"/>
          <w:bCs/>
        </w:rPr>
      </w:pPr>
      <w:r w:rsidRPr="00F76911">
        <w:rPr>
          <w:rFonts w:cs="Calibri"/>
          <w:bCs/>
          <w:noProof/>
        </w:rPr>
        <w:lastRenderedPageBreak/>
        <w:drawing>
          <wp:inline distT="0" distB="0" distL="0" distR="0" wp14:anchorId="590F936D" wp14:editId="45979011">
            <wp:extent cx="5257800" cy="20604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harpe_inv.png"/>
                    <pic:cNvPicPr/>
                  </pic:nvPicPr>
                  <pic:blipFill>
                    <a:blip r:embed="rId10"/>
                    <a:stretch>
                      <a:fillRect/>
                    </a:stretch>
                  </pic:blipFill>
                  <pic:spPr>
                    <a:xfrm>
                      <a:off x="0" y="0"/>
                      <a:ext cx="5257800" cy="2060489"/>
                    </a:xfrm>
                    <a:prstGeom prst="rect">
                      <a:avLst/>
                    </a:prstGeom>
                  </pic:spPr>
                </pic:pic>
              </a:graphicData>
            </a:graphic>
          </wp:inline>
        </w:drawing>
      </w:r>
    </w:p>
    <w:p w14:paraId="44A2E7B4" w14:textId="77777777" w:rsidR="00767FB6" w:rsidRDefault="0006448E">
      <w:pPr>
        <w:pStyle w:val="ResimYazs"/>
        <w:keepLines/>
        <w:suppressAutoHyphens/>
        <w:jc w:val="center"/>
        <w:rPr>
          <w:rFonts w:cs="Calibri"/>
          <w:b w:val="0"/>
          <w:sz w:val="22"/>
          <w:szCs w:val="22"/>
        </w:rPr>
      </w:pPr>
      <w:r>
        <w:t>Figure 4.1. Experiment 1 main OOS results: PPO variants dominate naive and AS on risk-adjusted performance, while AS carries much larger inventory tail risk.</w:t>
      </w:r>
    </w:p>
    <w:p w14:paraId="7608CC3C" w14:textId="77777777" w:rsidR="00FF531F" w:rsidRDefault="00FF531F" w:rsidP="00FF531F"/>
    <w:p w14:paraId="135F597A" w14:textId="77777777" w:rsidR="00FF531F" w:rsidRDefault="00FF531F" w:rsidP="00FF531F"/>
    <w:p w14:paraId="117F856E" w14:textId="77777777" w:rsidR="00FF531F" w:rsidRPr="00FF531F" w:rsidRDefault="00FF531F" w:rsidP="00FF531F"/>
    <w:p w14:paraId="389FBDA2" w14:textId="77777777" w:rsidR="00767FB6" w:rsidRPr="00F76911" w:rsidRDefault="0006448E">
      <w:pPr>
        <w:keepNext/>
        <w:keepLines/>
        <w:suppressAutoHyphens/>
        <w:jc w:val="center"/>
        <w:rPr>
          <w:rFonts w:cs="Calibri"/>
          <w:bCs/>
        </w:rPr>
      </w:pPr>
      <w:r w:rsidRPr="00F76911">
        <w:rPr>
          <w:rFonts w:cs="Calibri"/>
          <w:bCs/>
          <w:noProof/>
        </w:rPr>
        <w:drawing>
          <wp:inline distT="0" distB="0" distL="0" distR="0" wp14:anchorId="627EC35A" wp14:editId="3419321B">
            <wp:extent cx="4892040" cy="2209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aired_seed.png"/>
                    <pic:cNvPicPr/>
                  </pic:nvPicPr>
                  <pic:blipFill>
                    <a:blip r:embed="rId11"/>
                    <a:stretch>
                      <a:fillRect/>
                    </a:stretch>
                  </pic:blipFill>
                  <pic:spPr>
                    <a:xfrm>
                      <a:off x="0" y="0"/>
                      <a:ext cx="4892040" cy="2209800"/>
                    </a:xfrm>
                    <a:prstGeom prst="rect">
                      <a:avLst/>
                    </a:prstGeom>
                  </pic:spPr>
                </pic:pic>
              </a:graphicData>
            </a:graphic>
          </wp:inline>
        </w:drawing>
      </w:r>
    </w:p>
    <w:p w14:paraId="633AB023" w14:textId="77777777" w:rsidR="00767FB6" w:rsidRPr="00F76911" w:rsidRDefault="0006448E">
      <w:pPr>
        <w:pStyle w:val="ResimYazs"/>
        <w:keepLines/>
        <w:suppressAutoHyphens/>
        <w:jc w:val="center"/>
        <w:rPr>
          <w:rFonts w:cs="Calibri"/>
          <w:b w:val="0"/>
          <w:sz w:val="22"/>
          <w:szCs w:val="22"/>
        </w:rPr>
      </w:pPr>
      <w:r>
        <w:t>Figure 4.2. Seed-paired PPO-aware versus PPO-blind comparison: the estimated regime channel does not create a robust Sharpe-like advantage.</w:t>
      </w:r>
    </w:p>
    <w:p w14:paraId="5D842912" w14:textId="77777777" w:rsidR="00767FB6" w:rsidRPr="00F76911" w:rsidRDefault="0006448E">
      <w:pPr>
        <w:suppressAutoHyphens/>
        <w:rPr>
          <w:rFonts w:cs="Calibri"/>
          <w:bCs/>
        </w:rPr>
      </w:pPr>
      <w:r w:rsidRPr="00F76911">
        <w:rPr>
          <w:rFonts w:cs="Calibri"/>
          <w:bCs/>
        </w:rPr>
        <w:t>The paired-seed view shows that the aware policy does not dominate the blind policy seed by seed. The equity panel even favors the blind policy in the canonical paired test.</w:t>
      </w:r>
    </w:p>
    <w:p w14:paraId="32288922" w14:textId="77777777" w:rsidR="00767FB6" w:rsidRDefault="00767FB6">
      <w:pPr>
        <w:suppressAutoHyphens/>
        <w:rPr>
          <w:rFonts w:cs="Calibri"/>
          <w:bCs/>
        </w:rPr>
      </w:pPr>
    </w:p>
    <w:p w14:paraId="067CD8B0" w14:textId="77777777" w:rsidR="00117CAE" w:rsidRDefault="00117CAE">
      <w:pPr>
        <w:suppressAutoHyphens/>
        <w:rPr>
          <w:rFonts w:cs="Calibri"/>
          <w:bCs/>
        </w:rPr>
      </w:pPr>
    </w:p>
    <w:p w14:paraId="1C230871" w14:textId="77777777" w:rsidR="00117CAE" w:rsidRDefault="00117CAE">
      <w:pPr>
        <w:suppressAutoHyphens/>
        <w:rPr>
          <w:rFonts w:cs="Calibri"/>
          <w:bCs/>
        </w:rPr>
      </w:pPr>
    </w:p>
    <w:p w14:paraId="59AF76DA" w14:textId="77777777" w:rsidR="00117CAE" w:rsidRDefault="00117CAE">
      <w:pPr>
        <w:suppressAutoHyphens/>
        <w:rPr>
          <w:rFonts w:cs="Calibri"/>
          <w:bCs/>
        </w:rPr>
      </w:pPr>
    </w:p>
    <w:p w14:paraId="74A8575D" w14:textId="77777777" w:rsidR="00117CAE" w:rsidRDefault="00117CAE">
      <w:pPr>
        <w:suppressAutoHyphens/>
        <w:rPr>
          <w:rFonts w:cs="Calibri"/>
          <w:bCs/>
        </w:rPr>
      </w:pPr>
    </w:p>
    <w:p w14:paraId="0CB8B77C" w14:textId="77777777" w:rsidR="00117CAE" w:rsidRDefault="00117CAE">
      <w:pPr>
        <w:suppressAutoHyphens/>
        <w:rPr>
          <w:rFonts w:cs="Calibri"/>
          <w:bCs/>
        </w:rPr>
      </w:pPr>
    </w:p>
    <w:p w14:paraId="653E6B29" w14:textId="77777777" w:rsidR="00117CAE" w:rsidRPr="00F76911" w:rsidRDefault="00117CAE">
      <w:pPr>
        <w:suppressAutoHyphens/>
        <w:rPr>
          <w:rFonts w:cs="Calibri"/>
          <w:bCs/>
        </w:rPr>
      </w:pPr>
    </w:p>
    <w:p w14:paraId="58219EEA" w14:textId="77777777" w:rsidR="00767FB6" w:rsidRPr="00F76911" w:rsidRDefault="0006448E">
      <w:pPr>
        <w:pStyle w:val="Balk2"/>
        <w:suppressAutoHyphens/>
        <w:rPr>
          <w:rFonts w:ascii="Calibri" w:hAnsi="Calibri" w:cs="Calibri"/>
          <w:b w:val="0"/>
          <w:sz w:val="22"/>
          <w:szCs w:val="22"/>
        </w:rPr>
      </w:pPr>
      <w:r>
        <w:t>4.2 Experiment 2: Five-Variant Ablation</w:t>
      </w:r>
    </w:p>
    <w:p w14:paraId="1CDA4E60" w14:textId="77777777" w:rsidR="00767FB6" w:rsidRPr="00F76911" w:rsidRDefault="0006448E">
      <w:pPr>
        <w:pStyle w:val="ResimYazs"/>
        <w:keepNext/>
        <w:spacing w:before="120" w:after="60"/>
        <w:rPr>
          <w:rFonts w:cs="Calibri"/>
          <w:b w:val="0"/>
          <w:sz w:val="22"/>
          <w:szCs w:val="22"/>
        </w:rPr>
      </w:pPr>
      <w:r>
        <w:t>Table 4.2 Five-variant ablation metrics</w:t>
      </w:r>
    </w:p>
    <w:tbl>
      <w:tblPr>
        <w:tblStyle w:val="TabloKlavuzu"/>
        <w:tblW w:w="9360" w:type="dxa"/>
        <w:tblInd w:w="120" w:type="dxa"/>
        <w:tblLayout w:type="fixed"/>
        <w:tblLook w:val="04A0" w:firstRow="1" w:lastRow="0" w:firstColumn="1" w:lastColumn="0" w:noHBand="0" w:noVBand="1"/>
      </w:tblPr>
      <w:tblGrid>
        <w:gridCol w:w="2002"/>
        <w:gridCol w:w="2798"/>
        <w:gridCol w:w="1500"/>
        <w:gridCol w:w="1500"/>
        <w:gridCol w:w="1560"/>
      </w:tblGrid>
      <w:tr w:rsidR="00767FB6" w:rsidRPr="00F76911" w14:paraId="7157F0A2" w14:textId="77777777" w:rsidTr="00FF531F">
        <w:tc>
          <w:tcPr>
            <w:tcW w:w="2002" w:type="dxa"/>
            <w:shd w:val="clear" w:color="auto" w:fill="F2F4F7"/>
            <w:tcMar>
              <w:top w:w="80" w:type="dxa"/>
              <w:left w:w="120" w:type="dxa"/>
              <w:bottom w:w="80" w:type="dxa"/>
              <w:right w:w="120" w:type="dxa"/>
            </w:tcMar>
            <w:vAlign w:val="center"/>
          </w:tcPr>
          <w:p w14:paraId="7DFD8AC5" w14:textId="77777777" w:rsidR="00767FB6" w:rsidRPr="00F76911" w:rsidRDefault="0006448E">
            <w:pPr>
              <w:suppressAutoHyphens/>
              <w:spacing w:after="0"/>
              <w:rPr>
                <w:rFonts w:cs="Calibri"/>
                <w:bCs/>
              </w:rPr>
            </w:pPr>
            <w:r w:rsidRPr="00F76911">
              <w:rPr>
                <w:rFonts w:cs="Calibri"/>
                <w:bCs/>
              </w:rPr>
              <w:t>Variant</w:t>
            </w:r>
          </w:p>
        </w:tc>
        <w:tc>
          <w:tcPr>
            <w:tcW w:w="2798" w:type="dxa"/>
            <w:shd w:val="clear" w:color="auto" w:fill="F2F4F7"/>
            <w:tcMar>
              <w:top w:w="80" w:type="dxa"/>
              <w:left w:w="120" w:type="dxa"/>
              <w:bottom w:w="80" w:type="dxa"/>
              <w:right w:w="120" w:type="dxa"/>
            </w:tcMar>
            <w:vAlign w:val="center"/>
          </w:tcPr>
          <w:p w14:paraId="02C195DD" w14:textId="77777777" w:rsidR="00767FB6" w:rsidRPr="00F76911" w:rsidRDefault="0006448E">
            <w:pPr>
              <w:suppressAutoHyphens/>
              <w:spacing w:after="0"/>
              <w:rPr>
                <w:rFonts w:cs="Calibri"/>
                <w:bCs/>
              </w:rPr>
            </w:pPr>
            <w:r w:rsidRPr="00F76911">
              <w:rPr>
                <w:rFonts w:cs="Calibri"/>
                <w:bCs/>
              </w:rPr>
              <w:t>Signals</w:t>
            </w:r>
          </w:p>
        </w:tc>
        <w:tc>
          <w:tcPr>
            <w:tcW w:w="1500" w:type="dxa"/>
            <w:shd w:val="clear" w:color="auto" w:fill="F2F4F7"/>
            <w:tcMar>
              <w:top w:w="80" w:type="dxa"/>
              <w:left w:w="120" w:type="dxa"/>
              <w:bottom w:w="80" w:type="dxa"/>
              <w:right w:w="120" w:type="dxa"/>
            </w:tcMar>
            <w:vAlign w:val="center"/>
          </w:tcPr>
          <w:p w14:paraId="579F0125" w14:textId="77777777" w:rsidR="00767FB6" w:rsidRPr="00F76911" w:rsidRDefault="0006448E">
            <w:pPr>
              <w:suppressAutoHyphens/>
              <w:spacing w:after="0"/>
              <w:rPr>
                <w:rFonts w:cs="Calibri"/>
                <w:bCs/>
              </w:rPr>
            </w:pPr>
            <w:r w:rsidRPr="00F76911">
              <w:rPr>
                <w:rFonts w:cs="Calibri"/>
                <w:bCs/>
              </w:rPr>
              <w:t>Sharpe-like</w:t>
            </w:r>
          </w:p>
        </w:tc>
        <w:tc>
          <w:tcPr>
            <w:tcW w:w="1500" w:type="dxa"/>
            <w:shd w:val="clear" w:color="auto" w:fill="F2F4F7"/>
            <w:tcMar>
              <w:top w:w="80" w:type="dxa"/>
              <w:left w:w="120" w:type="dxa"/>
              <w:bottom w:w="80" w:type="dxa"/>
              <w:right w:w="120" w:type="dxa"/>
            </w:tcMar>
            <w:vAlign w:val="center"/>
          </w:tcPr>
          <w:p w14:paraId="09FBDBB0" w14:textId="77777777" w:rsidR="00767FB6" w:rsidRPr="00F76911" w:rsidRDefault="0006448E">
            <w:pPr>
              <w:suppressAutoHyphens/>
              <w:spacing w:after="0"/>
              <w:rPr>
                <w:rFonts w:cs="Calibri"/>
                <w:bCs/>
              </w:rPr>
            </w:pPr>
            <w:r w:rsidRPr="00F76911">
              <w:rPr>
                <w:rFonts w:cs="Calibri"/>
                <w:bCs/>
              </w:rPr>
              <w:t>Final equity</w:t>
            </w:r>
          </w:p>
        </w:tc>
        <w:tc>
          <w:tcPr>
            <w:tcW w:w="1560" w:type="dxa"/>
            <w:shd w:val="clear" w:color="auto" w:fill="F2F4F7"/>
            <w:tcMar>
              <w:top w:w="80" w:type="dxa"/>
              <w:left w:w="120" w:type="dxa"/>
              <w:bottom w:w="80" w:type="dxa"/>
              <w:right w:w="120" w:type="dxa"/>
            </w:tcMar>
            <w:vAlign w:val="center"/>
          </w:tcPr>
          <w:p w14:paraId="1E27A0FE" w14:textId="77777777" w:rsidR="00767FB6" w:rsidRPr="00F76911" w:rsidRDefault="0006448E">
            <w:pPr>
              <w:suppressAutoHyphens/>
              <w:spacing w:after="0"/>
              <w:rPr>
                <w:rFonts w:cs="Calibri"/>
                <w:bCs/>
              </w:rPr>
            </w:pPr>
            <w:r w:rsidRPr="00F76911">
              <w:rPr>
                <w:rFonts w:cs="Calibri"/>
                <w:bCs/>
              </w:rPr>
              <w:t>inv_p99</w:t>
            </w:r>
          </w:p>
        </w:tc>
      </w:tr>
      <w:tr w:rsidR="00767FB6" w:rsidRPr="00F76911" w14:paraId="14F3E316" w14:textId="77777777" w:rsidTr="00FF531F">
        <w:tc>
          <w:tcPr>
            <w:tcW w:w="2002" w:type="dxa"/>
            <w:tcMar>
              <w:top w:w="80" w:type="dxa"/>
              <w:left w:w="120" w:type="dxa"/>
              <w:bottom w:w="80" w:type="dxa"/>
              <w:right w:w="120" w:type="dxa"/>
            </w:tcMar>
            <w:vAlign w:val="center"/>
          </w:tcPr>
          <w:p w14:paraId="55B7782D" w14:textId="77777777" w:rsidR="00767FB6" w:rsidRPr="00F76911" w:rsidRDefault="0006448E">
            <w:pPr>
              <w:suppressAutoHyphens/>
              <w:spacing w:after="0"/>
              <w:rPr>
                <w:rFonts w:cs="Calibri"/>
                <w:bCs/>
              </w:rPr>
            </w:pPr>
            <w:proofErr w:type="spellStart"/>
            <w:r w:rsidRPr="00F76911">
              <w:rPr>
                <w:rFonts w:cs="Calibri"/>
                <w:bCs/>
              </w:rPr>
              <w:t>ppo_sigma_only</w:t>
            </w:r>
            <w:proofErr w:type="spellEnd"/>
          </w:p>
        </w:tc>
        <w:tc>
          <w:tcPr>
            <w:tcW w:w="2798" w:type="dxa"/>
            <w:tcMar>
              <w:top w:w="80" w:type="dxa"/>
              <w:left w:w="120" w:type="dxa"/>
              <w:bottom w:w="80" w:type="dxa"/>
              <w:right w:w="120" w:type="dxa"/>
            </w:tcMar>
            <w:vAlign w:val="center"/>
          </w:tcPr>
          <w:p w14:paraId="7A8A43F7" w14:textId="77777777" w:rsidR="00767FB6" w:rsidRPr="00F76911" w:rsidRDefault="0006448E">
            <w:pPr>
              <w:suppressAutoHyphens/>
              <w:spacing w:after="0"/>
              <w:rPr>
                <w:rFonts w:cs="Calibri"/>
                <w:bCs/>
              </w:rPr>
            </w:pPr>
            <w:proofErr w:type="spellStart"/>
            <w:r w:rsidRPr="00F76911">
              <w:rPr>
                <w:rFonts w:cs="Calibri"/>
                <w:bCs/>
              </w:rPr>
              <w:t>sigma_hat</w:t>
            </w:r>
            <w:proofErr w:type="spellEnd"/>
            <w:r w:rsidRPr="00F76911">
              <w:rPr>
                <w:rFonts w:cs="Calibri"/>
                <w:bCs/>
              </w:rPr>
              <w:t xml:space="preserve"> only</w:t>
            </w:r>
          </w:p>
        </w:tc>
        <w:tc>
          <w:tcPr>
            <w:tcW w:w="1500" w:type="dxa"/>
            <w:tcMar>
              <w:top w:w="80" w:type="dxa"/>
              <w:left w:w="120" w:type="dxa"/>
              <w:bottom w:w="80" w:type="dxa"/>
              <w:right w:w="120" w:type="dxa"/>
            </w:tcMar>
            <w:vAlign w:val="center"/>
          </w:tcPr>
          <w:p w14:paraId="255E50F8" w14:textId="74575F87" w:rsidR="00767FB6" w:rsidRPr="00F76911" w:rsidRDefault="00F76911">
            <w:pPr>
              <w:spacing w:after="0"/>
              <w:rPr>
                <w:rFonts w:ascii="Cambria Math" w:hAnsi="Cambria Math" w:cs="Calibri"/>
                <w:oMath/>
              </w:rPr>
            </w:pPr>
            <m:oMathPara>
              <m:oMath>
                <m:r>
                  <w:rPr>
                    <w:rFonts w:ascii="Cambria Math" w:hAnsi="Cambria Math" w:cs="Calibri"/>
                  </w:rPr>
                  <m:t>0.753</m:t>
                </m:r>
              </m:oMath>
            </m:oMathPara>
          </w:p>
        </w:tc>
        <w:tc>
          <w:tcPr>
            <w:tcW w:w="1500" w:type="dxa"/>
            <w:tcMar>
              <w:top w:w="80" w:type="dxa"/>
              <w:left w:w="120" w:type="dxa"/>
              <w:bottom w:w="80" w:type="dxa"/>
              <w:right w:w="120" w:type="dxa"/>
            </w:tcMar>
            <w:vAlign w:val="center"/>
          </w:tcPr>
          <w:p w14:paraId="2E5505D9" w14:textId="1687AE61" w:rsidR="00767FB6" w:rsidRPr="00F76911" w:rsidRDefault="00F76911">
            <w:pPr>
              <w:spacing w:after="0"/>
              <w:rPr>
                <w:rFonts w:ascii="Cambria Math" w:hAnsi="Cambria Math" w:cs="Calibri"/>
                <w:oMath/>
              </w:rPr>
            </w:pPr>
            <m:oMathPara>
              <m:oMath>
                <m:r>
                  <w:rPr>
                    <w:rFonts w:ascii="Cambria Math" w:hAnsi="Cambria Math" w:cs="Calibri"/>
                  </w:rPr>
                  <m:t>4.548</m:t>
                </m:r>
              </m:oMath>
            </m:oMathPara>
          </w:p>
        </w:tc>
        <w:tc>
          <w:tcPr>
            <w:tcW w:w="1560" w:type="dxa"/>
            <w:tcMar>
              <w:top w:w="80" w:type="dxa"/>
              <w:left w:w="120" w:type="dxa"/>
              <w:bottom w:w="80" w:type="dxa"/>
              <w:right w:w="120" w:type="dxa"/>
            </w:tcMar>
            <w:vAlign w:val="center"/>
          </w:tcPr>
          <w:p w14:paraId="0ECE21D0" w14:textId="130C0DFB" w:rsidR="00767FB6" w:rsidRPr="00F76911" w:rsidRDefault="00F76911">
            <w:pPr>
              <w:spacing w:after="0"/>
              <w:rPr>
                <w:rFonts w:ascii="Cambria Math" w:hAnsi="Cambria Math" w:cs="Calibri"/>
                <w:oMath/>
              </w:rPr>
            </w:pPr>
            <m:oMathPara>
              <m:oMath>
                <m:r>
                  <w:rPr>
                    <w:rFonts w:ascii="Cambria Math" w:hAnsi="Cambria Math" w:cs="Calibri"/>
                  </w:rPr>
                  <m:t>1.950</m:t>
                </m:r>
              </m:oMath>
            </m:oMathPara>
          </w:p>
        </w:tc>
      </w:tr>
      <w:tr w:rsidR="00767FB6" w:rsidRPr="00F76911" w14:paraId="588883F1" w14:textId="77777777" w:rsidTr="00FF531F">
        <w:tc>
          <w:tcPr>
            <w:tcW w:w="2002" w:type="dxa"/>
            <w:tcMar>
              <w:top w:w="80" w:type="dxa"/>
              <w:left w:w="120" w:type="dxa"/>
              <w:bottom w:w="80" w:type="dxa"/>
              <w:right w:w="120" w:type="dxa"/>
            </w:tcMar>
            <w:vAlign w:val="center"/>
          </w:tcPr>
          <w:p w14:paraId="6B5B7125" w14:textId="77777777" w:rsidR="00767FB6" w:rsidRPr="00F76911" w:rsidRDefault="0006448E">
            <w:pPr>
              <w:suppressAutoHyphens/>
              <w:spacing w:after="0"/>
              <w:rPr>
                <w:rFonts w:cs="Calibri"/>
                <w:bCs/>
              </w:rPr>
            </w:pPr>
            <w:proofErr w:type="spellStart"/>
            <w:r w:rsidRPr="00F76911">
              <w:rPr>
                <w:rFonts w:cs="Calibri"/>
                <w:bCs/>
              </w:rPr>
              <w:t>ppo_oracle_full</w:t>
            </w:r>
            <w:proofErr w:type="spellEnd"/>
          </w:p>
        </w:tc>
        <w:tc>
          <w:tcPr>
            <w:tcW w:w="2798" w:type="dxa"/>
            <w:tcMar>
              <w:top w:w="80" w:type="dxa"/>
              <w:left w:w="120" w:type="dxa"/>
              <w:bottom w:w="80" w:type="dxa"/>
              <w:right w:w="120" w:type="dxa"/>
            </w:tcMar>
            <w:vAlign w:val="center"/>
          </w:tcPr>
          <w:p w14:paraId="2E109473" w14:textId="77777777" w:rsidR="00767FB6" w:rsidRPr="00F76911" w:rsidRDefault="0006448E">
            <w:pPr>
              <w:suppressAutoHyphens/>
              <w:spacing w:after="0"/>
              <w:rPr>
                <w:rFonts w:cs="Calibri"/>
                <w:bCs/>
              </w:rPr>
            </w:pPr>
            <w:proofErr w:type="spellStart"/>
            <w:r w:rsidRPr="00F76911">
              <w:rPr>
                <w:rFonts w:cs="Calibri"/>
                <w:bCs/>
              </w:rPr>
              <w:t>sigma_hat</w:t>
            </w:r>
            <w:proofErr w:type="spellEnd"/>
            <w:r w:rsidRPr="00F76911">
              <w:rPr>
                <w:rFonts w:cs="Calibri"/>
                <w:bCs/>
              </w:rPr>
              <w:t xml:space="preserve"> + </w:t>
            </w:r>
            <w:proofErr w:type="spellStart"/>
            <w:r w:rsidRPr="00F76911">
              <w:rPr>
                <w:rFonts w:cs="Calibri"/>
                <w:bCs/>
              </w:rPr>
              <w:t>regime_true</w:t>
            </w:r>
            <w:proofErr w:type="spellEnd"/>
          </w:p>
        </w:tc>
        <w:tc>
          <w:tcPr>
            <w:tcW w:w="1500" w:type="dxa"/>
            <w:tcMar>
              <w:top w:w="80" w:type="dxa"/>
              <w:left w:w="120" w:type="dxa"/>
              <w:bottom w:w="80" w:type="dxa"/>
              <w:right w:w="120" w:type="dxa"/>
            </w:tcMar>
            <w:vAlign w:val="center"/>
          </w:tcPr>
          <w:p w14:paraId="4D1BCAEE" w14:textId="715698C7" w:rsidR="00767FB6" w:rsidRPr="00F76911" w:rsidRDefault="00F76911">
            <w:pPr>
              <w:spacing w:after="0"/>
              <w:rPr>
                <w:rFonts w:ascii="Cambria Math" w:hAnsi="Cambria Math" w:cs="Calibri"/>
                <w:oMath/>
              </w:rPr>
            </w:pPr>
            <m:oMathPara>
              <m:oMath>
                <m:r>
                  <w:rPr>
                    <w:rFonts w:ascii="Cambria Math" w:hAnsi="Cambria Math" w:cs="Calibri"/>
                  </w:rPr>
                  <m:t>0.722</m:t>
                </m:r>
              </m:oMath>
            </m:oMathPara>
          </w:p>
        </w:tc>
        <w:tc>
          <w:tcPr>
            <w:tcW w:w="1500" w:type="dxa"/>
            <w:tcMar>
              <w:top w:w="80" w:type="dxa"/>
              <w:left w:w="120" w:type="dxa"/>
              <w:bottom w:w="80" w:type="dxa"/>
              <w:right w:w="120" w:type="dxa"/>
            </w:tcMar>
            <w:vAlign w:val="center"/>
          </w:tcPr>
          <w:p w14:paraId="3E44ED6B" w14:textId="7543337B" w:rsidR="00767FB6" w:rsidRPr="00F76911" w:rsidRDefault="00F76911">
            <w:pPr>
              <w:spacing w:after="0"/>
              <w:rPr>
                <w:rFonts w:ascii="Cambria Math" w:hAnsi="Cambria Math" w:cs="Calibri"/>
                <w:oMath/>
              </w:rPr>
            </w:pPr>
            <m:oMathPara>
              <m:oMath>
                <m:r>
                  <w:rPr>
                    <w:rFonts w:ascii="Cambria Math" w:hAnsi="Cambria Math" w:cs="Calibri"/>
                  </w:rPr>
                  <m:t>4.068</m:t>
                </m:r>
              </m:oMath>
            </m:oMathPara>
          </w:p>
        </w:tc>
        <w:tc>
          <w:tcPr>
            <w:tcW w:w="1560" w:type="dxa"/>
            <w:tcMar>
              <w:top w:w="80" w:type="dxa"/>
              <w:left w:w="120" w:type="dxa"/>
              <w:bottom w:w="80" w:type="dxa"/>
              <w:right w:w="120" w:type="dxa"/>
            </w:tcMar>
            <w:vAlign w:val="center"/>
          </w:tcPr>
          <w:p w14:paraId="7554FD5B" w14:textId="50F914C3" w:rsidR="00767FB6" w:rsidRPr="00F76911" w:rsidRDefault="00F76911">
            <w:pPr>
              <w:spacing w:after="0"/>
              <w:rPr>
                <w:rFonts w:ascii="Cambria Math" w:hAnsi="Cambria Math" w:cs="Calibri"/>
                <w:oMath/>
              </w:rPr>
            </w:pPr>
            <m:oMathPara>
              <m:oMath>
                <m:r>
                  <w:rPr>
                    <w:rFonts w:ascii="Cambria Math" w:hAnsi="Cambria Math" w:cs="Calibri"/>
                  </w:rPr>
                  <m:t>2.050</m:t>
                </m:r>
              </m:oMath>
            </m:oMathPara>
          </w:p>
        </w:tc>
      </w:tr>
      <w:tr w:rsidR="00767FB6" w:rsidRPr="00F76911" w14:paraId="27EED9A5" w14:textId="77777777" w:rsidTr="00FF531F">
        <w:tc>
          <w:tcPr>
            <w:tcW w:w="2002" w:type="dxa"/>
            <w:tcMar>
              <w:top w:w="80" w:type="dxa"/>
              <w:left w:w="120" w:type="dxa"/>
              <w:bottom w:w="80" w:type="dxa"/>
              <w:right w:w="120" w:type="dxa"/>
            </w:tcMar>
            <w:vAlign w:val="center"/>
          </w:tcPr>
          <w:p w14:paraId="083AA65F" w14:textId="77777777" w:rsidR="00767FB6" w:rsidRPr="00F76911" w:rsidRDefault="0006448E">
            <w:pPr>
              <w:suppressAutoHyphens/>
              <w:spacing w:after="0"/>
              <w:rPr>
                <w:rFonts w:cs="Calibri"/>
                <w:bCs/>
              </w:rPr>
            </w:pPr>
            <w:proofErr w:type="spellStart"/>
            <w:r w:rsidRPr="00F76911">
              <w:rPr>
                <w:rFonts w:cs="Calibri"/>
                <w:bCs/>
              </w:rPr>
              <w:t>ppo_regime_only</w:t>
            </w:r>
            <w:proofErr w:type="spellEnd"/>
          </w:p>
        </w:tc>
        <w:tc>
          <w:tcPr>
            <w:tcW w:w="2798" w:type="dxa"/>
            <w:tcMar>
              <w:top w:w="80" w:type="dxa"/>
              <w:left w:w="120" w:type="dxa"/>
              <w:bottom w:w="80" w:type="dxa"/>
              <w:right w:w="120" w:type="dxa"/>
            </w:tcMar>
            <w:vAlign w:val="center"/>
          </w:tcPr>
          <w:p w14:paraId="4D0D3A9D" w14:textId="77777777" w:rsidR="00767FB6" w:rsidRPr="00F76911" w:rsidRDefault="0006448E">
            <w:pPr>
              <w:suppressAutoHyphens/>
              <w:spacing w:after="0"/>
              <w:rPr>
                <w:rFonts w:cs="Calibri"/>
                <w:bCs/>
              </w:rPr>
            </w:pPr>
            <w:proofErr w:type="spellStart"/>
            <w:r w:rsidRPr="00F76911">
              <w:rPr>
                <w:rFonts w:cs="Calibri"/>
                <w:bCs/>
              </w:rPr>
              <w:t>regime_hat</w:t>
            </w:r>
            <w:proofErr w:type="spellEnd"/>
            <w:r w:rsidRPr="00F76911">
              <w:rPr>
                <w:rFonts w:cs="Calibri"/>
                <w:bCs/>
              </w:rPr>
              <w:t xml:space="preserve"> only</w:t>
            </w:r>
          </w:p>
        </w:tc>
        <w:tc>
          <w:tcPr>
            <w:tcW w:w="1500" w:type="dxa"/>
            <w:tcMar>
              <w:top w:w="80" w:type="dxa"/>
              <w:left w:w="120" w:type="dxa"/>
              <w:bottom w:w="80" w:type="dxa"/>
              <w:right w:w="120" w:type="dxa"/>
            </w:tcMar>
            <w:vAlign w:val="center"/>
          </w:tcPr>
          <w:p w14:paraId="0F8E8A68" w14:textId="60C99521" w:rsidR="00767FB6" w:rsidRPr="00F76911" w:rsidRDefault="00F76911">
            <w:pPr>
              <w:spacing w:after="0"/>
              <w:rPr>
                <w:rFonts w:ascii="Cambria Math" w:hAnsi="Cambria Math" w:cs="Calibri"/>
                <w:oMath/>
              </w:rPr>
            </w:pPr>
            <m:oMathPara>
              <m:oMath>
                <m:r>
                  <w:rPr>
                    <w:rFonts w:ascii="Cambria Math" w:hAnsi="Cambria Math" w:cs="Calibri"/>
                  </w:rPr>
                  <m:t>0.698</m:t>
                </m:r>
              </m:oMath>
            </m:oMathPara>
          </w:p>
        </w:tc>
        <w:tc>
          <w:tcPr>
            <w:tcW w:w="1500" w:type="dxa"/>
            <w:tcMar>
              <w:top w:w="80" w:type="dxa"/>
              <w:left w:w="120" w:type="dxa"/>
              <w:bottom w:w="80" w:type="dxa"/>
              <w:right w:w="120" w:type="dxa"/>
            </w:tcMar>
            <w:vAlign w:val="center"/>
          </w:tcPr>
          <w:p w14:paraId="6A606470" w14:textId="04C2AAB6" w:rsidR="00767FB6" w:rsidRPr="00F76911" w:rsidRDefault="00F76911">
            <w:pPr>
              <w:spacing w:after="0"/>
              <w:rPr>
                <w:rFonts w:ascii="Cambria Math" w:hAnsi="Cambria Math" w:cs="Calibri"/>
                <w:oMath/>
              </w:rPr>
            </w:pPr>
            <m:oMathPara>
              <m:oMath>
                <m:r>
                  <w:rPr>
                    <w:rFonts w:ascii="Cambria Math" w:hAnsi="Cambria Math" w:cs="Calibri"/>
                  </w:rPr>
                  <m:t>4.005</m:t>
                </m:r>
              </m:oMath>
            </m:oMathPara>
          </w:p>
        </w:tc>
        <w:tc>
          <w:tcPr>
            <w:tcW w:w="1560" w:type="dxa"/>
            <w:tcMar>
              <w:top w:w="80" w:type="dxa"/>
              <w:left w:w="120" w:type="dxa"/>
              <w:bottom w:w="80" w:type="dxa"/>
              <w:right w:w="120" w:type="dxa"/>
            </w:tcMar>
            <w:vAlign w:val="center"/>
          </w:tcPr>
          <w:p w14:paraId="0EFA006C" w14:textId="290D006F" w:rsidR="00767FB6" w:rsidRPr="00F76911" w:rsidRDefault="00F76911">
            <w:pPr>
              <w:spacing w:after="0"/>
              <w:rPr>
                <w:rFonts w:ascii="Cambria Math" w:hAnsi="Cambria Math" w:cs="Calibri"/>
                <w:oMath/>
              </w:rPr>
            </w:pPr>
            <m:oMathPara>
              <m:oMath>
                <m:r>
                  <w:rPr>
                    <w:rFonts w:ascii="Cambria Math" w:hAnsi="Cambria Math" w:cs="Calibri"/>
                  </w:rPr>
                  <m:t>2.150</m:t>
                </m:r>
              </m:oMath>
            </m:oMathPara>
          </w:p>
        </w:tc>
      </w:tr>
      <w:tr w:rsidR="00767FB6" w:rsidRPr="00F76911" w14:paraId="4E1A3967" w14:textId="77777777" w:rsidTr="00FF531F">
        <w:tc>
          <w:tcPr>
            <w:tcW w:w="2002" w:type="dxa"/>
            <w:tcMar>
              <w:top w:w="80" w:type="dxa"/>
              <w:left w:w="120" w:type="dxa"/>
              <w:bottom w:w="80" w:type="dxa"/>
              <w:right w:w="120" w:type="dxa"/>
            </w:tcMar>
            <w:vAlign w:val="center"/>
          </w:tcPr>
          <w:p w14:paraId="11206171" w14:textId="77777777" w:rsidR="00767FB6" w:rsidRPr="00F76911" w:rsidRDefault="0006448E">
            <w:pPr>
              <w:suppressAutoHyphens/>
              <w:spacing w:after="0"/>
              <w:rPr>
                <w:rFonts w:cs="Calibri"/>
                <w:bCs/>
              </w:rPr>
            </w:pPr>
            <w:proofErr w:type="spellStart"/>
            <w:r w:rsidRPr="00F76911">
              <w:rPr>
                <w:rFonts w:cs="Calibri"/>
                <w:bCs/>
              </w:rPr>
              <w:t>ppo_combined</w:t>
            </w:r>
            <w:proofErr w:type="spellEnd"/>
          </w:p>
        </w:tc>
        <w:tc>
          <w:tcPr>
            <w:tcW w:w="2798" w:type="dxa"/>
            <w:tcMar>
              <w:top w:w="80" w:type="dxa"/>
              <w:left w:w="120" w:type="dxa"/>
              <w:bottom w:w="80" w:type="dxa"/>
              <w:right w:w="120" w:type="dxa"/>
            </w:tcMar>
            <w:vAlign w:val="center"/>
          </w:tcPr>
          <w:p w14:paraId="2246DF01" w14:textId="77777777" w:rsidR="00767FB6" w:rsidRPr="00F76911" w:rsidRDefault="0006448E">
            <w:pPr>
              <w:suppressAutoHyphens/>
              <w:spacing w:after="0"/>
              <w:rPr>
                <w:rFonts w:cs="Calibri"/>
                <w:bCs/>
              </w:rPr>
            </w:pPr>
            <w:proofErr w:type="spellStart"/>
            <w:r w:rsidRPr="00F76911">
              <w:rPr>
                <w:rFonts w:cs="Calibri"/>
                <w:bCs/>
              </w:rPr>
              <w:t>sigma_hat</w:t>
            </w:r>
            <w:proofErr w:type="spellEnd"/>
            <w:r w:rsidRPr="00F76911">
              <w:rPr>
                <w:rFonts w:cs="Calibri"/>
                <w:bCs/>
              </w:rPr>
              <w:t xml:space="preserve"> + </w:t>
            </w:r>
            <w:proofErr w:type="spellStart"/>
            <w:r w:rsidRPr="00F76911">
              <w:rPr>
                <w:rFonts w:cs="Calibri"/>
                <w:bCs/>
              </w:rPr>
              <w:t>regime_hat</w:t>
            </w:r>
            <w:proofErr w:type="spellEnd"/>
          </w:p>
        </w:tc>
        <w:tc>
          <w:tcPr>
            <w:tcW w:w="1500" w:type="dxa"/>
            <w:tcMar>
              <w:top w:w="80" w:type="dxa"/>
              <w:left w:w="120" w:type="dxa"/>
              <w:bottom w:w="80" w:type="dxa"/>
              <w:right w:w="120" w:type="dxa"/>
            </w:tcMar>
            <w:vAlign w:val="center"/>
          </w:tcPr>
          <w:p w14:paraId="13E5F0A0" w14:textId="4B2CC9A0" w:rsidR="00767FB6" w:rsidRPr="00F76911" w:rsidRDefault="00F76911">
            <w:pPr>
              <w:spacing w:after="0"/>
              <w:rPr>
                <w:rFonts w:ascii="Cambria Math" w:hAnsi="Cambria Math" w:cs="Calibri"/>
                <w:oMath/>
              </w:rPr>
            </w:pPr>
            <m:oMathPara>
              <m:oMath>
                <m:r>
                  <w:rPr>
                    <w:rFonts w:ascii="Cambria Math" w:hAnsi="Cambria Math" w:cs="Calibri"/>
                  </w:rPr>
                  <m:t>0.696</m:t>
                </m:r>
              </m:oMath>
            </m:oMathPara>
          </w:p>
        </w:tc>
        <w:tc>
          <w:tcPr>
            <w:tcW w:w="1500" w:type="dxa"/>
            <w:tcMar>
              <w:top w:w="80" w:type="dxa"/>
              <w:left w:w="120" w:type="dxa"/>
              <w:bottom w:w="80" w:type="dxa"/>
              <w:right w:w="120" w:type="dxa"/>
            </w:tcMar>
            <w:vAlign w:val="center"/>
          </w:tcPr>
          <w:p w14:paraId="774CD3A2" w14:textId="2DCBD9ED" w:rsidR="00767FB6" w:rsidRPr="00F76911" w:rsidRDefault="00F76911">
            <w:pPr>
              <w:spacing w:after="0"/>
              <w:rPr>
                <w:rFonts w:ascii="Cambria Math" w:hAnsi="Cambria Math" w:cs="Calibri"/>
                <w:oMath/>
              </w:rPr>
            </w:pPr>
            <m:oMathPara>
              <m:oMath>
                <m:r>
                  <w:rPr>
                    <w:rFonts w:ascii="Cambria Math" w:hAnsi="Cambria Math" w:cs="Calibri"/>
                  </w:rPr>
                  <m:t>3.905</m:t>
                </m:r>
              </m:oMath>
            </m:oMathPara>
          </w:p>
        </w:tc>
        <w:tc>
          <w:tcPr>
            <w:tcW w:w="1560" w:type="dxa"/>
            <w:tcMar>
              <w:top w:w="80" w:type="dxa"/>
              <w:left w:w="120" w:type="dxa"/>
              <w:bottom w:w="80" w:type="dxa"/>
              <w:right w:w="120" w:type="dxa"/>
            </w:tcMar>
            <w:vAlign w:val="center"/>
          </w:tcPr>
          <w:p w14:paraId="595FDFD1" w14:textId="63D3EDE5" w:rsidR="00767FB6" w:rsidRPr="00F76911" w:rsidRDefault="00F76911">
            <w:pPr>
              <w:spacing w:after="0"/>
              <w:rPr>
                <w:rFonts w:ascii="Cambria Math" w:hAnsi="Cambria Math" w:cs="Calibri"/>
                <w:oMath/>
              </w:rPr>
            </w:pPr>
            <m:oMathPara>
              <m:oMath>
                <m:r>
                  <w:rPr>
                    <w:rFonts w:ascii="Cambria Math" w:hAnsi="Cambria Math" w:cs="Calibri"/>
                  </w:rPr>
                  <m:t>1.800</m:t>
                </m:r>
              </m:oMath>
            </m:oMathPara>
          </w:p>
        </w:tc>
      </w:tr>
      <w:tr w:rsidR="00767FB6" w:rsidRPr="00F76911" w14:paraId="53B76F51" w14:textId="77777777" w:rsidTr="00FF531F">
        <w:tc>
          <w:tcPr>
            <w:tcW w:w="2002" w:type="dxa"/>
            <w:tcMar>
              <w:top w:w="80" w:type="dxa"/>
              <w:left w:w="120" w:type="dxa"/>
              <w:bottom w:w="80" w:type="dxa"/>
              <w:right w:w="120" w:type="dxa"/>
            </w:tcMar>
            <w:vAlign w:val="center"/>
          </w:tcPr>
          <w:p w14:paraId="5F191482" w14:textId="77777777" w:rsidR="00767FB6" w:rsidRPr="00F76911" w:rsidRDefault="0006448E">
            <w:pPr>
              <w:suppressAutoHyphens/>
              <w:spacing w:after="0"/>
              <w:rPr>
                <w:rFonts w:cs="Calibri"/>
                <w:bCs/>
              </w:rPr>
            </w:pPr>
            <w:proofErr w:type="spellStart"/>
            <w:r w:rsidRPr="00F76911">
              <w:rPr>
                <w:rFonts w:cs="Calibri"/>
                <w:bCs/>
              </w:rPr>
              <w:t>ppo_oracle_pure</w:t>
            </w:r>
            <w:proofErr w:type="spellEnd"/>
          </w:p>
        </w:tc>
        <w:tc>
          <w:tcPr>
            <w:tcW w:w="2798" w:type="dxa"/>
            <w:tcMar>
              <w:top w:w="80" w:type="dxa"/>
              <w:left w:w="120" w:type="dxa"/>
              <w:bottom w:w="80" w:type="dxa"/>
              <w:right w:w="120" w:type="dxa"/>
            </w:tcMar>
            <w:vAlign w:val="center"/>
          </w:tcPr>
          <w:p w14:paraId="6034B53D" w14:textId="77777777" w:rsidR="00767FB6" w:rsidRPr="00F76911" w:rsidRDefault="0006448E">
            <w:pPr>
              <w:suppressAutoHyphens/>
              <w:spacing w:after="0"/>
              <w:rPr>
                <w:rFonts w:cs="Calibri"/>
                <w:bCs/>
              </w:rPr>
            </w:pPr>
            <w:proofErr w:type="spellStart"/>
            <w:r w:rsidRPr="00F76911">
              <w:rPr>
                <w:rFonts w:cs="Calibri"/>
                <w:bCs/>
              </w:rPr>
              <w:t>regime_true</w:t>
            </w:r>
            <w:proofErr w:type="spellEnd"/>
            <w:r w:rsidRPr="00F76911">
              <w:rPr>
                <w:rFonts w:cs="Calibri"/>
                <w:bCs/>
              </w:rPr>
              <w:t xml:space="preserve"> only</w:t>
            </w:r>
          </w:p>
        </w:tc>
        <w:tc>
          <w:tcPr>
            <w:tcW w:w="1500" w:type="dxa"/>
            <w:tcMar>
              <w:top w:w="80" w:type="dxa"/>
              <w:left w:w="120" w:type="dxa"/>
              <w:bottom w:w="80" w:type="dxa"/>
              <w:right w:w="120" w:type="dxa"/>
            </w:tcMar>
            <w:vAlign w:val="center"/>
          </w:tcPr>
          <w:p w14:paraId="6119C238" w14:textId="1BCB470E" w:rsidR="00767FB6" w:rsidRPr="00F76911" w:rsidRDefault="00F76911">
            <w:pPr>
              <w:spacing w:after="0"/>
              <w:rPr>
                <w:rFonts w:ascii="Cambria Math" w:hAnsi="Cambria Math" w:cs="Calibri"/>
                <w:oMath/>
              </w:rPr>
            </w:pPr>
            <m:oMathPara>
              <m:oMath>
                <m:r>
                  <w:rPr>
                    <w:rFonts w:ascii="Cambria Math" w:hAnsi="Cambria Math" w:cs="Calibri"/>
                  </w:rPr>
                  <m:t>0.684</m:t>
                </m:r>
              </m:oMath>
            </m:oMathPara>
          </w:p>
        </w:tc>
        <w:tc>
          <w:tcPr>
            <w:tcW w:w="1500" w:type="dxa"/>
            <w:tcMar>
              <w:top w:w="80" w:type="dxa"/>
              <w:left w:w="120" w:type="dxa"/>
              <w:bottom w:w="80" w:type="dxa"/>
              <w:right w:w="120" w:type="dxa"/>
            </w:tcMar>
            <w:vAlign w:val="center"/>
          </w:tcPr>
          <w:p w14:paraId="343CCF1D" w14:textId="4C4A561E" w:rsidR="00767FB6" w:rsidRPr="00F76911" w:rsidRDefault="00F76911">
            <w:pPr>
              <w:spacing w:after="0"/>
              <w:rPr>
                <w:rFonts w:ascii="Cambria Math" w:hAnsi="Cambria Math" w:cs="Calibri"/>
                <w:oMath/>
              </w:rPr>
            </w:pPr>
            <m:oMathPara>
              <m:oMath>
                <m:r>
                  <w:rPr>
                    <w:rFonts w:ascii="Cambria Math" w:hAnsi="Cambria Math" w:cs="Calibri"/>
                  </w:rPr>
                  <m:t>3.925</m:t>
                </m:r>
              </m:oMath>
            </m:oMathPara>
          </w:p>
        </w:tc>
        <w:tc>
          <w:tcPr>
            <w:tcW w:w="1560" w:type="dxa"/>
            <w:tcMar>
              <w:top w:w="80" w:type="dxa"/>
              <w:left w:w="120" w:type="dxa"/>
              <w:bottom w:w="80" w:type="dxa"/>
              <w:right w:w="120" w:type="dxa"/>
            </w:tcMar>
            <w:vAlign w:val="center"/>
          </w:tcPr>
          <w:p w14:paraId="1BE24D2D" w14:textId="0AC85D26" w:rsidR="00767FB6" w:rsidRPr="00F76911" w:rsidRDefault="00F76911">
            <w:pPr>
              <w:spacing w:after="0"/>
              <w:rPr>
                <w:rFonts w:ascii="Cambria Math" w:hAnsi="Cambria Math" w:cs="Calibri"/>
                <w:oMath/>
              </w:rPr>
            </w:pPr>
            <m:oMathPara>
              <m:oMath>
                <m:r>
                  <w:rPr>
                    <w:rFonts w:ascii="Cambria Math" w:hAnsi="Cambria Math" w:cs="Calibri"/>
                  </w:rPr>
                  <m:t>1.950</m:t>
                </m:r>
              </m:oMath>
            </m:oMathPara>
          </w:p>
        </w:tc>
      </w:tr>
    </w:tbl>
    <w:p w14:paraId="3F366A91" w14:textId="77777777" w:rsidR="00767FB6" w:rsidRPr="00F76911" w:rsidRDefault="00767FB6">
      <w:pPr>
        <w:suppressAutoHyphens/>
        <w:rPr>
          <w:rFonts w:cs="Calibri"/>
          <w:bCs/>
        </w:rPr>
      </w:pPr>
    </w:p>
    <w:p w14:paraId="25A304FC" w14:textId="77777777" w:rsidR="00767FB6" w:rsidRPr="00F76911" w:rsidRDefault="0006448E">
      <w:pPr>
        <w:suppressAutoHyphens/>
        <w:rPr>
          <w:rFonts w:cs="Calibri"/>
          <w:bCs/>
        </w:rPr>
      </w:pPr>
      <w:r w:rsidRPr="00F76911">
        <w:rPr>
          <w:rFonts w:cs="Calibri"/>
          <w:bCs/>
        </w:rPr>
        <w:t xml:space="preserve">The strongest ablation result is that </w:t>
      </w:r>
      <w:proofErr w:type="spellStart"/>
      <w:r w:rsidRPr="00F76911">
        <w:rPr>
          <w:rFonts w:cs="Calibri"/>
          <w:bCs/>
        </w:rPr>
        <w:t>sigma_only</w:t>
      </w:r>
      <w:proofErr w:type="spellEnd"/>
      <w:r w:rsidRPr="00F76911">
        <w:rPr>
          <w:rFonts w:cs="Calibri"/>
          <w:bCs/>
        </w:rPr>
        <w:t xml:space="preserve"> has the highest mean Sharpe-like value, while </w:t>
      </w:r>
      <w:proofErr w:type="spellStart"/>
      <w:r w:rsidRPr="00F76911">
        <w:rPr>
          <w:rFonts w:cs="Calibri"/>
          <w:bCs/>
        </w:rPr>
        <w:t>oracle_full</w:t>
      </w:r>
      <w:proofErr w:type="spellEnd"/>
      <w:r w:rsidRPr="00F76911">
        <w:rPr>
          <w:rFonts w:cs="Calibri"/>
          <w:bCs/>
        </w:rPr>
        <w:t xml:space="preserve"> does not significantly beat it. TOST supports practical equivalence under the ±0.10 Sharpe-like bound.</w:t>
      </w:r>
    </w:p>
    <w:p w14:paraId="7A02F5E2" w14:textId="77777777" w:rsidR="00767FB6" w:rsidRDefault="0006448E">
      <w:pPr>
        <w:suppressAutoHyphens/>
        <w:rPr>
          <w:rFonts w:cs="Calibri"/>
          <w:bCs/>
        </w:rPr>
      </w:pPr>
      <w:r w:rsidRPr="00F76911">
        <w:rPr>
          <w:rFonts w:cs="Calibri"/>
          <w:bCs/>
        </w:rPr>
        <w:t xml:space="preserve">The label-quality objection is also bounded by the </w:t>
      </w:r>
      <w:proofErr w:type="spellStart"/>
      <w:r w:rsidRPr="00F76911">
        <w:rPr>
          <w:rFonts w:cs="Calibri"/>
          <w:bCs/>
        </w:rPr>
        <w:t>oracle_pure</w:t>
      </w:r>
      <w:proofErr w:type="spellEnd"/>
      <w:r w:rsidRPr="00F76911">
        <w:rPr>
          <w:rFonts w:cs="Calibri"/>
          <w:bCs/>
        </w:rPr>
        <w:t xml:space="preserve"> result. </w:t>
      </w:r>
      <w:proofErr w:type="spellStart"/>
      <w:r w:rsidRPr="00F76911">
        <w:rPr>
          <w:rFonts w:cs="Calibri"/>
          <w:bCs/>
        </w:rPr>
        <w:t>oracle_pure</w:t>
      </w:r>
      <w:proofErr w:type="spellEnd"/>
      <w:r w:rsidRPr="00F76911">
        <w:rPr>
          <w:rFonts w:cs="Calibri"/>
          <w:bCs/>
        </w:rPr>
        <w:t xml:space="preserve"> receives the true categorical regime label but not </w:t>
      </w:r>
      <w:proofErr w:type="spellStart"/>
      <w:r w:rsidRPr="00F76911">
        <w:rPr>
          <w:rFonts w:cs="Calibri"/>
          <w:bCs/>
        </w:rPr>
        <w:t>sigma_hat</w:t>
      </w:r>
      <w:proofErr w:type="spellEnd"/>
      <w:r w:rsidRPr="00F76911">
        <w:rPr>
          <w:rFonts w:cs="Calibri"/>
          <w:bCs/>
        </w:rPr>
        <w:t xml:space="preserve">, yet it remains below </w:t>
      </w:r>
      <w:proofErr w:type="spellStart"/>
      <w:r w:rsidRPr="00F76911">
        <w:rPr>
          <w:rFonts w:cs="Calibri"/>
          <w:bCs/>
        </w:rPr>
        <w:t>sigma_only</w:t>
      </w:r>
      <w:proofErr w:type="spellEnd"/>
      <w:r w:rsidRPr="00F76911">
        <w:rPr>
          <w:rFonts w:cs="Calibri"/>
          <w:bCs/>
        </w:rPr>
        <w:t xml:space="preserve"> in mean Sharpe-like performance in the five-variant ablation. This suggests that the limitation is not only detector noise: in this calibration, the continuous volatility signal is more useful for quote control than the discretized regime category. The small oracle_pure versus regime_only gap in this group is well within the overlapping seed-level confidence intervals reported for these variants and is not statistically distinguishable.</w:t>
      </w:r>
    </w:p>
    <w:p w14:paraId="3A6B4D9C" w14:textId="77777777" w:rsidR="00FF531F" w:rsidRDefault="00FF531F">
      <w:pPr>
        <w:suppressAutoHyphens/>
        <w:rPr>
          <w:rFonts w:cs="Calibri"/>
          <w:bCs/>
        </w:rPr>
      </w:pPr>
    </w:p>
    <w:p w14:paraId="607F7FF3" w14:textId="77777777" w:rsidR="00FF531F" w:rsidRPr="00F76911" w:rsidRDefault="00FF531F">
      <w:pPr>
        <w:suppressAutoHyphens/>
        <w:rPr>
          <w:rFonts w:cs="Calibri"/>
          <w:bCs/>
        </w:rPr>
      </w:pPr>
    </w:p>
    <w:p w14:paraId="5E9FE419" w14:textId="77777777" w:rsidR="00767FB6" w:rsidRPr="00F76911" w:rsidRDefault="0006448E">
      <w:pPr>
        <w:keepNext/>
        <w:keepLines/>
        <w:suppressAutoHyphens/>
        <w:jc w:val="center"/>
        <w:rPr>
          <w:rFonts w:cs="Calibri"/>
          <w:bCs/>
        </w:rPr>
      </w:pPr>
      <w:r w:rsidRPr="00F76911">
        <w:rPr>
          <w:rFonts w:cs="Calibri"/>
          <w:bCs/>
          <w:noProof/>
        </w:rPr>
        <w:drawing>
          <wp:inline distT="0" distB="0" distL="0" distR="0" wp14:anchorId="45A40A8D" wp14:editId="4135ADC5">
            <wp:extent cx="4754880" cy="14792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ablation_summary.png"/>
                    <pic:cNvPicPr/>
                  </pic:nvPicPr>
                  <pic:blipFill>
                    <a:blip r:embed="rId12"/>
                    <a:stretch>
                      <a:fillRect/>
                    </a:stretch>
                  </pic:blipFill>
                  <pic:spPr>
                    <a:xfrm>
                      <a:off x="0" y="0"/>
                      <a:ext cx="4754880" cy="1479237"/>
                    </a:xfrm>
                    <a:prstGeom prst="rect">
                      <a:avLst/>
                    </a:prstGeom>
                  </pic:spPr>
                </pic:pic>
              </a:graphicData>
            </a:graphic>
          </wp:inline>
        </w:drawing>
      </w:r>
    </w:p>
    <w:p w14:paraId="36FE7CCF" w14:textId="77777777" w:rsidR="00767FB6" w:rsidRPr="00F76911" w:rsidRDefault="0006448E">
      <w:pPr>
        <w:pStyle w:val="ResimYazs"/>
        <w:keepLines/>
        <w:suppressAutoHyphens/>
        <w:jc w:val="center"/>
        <w:rPr>
          <w:rFonts w:cs="Calibri"/>
          <w:b w:val="0"/>
          <w:sz w:val="22"/>
          <w:szCs w:val="22"/>
        </w:rPr>
      </w:pPr>
      <w:r>
        <w:t>Figure 4.3. Five-variant ablation summary: sigma_only is the strongest mean Sharpe-like variant, and adding categorical labels does not improve it.</w:t>
      </w:r>
    </w:p>
    <w:p w14:paraId="5C06CFFD" w14:textId="77777777" w:rsidR="00767FB6" w:rsidRPr="00F76911" w:rsidRDefault="0006448E">
      <w:pPr>
        <w:keepNext/>
        <w:keepLines/>
        <w:suppressAutoHyphens/>
        <w:jc w:val="center"/>
        <w:rPr>
          <w:rFonts w:cs="Calibri"/>
          <w:bCs/>
        </w:rPr>
      </w:pPr>
      <w:r w:rsidRPr="00F76911">
        <w:rPr>
          <w:rFonts w:cs="Calibri"/>
          <w:bCs/>
          <w:noProof/>
        </w:rPr>
        <w:lastRenderedPageBreak/>
        <w:drawing>
          <wp:inline distT="0" distB="0" distL="0" distR="0" wp14:anchorId="435843A5" wp14:editId="2C27EC0E">
            <wp:extent cx="4754880" cy="22715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oracle_paired_seed.png"/>
                    <pic:cNvPicPr/>
                  </pic:nvPicPr>
                  <pic:blipFill>
                    <a:blip r:embed="rId13"/>
                    <a:stretch>
                      <a:fillRect/>
                    </a:stretch>
                  </pic:blipFill>
                  <pic:spPr>
                    <a:xfrm>
                      <a:off x="0" y="0"/>
                      <a:ext cx="4754880" cy="2271533"/>
                    </a:xfrm>
                    <a:prstGeom prst="rect">
                      <a:avLst/>
                    </a:prstGeom>
                  </pic:spPr>
                </pic:pic>
              </a:graphicData>
            </a:graphic>
          </wp:inline>
        </w:drawing>
      </w:r>
    </w:p>
    <w:p w14:paraId="0C65FEFF" w14:textId="77777777" w:rsidR="00767FB6" w:rsidRPr="00F76911" w:rsidRDefault="0006448E">
      <w:pPr>
        <w:pStyle w:val="ResimYazs"/>
        <w:keepLines/>
        <w:suppressAutoHyphens/>
        <w:jc w:val="center"/>
        <w:rPr>
          <w:rFonts w:cs="Calibri"/>
          <w:b w:val="0"/>
          <w:sz w:val="22"/>
          <w:szCs w:val="22"/>
        </w:rPr>
      </w:pPr>
      <w:r>
        <w:t>Figure 4.4. Oracle-label paired-seed comparison: even true regime labels do not reliably improve on sigma_hat alone.</w:t>
      </w:r>
    </w:p>
    <w:p w14:paraId="3FF42732" w14:textId="77777777" w:rsidR="00767FB6" w:rsidRPr="00F76911" w:rsidRDefault="0006448E">
      <w:pPr>
        <w:suppressAutoHyphens/>
        <w:rPr>
          <w:rFonts w:cs="Calibri"/>
          <w:bCs/>
        </w:rPr>
      </w:pPr>
      <w:r w:rsidRPr="00F76911">
        <w:rPr>
          <w:rFonts w:cs="Calibri"/>
          <w:bCs/>
        </w:rPr>
        <w:br w:type="page"/>
      </w:r>
    </w:p>
    <w:p w14:paraId="1490899A" w14:textId="77777777" w:rsidR="00767FB6" w:rsidRPr="00F76911" w:rsidRDefault="0006448E">
      <w:pPr>
        <w:suppressAutoHyphens/>
        <w:rPr>
          <w:rFonts w:cs="Calibri"/>
          <w:bCs/>
        </w:rPr>
      </w:pPr>
      <w:r w:rsidRPr="00F76911">
        <w:rPr>
          <w:rFonts w:cs="Calibri"/>
          <w:bCs/>
        </w:rPr>
        <w:lastRenderedPageBreak/>
        <w:t>The compact statistical summary below collects the canonical paired tests used to interpret the ablation and robustness results.</w:t>
      </w:r>
    </w:p>
    <w:p w14:paraId="07FB83A8" w14:textId="77777777" w:rsidR="00767FB6" w:rsidRPr="00F76911" w:rsidRDefault="0006448E" w:rsidP="00A26C01">
      <w:pPr>
        <w:pStyle w:val="ResimYazs"/>
        <w:keepNext/>
        <w:spacing w:before="120" w:after="60"/>
        <w:jc w:val="center"/>
        <w:rPr>
          <w:rFonts w:cs="Calibri"/>
          <w:b w:val="0"/>
          <w:sz w:val="22"/>
          <w:szCs w:val="22"/>
        </w:rPr>
      </w:pPr>
      <w:r>
        <w:t>Table 4.3 Compact statistical summary</w:t>
      </w:r>
    </w:p>
    <w:tbl>
      <w:tblPr>
        <w:tblStyle w:val="TabloKlavuzu"/>
        <w:tblW w:w="9360" w:type="dxa"/>
        <w:tblInd w:w="120" w:type="dxa"/>
        <w:tblLayout w:type="fixed"/>
        <w:tblLook w:val="04A0" w:firstRow="1" w:lastRow="0" w:firstColumn="1" w:lastColumn="0" w:noHBand="0" w:noVBand="1"/>
      </w:tblPr>
      <w:tblGrid>
        <w:gridCol w:w="2400"/>
        <w:gridCol w:w="2100"/>
        <w:gridCol w:w="2746"/>
        <w:gridCol w:w="2114"/>
      </w:tblGrid>
      <w:tr w:rsidR="00767FB6" w:rsidRPr="00F76911" w14:paraId="4307B0F0" w14:textId="77777777" w:rsidTr="00FF531F">
        <w:tc>
          <w:tcPr>
            <w:tcW w:w="2400" w:type="dxa"/>
            <w:shd w:val="clear" w:color="auto" w:fill="F2F4F7"/>
            <w:tcMar>
              <w:top w:w="80" w:type="dxa"/>
              <w:left w:w="120" w:type="dxa"/>
              <w:bottom w:w="80" w:type="dxa"/>
              <w:right w:w="120" w:type="dxa"/>
            </w:tcMar>
            <w:vAlign w:val="center"/>
          </w:tcPr>
          <w:p w14:paraId="56F68C09" w14:textId="77777777" w:rsidR="00767FB6" w:rsidRPr="00F76911" w:rsidRDefault="0006448E">
            <w:pPr>
              <w:suppressAutoHyphens/>
              <w:rPr>
                <w:rFonts w:cs="Calibri"/>
                <w:bCs/>
              </w:rPr>
            </w:pPr>
            <w:r w:rsidRPr="00F76911">
              <w:rPr>
                <w:rFonts w:cs="Calibri"/>
                <w:bCs/>
              </w:rPr>
              <w:t>Comparison</w:t>
            </w:r>
          </w:p>
        </w:tc>
        <w:tc>
          <w:tcPr>
            <w:tcW w:w="2100" w:type="dxa"/>
            <w:shd w:val="clear" w:color="auto" w:fill="F2F4F7"/>
            <w:tcMar>
              <w:top w:w="80" w:type="dxa"/>
              <w:left w:w="120" w:type="dxa"/>
              <w:bottom w:w="80" w:type="dxa"/>
              <w:right w:w="120" w:type="dxa"/>
            </w:tcMar>
            <w:vAlign w:val="center"/>
          </w:tcPr>
          <w:p w14:paraId="4B672476" w14:textId="77777777" w:rsidR="00767FB6" w:rsidRPr="00F76911" w:rsidRDefault="0006448E">
            <w:pPr>
              <w:suppressAutoHyphens/>
              <w:rPr>
                <w:rFonts w:cs="Calibri"/>
                <w:bCs/>
              </w:rPr>
            </w:pPr>
            <w:r w:rsidRPr="00F76911">
              <w:rPr>
                <w:rFonts w:cs="Calibri"/>
                <w:bCs/>
              </w:rPr>
              <w:t>Metric or test</w:t>
            </w:r>
          </w:p>
        </w:tc>
        <w:tc>
          <w:tcPr>
            <w:tcW w:w="2746" w:type="dxa"/>
            <w:shd w:val="clear" w:color="auto" w:fill="F2F4F7"/>
            <w:tcMar>
              <w:top w:w="80" w:type="dxa"/>
              <w:left w:w="120" w:type="dxa"/>
              <w:bottom w:w="80" w:type="dxa"/>
              <w:right w:w="120" w:type="dxa"/>
            </w:tcMar>
            <w:vAlign w:val="center"/>
          </w:tcPr>
          <w:p w14:paraId="4EEEB1FC" w14:textId="77777777" w:rsidR="00767FB6" w:rsidRPr="00F76911" w:rsidRDefault="0006448E">
            <w:pPr>
              <w:suppressAutoHyphens/>
              <w:rPr>
                <w:rFonts w:cs="Calibri"/>
                <w:bCs/>
              </w:rPr>
            </w:pPr>
            <w:r w:rsidRPr="00F76911">
              <w:rPr>
                <w:rFonts w:cs="Calibri"/>
                <w:bCs/>
              </w:rPr>
              <w:t>Canonical result</w:t>
            </w:r>
          </w:p>
        </w:tc>
        <w:tc>
          <w:tcPr>
            <w:tcW w:w="2114" w:type="dxa"/>
            <w:shd w:val="clear" w:color="auto" w:fill="F2F4F7"/>
            <w:tcMar>
              <w:top w:w="80" w:type="dxa"/>
              <w:left w:w="120" w:type="dxa"/>
              <w:bottom w:w="80" w:type="dxa"/>
              <w:right w:w="120" w:type="dxa"/>
            </w:tcMar>
            <w:vAlign w:val="center"/>
          </w:tcPr>
          <w:p w14:paraId="362EF8B3" w14:textId="77777777" w:rsidR="00767FB6" w:rsidRPr="00F76911" w:rsidRDefault="0006448E">
            <w:pPr>
              <w:suppressAutoHyphens/>
              <w:rPr>
                <w:rFonts w:cs="Calibri"/>
                <w:bCs/>
              </w:rPr>
            </w:pPr>
            <w:r w:rsidRPr="00F76911">
              <w:rPr>
                <w:rFonts w:cs="Calibri"/>
                <w:bCs/>
              </w:rPr>
              <w:t>Interpretation</w:t>
            </w:r>
          </w:p>
        </w:tc>
      </w:tr>
      <w:tr w:rsidR="00767FB6" w:rsidRPr="00F76911" w14:paraId="12C2B97E" w14:textId="77777777" w:rsidTr="00FF531F">
        <w:tc>
          <w:tcPr>
            <w:tcW w:w="2400" w:type="dxa"/>
            <w:tcMar>
              <w:top w:w="80" w:type="dxa"/>
              <w:left w:w="120" w:type="dxa"/>
              <w:bottom w:w="80" w:type="dxa"/>
              <w:right w:w="120" w:type="dxa"/>
            </w:tcMar>
            <w:vAlign w:val="center"/>
          </w:tcPr>
          <w:p w14:paraId="191BACB9" w14:textId="77777777" w:rsidR="00767FB6" w:rsidRPr="00F76911" w:rsidRDefault="0006448E">
            <w:pPr>
              <w:suppressAutoHyphens/>
              <w:rPr>
                <w:rFonts w:cs="Calibri"/>
                <w:bCs/>
              </w:rPr>
            </w:pPr>
            <w:r w:rsidRPr="00F76911">
              <w:rPr>
                <w:rFonts w:cs="Calibri"/>
                <w:bCs/>
              </w:rPr>
              <w:t>PPO-aware vs PPO-blind</w:t>
            </w:r>
          </w:p>
        </w:tc>
        <w:tc>
          <w:tcPr>
            <w:tcW w:w="2100" w:type="dxa"/>
            <w:tcMar>
              <w:top w:w="80" w:type="dxa"/>
              <w:left w:w="120" w:type="dxa"/>
              <w:bottom w:w="80" w:type="dxa"/>
              <w:right w:w="120" w:type="dxa"/>
            </w:tcMar>
            <w:vAlign w:val="center"/>
          </w:tcPr>
          <w:p w14:paraId="55BDFE43" w14:textId="77777777" w:rsidR="00767FB6" w:rsidRPr="00F76911" w:rsidRDefault="0006448E">
            <w:pPr>
              <w:suppressAutoHyphens/>
              <w:rPr>
                <w:rFonts w:cs="Calibri"/>
                <w:bCs/>
              </w:rPr>
            </w:pPr>
            <w:r w:rsidRPr="00F76911">
              <w:rPr>
                <w:rFonts w:cs="Calibri"/>
                <w:bCs/>
              </w:rPr>
              <w:t>Sharpe-like paired t-test</w:t>
            </w:r>
          </w:p>
        </w:tc>
        <w:tc>
          <w:tcPr>
            <w:tcW w:w="2746" w:type="dxa"/>
            <w:tcMar>
              <w:top w:w="80" w:type="dxa"/>
              <w:left w:w="120" w:type="dxa"/>
              <w:bottom w:w="80" w:type="dxa"/>
              <w:right w:w="120" w:type="dxa"/>
            </w:tcMar>
            <w:vAlign w:val="center"/>
          </w:tcPr>
          <w:p>
            <w:r>
              <w:t>p = 0.261</w:t>
            </w:r>
          </w:p>
        </w:tc>
        <w:tc>
          <w:tcPr>
            <w:tcW w:w="2114" w:type="dxa"/>
            <w:tcMar>
              <w:top w:w="80" w:type="dxa"/>
              <w:left w:w="120" w:type="dxa"/>
              <w:bottom w:w="80" w:type="dxa"/>
              <w:right w:w="120" w:type="dxa"/>
            </w:tcMar>
            <w:vAlign w:val="center"/>
          </w:tcPr>
          <w:p w14:paraId="718191C9" w14:textId="77777777" w:rsidR="00767FB6" w:rsidRPr="00F76911" w:rsidRDefault="0006448E">
            <w:pPr>
              <w:suppressAutoHyphens/>
              <w:rPr>
                <w:rFonts w:cs="Calibri"/>
                <w:bCs/>
              </w:rPr>
            </w:pPr>
            <w:r w:rsidRPr="00F76911">
              <w:rPr>
                <w:rFonts w:cs="Calibri"/>
                <w:bCs/>
              </w:rPr>
              <w:t>No significant Sharpe improvement.</w:t>
            </w:r>
          </w:p>
        </w:tc>
      </w:tr>
      <w:tr w:rsidR="00767FB6" w:rsidRPr="00F76911" w14:paraId="642E6288" w14:textId="77777777" w:rsidTr="00FF531F">
        <w:tc>
          <w:tcPr>
            <w:tcW w:w="2400" w:type="dxa"/>
            <w:tcMar>
              <w:top w:w="80" w:type="dxa"/>
              <w:left w:w="120" w:type="dxa"/>
              <w:bottom w:w="80" w:type="dxa"/>
              <w:right w:w="120" w:type="dxa"/>
            </w:tcMar>
            <w:vAlign w:val="center"/>
          </w:tcPr>
          <w:p w14:paraId="5352D8C9" w14:textId="77777777" w:rsidR="00767FB6" w:rsidRPr="00F76911" w:rsidRDefault="0006448E">
            <w:pPr>
              <w:suppressAutoHyphens/>
              <w:rPr>
                <w:rFonts w:cs="Calibri"/>
                <w:bCs/>
              </w:rPr>
            </w:pPr>
            <w:r w:rsidRPr="00F76911">
              <w:rPr>
                <w:rFonts w:cs="Calibri"/>
                <w:bCs/>
              </w:rPr>
              <w:t>PPO-aware vs PPO-blind</w:t>
            </w:r>
          </w:p>
        </w:tc>
        <w:tc>
          <w:tcPr>
            <w:tcW w:w="2100" w:type="dxa"/>
            <w:tcMar>
              <w:top w:w="80" w:type="dxa"/>
              <w:left w:w="120" w:type="dxa"/>
              <w:bottom w:w="80" w:type="dxa"/>
              <w:right w:w="120" w:type="dxa"/>
            </w:tcMar>
            <w:vAlign w:val="center"/>
          </w:tcPr>
          <w:p w14:paraId="2C5371D6" w14:textId="77777777" w:rsidR="00767FB6" w:rsidRPr="00F76911" w:rsidRDefault="0006448E">
            <w:pPr>
              <w:suppressAutoHyphens/>
              <w:rPr>
                <w:rFonts w:cs="Calibri"/>
                <w:bCs/>
              </w:rPr>
            </w:pPr>
            <w:r w:rsidRPr="00F76911">
              <w:rPr>
                <w:rFonts w:cs="Calibri"/>
                <w:bCs/>
              </w:rPr>
              <w:t>Final equity paired t-test</w:t>
            </w:r>
          </w:p>
        </w:tc>
        <w:tc>
          <w:tcPr>
            <w:tcW w:w="2746" w:type="dxa"/>
            <w:tcMar>
              <w:top w:w="80" w:type="dxa"/>
              <w:left w:w="120" w:type="dxa"/>
              <w:bottom w:w="80" w:type="dxa"/>
              <w:right w:w="120" w:type="dxa"/>
            </w:tcMar>
            <w:vAlign w:val="center"/>
          </w:tcPr>
          <w:p>
            <w:r>
              <w:t>p = 0.023</w:t>
            </w:r>
          </w:p>
        </w:tc>
        <w:tc>
          <w:tcPr>
            <w:tcW w:w="2114" w:type="dxa"/>
            <w:tcMar>
              <w:top w:w="80" w:type="dxa"/>
              <w:left w:w="120" w:type="dxa"/>
              <w:bottom w:w="80" w:type="dxa"/>
              <w:right w:w="120" w:type="dxa"/>
            </w:tcMar>
            <w:vAlign w:val="center"/>
          </w:tcPr>
          <w:p w14:paraId="5761F630" w14:textId="77777777" w:rsidR="00767FB6" w:rsidRPr="00F76911" w:rsidRDefault="0006448E">
            <w:pPr>
              <w:suppressAutoHyphens/>
              <w:rPr>
                <w:rFonts w:cs="Calibri"/>
                <w:bCs/>
              </w:rPr>
            </w:pPr>
            <w:r w:rsidRPr="00F76911">
              <w:rPr>
                <w:rFonts w:cs="Calibri"/>
                <w:bCs/>
              </w:rPr>
              <w:t>Favors PPO-blind.</w:t>
            </w:r>
          </w:p>
        </w:tc>
      </w:tr>
      <w:tr w:rsidR="00767FB6" w:rsidRPr="00F76911" w14:paraId="52F7C9F9" w14:textId="77777777" w:rsidTr="00FF531F">
        <w:tc>
          <w:tcPr>
            <w:tcW w:w="2400" w:type="dxa"/>
            <w:tcMar>
              <w:top w:w="80" w:type="dxa"/>
              <w:left w:w="120" w:type="dxa"/>
              <w:bottom w:w="80" w:type="dxa"/>
              <w:right w:w="120" w:type="dxa"/>
            </w:tcMar>
            <w:vAlign w:val="center"/>
          </w:tcPr>
          <w:p w14:paraId="6286E61A" w14:textId="77777777" w:rsidR="00767FB6" w:rsidRPr="00F76911" w:rsidRDefault="0006448E">
            <w:pPr>
              <w:suppressAutoHyphens/>
              <w:rPr>
                <w:rFonts w:cs="Calibri"/>
                <w:bCs/>
              </w:rPr>
            </w:pPr>
            <w:proofErr w:type="spellStart"/>
            <w:r w:rsidRPr="00F76911">
              <w:rPr>
                <w:rFonts w:cs="Calibri"/>
                <w:bCs/>
              </w:rPr>
              <w:t>ppo_sigma_only</w:t>
            </w:r>
            <w:proofErr w:type="spellEnd"/>
            <w:r w:rsidRPr="00F76911">
              <w:rPr>
                <w:rFonts w:cs="Calibri"/>
                <w:bCs/>
              </w:rPr>
              <w:t xml:space="preserve"> vs </w:t>
            </w:r>
            <w:proofErr w:type="spellStart"/>
            <w:r w:rsidRPr="00F76911">
              <w:rPr>
                <w:rFonts w:cs="Calibri"/>
                <w:bCs/>
              </w:rPr>
              <w:t>ppo_oracle_full</w:t>
            </w:r>
            <w:proofErr w:type="spellEnd"/>
          </w:p>
        </w:tc>
        <w:tc>
          <w:tcPr>
            <w:tcW w:w="2100" w:type="dxa"/>
            <w:tcMar>
              <w:top w:w="80" w:type="dxa"/>
              <w:left w:w="120" w:type="dxa"/>
              <w:bottom w:w="80" w:type="dxa"/>
              <w:right w:w="120" w:type="dxa"/>
            </w:tcMar>
            <w:vAlign w:val="center"/>
          </w:tcPr>
          <w:p w14:paraId="6C366675" w14:textId="77777777" w:rsidR="00767FB6" w:rsidRPr="00F76911" w:rsidRDefault="0006448E">
            <w:pPr>
              <w:suppressAutoHyphens/>
              <w:rPr>
                <w:rFonts w:cs="Calibri"/>
                <w:bCs/>
              </w:rPr>
            </w:pPr>
            <w:r w:rsidRPr="00F76911">
              <w:rPr>
                <w:rFonts w:cs="Calibri"/>
                <w:bCs/>
              </w:rPr>
              <w:t>Sharpe-like paired t-test</w:t>
            </w:r>
          </w:p>
        </w:tc>
        <w:tc>
          <w:tcPr>
            <w:tcW w:w="2746" w:type="dxa"/>
            <w:tcMar>
              <w:top w:w="80" w:type="dxa"/>
              <w:left w:w="120" w:type="dxa"/>
              <w:bottom w:w="80" w:type="dxa"/>
              <w:right w:w="120" w:type="dxa"/>
            </w:tcMar>
            <w:vAlign w:val="center"/>
          </w:tcPr>
          <w:p>
            <w:r>
              <w:t>p = 0.115</w:t>
            </w:r>
          </w:p>
        </w:tc>
        <w:tc>
          <w:tcPr>
            <w:tcW w:w="2114" w:type="dxa"/>
            <w:tcMar>
              <w:top w:w="80" w:type="dxa"/>
              <w:left w:w="120" w:type="dxa"/>
              <w:bottom w:w="80" w:type="dxa"/>
              <w:right w:w="120" w:type="dxa"/>
            </w:tcMar>
            <w:vAlign w:val="center"/>
          </w:tcPr>
          <w:p w14:paraId="36681B9B" w14:textId="77777777" w:rsidR="00767FB6" w:rsidRPr="00F76911" w:rsidRDefault="0006448E">
            <w:pPr>
              <w:suppressAutoHyphens/>
              <w:rPr>
                <w:rFonts w:cs="Calibri"/>
                <w:bCs/>
              </w:rPr>
            </w:pPr>
            <w:r w:rsidRPr="00F76911">
              <w:rPr>
                <w:rFonts w:cs="Calibri"/>
                <w:bCs/>
              </w:rPr>
              <w:t>No oracle-label Sharpe improvement.</w:t>
            </w:r>
          </w:p>
        </w:tc>
      </w:tr>
      <w:tr w:rsidR="00767FB6" w:rsidRPr="00F76911" w14:paraId="3B45569F" w14:textId="77777777" w:rsidTr="00FF531F">
        <w:tc>
          <w:tcPr>
            <w:tcW w:w="2400" w:type="dxa"/>
            <w:tcMar>
              <w:top w:w="80" w:type="dxa"/>
              <w:left w:w="120" w:type="dxa"/>
              <w:bottom w:w="80" w:type="dxa"/>
              <w:right w:w="120" w:type="dxa"/>
            </w:tcMar>
            <w:vAlign w:val="center"/>
          </w:tcPr>
          <w:p w14:paraId="070C25EF" w14:textId="77777777" w:rsidR="00767FB6" w:rsidRPr="00F76911" w:rsidRDefault="0006448E">
            <w:pPr>
              <w:suppressAutoHyphens/>
              <w:rPr>
                <w:rFonts w:cs="Calibri"/>
                <w:bCs/>
              </w:rPr>
            </w:pPr>
            <w:proofErr w:type="spellStart"/>
            <w:r w:rsidRPr="00F76911">
              <w:rPr>
                <w:rFonts w:cs="Calibri"/>
                <w:bCs/>
              </w:rPr>
              <w:t>ppo_sigma_only</w:t>
            </w:r>
            <w:proofErr w:type="spellEnd"/>
            <w:r w:rsidRPr="00F76911">
              <w:rPr>
                <w:rFonts w:cs="Calibri"/>
                <w:bCs/>
              </w:rPr>
              <w:t xml:space="preserve"> vs </w:t>
            </w:r>
            <w:proofErr w:type="spellStart"/>
            <w:r w:rsidRPr="00F76911">
              <w:rPr>
                <w:rFonts w:cs="Calibri"/>
                <w:bCs/>
              </w:rPr>
              <w:t>ppo_oracle_full</w:t>
            </w:r>
            <w:proofErr w:type="spellEnd"/>
          </w:p>
        </w:tc>
        <w:tc>
          <w:tcPr>
            <w:tcW w:w="2100" w:type="dxa"/>
            <w:tcMar>
              <w:top w:w="80" w:type="dxa"/>
              <w:left w:w="120" w:type="dxa"/>
              <w:bottom w:w="80" w:type="dxa"/>
              <w:right w:w="120" w:type="dxa"/>
            </w:tcMar>
            <w:vAlign w:val="center"/>
          </w:tcPr>
          <w:p w14:paraId="7817F872" w14:textId="77777777" w:rsidR="00767FB6" w:rsidRPr="00F76911" w:rsidRDefault="0006448E">
            <w:pPr>
              <w:suppressAutoHyphens/>
              <w:rPr>
                <w:rFonts w:cs="Calibri"/>
                <w:bCs/>
              </w:rPr>
            </w:pPr>
            <w:r w:rsidRPr="00F76911">
              <w:rPr>
                <w:rFonts w:cs="Calibri"/>
                <w:bCs/>
              </w:rPr>
              <w:t>TOST ±0.10</w:t>
            </w:r>
          </w:p>
        </w:tc>
        <w:tc>
          <w:tcPr>
            <w:tcW w:w="2746" w:type="dxa"/>
            <w:tcMar>
              <w:top w:w="80" w:type="dxa"/>
              <w:left w:w="120" w:type="dxa"/>
              <w:bottom w:w="80" w:type="dxa"/>
              <w:right w:w="120" w:type="dxa"/>
            </w:tcMar>
            <w:vAlign w:val="center"/>
          </w:tcPr>
          <w:p>
            <w:r>
              <w:t>p = 0.00067; 90% CI [-0.001, +0.063]</w:t>
            </w:r>
          </w:p>
        </w:tc>
        <w:tc>
          <w:tcPr>
            <w:tcW w:w="2114" w:type="dxa"/>
            <w:tcMar>
              <w:top w:w="80" w:type="dxa"/>
              <w:left w:w="120" w:type="dxa"/>
              <w:bottom w:w="80" w:type="dxa"/>
              <w:right w:w="120" w:type="dxa"/>
            </w:tcMar>
            <w:vAlign w:val="center"/>
          </w:tcPr>
          <w:p w14:paraId="6DBE5EBC" w14:textId="77777777" w:rsidR="00767FB6" w:rsidRPr="00F76911" w:rsidRDefault="0006448E">
            <w:pPr>
              <w:suppressAutoHyphens/>
              <w:rPr>
                <w:rFonts w:cs="Calibri"/>
                <w:bCs/>
              </w:rPr>
            </w:pPr>
            <w:r w:rsidRPr="00F76911">
              <w:rPr>
                <w:rFonts w:cs="Calibri"/>
                <w:bCs/>
              </w:rPr>
              <w:t>Practical equivalence supported.</w:t>
            </w:r>
          </w:p>
        </w:tc>
      </w:tr>
      <w:tr w:rsidR="00767FB6" w:rsidRPr="00F76911" w14:paraId="2FE637E1" w14:textId="77777777" w:rsidTr="00FF531F">
        <w:tc>
          <w:tcPr>
            <w:tcW w:w="2400" w:type="dxa"/>
            <w:tcMar>
              <w:top w:w="80" w:type="dxa"/>
              <w:left w:w="120" w:type="dxa"/>
              <w:bottom w:w="80" w:type="dxa"/>
              <w:right w:w="120" w:type="dxa"/>
            </w:tcMar>
            <w:vAlign w:val="center"/>
          </w:tcPr>
          <w:p w14:paraId="6E18E335" w14:textId="77777777" w:rsidR="00767FB6" w:rsidRPr="00F76911" w:rsidRDefault="0006448E">
            <w:pPr>
              <w:suppressAutoHyphens/>
              <w:rPr>
                <w:rFonts w:cs="Calibri"/>
                <w:bCs/>
              </w:rPr>
            </w:pPr>
            <w:r w:rsidRPr="00F76911">
              <w:rPr>
                <w:rFonts w:cs="Calibri"/>
                <w:bCs/>
              </w:rPr>
              <w:t>HMM detector</w:t>
            </w:r>
          </w:p>
        </w:tc>
        <w:tc>
          <w:tcPr>
            <w:tcW w:w="2100" w:type="dxa"/>
            <w:tcMar>
              <w:top w:w="80" w:type="dxa"/>
              <w:left w:w="120" w:type="dxa"/>
              <w:bottom w:w="80" w:type="dxa"/>
              <w:right w:w="120" w:type="dxa"/>
            </w:tcMar>
            <w:vAlign w:val="center"/>
          </w:tcPr>
          <w:p w14:paraId="4BD1531A" w14:textId="77777777" w:rsidR="00767FB6" w:rsidRPr="00F76911" w:rsidRDefault="0006448E">
            <w:pPr>
              <w:suppressAutoHyphens/>
              <w:rPr>
                <w:rFonts w:cs="Calibri"/>
                <w:bCs/>
              </w:rPr>
            </w:pPr>
            <w:r w:rsidRPr="00F76911">
              <w:rPr>
                <w:rFonts w:cs="Calibri"/>
                <w:bCs/>
              </w:rPr>
              <w:t>Detector accuracy</w:t>
            </w:r>
          </w:p>
        </w:tc>
        <w:tc>
          <w:tcPr>
            <w:tcW w:w="2746" w:type="dxa"/>
            <w:tcMar>
              <w:top w:w="80" w:type="dxa"/>
              <w:left w:w="120" w:type="dxa"/>
              <w:bottom w:w="80" w:type="dxa"/>
              <w:right w:w="120" w:type="dxa"/>
            </w:tcMar>
            <w:vAlign w:val="center"/>
          </w:tcPr>
          <w:p w14:paraId="386DE72F" w14:textId="47ABEDA6" w:rsidR="00767FB6" w:rsidRPr="00F76911" w:rsidRDefault="00FF531F">
            <w:pPr>
              <w:suppressAutoHyphens/>
              <w:rPr>
                <w:rFonts w:cs="Calibri"/>
                <w:bCs/>
              </w:rPr>
            </w:pPr>
            <m:oMathPara>
              <m:oMath>
                <m:r>
                  <w:rPr>
                    <w:rFonts w:ascii="Cambria Math" w:hAnsi="Cambria Math" w:cs="Calibri"/>
                  </w:rPr>
                  <m:t>81.8%</m:t>
                </m:r>
              </m:oMath>
            </m:oMathPara>
          </w:p>
        </w:tc>
        <w:tc>
          <w:tcPr>
            <w:tcW w:w="2114" w:type="dxa"/>
            <w:tcMar>
              <w:top w:w="80" w:type="dxa"/>
              <w:left w:w="120" w:type="dxa"/>
              <w:bottom w:w="80" w:type="dxa"/>
              <w:right w:w="120" w:type="dxa"/>
            </w:tcMar>
            <w:vAlign w:val="center"/>
          </w:tcPr>
          <w:p w14:paraId="6B4ACEA3" w14:textId="77777777" w:rsidR="00767FB6" w:rsidRPr="00F76911" w:rsidRDefault="0006448E">
            <w:pPr>
              <w:suppressAutoHyphens/>
              <w:rPr>
                <w:rFonts w:cs="Calibri"/>
                <w:bCs/>
              </w:rPr>
            </w:pPr>
            <w:r w:rsidRPr="00F76911">
              <w:rPr>
                <w:rFonts w:cs="Calibri"/>
                <w:bCs/>
              </w:rPr>
              <w:t>Higher accuracy does not create advantage.</w:t>
            </w:r>
          </w:p>
        </w:tc>
      </w:tr>
      <w:tr w:rsidR="00767FB6" w:rsidRPr="00F76911" w14:paraId="45E46AB6" w14:textId="77777777" w:rsidTr="00FF531F">
        <w:tc>
          <w:tcPr>
            <w:tcW w:w="2400" w:type="dxa"/>
            <w:tcMar>
              <w:top w:w="80" w:type="dxa"/>
              <w:left w:w="120" w:type="dxa"/>
              <w:bottom w:w="80" w:type="dxa"/>
              <w:right w:w="120" w:type="dxa"/>
            </w:tcMar>
            <w:vAlign w:val="center"/>
          </w:tcPr>
          <w:p w14:paraId="2DFA8589" w14:textId="77777777" w:rsidR="00767FB6" w:rsidRPr="00F76911" w:rsidRDefault="0006448E">
            <w:pPr>
              <w:suppressAutoHyphens/>
              <w:rPr>
                <w:rFonts w:cs="Calibri"/>
                <w:bCs/>
              </w:rPr>
            </w:pPr>
            <w:r w:rsidRPr="00F76911">
              <w:rPr>
                <w:rFonts w:cs="Calibri"/>
                <w:bCs/>
              </w:rPr>
              <w:t>Detector robustness</w:t>
            </w:r>
          </w:p>
        </w:tc>
        <w:tc>
          <w:tcPr>
            <w:tcW w:w="2100" w:type="dxa"/>
            <w:tcMar>
              <w:top w:w="80" w:type="dxa"/>
              <w:left w:w="120" w:type="dxa"/>
              <w:bottom w:w="80" w:type="dxa"/>
              <w:right w:w="120" w:type="dxa"/>
            </w:tcMar>
            <w:vAlign w:val="center"/>
          </w:tcPr>
          <w:p w14:paraId="7EE1A797" w14:textId="77777777" w:rsidR="00767FB6" w:rsidRPr="00F76911" w:rsidRDefault="0006448E">
            <w:pPr>
              <w:suppressAutoHyphens/>
              <w:rPr>
                <w:rFonts w:cs="Calibri"/>
                <w:bCs/>
              </w:rPr>
            </w:pPr>
            <w:r w:rsidRPr="00F76911">
              <w:rPr>
                <w:rFonts w:cs="Calibri"/>
                <w:bCs/>
              </w:rPr>
              <w:t>ANOVA</w:t>
            </w:r>
          </w:p>
        </w:tc>
        <w:tc>
          <w:tcPr>
            <w:tcW w:w="2746" w:type="dxa"/>
            <w:tcMar>
              <w:top w:w="80" w:type="dxa"/>
              <w:left w:w="120" w:type="dxa"/>
              <w:bottom w:w="80" w:type="dxa"/>
              <w:right w:w="120" w:type="dxa"/>
            </w:tcMar>
            <w:vAlign w:val="center"/>
          </w:tcPr>
          <w:p>
            <w:r>
              <w:t>F = 0.0034, p = 0.9966</w:t>
            </w:r>
          </w:p>
        </w:tc>
        <w:tc>
          <w:tcPr>
            <w:tcW w:w="2114" w:type="dxa"/>
            <w:tcMar>
              <w:top w:w="80" w:type="dxa"/>
              <w:left w:w="120" w:type="dxa"/>
              <w:bottom w:w="80" w:type="dxa"/>
              <w:right w:w="120" w:type="dxa"/>
            </w:tcMar>
            <w:vAlign w:val="center"/>
          </w:tcPr>
          <w:p w14:paraId="11DC2782" w14:textId="77777777" w:rsidR="00767FB6" w:rsidRPr="00F76911" w:rsidRDefault="0006448E">
            <w:pPr>
              <w:suppressAutoHyphens/>
              <w:rPr>
                <w:rFonts w:cs="Calibri"/>
                <w:bCs/>
              </w:rPr>
            </w:pPr>
            <w:r w:rsidRPr="00F76911">
              <w:rPr>
                <w:rFonts w:cs="Calibri"/>
                <w:bCs/>
              </w:rPr>
              <w:t>Detector choice does not explain result.</w:t>
            </w:r>
          </w:p>
        </w:tc>
      </w:tr>
      <w:tr w:rsidR="00767FB6" w:rsidRPr="00F76911" w14:paraId="22A88469" w14:textId="77777777" w:rsidTr="00FF531F">
        <w:tc>
          <w:tcPr>
            <w:tcW w:w="2400" w:type="dxa"/>
            <w:tcMar>
              <w:top w:w="80" w:type="dxa"/>
              <w:left w:w="120" w:type="dxa"/>
              <w:bottom w:w="80" w:type="dxa"/>
              <w:right w:w="120" w:type="dxa"/>
            </w:tcMar>
            <w:vAlign w:val="center"/>
          </w:tcPr>
          <w:p w14:paraId="66DEA2B4" w14:textId="77777777" w:rsidR="00767FB6" w:rsidRPr="00F76911" w:rsidRDefault="0006448E">
            <w:pPr>
              <w:suppressAutoHyphens/>
              <w:rPr>
                <w:rFonts w:cs="Calibri"/>
                <w:bCs/>
              </w:rPr>
            </w:pPr>
            <w:r w:rsidRPr="00F76911">
              <w:rPr>
                <w:rFonts w:cs="Calibri"/>
                <w:bCs/>
              </w:rPr>
              <w:t>Regime-conditional eta</w:t>
            </w:r>
          </w:p>
        </w:tc>
        <w:tc>
          <w:tcPr>
            <w:tcW w:w="2100" w:type="dxa"/>
            <w:tcMar>
              <w:top w:w="80" w:type="dxa"/>
              <w:left w:w="120" w:type="dxa"/>
              <w:bottom w:w="80" w:type="dxa"/>
              <w:right w:w="120" w:type="dxa"/>
            </w:tcMar>
            <w:vAlign w:val="center"/>
          </w:tcPr>
          <w:p w14:paraId="0614C463" w14:textId="77777777" w:rsidR="00767FB6" w:rsidRPr="00F76911" w:rsidRDefault="0006448E">
            <w:pPr>
              <w:suppressAutoHyphens/>
              <w:rPr>
                <w:rFonts w:cs="Calibri"/>
                <w:bCs/>
              </w:rPr>
            </w:pPr>
            <w:proofErr w:type="spellStart"/>
            <w:r w:rsidRPr="00F76911">
              <w:rPr>
                <w:rFonts w:cs="Calibri"/>
                <w:bCs/>
              </w:rPr>
              <w:t>sigma_only</w:t>
            </w:r>
            <w:proofErr w:type="spellEnd"/>
            <w:r w:rsidRPr="00F76911">
              <w:rPr>
                <w:rFonts w:cs="Calibri"/>
                <w:bCs/>
              </w:rPr>
              <w:t xml:space="preserve"> vs combined Sharpe</w:t>
            </w:r>
          </w:p>
        </w:tc>
        <w:tc>
          <w:tcPr>
            <w:tcW w:w="2746" w:type="dxa"/>
            <w:tcMar>
              <w:top w:w="80" w:type="dxa"/>
              <w:left w:w="120" w:type="dxa"/>
              <w:bottom w:w="80" w:type="dxa"/>
              <w:right w:w="120" w:type="dxa"/>
            </w:tcMar>
            <w:vAlign w:val="center"/>
          </w:tcPr>
          <w:p>
            <w:r>
              <w:t>p = 0.0016</w:t>
            </w:r>
          </w:p>
        </w:tc>
        <w:tc>
          <w:tcPr>
            <w:tcW w:w="2114" w:type="dxa"/>
            <w:tcMar>
              <w:top w:w="80" w:type="dxa"/>
              <w:left w:w="120" w:type="dxa"/>
              <w:bottom w:w="80" w:type="dxa"/>
              <w:right w:w="120" w:type="dxa"/>
            </w:tcMar>
            <w:vAlign w:val="center"/>
          </w:tcPr>
          <w:p w14:paraId="60F7EF69" w14:textId="77777777" w:rsidR="00767FB6" w:rsidRPr="00F76911" w:rsidRDefault="0006448E">
            <w:pPr>
              <w:suppressAutoHyphens/>
              <w:rPr>
                <w:rFonts w:cs="Calibri"/>
                <w:bCs/>
              </w:rPr>
            </w:pPr>
            <w:r w:rsidRPr="00F76911">
              <w:rPr>
                <w:rFonts w:cs="Calibri"/>
                <w:bCs/>
              </w:rPr>
              <w:t xml:space="preserve">Favors </w:t>
            </w:r>
            <w:proofErr w:type="spellStart"/>
            <w:r w:rsidRPr="00F76911">
              <w:rPr>
                <w:rFonts w:cs="Calibri"/>
                <w:bCs/>
              </w:rPr>
              <w:t>sigma_only</w:t>
            </w:r>
            <w:proofErr w:type="spellEnd"/>
            <w:r w:rsidRPr="00F76911">
              <w:rPr>
                <w:rFonts w:cs="Calibri"/>
                <w:bCs/>
              </w:rPr>
              <w:t>.</w:t>
            </w:r>
          </w:p>
        </w:tc>
      </w:tr>
      <w:tr w:rsidR="00767FB6" w:rsidRPr="00F76911" w14:paraId="79D9DE0E" w14:textId="77777777" w:rsidTr="00FF531F">
        <w:tc>
          <w:tcPr>
            <w:tcW w:w="2400" w:type="dxa"/>
            <w:tcMar>
              <w:top w:w="80" w:type="dxa"/>
              <w:left w:w="120" w:type="dxa"/>
              <w:bottom w:w="80" w:type="dxa"/>
              <w:right w:w="120" w:type="dxa"/>
            </w:tcMar>
            <w:vAlign w:val="center"/>
          </w:tcPr>
          <w:p w14:paraId="35EC6DE3" w14:textId="77777777" w:rsidR="00767FB6" w:rsidRPr="00F76911" w:rsidRDefault="0006448E">
            <w:pPr>
              <w:suppressAutoHyphens/>
              <w:rPr>
                <w:rFonts w:cs="Calibri"/>
                <w:bCs/>
              </w:rPr>
            </w:pPr>
            <w:r w:rsidRPr="00F76911">
              <w:rPr>
                <w:rFonts w:cs="Calibri"/>
                <w:bCs/>
              </w:rPr>
              <w:t>Mild misspecification</w:t>
            </w:r>
          </w:p>
        </w:tc>
        <w:tc>
          <w:tcPr>
            <w:tcW w:w="2100" w:type="dxa"/>
            <w:tcMar>
              <w:top w:w="80" w:type="dxa"/>
              <w:left w:w="120" w:type="dxa"/>
              <w:bottom w:w="80" w:type="dxa"/>
              <w:right w:w="120" w:type="dxa"/>
            </w:tcMar>
            <w:vAlign w:val="center"/>
          </w:tcPr>
          <w:p w14:paraId="4A406AB7" w14:textId="77777777" w:rsidR="00767FB6" w:rsidRPr="00F76911" w:rsidRDefault="0006448E">
            <w:pPr>
              <w:suppressAutoHyphens/>
              <w:rPr>
                <w:rFonts w:cs="Calibri"/>
                <w:bCs/>
              </w:rPr>
            </w:pPr>
            <w:proofErr w:type="spellStart"/>
            <w:r w:rsidRPr="00F76911">
              <w:rPr>
                <w:rFonts w:cs="Calibri"/>
                <w:bCs/>
              </w:rPr>
              <w:t>sigma_only</w:t>
            </w:r>
            <w:proofErr w:type="spellEnd"/>
            <w:r w:rsidRPr="00F76911">
              <w:rPr>
                <w:rFonts w:cs="Calibri"/>
                <w:bCs/>
              </w:rPr>
              <w:t xml:space="preserve"> vs </w:t>
            </w:r>
            <w:proofErr w:type="spellStart"/>
            <w:r w:rsidRPr="00F76911">
              <w:rPr>
                <w:rFonts w:cs="Calibri"/>
                <w:bCs/>
              </w:rPr>
              <w:t>oracle_full</w:t>
            </w:r>
            <w:proofErr w:type="spellEnd"/>
            <w:r w:rsidRPr="00F76911">
              <w:rPr>
                <w:rFonts w:cs="Calibri"/>
                <w:bCs/>
              </w:rPr>
              <w:t xml:space="preserve"> Sharpe t-test</w:t>
            </w:r>
          </w:p>
        </w:tc>
        <w:tc>
          <w:tcPr>
            <w:tcW w:w="2746" w:type="dxa"/>
            <w:tcMar>
              <w:top w:w="80" w:type="dxa"/>
              <w:left w:w="120" w:type="dxa"/>
              <w:bottom w:w="80" w:type="dxa"/>
              <w:right w:w="120" w:type="dxa"/>
            </w:tcMar>
            <w:vAlign w:val="center"/>
          </w:tcPr>
          <w:p>
            <w:r>
              <w:t>p = 0.881</w:t>
            </w:r>
          </w:p>
        </w:tc>
        <w:tc>
          <w:tcPr>
            <w:tcW w:w="2114" w:type="dxa"/>
            <w:tcMar>
              <w:top w:w="80" w:type="dxa"/>
              <w:left w:w="120" w:type="dxa"/>
              <w:bottom w:w="80" w:type="dxa"/>
              <w:right w:w="120" w:type="dxa"/>
            </w:tcMar>
            <w:vAlign w:val="center"/>
          </w:tcPr>
          <w:p w14:paraId="6583517C" w14:textId="77777777" w:rsidR="00767FB6" w:rsidRPr="00F76911" w:rsidRDefault="0006448E">
            <w:pPr>
              <w:suppressAutoHyphens/>
              <w:rPr>
                <w:rFonts w:cs="Calibri"/>
                <w:bCs/>
              </w:rPr>
            </w:pPr>
            <w:r w:rsidRPr="00F76911">
              <w:rPr>
                <w:rFonts w:cs="Calibri"/>
                <w:bCs/>
              </w:rPr>
              <w:t>No significant Sharpe difference.</w:t>
            </w:r>
          </w:p>
        </w:tc>
      </w:tr>
      <w:tr w:rsidR="00767FB6" w:rsidRPr="00F76911" w14:paraId="77B31EA5" w14:textId="77777777" w:rsidTr="00FF531F">
        <w:tc>
          <w:tcPr>
            <w:tcW w:w="2400" w:type="dxa"/>
            <w:tcMar>
              <w:top w:w="80" w:type="dxa"/>
              <w:left w:w="120" w:type="dxa"/>
              <w:bottom w:w="80" w:type="dxa"/>
              <w:right w:w="120" w:type="dxa"/>
            </w:tcMar>
            <w:vAlign w:val="center"/>
          </w:tcPr>
          <w:p w14:paraId="3628C163" w14:textId="77777777" w:rsidR="00767FB6" w:rsidRPr="00F76911" w:rsidRDefault="0006448E">
            <w:pPr>
              <w:suppressAutoHyphens/>
              <w:rPr>
                <w:rFonts w:cs="Calibri"/>
                <w:bCs/>
              </w:rPr>
            </w:pPr>
            <w:r w:rsidRPr="00F76911">
              <w:rPr>
                <w:rFonts w:cs="Calibri"/>
                <w:bCs/>
              </w:rPr>
              <w:t>Mild misspecification</w:t>
            </w:r>
          </w:p>
        </w:tc>
        <w:tc>
          <w:tcPr>
            <w:tcW w:w="2100" w:type="dxa"/>
            <w:tcMar>
              <w:top w:w="80" w:type="dxa"/>
              <w:left w:w="120" w:type="dxa"/>
              <w:bottom w:w="80" w:type="dxa"/>
              <w:right w:w="120" w:type="dxa"/>
            </w:tcMar>
            <w:vAlign w:val="center"/>
          </w:tcPr>
          <w:p w14:paraId="548FC802" w14:textId="77777777" w:rsidR="00767FB6" w:rsidRPr="00F76911" w:rsidRDefault="0006448E">
            <w:pPr>
              <w:suppressAutoHyphens/>
              <w:rPr>
                <w:rFonts w:cs="Calibri"/>
                <w:bCs/>
              </w:rPr>
            </w:pPr>
            <w:r w:rsidRPr="00F76911">
              <w:rPr>
                <w:rFonts w:cs="Calibri"/>
                <w:bCs/>
              </w:rPr>
              <w:t>TOST ±0.05</w:t>
            </w:r>
          </w:p>
        </w:tc>
        <w:tc>
          <w:tcPr>
            <w:tcW w:w="2746" w:type="dxa"/>
            <w:tcMar>
              <w:top w:w="80" w:type="dxa"/>
              <w:left w:w="120" w:type="dxa"/>
              <w:bottom w:w="80" w:type="dxa"/>
              <w:right w:w="120" w:type="dxa"/>
            </w:tcMar>
            <w:vAlign w:val="center"/>
          </w:tcPr>
          <w:p>
            <w:r>
              <w:t>p = 0.042</w:t>
            </w:r>
          </w:p>
        </w:tc>
        <w:tc>
          <w:tcPr>
            <w:tcW w:w="2114" w:type="dxa"/>
            <w:tcMar>
              <w:top w:w="80" w:type="dxa"/>
              <w:left w:w="120" w:type="dxa"/>
              <w:bottom w:w="80" w:type="dxa"/>
              <w:right w:w="120" w:type="dxa"/>
            </w:tcMar>
            <w:vAlign w:val="center"/>
          </w:tcPr>
          <w:p w14:paraId="2707F79E" w14:textId="77777777" w:rsidR="00767FB6" w:rsidRPr="00F76911" w:rsidRDefault="0006448E">
            <w:pPr>
              <w:suppressAutoHyphens/>
              <w:rPr>
                <w:rFonts w:cs="Calibri"/>
                <w:bCs/>
              </w:rPr>
            </w:pPr>
            <w:r w:rsidRPr="00F76911">
              <w:rPr>
                <w:rFonts w:cs="Calibri"/>
                <w:bCs/>
              </w:rPr>
              <w:t>Practical equivalence supported.</w:t>
            </w:r>
          </w:p>
        </w:tc>
      </w:tr>
      <w:tr>
        <w:tc>
          <w:tcPr>
            <w:tcW w:type="dxa" w:w="2400"/>
          </w:tcPr>
          <w:p>
            <w:r>
              <w:t>ppo_oracle_full vs ppo_combined</w:t>
            </w:r>
          </w:p>
        </w:tc>
        <w:tc>
          <w:tcPr>
            <w:tcW w:type="dxa" w:w="2100"/>
          </w:tcPr>
          <w:p>
            <w:r>
              <w:t>Sharpe-like paired t-test</w:t>
            </w:r>
          </w:p>
        </w:tc>
        <w:tc>
          <w:tcPr>
            <w:tcW w:type="dxa" w:w="2746"/>
          </w:tcPr>
          <w:p>
            <w:r>
              <w:t>p = 0.301</w:t>
            </w:r>
          </w:p>
        </w:tc>
        <w:tc>
          <w:tcPr>
            <w:tcW w:type="dxa" w:w="2114"/>
          </w:tcPr>
          <w:p>
            <w:r>
              <w:t>No robust oracle-label advantage over the estimated-label combined variant.</w:t>
            </w:r>
          </w:p>
        </w:tc>
      </w:tr>
    </w:tbl>
    <w:p w14:paraId="2DAB8D43" w14:textId="77777777" w:rsidR="00767FB6" w:rsidRPr="00F76911" w:rsidRDefault="00767FB6">
      <w:pPr>
        <w:suppressAutoHyphens/>
        <w:rPr>
          <w:rFonts w:cs="Calibri"/>
          <w:bCs/>
        </w:rPr>
      </w:pPr>
    </w:p>
    <w:p w14:paraId="29571DC8" w14:textId="77777777" w:rsidR="00767FB6" w:rsidRPr="00F76911" w:rsidRDefault="0006448E">
      <w:pPr>
        <w:suppressAutoHyphens/>
        <w:rPr>
          <w:rFonts w:cs="Calibri"/>
          <w:bCs/>
        </w:rPr>
      </w:pPr>
      <w:r w:rsidRPr="00F76911">
        <w:rPr>
          <w:rFonts w:cs="Calibri"/>
          <w:bCs/>
        </w:rPr>
        <w:t>The t-test results show no significant Sharpe improvement from explicit regime labels, while the TOST result provides positive evidence of practical equivalence under the stated bound.</w:t>
      </w:r>
    </w:p>
    <w:p w14:paraId="65343319" w14:textId="77777777" w:rsidR="00143AB5" w:rsidRPr="00F76911" w:rsidRDefault="00143AB5">
      <w:pPr>
        <w:suppressAutoHyphens/>
        <w:rPr>
          <w:rFonts w:cs="Calibri"/>
          <w:bCs/>
        </w:rPr>
      </w:pPr>
    </w:p>
    <w:p w14:paraId="768C6E52" w14:textId="77777777" w:rsidR="00143AB5" w:rsidRPr="00F76911" w:rsidRDefault="00143AB5">
      <w:pPr>
        <w:suppressAutoHyphens/>
        <w:rPr>
          <w:rFonts w:cs="Calibri"/>
          <w:bCs/>
        </w:rPr>
      </w:pPr>
    </w:p>
    <w:p w14:paraId="0E1E3E5A" w14:textId="77777777" w:rsidR="00767FB6" w:rsidRPr="00F76911" w:rsidRDefault="0006448E">
      <w:pPr>
        <w:pStyle w:val="Balk2"/>
        <w:suppressAutoHyphens/>
        <w:rPr>
          <w:rFonts w:ascii="Calibri" w:hAnsi="Calibri" w:cs="Calibri"/>
          <w:b w:val="0"/>
          <w:sz w:val="22"/>
          <w:szCs w:val="22"/>
        </w:rPr>
      </w:pPr>
      <w:r>
        <w:t>4.3 Experiment 3: Detector Robustness</w:t>
      </w:r>
    </w:p>
    <w:p w14:paraId="394ABB1E" w14:textId="77777777" w:rsidR="00767FB6" w:rsidRPr="00F76911" w:rsidRDefault="0006448E" w:rsidP="00A26C01">
      <w:pPr>
        <w:pStyle w:val="ResimYazs"/>
        <w:keepNext/>
        <w:spacing w:before="120" w:after="60"/>
        <w:jc w:val="center"/>
        <w:rPr>
          <w:rFonts w:cs="Calibri"/>
          <w:b w:val="0"/>
          <w:sz w:val="22"/>
          <w:szCs w:val="22"/>
        </w:rPr>
      </w:pPr>
      <w:r>
        <w:t>Table 4.4 Detector robustness summary</w:t>
      </w:r>
    </w:p>
    <w:tbl>
      <w:tblPr>
        <w:tblStyle w:val="TabloKlavuzu"/>
        <w:tblW w:w="9360" w:type="dxa"/>
        <w:tblInd w:w="120" w:type="dxa"/>
        <w:tblLayout w:type="fixed"/>
        <w:tblLook w:val="04A0" w:firstRow="1" w:lastRow="0" w:firstColumn="1" w:lastColumn="0" w:noHBand="0" w:noVBand="1"/>
      </w:tblPr>
      <w:tblGrid>
        <w:gridCol w:w="1900"/>
        <w:gridCol w:w="4496"/>
        <w:gridCol w:w="2964"/>
      </w:tblGrid>
      <w:tr w:rsidR="00767FB6" w:rsidRPr="00F76911" w14:paraId="269659FA" w14:textId="77777777" w:rsidTr="00FF531F">
        <w:tc>
          <w:tcPr>
            <w:tcW w:w="1900" w:type="dxa"/>
            <w:shd w:val="clear" w:color="auto" w:fill="F2F4F7"/>
            <w:tcMar>
              <w:top w:w="80" w:type="dxa"/>
              <w:left w:w="120" w:type="dxa"/>
              <w:bottom w:w="80" w:type="dxa"/>
              <w:right w:w="120" w:type="dxa"/>
            </w:tcMar>
            <w:vAlign w:val="center"/>
          </w:tcPr>
          <w:p w14:paraId="02F93F20" w14:textId="77777777" w:rsidR="00767FB6" w:rsidRPr="00F76911" w:rsidRDefault="0006448E">
            <w:pPr>
              <w:suppressAutoHyphens/>
              <w:rPr>
                <w:rFonts w:cs="Calibri"/>
                <w:bCs/>
              </w:rPr>
            </w:pPr>
            <w:r w:rsidRPr="00F76911">
              <w:rPr>
                <w:rFonts w:cs="Calibri"/>
                <w:bCs/>
              </w:rPr>
              <w:t>Detector</w:t>
            </w:r>
          </w:p>
        </w:tc>
        <w:tc>
          <w:tcPr>
            <w:tcW w:w="4496" w:type="dxa"/>
            <w:shd w:val="clear" w:color="auto" w:fill="F2F4F7"/>
            <w:tcMar>
              <w:top w:w="80" w:type="dxa"/>
              <w:left w:w="120" w:type="dxa"/>
              <w:bottom w:w="80" w:type="dxa"/>
              <w:right w:w="120" w:type="dxa"/>
            </w:tcMar>
            <w:vAlign w:val="center"/>
          </w:tcPr>
          <w:p w14:paraId="2EF75E35" w14:textId="77777777" w:rsidR="00767FB6" w:rsidRPr="00F76911" w:rsidRDefault="0006448E">
            <w:pPr>
              <w:suppressAutoHyphens/>
              <w:rPr>
                <w:rFonts w:cs="Calibri"/>
                <w:bCs/>
              </w:rPr>
            </w:pPr>
            <w:r w:rsidRPr="00F76911">
              <w:rPr>
                <w:rFonts w:cs="Calibri"/>
                <w:bCs/>
              </w:rPr>
              <w:t>Aware vs blind conclusion</w:t>
            </w:r>
          </w:p>
        </w:tc>
        <w:tc>
          <w:tcPr>
            <w:tcW w:w="2964" w:type="dxa"/>
            <w:shd w:val="clear" w:color="auto" w:fill="F2F4F7"/>
            <w:tcMar>
              <w:top w:w="80" w:type="dxa"/>
              <w:left w:w="120" w:type="dxa"/>
              <w:bottom w:w="80" w:type="dxa"/>
              <w:right w:w="120" w:type="dxa"/>
            </w:tcMar>
            <w:vAlign w:val="center"/>
          </w:tcPr>
          <w:p w14:paraId="62E5D7D8" w14:textId="77777777" w:rsidR="00767FB6" w:rsidRPr="00F76911" w:rsidRDefault="0006448E">
            <w:pPr>
              <w:suppressAutoHyphens/>
              <w:rPr>
                <w:rFonts w:cs="Calibri"/>
                <w:bCs/>
              </w:rPr>
            </w:pPr>
            <w:r w:rsidRPr="00F76911">
              <w:rPr>
                <w:rFonts w:cs="Calibri"/>
                <w:bCs/>
              </w:rPr>
              <w:t>Key statistic</w:t>
            </w:r>
          </w:p>
        </w:tc>
      </w:tr>
      <w:tr w:rsidR="00767FB6" w:rsidRPr="00F76911" w14:paraId="63E3BAC6" w14:textId="77777777" w:rsidTr="00FF531F">
        <w:tc>
          <w:tcPr>
            <w:tcW w:w="1900" w:type="dxa"/>
            <w:tcMar>
              <w:top w:w="80" w:type="dxa"/>
              <w:left w:w="120" w:type="dxa"/>
              <w:bottom w:w="80" w:type="dxa"/>
              <w:right w:w="120" w:type="dxa"/>
            </w:tcMar>
            <w:vAlign w:val="center"/>
          </w:tcPr>
          <w:p w14:paraId="7106A3DC" w14:textId="77777777" w:rsidR="00767FB6" w:rsidRPr="00F76911" w:rsidRDefault="0006448E">
            <w:pPr>
              <w:suppressAutoHyphens/>
              <w:rPr>
                <w:rFonts w:cs="Calibri"/>
                <w:bCs/>
              </w:rPr>
            </w:pPr>
            <w:proofErr w:type="spellStart"/>
            <w:r w:rsidRPr="00F76911">
              <w:rPr>
                <w:rFonts w:cs="Calibri"/>
                <w:bCs/>
              </w:rPr>
              <w:t>rv_baseline</w:t>
            </w:r>
            <w:proofErr w:type="spellEnd"/>
          </w:p>
        </w:tc>
        <w:tc>
          <w:tcPr>
            <w:tcW w:w="4496" w:type="dxa"/>
            <w:tcMar>
              <w:top w:w="80" w:type="dxa"/>
              <w:left w:w="120" w:type="dxa"/>
              <w:bottom w:w="80" w:type="dxa"/>
              <w:right w:w="120" w:type="dxa"/>
            </w:tcMar>
            <w:vAlign w:val="center"/>
          </w:tcPr>
          <w:p w14:paraId="26C9192C" w14:textId="77777777" w:rsidR="00767FB6" w:rsidRPr="00F76911" w:rsidRDefault="0006448E">
            <w:pPr>
              <w:suppressAutoHyphens/>
              <w:rPr>
                <w:rFonts w:cs="Calibri"/>
                <w:bCs/>
              </w:rPr>
            </w:pPr>
            <w:r w:rsidRPr="00F76911">
              <w:rPr>
                <w:rFonts w:cs="Calibri"/>
                <w:bCs/>
              </w:rPr>
              <w:t>No reliable aware Sharpe advantage</w:t>
            </w:r>
          </w:p>
        </w:tc>
        <w:tc>
          <w:tcPr>
            <w:tcW w:w="2964" w:type="dxa"/>
            <w:tcMar>
              <w:top w:w="80" w:type="dxa"/>
              <w:left w:w="120" w:type="dxa"/>
              <w:bottom w:w="80" w:type="dxa"/>
              <w:right w:w="120" w:type="dxa"/>
            </w:tcMar>
            <w:vAlign w:val="center"/>
          </w:tcPr>
          <w:p>
            <w:r>
              <w:t>p = 0.1142</w:t>
            </w:r>
          </w:p>
        </w:tc>
      </w:tr>
      <w:tr w:rsidR="00767FB6" w:rsidRPr="00F76911" w14:paraId="196F3AEE" w14:textId="77777777" w:rsidTr="00FF531F">
        <w:tc>
          <w:tcPr>
            <w:tcW w:w="1900" w:type="dxa"/>
            <w:tcMar>
              <w:top w:w="80" w:type="dxa"/>
              <w:left w:w="120" w:type="dxa"/>
              <w:bottom w:w="80" w:type="dxa"/>
              <w:right w:w="120" w:type="dxa"/>
            </w:tcMar>
            <w:vAlign w:val="center"/>
          </w:tcPr>
          <w:p w14:paraId="32812F99" w14:textId="77777777" w:rsidR="00767FB6" w:rsidRPr="00F76911" w:rsidRDefault="0006448E">
            <w:pPr>
              <w:suppressAutoHyphens/>
              <w:rPr>
                <w:rFonts w:cs="Calibri"/>
                <w:bCs/>
              </w:rPr>
            </w:pPr>
            <w:proofErr w:type="spellStart"/>
            <w:r w:rsidRPr="00F76911">
              <w:rPr>
                <w:rFonts w:cs="Calibri"/>
                <w:bCs/>
              </w:rPr>
              <w:t>rv_dwell</w:t>
            </w:r>
            <w:proofErr w:type="spellEnd"/>
          </w:p>
        </w:tc>
        <w:tc>
          <w:tcPr>
            <w:tcW w:w="4496" w:type="dxa"/>
            <w:tcMar>
              <w:top w:w="80" w:type="dxa"/>
              <w:left w:w="120" w:type="dxa"/>
              <w:bottom w:w="80" w:type="dxa"/>
              <w:right w:w="120" w:type="dxa"/>
            </w:tcMar>
            <w:vAlign w:val="center"/>
          </w:tcPr>
          <w:p w14:paraId="210BC91D" w14:textId="77777777" w:rsidR="00767FB6" w:rsidRPr="00F76911" w:rsidRDefault="0006448E">
            <w:pPr>
              <w:suppressAutoHyphens/>
              <w:rPr>
                <w:rFonts w:cs="Calibri"/>
                <w:bCs/>
              </w:rPr>
            </w:pPr>
            <w:r w:rsidRPr="00F76911">
              <w:rPr>
                <w:rFonts w:cs="Calibri"/>
                <w:bCs/>
              </w:rPr>
              <w:t>No reliable aware Sharpe advantage</w:t>
            </w:r>
          </w:p>
        </w:tc>
        <w:tc>
          <w:tcPr>
            <w:tcW w:w="2964" w:type="dxa"/>
            <w:tcMar>
              <w:top w:w="80" w:type="dxa"/>
              <w:left w:w="120" w:type="dxa"/>
              <w:bottom w:w="80" w:type="dxa"/>
              <w:right w:w="120" w:type="dxa"/>
            </w:tcMar>
            <w:vAlign w:val="center"/>
          </w:tcPr>
          <w:p>
            <w:r>
              <w:t>p = 0.1095</w:t>
            </w:r>
          </w:p>
        </w:tc>
      </w:tr>
      <w:tr w:rsidR="00767FB6" w:rsidRPr="00F76911" w14:paraId="01D5B91E" w14:textId="77777777" w:rsidTr="00FF531F">
        <w:tc>
          <w:tcPr>
            <w:tcW w:w="1900" w:type="dxa"/>
            <w:tcMar>
              <w:top w:w="80" w:type="dxa"/>
              <w:left w:w="120" w:type="dxa"/>
              <w:bottom w:w="80" w:type="dxa"/>
              <w:right w:w="120" w:type="dxa"/>
            </w:tcMar>
            <w:vAlign w:val="center"/>
          </w:tcPr>
          <w:p w14:paraId="5B3480DE" w14:textId="77777777" w:rsidR="00767FB6" w:rsidRPr="00F76911" w:rsidRDefault="0006448E">
            <w:pPr>
              <w:suppressAutoHyphens/>
              <w:rPr>
                <w:rFonts w:cs="Calibri"/>
                <w:bCs/>
              </w:rPr>
            </w:pPr>
            <w:r w:rsidRPr="00F76911">
              <w:rPr>
                <w:rFonts w:cs="Calibri"/>
                <w:bCs/>
              </w:rPr>
              <w:t>hmm</w:t>
            </w:r>
          </w:p>
        </w:tc>
        <w:tc>
          <w:tcPr>
            <w:tcW w:w="4496" w:type="dxa"/>
            <w:tcMar>
              <w:top w:w="80" w:type="dxa"/>
              <w:left w:w="120" w:type="dxa"/>
              <w:bottom w:w="80" w:type="dxa"/>
              <w:right w:w="120" w:type="dxa"/>
            </w:tcMar>
            <w:vAlign w:val="center"/>
          </w:tcPr>
          <w:p w14:paraId="0840BEA3" w14:textId="77777777" w:rsidR="00767FB6" w:rsidRPr="00F76911" w:rsidRDefault="0006448E">
            <w:pPr>
              <w:suppressAutoHyphens/>
              <w:rPr>
                <w:rFonts w:cs="Calibri"/>
                <w:bCs/>
              </w:rPr>
            </w:pPr>
            <w:r w:rsidRPr="00F76911">
              <w:rPr>
                <w:rFonts w:cs="Calibri"/>
                <w:bCs/>
              </w:rPr>
              <w:t>No reliable aware Sharpe advantage despite higher accuracy</w:t>
            </w:r>
          </w:p>
        </w:tc>
        <w:tc>
          <w:tcPr>
            <w:tcW w:w="2964" w:type="dxa"/>
            <w:tcMar>
              <w:top w:w="80" w:type="dxa"/>
              <w:left w:w="120" w:type="dxa"/>
              <w:bottom w:w="80" w:type="dxa"/>
              <w:right w:w="120" w:type="dxa"/>
            </w:tcMar>
            <w:vAlign w:val="center"/>
          </w:tcPr>
          <w:p>
            <w:r>
              <w:t>p = 0.0822</w:t>
            </w:r>
          </w:p>
        </w:tc>
      </w:tr>
      <w:tr w:rsidR="00767FB6" w:rsidRPr="00F76911" w14:paraId="33146CE2" w14:textId="77777777" w:rsidTr="00FF531F">
        <w:tc>
          <w:tcPr>
            <w:tcW w:w="1900" w:type="dxa"/>
            <w:tcMar>
              <w:top w:w="80" w:type="dxa"/>
              <w:left w:w="120" w:type="dxa"/>
              <w:bottom w:w="80" w:type="dxa"/>
              <w:right w:w="120" w:type="dxa"/>
            </w:tcMar>
            <w:vAlign w:val="center"/>
          </w:tcPr>
          <w:p w14:paraId="7F2B6306" w14:textId="77777777" w:rsidR="00767FB6" w:rsidRPr="00F76911" w:rsidRDefault="0006448E">
            <w:pPr>
              <w:suppressAutoHyphens/>
              <w:rPr>
                <w:rFonts w:cs="Calibri"/>
                <w:bCs/>
              </w:rPr>
            </w:pPr>
            <w:r w:rsidRPr="00F76911">
              <w:rPr>
                <w:rFonts w:cs="Calibri"/>
                <w:bCs/>
              </w:rPr>
              <w:t>ANOVA</w:t>
            </w:r>
          </w:p>
        </w:tc>
        <w:tc>
          <w:tcPr>
            <w:tcW w:w="4496" w:type="dxa"/>
            <w:tcMar>
              <w:top w:w="80" w:type="dxa"/>
              <w:left w:w="120" w:type="dxa"/>
              <w:bottom w:w="80" w:type="dxa"/>
              <w:right w:w="120" w:type="dxa"/>
            </w:tcMar>
            <w:vAlign w:val="center"/>
          </w:tcPr>
          <w:p w14:paraId="3E82E70D" w14:textId="77777777" w:rsidR="00767FB6" w:rsidRPr="00F76911" w:rsidRDefault="0006448E">
            <w:pPr>
              <w:suppressAutoHyphens/>
              <w:rPr>
                <w:rFonts w:cs="Calibri"/>
                <w:bCs/>
              </w:rPr>
            </w:pPr>
            <w:r w:rsidRPr="00F76911">
              <w:rPr>
                <w:rFonts w:cs="Calibri"/>
                <w:bCs/>
              </w:rPr>
              <w:t>Detector choice does not explain the result</w:t>
            </w:r>
          </w:p>
        </w:tc>
        <w:tc>
          <w:tcPr>
            <w:tcW w:w="2964" w:type="dxa"/>
            <w:tcMar>
              <w:top w:w="80" w:type="dxa"/>
              <w:left w:w="120" w:type="dxa"/>
              <w:bottom w:w="80" w:type="dxa"/>
              <w:right w:w="120" w:type="dxa"/>
            </w:tcMar>
            <w:vAlign w:val="center"/>
          </w:tcPr>
          <w:p>
            <w:r>
              <w:t>F = 0.0034, p = 0.9966</w:t>
            </w:r>
          </w:p>
        </w:tc>
      </w:tr>
    </w:tbl>
    <w:p w14:paraId="31A1EEFF" w14:textId="77777777" w:rsidR="00767FB6" w:rsidRPr="00F76911" w:rsidRDefault="00767FB6">
      <w:pPr>
        <w:suppressAutoHyphens/>
        <w:rPr>
          <w:rFonts w:cs="Calibri"/>
          <w:bCs/>
        </w:rPr>
      </w:pPr>
    </w:p>
    <w:p w14:paraId="2C5A7EC2" w14:textId="77777777" w:rsidR="00767FB6" w:rsidRPr="00F76911" w:rsidRDefault="0006448E">
      <w:pPr>
        <w:suppressAutoHyphens/>
        <w:rPr>
          <w:rFonts w:cs="Calibri"/>
          <w:bCs/>
        </w:rPr>
      </w:pPr>
      <w:r w:rsidRPr="00F76911">
        <w:rPr>
          <w:rFonts w:cs="Calibri"/>
          <w:bCs/>
        </w:rPr>
        <w:t>The ANOVA statistic is retained as a descriptive robustness summary across detector-specific PPO-aware Sharpe values. Because the same seeds are shared across detector conditions, the primary inferential evidence remains the seed-paired detector-specific tests; the ANOVA should not be read as the sole formal test of a repeated-measures design.</w:t>
      </w:r>
    </w:p>
    <w:p w14:paraId="26BDB551" w14:textId="77777777" w:rsidR="00767FB6" w:rsidRPr="00F76911" w:rsidRDefault="0006448E">
      <w:pPr>
        <w:suppressAutoHyphens/>
        <w:rPr>
          <w:rFonts w:cs="Calibri"/>
          <w:bCs/>
        </w:rPr>
      </w:pPr>
      <w:r>
        <w:t>The detector robustness table comes from Experiment 3, the Detector Robustness experiment (w5_detector_full), while the main OOS table in Section 4.1 comes from Experiment 1 (w5_main). Small differences in PPO-aware/blind means therefore reflect distinct canonical experiment batches, not an inconsistency.</w:t>
      </w:r>
    </w:p>
    <w:p w14:paraId="56E199EC" w14:textId="77777777" w:rsidR="00767FB6" w:rsidRPr="00F76911" w:rsidRDefault="0006448E">
      <w:pPr>
        <w:keepNext/>
        <w:keepLines/>
        <w:suppressAutoHyphens/>
        <w:jc w:val="center"/>
        <w:rPr>
          <w:rFonts w:cs="Calibri"/>
          <w:bCs/>
        </w:rPr>
      </w:pPr>
      <w:r w:rsidRPr="00F76911">
        <w:rPr>
          <w:rFonts w:cs="Calibri"/>
          <w:bCs/>
          <w:noProof/>
        </w:rPr>
        <w:lastRenderedPageBreak/>
        <w:drawing>
          <wp:inline distT="0" distB="0" distL="0" distR="0" wp14:anchorId="1297AA22" wp14:editId="5F66940B">
            <wp:extent cx="5257800" cy="32527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detector_robustness.png"/>
                    <pic:cNvPicPr/>
                  </pic:nvPicPr>
                  <pic:blipFill>
                    <a:blip r:embed="rId14"/>
                    <a:stretch>
                      <a:fillRect/>
                    </a:stretch>
                  </pic:blipFill>
                  <pic:spPr>
                    <a:xfrm>
                      <a:off x="0" y="0"/>
                      <a:ext cx="5257800" cy="3252707"/>
                    </a:xfrm>
                    <a:prstGeom prst="rect">
                      <a:avLst/>
                    </a:prstGeom>
                  </pic:spPr>
                </pic:pic>
              </a:graphicData>
            </a:graphic>
          </wp:inline>
        </w:drawing>
      </w:r>
    </w:p>
    <w:p w14:paraId="27DAE71A" w14:textId="77777777" w:rsidR="00767FB6" w:rsidRPr="00F76911" w:rsidRDefault="0006448E">
      <w:pPr>
        <w:pStyle w:val="ResimYazs"/>
        <w:keepLines/>
        <w:suppressAutoHyphens/>
        <w:jc w:val="center"/>
        <w:rPr>
          <w:rFonts w:cs="Calibri"/>
          <w:b w:val="0"/>
          <w:sz w:val="22"/>
          <w:szCs w:val="22"/>
        </w:rPr>
      </w:pPr>
      <w:r>
        <w:t>Figure 4.5. Detector robustness: rv_baseline, rv_dwell, and HMM all fail to create a reliable regime-aware PPO advantage.</w:t>
      </w:r>
    </w:p>
    <w:p w14:paraId="13E0874C" w14:textId="77777777" w:rsidR="00767FB6" w:rsidRPr="00F76911" w:rsidRDefault="0006448E">
      <w:pPr>
        <w:pStyle w:val="Balk2"/>
        <w:suppressAutoHyphens/>
        <w:rPr>
          <w:rFonts w:ascii="Calibri" w:hAnsi="Calibri" w:cs="Calibri"/>
          <w:b w:val="0"/>
          <w:sz w:val="22"/>
          <w:szCs w:val="22"/>
        </w:rPr>
      </w:pPr>
      <w:r>
        <w:t>4.4 Experiment 4: Reward-Shaping and Misspecification Checks</w:t>
      </w:r>
    </w:p>
    <w:p w14:paraId="27B32097" w14:textId="3BC66C35" w:rsidR="00767FB6" w:rsidRPr="00F76911" w:rsidRDefault="0006448E">
      <w:pPr>
        <w:suppressAutoHyphens/>
        <w:rPr>
          <w:rFonts w:cs="Calibri"/>
          <w:bCs/>
        </w:rPr>
      </w:pPr>
      <w:r>
        <w:t>The regime-conditional eta run tests whether explicit labels become useful when the reward penalizes high-volatility inventory more strongly. By design this run sets the high-volatility inventory penalty to five times the low-volatility penalty (eta_H = 5 × eta_L). sigma_only still beats combined on Sharpe-like performance (p = 0.0016). Under mild regime-dependent execution misspecification, sigma_only and oracle_full remain statistically indistinguishable and practically equivalent under the specified TOST bound.</w:t>
      </w:r>
    </w:p>
    <w:p w14:paraId="1DF5FA41" w14:textId="77777777" w:rsidR="00767FB6" w:rsidRPr="00F76911" w:rsidRDefault="0006448E">
      <w:pPr>
        <w:suppressAutoHyphens/>
        <w:rPr>
          <w:rFonts w:cs="Calibri"/>
          <w:bCs/>
        </w:rPr>
      </w:pPr>
      <w:r w:rsidRPr="00F76911">
        <w:rPr>
          <w:rFonts w:cs="Calibri"/>
          <w:bCs/>
        </w:rPr>
        <w:t xml:space="preserve">In the misspecification check, the mean difference between </w:t>
      </w:r>
      <w:proofErr w:type="spellStart"/>
      <w:r w:rsidRPr="00F76911">
        <w:rPr>
          <w:rFonts w:cs="Calibri"/>
          <w:bCs/>
        </w:rPr>
        <w:t>sigma_only</w:t>
      </w:r>
      <w:proofErr w:type="spellEnd"/>
      <w:r w:rsidRPr="00F76911">
        <w:rPr>
          <w:rFonts w:cs="Calibri"/>
          <w:bCs/>
        </w:rPr>
        <w:t xml:space="preserve"> and </w:t>
      </w:r>
      <w:proofErr w:type="spellStart"/>
      <w:r w:rsidRPr="00F76911">
        <w:rPr>
          <w:rFonts w:cs="Calibri"/>
          <w:bCs/>
        </w:rPr>
        <w:t>oracle_full</w:t>
      </w:r>
      <w:proofErr w:type="spellEnd"/>
      <w:r w:rsidRPr="00F76911">
        <w:rPr>
          <w:rFonts w:cs="Calibri"/>
          <w:bCs/>
        </w:rPr>
        <w:t xml:space="preserve"> is very small, but the ±0.05 TOST result is close to the threshold; it should therefore be read as supportive but less decisive than the main five-variant ablation equivalence result.</w:t>
      </w:r>
    </w:p>
    <w:p w14:paraId="008E4857" w14:textId="77777777" w:rsidR="00767FB6" w:rsidRPr="00F76911" w:rsidRDefault="0006448E">
      <w:pPr>
        <w:keepNext/>
        <w:keepLines/>
        <w:suppressAutoHyphens/>
        <w:jc w:val="center"/>
        <w:rPr>
          <w:rFonts w:cs="Calibri"/>
          <w:bCs/>
        </w:rPr>
      </w:pPr>
      <w:r w:rsidRPr="00F76911">
        <w:rPr>
          <w:rFonts w:cs="Calibri"/>
          <w:bCs/>
          <w:noProof/>
        </w:rPr>
        <w:drawing>
          <wp:inline distT="0" distB="0" distL="0" distR="0" wp14:anchorId="7D4A64F3" wp14:editId="2A0FC141">
            <wp:extent cx="5257800" cy="218582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eta_regime_summary.png"/>
                    <pic:cNvPicPr/>
                  </pic:nvPicPr>
                  <pic:blipFill>
                    <a:blip r:embed="rId15"/>
                    <a:stretch>
                      <a:fillRect/>
                    </a:stretch>
                  </pic:blipFill>
                  <pic:spPr>
                    <a:xfrm>
                      <a:off x="0" y="0"/>
                      <a:ext cx="5257800" cy="2185827"/>
                    </a:xfrm>
                    <a:prstGeom prst="rect">
                      <a:avLst/>
                    </a:prstGeom>
                  </pic:spPr>
                </pic:pic>
              </a:graphicData>
            </a:graphic>
          </wp:inline>
        </w:drawing>
      </w:r>
    </w:p>
    <w:p w14:paraId="6D79D1F9" w14:textId="77777777" w:rsidR="00767FB6" w:rsidRPr="00F76911" w:rsidRDefault="0006448E">
      <w:pPr>
        <w:pStyle w:val="ResimYazs"/>
        <w:keepLines/>
        <w:suppressAutoHyphens/>
        <w:jc w:val="center"/>
        <w:rPr>
          <w:rFonts w:cs="Calibri"/>
          <w:b w:val="0"/>
          <w:sz w:val="22"/>
          <w:szCs w:val="22"/>
        </w:rPr>
      </w:pPr>
      <w:r>
        <w:t>Figure 4.6. Regime-conditional eta summary: changing the reward channel by regime still favors sigma_only over combined.</w:t>
      </w:r>
    </w:p>
    <w:p w14:paraId="75792947" w14:textId="77777777" w:rsidR="00767FB6" w:rsidRPr="00F76911" w:rsidRDefault="0006448E">
      <w:pPr>
        <w:keepNext/>
        <w:keepLines/>
        <w:suppressAutoHyphens/>
        <w:jc w:val="center"/>
        <w:rPr>
          <w:rFonts w:cs="Calibri"/>
          <w:bCs/>
        </w:rPr>
      </w:pPr>
      <w:r w:rsidRPr="00F76911">
        <w:rPr>
          <w:rFonts w:cs="Calibri"/>
          <w:bCs/>
          <w:noProof/>
        </w:rPr>
        <w:lastRenderedPageBreak/>
        <w:drawing>
          <wp:inline distT="0" distB="0" distL="0" distR="0" wp14:anchorId="3975A192" wp14:editId="70C43866">
            <wp:extent cx="5257800" cy="2971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misspec_summary.png"/>
                    <pic:cNvPicPr/>
                  </pic:nvPicPr>
                  <pic:blipFill>
                    <a:blip r:embed="rId16"/>
                    <a:stretch>
                      <a:fillRect/>
                    </a:stretch>
                  </pic:blipFill>
                  <pic:spPr>
                    <a:xfrm>
                      <a:off x="0" y="0"/>
                      <a:ext cx="5257800" cy="2971800"/>
                    </a:xfrm>
                    <a:prstGeom prst="rect">
                      <a:avLst/>
                    </a:prstGeom>
                  </pic:spPr>
                </pic:pic>
              </a:graphicData>
            </a:graphic>
          </wp:inline>
        </w:drawing>
      </w:r>
    </w:p>
    <w:p w14:paraId="44317CDB" w14:textId="77777777" w:rsidR="00767FB6" w:rsidRPr="00F76911" w:rsidRDefault="0006448E">
      <w:pPr>
        <w:pStyle w:val="ResimYazs"/>
        <w:keepLines/>
        <w:suppressAutoHyphens/>
        <w:jc w:val="center"/>
        <w:rPr>
          <w:rFonts w:cs="Calibri"/>
          <w:b w:val="0"/>
          <w:sz w:val="22"/>
          <w:szCs w:val="22"/>
        </w:rPr>
      </w:pPr>
      <w:r>
        <w:t>Figure 4.7. Mild model-misspecification summary: sigma_only and oracle_full remain close under regime-dependent execution parameters.</w:t>
      </w:r>
    </w:p>
    <w:p w14:paraId="398FC556" w14:textId="77777777" w:rsidR="00767FB6" w:rsidRPr="00F76911" w:rsidRDefault="0006448E">
      <w:pPr>
        <w:pStyle w:val="Balk2"/>
        <w:suppressAutoHyphens/>
        <w:rPr>
          <w:rFonts w:ascii="Calibri" w:hAnsi="Calibri" w:cs="Calibri"/>
          <w:b w:val="0"/>
          <w:sz w:val="22"/>
          <w:szCs w:val="22"/>
        </w:rPr>
      </w:pPr>
      <w:r>
        <w:t>4.5 Experiment 5: Signal-Informativeness Sweep</w:t>
      </w:r>
    </w:p>
    <w:p w14:paraId="5B923DAC" w14:textId="77777777" w:rsidR="00767FB6" w:rsidRPr="00F76911" w:rsidRDefault="0006448E">
      <w:pPr>
        <w:pStyle w:val="ResimYazs"/>
        <w:keepNext/>
        <w:spacing w:before="120" w:after="60"/>
        <w:rPr>
          <w:rFonts w:cs="Calibri"/>
          <w:b w:val="0"/>
          <w:sz w:val="22"/>
          <w:szCs w:val="22"/>
        </w:rPr>
      </w:pPr>
      <w:r>
        <w:t>Table 4.5 Signal information-value sweep</w:t>
      </w:r>
    </w:p>
    <w:tbl>
      <w:tblPr>
        <w:tblStyle w:val="TabloKlavuzu"/>
        <w:tblW w:w="9360" w:type="dxa"/>
        <w:tblInd w:w="120" w:type="dxa"/>
        <w:tblLayout w:type="fixed"/>
        <w:tblLook w:val="04A0" w:firstRow="1" w:lastRow="0" w:firstColumn="1" w:lastColumn="0" w:noHBand="0" w:noVBand="1"/>
      </w:tblPr>
      <w:tblGrid>
        <w:gridCol w:w="1200"/>
        <w:gridCol w:w="1632"/>
        <w:gridCol w:w="1632"/>
        <w:gridCol w:w="1632"/>
        <w:gridCol w:w="1632"/>
        <w:gridCol w:w="1632"/>
      </w:tblGrid>
      <w:tr w:rsidR="00767FB6" w:rsidRPr="00F76911" w14:paraId="342021F8" w14:textId="77777777">
        <w:tc>
          <w:tcPr>
            <w:tcW w:w="1200" w:type="dxa"/>
            <w:shd w:val="clear" w:color="auto" w:fill="F2F4F7"/>
            <w:noWrap/>
            <w:tcMar>
              <w:top w:w="40" w:type="dxa"/>
              <w:left w:w="45" w:type="dxa"/>
              <w:bottom w:w="40" w:type="dxa"/>
              <w:right w:w="45" w:type="dxa"/>
            </w:tcMar>
            <w:vAlign w:val="center"/>
          </w:tcPr>
          <w:p w14:paraId="1454C9A0" w14:textId="77777777" w:rsidR="00767FB6" w:rsidRPr="00F76911" w:rsidRDefault="0006448E">
            <w:pPr>
              <w:suppressAutoHyphens/>
              <w:spacing w:after="0"/>
              <w:jc w:val="center"/>
              <w:rPr>
                <w:rFonts w:cs="Calibri"/>
                <w:bCs/>
              </w:rPr>
            </w:pPr>
            <w:r w:rsidRPr="00F76911">
              <w:rPr>
                <w:rFonts w:cs="Calibri"/>
                <w:bCs/>
              </w:rPr>
              <w:t>condition</w:t>
            </w:r>
          </w:p>
        </w:tc>
        <w:tc>
          <w:tcPr>
            <w:tcW w:w="1632" w:type="dxa"/>
            <w:shd w:val="clear" w:color="auto" w:fill="F2F4F7"/>
            <w:noWrap/>
            <w:tcMar>
              <w:top w:w="40" w:type="dxa"/>
              <w:left w:w="45" w:type="dxa"/>
              <w:bottom w:w="40" w:type="dxa"/>
              <w:right w:w="45" w:type="dxa"/>
            </w:tcMar>
            <w:vAlign w:val="center"/>
          </w:tcPr>
          <w:p w14:paraId="13C7C64F" w14:textId="77777777" w:rsidR="00767FB6" w:rsidRPr="00F76911" w:rsidRDefault="0006448E">
            <w:pPr>
              <w:suppressAutoHyphens/>
              <w:spacing w:after="0"/>
              <w:jc w:val="center"/>
              <w:rPr>
                <w:rFonts w:cs="Calibri"/>
                <w:bCs/>
              </w:rPr>
            </w:pPr>
            <w:proofErr w:type="spellStart"/>
            <w:r w:rsidRPr="00F76911">
              <w:rPr>
                <w:rFonts w:cs="Calibri"/>
                <w:bCs/>
              </w:rPr>
              <w:t>sigma_only</w:t>
            </w:r>
            <w:proofErr w:type="spellEnd"/>
          </w:p>
        </w:tc>
        <w:tc>
          <w:tcPr>
            <w:tcW w:w="1632" w:type="dxa"/>
            <w:shd w:val="clear" w:color="auto" w:fill="F2F4F7"/>
            <w:noWrap/>
            <w:tcMar>
              <w:top w:w="40" w:type="dxa"/>
              <w:left w:w="45" w:type="dxa"/>
              <w:bottom w:w="40" w:type="dxa"/>
              <w:right w:w="45" w:type="dxa"/>
            </w:tcMar>
            <w:vAlign w:val="center"/>
          </w:tcPr>
          <w:p w14:paraId="720F8D9A" w14:textId="77777777" w:rsidR="00767FB6" w:rsidRPr="00F76911" w:rsidRDefault="0006448E">
            <w:pPr>
              <w:suppressAutoHyphens/>
              <w:spacing w:after="0"/>
              <w:jc w:val="center"/>
              <w:rPr>
                <w:rFonts w:cs="Calibri"/>
                <w:bCs/>
              </w:rPr>
            </w:pPr>
            <w:r w:rsidRPr="00F76911">
              <w:rPr>
                <w:rFonts w:cs="Calibri"/>
                <w:bCs/>
              </w:rPr>
              <w:t>combined</w:t>
            </w:r>
          </w:p>
        </w:tc>
        <w:tc>
          <w:tcPr>
            <w:tcW w:w="1632" w:type="dxa"/>
            <w:shd w:val="clear" w:color="auto" w:fill="F2F4F7"/>
            <w:noWrap/>
            <w:tcMar>
              <w:top w:w="40" w:type="dxa"/>
              <w:left w:w="45" w:type="dxa"/>
              <w:bottom w:w="40" w:type="dxa"/>
              <w:right w:w="45" w:type="dxa"/>
            </w:tcMar>
            <w:vAlign w:val="center"/>
          </w:tcPr>
          <w:p w14:paraId="59B84308" w14:textId="77777777" w:rsidR="00767FB6" w:rsidRPr="00F76911" w:rsidRDefault="0006448E">
            <w:pPr>
              <w:suppressAutoHyphens/>
              <w:spacing w:after="0"/>
              <w:jc w:val="center"/>
              <w:rPr>
                <w:rFonts w:cs="Calibri"/>
                <w:bCs/>
              </w:rPr>
            </w:pPr>
            <w:proofErr w:type="spellStart"/>
            <w:r w:rsidRPr="00F76911">
              <w:rPr>
                <w:rFonts w:cs="Calibri"/>
                <w:bCs/>
              </w:rPr>
              <w:t>regime_only</w:t>
            </w:r>
            <w:proofErr w:type="spellEnd"/>
          </w:p>
        </w:tc>
        <w:tc>
          <w:tcPr>
            <w:tcW w:w="1632" w:type="dxa"/>
            <w:shd w:val="clear" w:color="auto" w:fill="F2F4F7"/>
            <w:noWrap/>
            <w:tcMar>
              <w:top w:w="40" w:type="dxa"/>
              <w:left w:w="45" w:type="dxa"/>
              <w:bottom w:w="40" w:type="dxa"/>
              <w:right w:w="45" w:type="dxa"/>
            </w:tcMar>
            <w:vAlign w:val="center"/>
          </w:tcPr>
          <w:p w14:paraId="0CF06DF0" w14:textId="77777777" w:rsidR="00767FB6" w:rsidRPr="00F76911" w:rsidRDefault="0006448E">
            <w:pPr>
              <w:suppressAutoHyphens/>
              <w:spacing w:after="0"/>
              <w:jc w:val="center"/>
              <w:rPr>
                <w:rFonts w:cs="Calibri"/>
                <w:bCs/>
              </w:rPr>
            </w:pPr>
            <w:proofErr w:type="spellStart"/>
            <w:r w:rsidRPr="00F76911">
              <w:rPr>
                <w:rFonts w:cs="Calibri"/>
                <w:bCs/>
              </w:rPr>
              <w:t>oracle_full</w:t>
            </w:r>
            <w:proofErr w:type="spellEnd"/>
          </w:p>
        </w:tc>
        <w:tc>
          <w:tcPr>
            <w:tcW w:w="1632" w:type="dxa"/>
            <w:shd w:val="clear" w:color="auto" w:fill="F2F4F7"/>
            <w:noWrap/>
            <w:tcMar>
              <w:top w:w="40" w:type="dxa"/>
              <w:left w:w="45" w:type="dxa"/>
              <w:bottom w:w="40" w:type="dxa"/>
              <w:right w:w="45" w:type="dxa"/>
            </w:tcMar>
            <w:vAlign w:val="center"/>
          </w:tcPr>
          <w:p w14:paraId="7EB65677" w14:textId="77777777" w:rsidR="00767FB6" w:rsidRPr="00F76911" w:rsidRDefault="0006448E">
            <w:pPr>
              <w:suppressAutoHyphens/>
              <w:spacing w:after="0"/>
              <w:jc w:val="center"/>
              <w:rPr>
                <w:rFonts w:cs="Calibri"/>
                <w:bCs/>
              </w:rPr>
            </w:pPr>
            <w:proofErr w:type="spellStart"/>
            <w:r w:rsidRPr="00F76911">
              <w:rPr>
                <w:rFonts w:cs="Calibri"/>
                <w:bCs/>
              </w:rPr>
              <w:t>oracle_pure</w:t>
            </w:r>
            <w:proofErr w:type="spellEnd"/>
          </w:p>
        </w:tc>
      </w:tr>
      <w:tr w:rsidR="00767FB6" w:rsidRPr="00F76911" w14:paraId="6206D1BF" w14:textId="77777777">
        <w:tc>
          <w:tcPr>
            <w:tcW w:w="1200" w:type="dxa"/>
            <w:noWrap/>
            <w:tcMar>
              <w:top w:w="40" w:type="dxa"/>
              <w:left w:w="45" w:type="dxa"/>
              <w:bottom w:w="40" w:type="dxa"/>
              <w:right w:w="45" w:type="dxa"/>
            </w:tcMar>
            <w:vAlign w:val="center"/>
          </w:tcPr>
          <w:p w14:paraId="4FC401FB" w14:textId="77777777" w:rsidR="00767FB6" w:rsidRPr="00F76911" w:rsidRDefault="0006448E">
            <w:pPr>
              <w:suppressAutoHyphens/>
              <w:spacing w:after="0"/>
              <w:jc w:val="center"/>
              <w:rPr>
                <w:rFonts w:cs="Calibri"/>
                <w:bCs/>
              </w:rPr>
            </w:pPr>
            <w:r w:rsidRPr="00F76911">
              <w:rPr>
                <w:rFonts w:cs="Calibri"/>
                <w:bCs/>
              </w:rPr>
              <w:t>full</w:t>
            </w:r>
          </w:p>
        </w:tc>
        <w:tc>
          <w:tcPr>
            <w:tcW w:w="1632" w:type="dxa"/>
            <w:noWrap/>
            <w:tcMar>
              <w:top w:w="40" w:type="dxa"/>
              <w:left w:w="45" w:type="dxa"/>
              <w:bottom w:w="40" w:type="dxa"/>
              <w:right w:w="45" w:type="dxa"/>
            </w:tcMar>
            <w:vAlign w:val="center"/>
          </w:tcPr>
          <w:p w14:paraId="2D8CE0B0" w14:textId="5F30AC04" w:rsidR="00767FB6" w:rsidRPr="00FF531F" w:rsidRDefault="00FF531F">
            <w:pPr>
              <w:suppressAutoHyphens/>
              <w:spacing w:after="0"/>
              <w:jc w:val="center"/>
              <w:rPr>
                <w:rFonts w:ascii="Cambria Math" w:hAnsi="Cambria Math" w:cs="Calibri"/>
                <w:oMath/>
              </w:rPr>
            </w:pPr>
            <m:oMathPara>
              <m:oMath>
                <m:r>
                  <w:rPr>
                    <w:rFonts w:ascii="Cambria Math" w:hAnsi="Cambria Math" w:cs="Calibri"/>
                  </w:rPr>
                  <m:t>0.7626 ± 0.0596</m:t>
                </m:r>
              </m:oMath>
            </m:oMathPara>
          </w:p>
        </w:tc>
        <w:tc>
          <w:tcPr>
            <w:tcW w:w="1632" w:type="dxa"/>
            <w:noWrap/>
            <w:tcMar>
              <w:top w:w="40" w:type="dxa"/>
              <w:left w:w="45" w:type="dxa"/>
              <w:bottom w:w="40" w:type="dxa"/>
              <w:right w:w="45" w:type="dxa"/>
            </w:tcMar>
            <w:vAlign w:val="center"/>
          </w:tcPr>
          <w:p w14:paraId="10948600" w14:textId="721135F2" w:rsidR="00767FB6" w:rsidRPr="00FF531F" w:rsidRDefault="00FF531F">
            <w:pPr>
              <w:suppressAutoHyphens/>
              <w:spacing w:after="0"/>
              <w:jc w:val="center"/>
              <w:rPr>
                <w:rFonts w:ascii="Cambria Math" w:hAnsi="Cambria Math" w:cs="Calibri"/>
                <w:oMath/>
              </w:rPr>
            </w:pPr>
            <m:oMathPara>
              <m:oMath>
                <m:r>
                  <w:rPr>
                    <w:rFonts w:ascii="Cambria Math" w:hAnsi="Cambria Math" w:cs="Calibri"/>
                  </w:rPr>
                  <m:t>0.6898 ± 0.0607</m:t>
                </m:r>
              </m:oMath>
            </m:oMathPara>
          </w:p>
        </w:tc>
        <w:tc>
          <w:tcPr>
            <w:tcW w:w="1632" w:type="dxa"/>
            <w:noWrap/>
            <w:tcMar>
              <w:top w:w="40" w:type="dxa"/>
              <w:left w:w="45" w:type="dxa"/>
              <w:bottom w:w="40" w:type="dxa"/>
              <w:right w:w="45" w:type="dxa"/>
            </w:tcMar>
            <w:vAlign w:val="center"/>
          </w:tcPr>
          <w:p w14:paraId="2CE55B1C" w14:textId="179F0515" w:rsidR="00767FB6" w:rsidRPr="00FF531F" w:rsidRDefault="00FF531F">
            <w:pPr>
              <w:suppressAutoHyphens/>
              <w:spacing w:after="0"/>
              <w:jc w:val="center"/>
              <w:rPr>
                <w:rFonts w:ascii="Cambria Math" w:hAnsi="Cambria Math" w:cs="Calibri"/>
                <w:oMath/>
              </w:rPr>
            </w:pPr>
            <m:oMathPara>
              <m:oMath>
                <m:r>
                  <w:rPr>
                    <w:rFonts w:ascii="Cambria Math" w:hAnsi="Cambria Math" w:cs="Calibri"/>
                  </w:rPr>
                  <m:t>0.6991 ± 0.0668</m:t>
                </m:r>
              </m:oMath>
            </m:oMathPara>
          </w:p>
        </w:tc>
        <w:tc>
          <w:tcPr>
            <w:tcW w:w="1632" w:type="dxa"/>
            <w:noWrap/>
            <w:tcMar>
              <w:top w:w="40" w:type="dxa"/>
              <w:left w:w="45" w:type="dxa"/>
              <w:bottom w:w="40" w:type="dxa"/>
              <w:right w:w="45" w:type="dxa"/>
            </w:tcMar>
            <w:vAlign w:val="center"/>
          </w:tcPr>
          <w:p w14:paraId="75E501FB" w14:textId="7B0CD784" w:rsidR="00767FB6" w:rsidRPr="00FF531F" w:rsidRDefault="00FF531F">
            <w:pPr>
              <w:suppressAutoHyphens/>
              <w:spacing w:after="0"/>
              <w:jc w:val="center"/>
              <w:rPr>
                <w:rFonts w:ascii="Cambria Math" w:hAnsi="Cambria Math" w:cs="Calibri"/>
                <w:oMath/>
              </w:rPr>
            </w:pPr>
            <m:oMathPara>
              <m:oMath>
                <m:r>
                  <w:rPr>
                    <w:rFonts w:ascii="Cambria Math" w:hAnsi="Cambria Math" w:cs="Calibri"/>
                  </w:rPr>
                  <m:t>0.6811 ± 0.0697</m:t>
                </m:r>
              </m:oMath>
            </m:oMathPara>
          </w:p>
        </w:tc>
        <w:tc>
          <w:tcPr>
            <w:tcW w:w="1632" w:type="dxa"/>
            <w:noWrap/>
            <w:tcMar>
              <w:top w:w="40" w:type="dxa"/>
              <w:left w:w="45" w:type="dxa"/>
              <w:bottom w:w="40" w:type="dxa"/>
              <w:right w:w="45" w:type="dxa"/>
            </w:tcMar>
            <w:vAlign w:val="center"/>
          </w:tcPr>
          <w:p w14:paraId="6D89FEF4" w14:textId="534D74EE" w:rsidR="00767FB6" w:rsidRPr="00FF531F" w:rsidRDefault="00FF531F">
            <w:pPr>
              <w:suppressAutoHyphens/>
              <w:spacing w:after="0"/>
              <w:jc w:val="center"/>
              <w:rPr>
                <w:rFonts w:ascii="Cambria Math" w:hAnsi="Cambria Math" w:cs="Calibri"/>
                <w:oMath/>
              </w:rPr>
            </w:pPr>
            <m:oMathPara>
              <m:oMath>
                <m:r>
                  <w:rPr>
                    <w:rFonts w:ascii="Cambria Math" w:hAnsi="Cambria Math" w:cs="Calibri"/>
                  </w:rPr>
                  <m:t>0.6632 ± 0.0769</m:t>
                </m:r>
              </m:oMath>
            </m:oMathPara>
          </w:p>
        </w:tc>
      </w:tr>
      <w:tr w:rsidR="00767FB6" w:rsidRPr="00F76911" w14:paraId="0FB74683" w14:textId="77777777">
        <w:tc>
          <w:tcPr>
            <w:tcW w:w="1200" w:type="dxa"/>
            <w:noWrap/>
            <w:tcMar>
              <w:top w:w="40" w:type="dxa"/>
              <w:left w:w="45" w:type="dxa"/>
              <w:bottom w:w="40" w:type="dxa"/>
              <w:right w:w="45" w:type="dxa"/>
            </w:tcMar>
            <w:vAlign w:val="center"/>
          </w:tcPr>
          <w:p w14:paraId="3AA97703" w14:textId="77777777" w:rsidR="00767FB6" w:rsidRPr="00F76911" w:rsidRDefault="0006448E">
            <w:pPr>
              <w:suppressAutoHyphens/>
              <w:spacing w:after="0"/>
              <w:jc w:val="center"/>
              <w:rPr>
                <w:rFonts w:cs="Calibri"/>
                <w:bCs/>
              </w:rPr>
            </w:pPr>
            <w:r w:rsidRPr="00F76911">
              <w:rPr>
                <w:rFonts w:cs="Calibri"/>
                <w:bCs/>
              </w:rPr>
              <w:t>noisy</w:t>
            </w:r>
          </w:p>
        </w:tc>
        <w:tc>
          <w:tcPr>
            <w:tcW w:w="1632" w:type="dxa"/>
            <w:noWrap/>
            <w:tcMar>
              <w:top w:w="40" w:type="dxa"/>
              <w:left w:w="45" w:type="dxa"/>
              <w:bottom w:w="40" w:type="dxa"/>
              <w:right w:w="45" w:type="dxa"/>
            </w:tcMar>
            <w:vAlign w:val="center"/>
          </w:tcPr>
          <w:p w14:paraId="124773C7" w14:textId="5564D9DF" w:rsidR="00767FB6" w:rsidRPr="00FF531F" w:rsidRDefault="00FF531F">
            <w:pPr>
              <w:suppressAutoHyphens/>
              <w:spacing w:after="0"/>
              <w:jc w:val="center"/>
              <w:rPr>
                <w:rFonts w:ascii="Cambria Math" w:hAnsi="Cambria Math" w:cs="Calibri"/>
                <w:oMath/>
              </w:rPr>
            </w:pPr>
            <m:oMathPara>
              <m:oMath>
                <m:r>
                  <w:rPr>
                    <w:rFonts w:ascii="Cambria Math" w:hAnsi="Cambria Math" w:cs="Calibri"/>
                  </w:rPr>
                  <m:t>0.7563 ± 0.0616</m:t>
                </m:r>
              </m:oMath>
            </m:oMathPara>
          </w:p>
        </w:tc>
        <w:tc>
          <w:tcPr>
            <w:tcW w:w="1632" w:type="dxa"/>
            <w:noWrap/>
            <w:tcMar>
              <w:top w:w="40" w:type="dxa"/>
              <w:left w:w="45" w:type="dxa"/>
              <w:bottom w:w="40" w:type="dxa"/>
              <w:right w:w="45" w:type="dxa"/>
            </w:tcMar>
            <w:vAlign w:val="center"/>
          </w:tcPr>
          <w:p w14:paraId="5A3149EC" w14:textId="4223DE99" w:rsidR="00767FB6" w:rsidRPr="00FF531F" w:rsidRDefault="00FF531F">
            <w:pPr>
              <w:suppressAutoHyphens/>
              <w:spacing w:after="0"/>
              <w:jc w:val="center"/>
              <w:rPr>
                <w:rFonts w:ascii="Cambria Math" w:hAnsi="Cambria Math" w:cs="Calibri"/>
                <w:oMath/>
              </w:rPr>
            </w:pPr>
            <m:oMathPara>
              <m:oMath>
                <m:r>
                  <w:rPr>
                    <w:rFonts w:ascii="Cambria Math" w:hAnsi="Cambria Math" w:cs="Calibri"/>
                  </w:rPr>
                  <m:t>0.7125 ± 0.0628</m:t>
                </m:r>
              </m:oMath>
            </m:oMathPara>
          </w:p>
        </w:tc>
        <w:tc>
          <w:tcPr>
            <w:tcW w:w="1632" w:type="dxa"/>
            <w:noWrap/>
            <w:tcMar>
              <w:top w:w="40" w:type="dxa"/>
              <w:left w:w="45" w:type="dxa"/>
              <w:bottom w:w="40" w:type="dxa"/>
              <w:right w:w="45" w:type="dxa"/>
            </w:tcMar>
            <w:vAlign w:val="center"/>
          </w:tcPr>
          <w:p w14:paraId="2FEDB827" w14:textId="519BBB12" w:rsidR="00767FB6" w:rsidRPr="00FF531F" w:rsidRDefault="00FF531F">
            <w:pPr>
              <w:suppressAutoHyphens/>
              <w:spacing w:after="0"/>
              <w:jc w:val="center"/>
              <w:rPr>
                <w:rFonts w:ascii="Cambria Math" w:hAnsi="Cambria Math" w:cs="Calibri"/>
                <w:oMath/>
              </w:rPr>
            </w:pPr>
            <m:oMathPara>
              <m:oMath>
                <m:r>
                  <w:rPr>
                    <w:rFonts w:ascii="Cambria Math" w:hAnsi="Cambria Math" w:cs="Calibri"/>
                  </w:rPr>
                  <m:t>0.6991 ± 0.0668</m:t>
                </m:r>
              </m:oMath>
            </m:oMathPara>
          </w:p>
        </w:tc>
        <w:tc>
          <w:tcPr>
            <w:tcW w:w="1632" w:type="dxa"/>
            <w:noWrap/>
            <w:tcMar>
              <w:top w:w="40" w:type="dxa"/>
              <w:left w:w="45" w:type="dxa"/>
              <w:bottom w:w="40" w:type="dxa"/>
              <w:right w:w="45" w:type="dxa"/>
            </w:tcMar>
            <w:vAlign w:val="center"/>
          </w:tcPr>
          <w:p w14:paraId="4DBE8CB4" w14:textId="4F9ECCC1" w:rsidR="00767FB6" w:rsidRPr="00FF531F" w:rsidRDefault="00FF531F">
            <w:pPr>
              <w:suppressAutoHyphens/>
              <w:spacing w:after="0"/>
              <w:jc w:val="center"/>
              <w:rPr>
                <w:rFonts w:ascii="Cambria Math" w:hAnsi="Cambria Math" w:cs="Calibri"/>
                <w:oMath/>
              </w:rPr>
            </w:pPr>
            <m:oMathPara>
              <m:oMath>
                <m:r>
                  <w:rPr>
                    <w:rFonts w:ascii="Cambria Math" w:hAnsi="Cambria Math" w:cs="Calibri"/>
                  </w:rPr>
                  <m:t>0.6736 ± 0.1013</m:t>
                </m:r>
              </m:oMath>
            </m:oMathPara>
          </w:p>
        </w:tc>
        <w:tc>
          <w:tcPr>
            <w:tcW w:w="1632" w:type="dxa"/>
            <w:noWrap/>
            <w:tcMar>
              <w:top w:w="40" w:type="dxa"/>
              <w:left w:w="45" w:type="dxa"/>
              <w:bottom w:w="40" w:type="dxa"/>
              <w:right w:w="45" w:type="dxa"/>
            </w:tcMar>
            <w:vAlign w:val="center"/>
          </w:tcPr>
          <w:p w14:paraId="2228BBBF" w14:textId="22EB8809" w:rsidR="00767FB6" w:rsidRPr="00FF531F" w:rsidRDefault="00FF531F">
            <w:pPr>
              <w:suppressAutoHyphens/>
              <w:spacing w:after="0"/>
              <w:jc w:val="center"/>
              <w:rPr>
                <w:rFonts w:ascii="Cambria Math" w:hAnsi="Cambria Math" w:cs="Calibri"/>
                <w:oMath/>
              </w:rPr>
            </w:pPr>
            <m:oMathPara>
              <m:oMath>
                <m:r>
                  <w:rPr>
                    <w:rFonts w:ascii="Cambria Math" w:hAnsi="Cambria Math" w:cs="Calibri"/>
                  </w:rPr>
                  <m:t>0.6632 ± 0.0769</m:t>
                </m:r>
              </m:oMath>
            </m:oMathPara>
          </w:p>
        </w:tc>
      </w:tr>
      <w:tr w:rsidR="00767FB6" w:rsidRPr="00F76911" w14:paraId="3297A8C5" w14:textId="77777777">
        <w:tc>
          <w:tcPr>
            <w:tcW w:w="1200" w:type="dxa"/>
            <w:noWrap/>
            <w:tcMar>
              <w:top w:w="40" w:type="dxa"/>
              <w:left w:w="45" w:type="dxa"/>
              <w:bottom w:w="40" w:type="dxa"/>
              <w:right w:w="45" w:type="dxa"/>
            </w:tcMar>
            <w:vAlign w:val="center"/>
          </w:tcPr>
          <w:p w14:paraId="0518C4F1" w14:textId="77777777" w:rsidR="00767FB6" w:rsidRPr="00F76911" w:rsidRDefault="0006448E">
            <w:pPr>
              <w:suppressAutoHyphens/>
              <w:spacing w:after="0"/>
              <w:jc w:val="center"/>
              <w:rPr>
                <w:rFonts w:cs="Calibri"/>
                <w:bCs/>
              </w:rPr>
            </w:pPr>
            <w:r w:rsidRPr="00F76911">
              <w:rPr>
                <w:rFonts w:cs="Calibri"/>
                <w:bCs/>
              </w:rPr>
              <w:t>lagged</w:t>
            </w:r>
          </w:p>
        </w:tc>
        <w:tc>
          <w:tcPr>
            <w:tcW w:w="1632" w:type="dxa"/>
            <w:noWrap/>
            <w:tcMar>
              <w:top w:w="40" w:type="dxa"/>
              <w:left w:w="45" w:type="dxa"/>
              <w:bottom w:w="40" w:type="dxa"/>
              <w:right w:w="45" w:type="dxa"/>
            </w:tcMar>
            <w:vAlign w:val="center"/>
          </w:tcPr>
          <w:p w14:paraId="2248119E" w14:textId="4F21A9DD" w:rsidR="00767FB6" w:rsidRPr="00FF531F" w:rsidRDefault="00FF531F">
            <w:pPr>
              <w:suppressAutoHyphens/>
              <w:spacing w:after="0"/>
              <w:jc w:val="center"/>
              <w:rPr>
                <w:rFonts w:ascii="Cambria Math" w:hAnsi="Cambria Math" w:cs="Calibri"/>
                <w:oMath/>
              </w:rPr>
            </w:pPr>
            <m:oMathPara>
              <m:oMath>
                <m:r>
                  <w:rPr>
                    <w:rFonts w:ascii="Cambria Math" w:hAnsi="Cambria Math" w:cs="Calibri"/>
                  </w:rPr>
                  <m:t>0.7822 ± 0.0454</m:t>
                </m:r>
              </m:oMath>
            </m:oMathPara>
          </w:p>
        </w:tc>
        <w:tc>
          <w:tcPr>
            <w:tcW w:w="1632" w:type="dxa"/>
            <w:noWrap/>
            <w:tcMar>
              <w:top w:w="40" w:type="dxa"/>
              <w:left w:w="45" w:type="dxa"/>
              <w:bottom w:w="40" w:type="dxa"/>
              <w:right w:w="45" w:type="dxa"/>
            </w:tcMar>
            <w:vAlign w:val="center"/>
          </w:tcPr>
          <w:p w14:paraId="41D8997D" w14:textId="60685F0E" w:rsidR="00767FB6" w:rsidRPr="00FF531F" w:rsidRDefault="00FF531F">
            <w:pPr>
              <w:suppressAutoHyphens/>
              <w:spacing w:after="0"/>
              <w:jc w:val="center"/>
              <w:rPr>
                <w:rFonts w:ascii="Cambria Math" w:hAnsi="Cambria Math" w:cs="Calibri"/>
                <w:oMath/>
              </w:rPr>
            </w:pPr>
            <m:oMathPara>
              <m:oMath>
                <m:r>
                  <w:rPr>
                    <w:rFonts w:ascii="Cambria Math" w:hAnsi="Cambria Math" w:cs="Calibri"/>
                  </w:rPr>
                  <m:t>0.6812 ± 0.0536</m:t>
                </m:r>
              </m:oMath>
            </m:oMathPara>
          </w:p>
        </w:tc>
        <w:tc>
          <w:tcPr>
            <w:tcW w:w="1632" w:type="dxa"/>
            <w:noWrap/>
            <w:tcMar>
              <w:top w:w="40" w:type="dxa"/>
              <w:left w:w="45" w:type="dxa"/>
              <w:bottom w:w="40" w:type="dxa"/>
              <w:right w:w="45" w:type="dxa"/>
            </w:tcMar>
            <w:vAlign w:val="center"/>
          </w:tcPr>
          <w:p w14:paraId="2D852801" w14:textId="48779894" w:rsidR="00767FB6" w:rsidRPr="00FF531F" w:rsidRDefault="00FF531F">
            <w:pPr>
              <w:suppressAutoHyphens/>
              <w:spacing w:after="0"/>
              <w:jc w:val="center"/>
              <w:rPr>
                <w:rFonts w:ascii="Cambria Math" w:hAnsi="Cambria Math" w:cs="Calibri"/>
                <w:oMath/>
              </w:rPr>
            </w:pPr>
            <m:oMathPara>
              <m:oMath>
                <m:r>
                  <w:rPr>
                    <w:rFonts w:ascii="Cambria Math" w:hAnsi="Cambria Math" w:cs="Calibri"/>
                  </w:rPr>
                  <m:t>0.6991 ± 0.0668</m:t>
                </m:r>
              </m:oMath>
            </m:oMathPara>
          </w:p>
        </w:tc>
        <w:tc>
          <w:tcPr>
            <w:tcW w:w="1632" w:type="dxa"/>
            <w:noWrap/>
            <w:tcMar>
              <w:top w:w="40" w:type="dxa"/>
              <w:left w:w="45" w:type="dxa"/>
              <w:bottom w:w="40" w:type="dxa"/>
              <w:right w:w="45" w:type="dxa"/>
            </w:tcMar>
            <w:vAlign w:val="center"/>
          </w:tcPr>
          <w:p w14:paraId="685C6ECD" w14:textId="45DA4E64" w:rsidR="00767FB6" w:rsidRPr="00FF531F" w:rsidRDefault="00FF531F">
            <w:pPr>
              <w:suppressAutoHyphens/>
              <w:spacing w:after="0"/>
              <w:jc w:val="center"/>
              <w:rPr>
                <w:rFonts w:ascii="Cambria Math" w:hAnsi="Cambria Math" w:cs="Calibri"/>
                <w:oMath/>
              </w:rPr>
            </w:pPr>
            <m:oMathPara>
              <m:oMath>
                <m:r>
                  <w:rPr>
                    <w:rFonts w:ascii="Cambria Math" w:hAnsi="Cambria Math" w:cs="Calibri"/>
                  </w:rPr>
                  <m:t>0.7264 ± 0.0686</m:t>
                </m:r>
              </m:oMath>
            </m:oMathPara>
          </w:p>
        </w:tc>
        <w:tc>
          <w:tcPr>
            <w:tcW w:w="1632" w:type="dxa"/>
            <w:noWrap/>
            <w:tcMar>
              <w:top w:w="40" w:type="dxa"/>
              <w:left w:w="45" w:type="dxa"/>
              <w:bottom w:w="40" w:type="dxa"/>
              <w:right w:w="45" w:type="dxa"/>
            </w:tcMar>
            <w:vAlign w:val="center"/>
          </w:tcPr>
          <w:p w14:paraId="3D139068" w14:textId="4B7884B9" w:rsidR="00767FB6" w:rsidRPr="00FF531F" w:rsidRDefault="00FF531F">
            <w:pPr>
              <w:suppressAutoHyphens/>
              <w:spacing w:after="0"/>
              <w:jc w:val="center"/>
              <w:rPr>
                <w:rFonts w:ascii="Cambria Math" w:hAnsi="Cambria Math" w:cs="Calibri"/>
                <w:oMath/>
              </w:rPr>
            </w:pPr>
            <m:oMathPara>
              <m:oMath>
                <m:r>
                  <w:rPr>
                    <w:rFonts w:ascii="Cambria Math" w:hAnsi="Cambria Math" w:cs="Calibri"/>
                  </w:rPr>
                  <m:t>0.6632 ± 0.0769</m:t>
                </m:r>
              </m:oMath>
            </m:oMathPara>
          </w:p>
        </w:tc>
      </w:tr>
      <w:tr w:rsidR="00767FB6" w:rsidRPr="00F76911" w14:paraId="2D57F0E7" w14:textId="77777777">
        <w:tc>
          <w:tcPr>
            <w:tcW w:w="1200" w:type="dxa"/>
            <w:noWrap/>
            <w:tcMar>
              <w:top w:w="40" w:type="dxa"/>
              <w:left w:w="45" w:type="dxa"/>
              <w:bottom w:w="40" w:type="dxa"/>
              <w:right w:w="45" w:type="dxa"/>
            </w:tcMar>
            <w:vAlign w:val="center"/>
          </w:tcPr>
          <w:p w14:paraId="7F324FE0" w14:textId="77777777" w:rsidR="00767FB6" w:rsidRPr="00F76911" w:rsidRDefault="0006448E">
            <w:pPr>
              <w:suppressAutoHyphens/>
              <w:spacing w:after="0"/>
              <w:jc w:val="center"/>
              <w:rPr>
                <w:rFonts w:cs="Calibri"/>
                <w:bCs/>
              </w:rPr>
            </w:pPr>
            <w:r w:rsidRPr="00F76911">
              <w:rPr>
                <w:rFonts w:cs="Calibri"/>
                <w:bCs/>
              </w:rPr>
              <w:t>coarsened</w:t>
            </w:r>
          </w:p>
        </w:tc>
        <w:tc>
          <w:tcPr>
            <w:tcW w:w="1632" w:type="dxa"/>
            <w:noWrap/>
            <w:tcMar>
              <w:top w:w="40" w:type="dxa"/>
              <w:left w:w="45" w:type="dxa"/>
              <w:bottom w:w="40" w:type="dxa"/>
              <w:right w:w="45" w:type="dxa"/>
            </w:tcMar>
            <w:vAlign w:val="center"/>
          </w:tcPr>
          <w:p w14:paraId="482F3B10" w14:textId="389187ED" w:rsidR="00767FB6" w:rsidRPr="00FF531F" w:rsidRDefault="00FF531F">
            <w:pPr>
              <w:suppressAutoHyphens/>
              <w:spacing w:after="0"/>
              <w:jc w:val="center"/>
              <w:rPr>
                <w:rFonts w:ascii="Cambria Math" w:hAnsi="Cambria Math" w:cs="Calibri"/>
                <w:oMath/>
              </w:rPr>
            </w:pPr>
            <m:oMathPara>
              <m:oMath>
                <m:r>
                  <w:rPr>
                    <w:rFonts w:ascii="Cambria Math" w:hAnsi="Cambria Math" w:cs="Calibri"/>
                  </w:rPr>
                  <m:t>0.7827 ± 0.0533</m:t>
                </m:r>
              </m:oMath>
            </m:oMathPara>
          </w:p>
        </w:tc>
        <w:tc>
          <w:tcPr>
            <w:tcW w:w="1632" w:type="dxa"/>
            <w:noWrap/>
            <w:tcMar>
              <w:top w:w="40" w:type="dxa"/>
              <w:left w:w="45" w:type="dxa"/>
              <w:bottom w:w="40" w:type="dxa"/>
              <w:right w:w="45" w:type="dxa"/>
            </w:tcMar>
            <w:vAlign w:val="center"/>
          </w:tcPr>
          <w:p w14:paraId="56F9A3DC" w14:textId="3A8D72BE" w:rsidR="00767FB6" w:rsidRPr="00FF531F" w:rsidRDefault="00FF531F">
            <w:pPr>
              <w:suppressAutoHyphens/>
              <w:spacing w:after="0"/>
              <w:jc w:val="center"/>
              <w:rPr>
                <w:rFonts w:ascii="Cambria Math" w:hAnsi="Cambria Math" w:cs="Calibri"/>
                <w:oMath/>
              </w:rPr>
            </w:pPr>
            <m:oMathPara>
              <m:oMath>
                <m:r>
                  <w:rPr>
                    <w:rFonts w:ascii="Cambria Math" w:hAnsi="Cambria Math" w:cs="Calibri"/>
                  </w:rPr>
                  <m:t>0.6908 ± 0.0827</m:t>
                </m:r>
              </m:oMath>
            </m:oMathPara>
          </w:p>
        </w:tc>
        <w:tc>
          <w:tcPr>
            <w:tcW w:w="1632" w:type="dxa"/>
            <w:noWrap/>
            <w:tcMar>
              <w:top w:w="40" w:type="dxa"/>
              <w:left w:w="45" w:type="dxa"/>
              <w:bottom w:w="40" w:type="dxa"/>
              <w:right w:w="45" w:type="dxa"/>
            </w:tcMar>
            <w:vAlign w:val="center"/>
          </w:tcPr>
          <w:p w14:paraId="421020F7" w14:textId="1058B32B" w:rsidR="00767FB6" w:rsidRPr="00FF531F" w:rsidRDefault="00FF531F">
            <w:pPr>
              <w:suppressAutoHyphens/>
              <w:spacing w:after="0"/>
              <w:jc w:val="center"/>
              <w:rPr>
                <w:rFonts w:ascii="Cambria Math" w:hAnsi="Cambria Math" w:cs="Calibri"/>
                <w:oMath/>
              </w:rPr>
            </w:pPr>
            <m:oMathPara>
              <m:oMath>
                <m:r>
                  <w:rPr>
                    <w:rFonts w:ascii="Cambria Math" w:hAnsi="Cambria Math" w:cs="Calibri"/>
                  </w:rPr>
                  <m:t>0.6991 ± 0.0668</m:t>
                </m:r>
              </m:oMath>
            </m:oMathPara>
          </w:p>
        </w:tc>
        <w:tc>
          <w:tcPr>
            <w:tcW w:w="1632" w:type="dxa"/>
            <w:noWrap/>
            <w:tcMar>
              <w:top w:w="40" w:type="dxa"/>
              <w:left w:w="45" w:type="dxa"/>
              <w:bottom w:w="40" w:type="dxa"/>
              <w:right w:w="45" w:type="dxa"/>
            </w:tcMar>
            <w:vAlign w:val="center"/>
          </w:tcPr>
          <w:p w14:paraId="7FCD68BC" w14:textId="257CE1B5" w:rsidR="00767FB6" w:rsidRPr="00FF531F" w:rsidRDefault="00FF531F">
            <w:pPr>
              <w:suppressAutoHyphens/>
              <w:spacing w:after="0"/>
              <w:jc w:val="center"/>
              <w:rPr>
                <w:rFonts w:ascii="Cambria Math" w:hAnsi="Cambria Math" w:cs="Calibri"/>
                <w:oMath/>
              </w:rPr>
            </w:pPr>
            <m:oMathPara>
              <m:oMath>
                <m:r>
                  <w:rPr>
                    <w:rFonts w:ascii="Cambria Math" w:hAnsi="Cambria Math" w:cs="Calibri"/>
                  </w:rPr>
                  <m:t>0.7447 ± 0.0549</m:t>
                </m:r>
              </m:oMath>
            </m:oMathPara>
          </w:p>
        </w:tc>
        <w:tc>
          <w:tcPr>
            <w:tcW w:w="1632" w:type="dxa"/>
            <w:noWrap/>
            <w:tcMar>
              <w:top w:w="40" w:type="dxa"/>
              <w:left w:w="45" w:type="dxa"/>
              <w:bottom w:w="40" w:type="dxa"/>
              <w:right w:w="45" w:type="dxa"/>
            </w:tcMar>
            <w:vAlign w:val="center"/>
          </w:tcPr>
          <w:p w14:paraId="0637FFAB" w14:textId="6447DF3D" w:rsidR="00767FB6" w:rsidRPr="00FF531F" w:rsidRDefault="00FF531F">
            <w:pPr>
              <w:suppressAutoHyphens/>
              <w:spacing w:after="0"/>
              <w:jc w:val="center"/>
              <w:rPr>
                <w:rFonts w:ascii="Cambria Math" w:hAnsi="Cambria Math" w:cs="Calibri"/>
                <w:oMath/>
              </w:rPr>
            </w:pPr>
            <m:oMathPara>
              <m:oMath>
                <m:r>
                  <w:rPr>
                    <w:rFonts w:ascii="Cambria Math" w:hAnsi="Cambria Math" w:cs="Calibri"/>
                  </w:rPr>
                  <m:t>0.6632 ± 0.0769</m:t>
                </m:r>
              </m:oMath>
            </m:oMathPara>
          </w:p>
        </w:tc>
      </w:tr>
      <w:tr w:rsidR="00767FB6" w:rsidRPr="00F76911" w14:paraId="3C1948CD" w14:textId="77777777">
        <w:tc>
          <w:tcPr>
            <w:tcW w:w="1200" w:type="dxa"/>
            <w:noWrap/>
            <w:tcMar>
              <w:top w:w="40" w:type="dxa"/>
              <w:left w:w="45" w:type="dxa"/>
              <w:bottom w:w="40" w:type="dxa"/>
              <w:right w:w="45" w:type="dxa"/>
            </w:tcMar>
            <w:vAlign w:val="center"/>
          </w:tcPr>
          <w:p w14:paraId="21C1A716" w14:textId="77777777" w:rsidR="00767FB6" w:rsidRPr="00F76911" w:rsidRDefault="0006448E">
            <w:pPr>
              <w:suppressAutoHyphens/>
              <w:spacing w:after="0"/>
              <w:jc w:val="center"/>
              <w:rPr>
                <w:rFonts w:cs="Calibri"/>
                <w:bCs/>
              </w:rPr>
            </w:pPr>
            <w:r w:rsidRPr="00F76911">
              <w:rPr>
                <w:rFonts w:cs="Calibri"/>
                <w:bCs/>
              </w:rPr>
              <w:t>none</w:t>
            </w:r>
          </w:p>
        </w:tc>
        <w:tc>
          <w:tcPr>
            <w:tcW w:w="1632" w:type="dxa"/>
            <w:noWrap/>
            <w:tcMar>
              <w:top w:w="40" w:type="dxa"/>
              <w:left w:w="45" w:type="dxa"/>
              <w:bottom w:w="40" w:type="dxa"/>
              <w:right w:w="45" w:type="dxa"/>
            </w:tcMar>
            <w:vAlign w:val="center"/>
          </w:tcPr>
          <w:p w14:paraId="1D33B051" w14:textId="65B4CD4E" w:rsidR="00767FB6" w:rsidRPr="00FF531F" w:rsidRDefault="00FF531F">
            <w:pPr>
              <w:suppressAutoHyphens/>
              <w:spacing w:after="0"/>
              <w:jc w:val="center"/>
              <w:rPr>
                <w:rFonts w:ascii="Cambria Math" w:hAnsi="Cambria Math" w:cs="Calibri"/>
                <w:oMath/>
              </w:rPr>
            </w:pPr>
            <m:oMathPara>
              <m:oMath>
                <m:r>
                  <w:rPr>
                    <w:rFonts w:ascii="Cambria Math" w:hAnsi="Cambria Math" w:cs="Calibri"/>
                  </w:rPr>
                  <m:t>undefined</m:t>
                </m:r>
              </m:oMath>
            </m:oMathPara>
          </w:p>
        </w:tc>
        <w:tc>
          <w:tcPr>
            <w:tcW w:w="1632" w:type="dxa"/>
            <w:noWrap/>
            <w:tcMar>
              <w:top w:w="40" w:type="dxa"/>
              <w:left w:w="45" w:type="dxa"/>
              <w:bottom w:w="40" w:type="dxa"/>
              <w:right w:w="45" w:type="dxa"/>
            </w:tcMar>
            <w:vAlign w:val="center"/>
          </w:tcPr>
          <w:p w14:paraId="62FFC52D" w14:textId="625A14E9" w:rsidR="00767FB6" w:rsidRPr="00FF531F" w:rsidRDefault="00FF531F">
            <w:pPr>
              <w:suppressAutoHyphens/>
              <w:spacing w:after="0"/>
              <w:jc w:val="center"/>
              <w:rPr>
                <w:rFonts w:ascii="Cambria Math" w:hAnsi="Cambria Math" w:cs="Calibri"/>
                <w:oMath/>
              </w:rPr>
            </w:pPr>
            <m:oMathPara>
              <m:oMath>
                <m:r>
                  <w:rPr>
                    <w:rFonts w:ascii="Cambria Math" w:hAnsi="Cambria Math" w:cs="Calibri"/>
                  </w:rPr>
                  <m:t>0.6991 ± 0.0668</m:t>
                </m:r>
              </m:oMath>
            </m:oMathPara>
          </w:p>
        </w:tc>
        <w:tc>
          <w:tcPr>
            <w:tcW w:w="1632" w:type="dxa"/>
            <w:noWrap/>
            <w:tcMar>
              <w:top w:w="40" w:type="dxa"/>
              <w:left w:w="45" w:type="dxa"/>
              <w:bottom w:w="40" w:type="dxa"/>
              <w:right w:w="45" w:type="dxa"/>
            </w:tcMar>
            <w:vAlign w:val="center"/>
          </w:tcPr>
          <w:p w14:paraId="093C4091" w14:textId="3D844FDE" w:rsidR="00767FB6" w:rsidRPr="00FF531F" w:rsidRDefault="00FF531F">
            <w:pPr>
              <w:suppressAutoHyphens/>
              <w:spacing w:after="0"/>
              <w:jc w:val="center"/>
              <w:rPr>
                <w:rFonts w:ascii="Cambria Math" w:hAnsi="Cambria Math" w:cs="Calibri"/>
                <w:oMath/>
              </w:rPr>
            </w:pPr>
            <m:oMathPara>
              <m:oMath>
                <m:r>
                  <w:rPr>
                    <w:rFonts w:ascii="Cambria Math" w:hAnsi="Cambria Math" w:cs="Calibri"/>
                  </w:rPr>
                  <m:t>0.6991 ± 0.0668</m:t>
                </m:r>
              </m:oMath>
            </m:oMathPara>
          </w:p>
        </w:tc>
        <w:tc>
          <w:tcPr>
            <w:tcW w:w="1632" w:type="dxa"/>
            <w:noWrap/>
            <w:tcMar>
              <w:top w:w="40" w:type="dxa"/>
              <w:left w:w="45" w:type="dxa"/>
              <w:bottom w:w="40" w:type="dxa"/>
              <w:right w:w="45" w:type="dxa"/>
            </w:tcMar>
            <w:vAlign w:val="center"/>
          </w:tcPr>
          <w:p w14:paraId="6785BFC2" w14:textId="3E478891" w:rsidR="00767FB6" w:rsidRPr="00FF531F" w:rsidRDefault="00FF531F">
            <w:pPr>
              <w:suppressAutoHyphens/>
              <w:spacing w:after="0"/>
              <w:jc w:val="center"/>
              <w:rPr>
                <w:rFonts w:ascii="Cambria Math" w:hAnsi="Cambria Math" w:cs="Calibri"/>
                <w:oMath/>
              </w:rPr>
            </w:pPr>
            <m:oMathPara>
              <m:oMath>
                <m:r>
                  <w:rPr>
                    <w:rFonts w:ascii="Cambria Math" w:hAnsi="Cambria Math" w:cs="Calibri"/>
                  </w:rPr>
                  <m:t>0.6632 ± 0.0769</m:t>
                </m:r>
              </m:oMath>
            </m:oMathPara>
          </w:p>
        </w:tc>
        <w:tc>
          <w:tcPr>
            <w:tcW w:w="1632" w:type="dxa"/>
            <w:noWrap/>
            <w:tcMar>
              <w:top w:w="40" w:type="dxa"/>
              <w:left w:w="45" w:type="dxa"/>
              <w:bottom w:w="40" w:type="dxa"/>
              <w:right w:w="45" w:type="dxa"/>
            </w:tcMar>
            <w:vAlign w:val="center"/>
          </w:tcPr>
          <w:p w14:paraId="111A6174" w14:textId="4656E455" w:rsidR="00767FB6" w:rsidRPr="00FF531F" w:rsidRDefault="00FF531F">
            <w:pPr>
              <w:suppressAutoHyphens/>
              <w:spacing w:after="0"/>
              <w:jc w:val="center"/>
              <w:rPr>
                <w:rFonts w:ascii="Cambria Math" w:hAnsi="Cambria Math" w:cs="Calibri"/>
                <w:oMath/>
              </w:rPr>
            </w:pPr>
            <m:oMathPara>
              <m:oMath>
                <m:r>
                  <w:rPr>
                    <w:rFonts w:ascii="Cambria Math" w:hAnsi="Cambria Math" w:cs="Calibri"/>
                  </w:rPr>
                  <m:t>0.6632 ± 0.0769</m:t>
                </m:r>
              </m:oMath>
            </m:oMathPara>
          </w:p>
        </w:tc>
      </w:tr>
    </w:tbl>
    <w:p w14:paraId="310ABA03" w14:textId="77777777" w:rsidR="00767FB6" w:rsidRPr="00F76911" w:rsidRDefault="00767FB6">
      <w:pPr>
        <w:suppressAutoHyphens/>
        <w:rPr>
          <w:rFonts w:cs="Calibri"/>
          <w:bCs/>
        </w:rPr>
      </w:pPr>
    </w:p>
    <w:p w14:paraId="038EE141" w14:textId="27666FA3" w:rsidR="00767FB6" w:rsidRPr="00F76911" w:rsidRDefault="0006448E">
      <w:pPr>
        <w:suppressAutoHyphens/>
        <w:rPr>
          <w:rFonts w:cs="Calibri"/>
          <w:bCs/>
        </w:rPr>
      </w:pPr>
      <w:r w:rsidRPr="00F76911">
        <w:rPr>
          <w:rFonts w:cs="Calibri"/>
          <w:bCs/>
        </w:rPr>
        <w:t xml:space="preserve">Entries are mean </w:t>
      </w:r>
      <m:oMath>
        <m:r>
          <w:rPr>
            <w:rFonts w:ascii="Cambria Math" w:hAnsi="Cambria Math" w:cs="Calibri"/>
          </w:rPr>
          <m:t>± 95%</m:t>
        </m:r>
      </m:oMath>
      <w:r w:rsidRPr="00F76911">
        <w:rPr>
          <w:rFonts w:cs="Calibri"/>
          <w:bCs/>
        </w:rPr>
        <w:t xml:space="preserve"> confidence-interval half-width across </w:t>
      </w:r>
      <m:oMath>
        <m:r>
          <w:rPr>
            <w:rFonts w:ascii="Cambria Math" w:hAnsi="Cambria Math" w:cs="Calibri"/>
          </w:rPr>
          <m:t>20</m:t>
        </m:r>
      </m:oMath>
      <w:r w:rsidRPr="00F76911">
        <w:rPr>
          <w:rFonts w:cs="Calibri"/>
          <w:bCs/>
        </w:rPr>
        <w:t xml:space="preserve"> seeds, not standard deviations.</w:t>
      </w:r>
    </w:p>
    <w:p w14:paraId="1B643E20" w14:textId="77777777" w:rsidR="00767FB6" w:rsidRPr="00F76911" w:rsidRDefault="0006448E">
      <w:pPr>
        <w:suppressAutoHyphens/>
        <w:rPr>
          <w:rFonts w:cs="Calibri"/>
          <w:bCs/>
        </w:rPr>
      </w:pPr>
      <w:r w:rsidRPr="00F76911">
        <w:rPr>
          <w:rFonts w:cs="Calibri"/>
          <w:bCs/>
        </w:rPr>
        <w:t xml:space="preserve">Experiment 5, the Signal-Informativeness Sweep, did not support the original informativeness-threshold hypothesis within the tested calibration band. </w:t>
      </w:r>
      <w:proofErr w:type="spellStart"/>
      <w:r w:rsidRPr="00F76911">
        <w:rPr>
          <w:rFonts w:cs="Calibri"/>
          <w:bCs/>
        </w:rPr>
        <w:t>sigma_only</w:t>
      </w:r>
      <w:proofErr w:type="spellEnd"/>
      <w:r w:rsidRPr="00F76911">
        <w:rPr>
          <w:rFonts w:cs="Calibri"/>
          <w:bCs/>
        </w:rPr>
        <w:t xml:space="preserve"> remained high under informative conditions, while combined was directionally below </w:t>
      </w:r>
      <w:proofErr w:type="spellStart"/>
      <w:r w:rsidRPr="00F76911">
        <w:rPr>
          <w:rFonts w:cs="Calibri"/>
          <w:bCs/>
        </w:rPr>
        <w:t>sigma_only</w:t>
      </w:r>
      <w:proofErr w:type="spellEnd"/>
      <w:r w:rsidRPr="00F76911">
        <w:rPr>
          <w:rFonts w:cs="Calibri"/>
          <w:bCs/>
        </w:rPr>
        <w:t>.</w:t>
      </w:r>
    </w:p>
    <w:p w:rsidR="00767FB6" w:rsidRPr="00F76911" w:rsidRDefault="0006448E">
      <w:pPr>
        <w:suppressAutoHyphens/>
        <w:rPr>
          <w:rFonts w:cs="Calibri"/>
          <w:bCs/>
        </w:rPr>
      </w:pPr>
      <w:r w:rsidRPr="00F76911">
        <w:rPr>
          <w:rFonts w:cs="Calibri"/>
          <w:bCs/>
        </w:rPr>
        <w:t xml:space="preserve">Table 4.2 and Table 4.5 come from distinct canonical experiment batches: Table 4.2 is the WP5 five-variant ablation, while Table 4.5 is the WP6 signal-informativeness sweep. Matching variant names under the full-information condition are therefore comparable in pattern but are not expected to take identical numeric values across the two batches. The confidence intervals of the middle-group variants (for example combined, regime_only, oracle_full, and oracle_pure) overlap substantially, so the exact rank ordering among those variants is sensitive to seed noise across batches. The robust pattern that holds in both tables is that sigma_only has the highest mean Sharpe-like value and the categorical regime label does not improve on it.</w:t>
      </w:r>
    </w:p>
    <w:p w14:paraId="6FB01E59" w14:textId="77777777" w:rsidR="00767FB6" w:rsidRPr="00F76911" w:rsidRDefault="0006448E">
      <w:pPr>
        <w:suppressAutoHyphens/>
        <w:rPr>
          <w:rFonts w:cs="Calibri"/>
          <w:bCs/>
        </w:rPr>
      </w:pPr>
      <w:r w:rsidRPr="00F76911">
        <w:rPr>
          <w:rFonts w:cs="Calibri"/>
          <w:bCs/>
        </w:rPr>
        <w:t xml:space="preserve">The Signal-Informativeness Sweep figures should be read as a refinement of the main finding rather than a new mechanism proof: they show that the tested </w:t>
      </w:r>
      <w:proofErr w:type="spellStart"/>
      <w:r w:rsidRPr="00F76911">
        <w:rPr>
          <w:rFonts w:cs="Calibri"/>
          <w:bCs/>
        </w:rPr>
        <w:t>sigma_hat</w:t>
      </w:r>
      <w:proofErr w:type="spellEnd"/>
      <w:r w:rsidRPr="00F76911">
        <w:rPr>
          <w:rFonts w:cs="Calibri"/>
          <w:bCs/>
        </w:rPr>
        <w:t xml:space="preserve"> degradation path did not reveal a regime-label advantage.</w:t>
      </w:r>
    </w:p>
    <w:p w14:paraId="52893C89" w14:textId="77777777" w:rsidR="00767FB6" w:rsidRPr="00F76911" w:rsidRDefault="0006448E">
      <w:pPr>
        <w:keepNext/>
        <w:keepLines/>
        <w:suppressAutoHyphens/>
        <w:jc w:val="center"/>
        <w:rPr>
          <w:rFonts w:cs="Calibri"/>
          <w:bCs/>
        </w:rPr>
      </w:pPr>
      <w:r w:rsidRPr="00F76911">
        <w:rPr>
          <w:rFonts w:cs="Calibri"/>
          <w:bCs/>
          <w:noProof/>
        </w:rPr>
        <w:lastRenderedPageBreak/>
        <w:drawing>
          <wp:inline distT="0" distB="0" distL="0" distR="0" wp14:anchorId="32B4A382" wp14:editId="56F16ED8">
            <wp:extent cx="4800600" cy="30104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otonic_gap.png"/>
                    <pic:cNvPicPr/>
                  </pic:nvPicPr>
                  <pic:blipFill>
                    <a:blip r:embed="rId17"/>
                    <a:stretch>
                      <a:fillRect/>
                    </a:stretch>
                  </pic:blipFill>
                  <pic:spPr>
                    <a:xfrm>
                      <a:off x="0" y="0"/>
                      <a:ext cx="4800600" cy="3010495"/>
                    </a:xfrm>
                    <a:prstGeom prst="rect">
                      <a:avLst/>
                    </a:prstGeom>
                  </pic:spPr>
                </pic:pic>
              </a:graphicData>
            </a:graphic>
          </wp:inline>
        </w:drawing>
      </w:r>
    </w:p>
    <w:p w14:paraId="75E42583" w14:textId="77777777" w:rsidR="00767FB6" w:rsidRPr="00F76911" w:rsidRDefault="0006448E">
      <w:pPr>
        <w:pStyle w:val="ResimYazs"/>
        <w:keepLines/>
        <w:suppressAutoHyphens/>
        <w:jc w:val="center"/>
        <w:rPr>
          <w:rFonts w:cs="Calibri"/>
          <w:b w:val="0"/>
          <w:sz w:val="22"/>
          <w:szCs w:val="22"/>
        </w:rPr>
      </w:pPr>
      <w:r>
        <w:t>Figure 4.8. Experiment 5 monotonic-gap plot: the expected narrowing of the sigma_only versus combined gap does not appear in the tested calibration band.</w:t>
      </w:r>
    </w:p>
    <w:p w14:paraId="4C80194F" w14:textId="77777777" w:rsidR="00767FB6" w:rsidRPr="00F76911" w:rsidRDefault="0006448E">
      <w:pPr>
        <w:keepNext/>
        <w:suppressAutoHyphens/>
        <w:rPr>
          <w:rFonts w:cs="Calibri"/>
          <w:bCs/>
        </w:rPr>
      </w:pPr>
      <w:r w:rsidRPr="00F76911">
        <w:rPr>
          <w:rFonts w:cs="Calibri"/>
          <w:bCs/>
        </w:rPr>
        <w:t>One possible interpretation is that the degraded continuous signal still preserves enough ordinal volatility information for quote-width adaptation, whereas the categorical label is coarser and does not add useful variation in this calibration. In noisy or lagged settings, the categorical regime channels carry non-zero content rather than being zero-filled, but this additional categorical channel content does not improve the control-relevant signal. This should be read as a performance pattern in the tested calibration band, not as proof of the PPO policy's internal representation mechanism.</w:t>
      </w:r>
    </w:p>
    <w:p w14:paraId="6957DC50" w14:textId="1E8F1224" w:rsidR="00767FB6" w:rsidRPr="00F76911" w:rsidRDefault="0006448E">
      <w:pPr>
        <w:keepNext/>
        <w:suppressAutoHyphens/>
        <w:rPr>
          <w:rFonts w:cs="Calibri"/>
          <w:bCs/>
        </w:rPr>
      </w:pPr>
      <w:r w:rsidRPr="00F76911">
        <w:rPr>
          <w:rFonts w:cs="Calibri"/>
          <w:bCs/>
        </w:rPr>
        <w:t xml:space="preserve">The strongest degradation pattern appears in the lagged condition, where combined is materially below </w:t>
      </w:r>
      <w:proofErr w:type="spellStart"/>
      <w:r w:rsidRPr="00F76911">
        <w:rPr>
          <w:rFonts w:cs="Calibri"/>
          <w:bCs/>
        </w:rPr>
        <w:t>sigma_only</w:t>
      </w:r>
      <w:proofErr w:type="spellEnd"/>
      <w:r w:rsidRPr="00F76911">
        <w:rPr>
          <w:rFonts w:cs="Calibri"/>
          <w:bCs/>
        </w:rPr>
        <w:t xml:space="preserve"> (mean difference about </w:t>
      </w:r>
      <m:oMath>
        <m:r>
          <w:rPr>
            <w:rFonts w:ascii="Cambria Math" w:hAnsi="Cambria Math" w:cs="Calibri"/>
          </w:rPr>
          <m:t>-0.101</m:t>
        </m:r>
      </m:oMath>
      <w:r w:rsidRPr="00F76911">
        <w:rPr>
          <w:rFonts w:cs="Calibri"/>
          <w:bCs/>
        </w:rPr>
        <w:t xml:space="preserve">; Cohen's dz about </w:t>
      </w:r>
      <m:oMath>
        <m:r>
          <w:rPr>
            <w:rFonts w:ascii="Cambria Math" w:hAnsi="Cambria Math" w:cs="Calibri"/>
          </w:rPr>
          <m:t>-0.91</m:t>
        </m:r>
      </m:oMath>
      <w:r w:rsidRPr="00F76911">
        <w:rPr>
          <w:rFonts w:cs="Calibri"/>
          <w:bCs/>
        </w:rPr>
        <w:t>). This suggests that, in the lagged condition, the categorical channel does not add control-relevant volatility information and is associated with lower Sharpe-like performance than sigma_only.</w:t>
      </w:r>
    </w:p>
    <w:p w14:paraId="6AABE97D" w14:textId="77777777" w:rsidR="00767FB6" w:rsidRPr="00F76911" w:rsidRDefault="0006448E">
      <w:pPr>
        <w:suppressAutoHyphens/>
        <w:rPr>
          <w:rFonts w:cs="Calibri"/>
          <w:bCs/>
        </w:rPr>
      </w:pPr>
      <w:r w:rsidRPr="00F76911">
        <w:rPr>
          <w:rFonts w:cs="Calibri"/>
          <w:bCs/>
        </w:rPr>
        <w:t>The paired-seed views below show whether aggregate differences are broad across seeds or driven by a few runs.</w:t>
      </w:r>
    </w:p>
    <w:p w14:paraId="602946FC" w14:textId="77777777" w:rsidR="00767FB6" w:rsidRPr="00F76911" w:rsidRDefault="0006448E">
      <w:pPr>
        <w:keepNext/>
        <w:keepLines/>
        <w:suppressAutoHyphens/>
        <w:jc w:val="center"/>
        <w:rPr>
          <w:rFonts w:cs="Calibri"/>
          <w:bCs/>
        </w:rPr>
      </w:pPr>
      <w:r w:rsidRPr="00F76911">
        <w:rPr>
          <w:rFonts w:cs="Calibri"/>
          <w:bCs/>
          <w:noProof/>
        </w:rPr>
        <w:lastRenderedPageBreak/>
        <w:drawing>
          <wp:inline distT="0" distB="0" distL="0" distR="0" wp14:anchorId="07362C4A" wp14:editId="444DC1DD">
            <wp:extent cx="4800600" cy="51112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ired_seed_combined_vs_sigma.png"/>
                    <pic:cNvPicPr/>
                  </pic:nvPicPr>
                  <pic:blipFill>
                    <a:blip r:embed="rId18"/>
                    <a:stretch>
                      <a:fillRect/>
                    </a:stretch>
                  </pic:blipFill>
                  <pic:spPr>
                    <a:xfrm>
                      <a:off x="0" y="0"/>
                      <a:ext cx="4800600" cy="5111280"/>
                    </a:xfrm>
                    <a:prstGeom prst="rect">
                      <a:avLst/>
                    </a:prstGeom>
                  </pic:spPr>
                </pic:pic>
              </a:graphicData>
            </a:graphic>
          </wp:inline>
        </w:drawing>
      </w:r>
    </w:p>
    <w:p w14:paraId="2A9524F0" w14:textId="77777777" w:rsidR="00767FB6" w:rsidRPr="00F76911" w:rsidRDefault="0006448E">
      <w:pPr>
        <w:pStyle w:val="ResimYazs"/>
        <w:keepLines/>
        <w:suppressAutoHyphens/>
        <w:jc w:val="center"/>
        <w:rPr>
          <w:rFonts w:cs="Calibri"/>
          <w:b w:val="0"/>
          <w:sz w:val="22"/>
          <w:szCs w:val="22"/>
        </w:rPr>
      </w:pPr>
      <w:r>
        <w:t>Figure 4.9. Experiment 5 paired-seed combined versus sigma_only: combined is directionally below sigma_only in informative conditions.</w:t>
      </w:r>
    </w:p>
    <w:p w14:paraId="36B6DA8A" w14:textId="77777777" w:rsidR="00767FB6" w:rsidRPr="00F76911" w:rsidRDefault="0006448E">
      <w:pPr>
        <w:keepNext/>
        <w:keepLines/>
        <w:suppressAutoHyphens/>
        <w:jc w:val="center"/>
        <w:rPr>
          <w:rFonts w:cs="Calibri"/>
          <w:bCs/>
        </w:rPr>
      </w:pPr>
      <w:r w:rsidRPr="00F76911">
        <w:rPr>
          <w:rFonts w:cs="Calibri"/>
          <w:bCs/>
          <w:noProof/>
        </w:rPr>
        <w:lastRenderedPageBreak/>
        <w:drawing>
          <wp:inline distT="0" distB="0" distL="0" distR="0" wp14:anchorId="761310DA" wp14:editId="547A65AB">
            <wp:extent cx="4800600" cy="51112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ired_seed_combined_vs_regime.png"/>
                    <pic:cNvPicPr/>
                  </pic:nvPicPr>
                  <pic:blipFill>
                    <a:blip r:embed="rId19"/>
                    <a:stretch>
                      <a:fillRect/>
                    </a:stretch>
                  </pic:blipFill>
                  <pic:spPr>
                    <a:xfrm>
                      <a:off x="0" y="0"/>
                      <a:ext cx="4800600" cy="5111280"/>
                    </a:xfrm>
                    <a:prstGeom prst="rect">
                      <a:avLst/>
                    </a:prstGeom>
                  </pic:spPr>
                </pic:pic>
              </a:graphicData>
            </a:graphic>
          </wp:inline>
        </w:drawing>
      </w:r>
    </w:p>
    <w:p w14:paraId="1FEAA153" w14:textId="77777777" w:rsidR="00767FB6" w:rsidRPr="00F76911" w:rsidRDefault="0006448E">
      <w:pPr>
        <w:pStyle w:val="ResimYazs"/>
        <w:keepLines/>
        <w:suppressAutoHyphens/>
        <w:jc w:val="center"/>
        <w:rPr>
          <w:rFonts w:cs="Calibri"/>
          <w:b w:val="0"/>
          <w:sz w:val="22"/>
          <w:szCs w:val="22"/>
        </w:rPr>
      </w:pPr>
      <w:r>
        <w:t>Figure 4.10. Experiment 5 paired-seed combined versus regime_only: this diagnostic bounds how much sigma_hat is used inside the combined variant.</w:t>
      </w:r>
    </w:p>
    <w:p w14:paraId="5BF05162" w14:textId="77777777" w:rsidR="00143AB5" w:rsidRPr="00F76911" w:rsidRDefault="00143AB5" w:rsidP="00143AB5">
      <w:pPr>
        <w:rPr>
          <w:bCs/>
        </w:rPr>
      </w:pPr>
    </w:p>
    <w:p w14:paraId="19916971" w14:textId="77777777" w:rsidR="00143AB5" w:rsidRPr="00F76911" w:rsidRDefault="00143AB5" w:rsidP="00143AB5">
      <w:pPr>
        <w:rPr>
          <w:bCs/>
        </w:rPr>
      </w:pPr>
    </w:p>
    <w:p w14:paraId="6DFF28EA" w14:textId="77777777" w:rsidR="00143AB5" w:rsidRPr="00F76911" w:rsidRDefault="00143AB5" w:rsidP="00143AB5">
      <w:pPr>
        <w:rPr>
          <w:bCs/>
        </w:rPr>
      </w:pPr>
    </w:p>
    <w:p w14:paraId="20D60D4A" w14:textId="77777777" w:rsidR="00143AB5" w:rsidRPr="00F76911" w:rsidRDefault="00143AB5" w:rsidP="00143AB5">
      <w:pPr>
        <w:rPr>
          <w:bCs/>
        </w:rPr>
      </w:pPr>
    </w:p>
    <w:p w14:paraId="4BB4ADF4" w14:textId="77777777" w:rsidR="00143AB5" w:rsidRPr="00F76911" w:rsidRDefault="00143AB5" w:rsidP="00143AB5">
      <w:pPr>
        <w:rPr>
          <w:bCs/>
        </w:rPr>
      </w:pPr>
    </w:p>
    <w:p w14:paraId="2DC008B3" w14:textId="77777777" w:rsidR="00143AB5" w:rsidRPr="00F76911" w:rsidRDefault="00143AB5" w:rsidP="00143AB5">
      <w:pPr>
        <w:rPr>
          <w:bCs/>
        </w:rPr>
      </w:pPr>
    </w:p>
    <w:p>
      <w:r>
        <w:br w:type="page"/>
      </w:r>
    </w:p>
    <w:p>
      <w:pPr>
        <w:pStyle w:val="Balk1"/>
        <w:jc w:val="center"/>
      </w:pPr>
      <w:r>
        <w:rPr>
          <w:b/>
        </w:rPr>
        <w:t>5 Evaluation and Discussion</w:t>
      </w:r>
    </w:p>
    <w:p>
      <w:pPr>
        <w:pStyle w:val="Balk2"/>
        <w:jc w:val="left"/>
      </w:pPr>
      <w:r>
        <w:rPr>
          <w:b/>
        </w:rPr>
        <w:t>5.1 Evaluation Metrics</w:t>
      </w:r>
    </w:p>
    <w:p w14:paraId="15B6505A" w14:textId="77777777" w:rsidR="00767FB6" w:rsidRPr="00F76911" w:rsidRDefault="0006448E">
      <w:pPr>
        <w:pStyle w:val="Balk3"/>
        <w:suppressAutoHyphens/>
        <w:rPr>
          <w:rFonts w:ascii="Calibri" w:hAnsi="Calibri" w:cs="Calibri"/>
          <w:b w:val="0"/>
          <w:sz w:val="22"/>
          <w:szCs w:val="22"/>
        </w:rPr>
      </w:pPr>
      <w:r>
        <w:t>Final Equity</w:t>
      </w:r>
    </w:p>
    <w:p w14:paraId="0E3552C2" w14:textId="77777777" w:rsidR="00767FB6" w:rsidRPr="00F76911" w:rsidRDefault="0006448E">
      <w:pPr>
        <w:suppressAutoHyphens/>
        <w:rPr>
          <w:rFonts w:cs="Calibri"/>
          <w:bCs/>
        </w:rPr>
      </w:pPr>
      <w:r w:rsidRPr="00F76911">
        <w:rPr>
          <w:rFonts w:cs="Calibri"/>
          <w:bCs/>
        </w:rPr>
        <w:t>Final equity is the terminal marked-to-market wealth. It is economically meaningful but not sufficient alone because high raw equity can be earned by taking large inventory risk.</w:t>
      </w:r>
    </w:p>
    <w:p w14:paraId="2EB48996" w14:textId="77777777" w:rsidR="00767FB6" w:rsidRPr="00F76911" w:rsidRDefault="0006448E">
      <w:pPr>
        <w:pStyle w:val="Balk3"/>
        <w:suppressAutoHyphens/>
        <w:rPr>
          <w:rFonts w:ascii="Calibri" w:hAnsi="Calibri" w:cs="Calibri"/>
          <w:b w:val="0"/>
          <w:sz w:val="22"/>
          <w:szCs w:val="22"/>
        </w:rPr>
      </w:pPr>
      <w:r>
        <w:t>Sharpe-Like Ratio</w:t>
      </w:r>
    </w:p>
    <w:p w14:paraId="5F0F004E" w14:textId="31E4A93A" w:rsidR="00767FB6" w:rsidRPr="00F76911" w:rsidRDefault="00F76911">
      <w:pPr>
        <w:keepNext/>
        <w:suppressAutoHyphens/>
        <w:spacing w:before="120" w:after="80"/>
        <w:jc w:val="center"/>
        <w:rPr>
          <w:rFonts w:cs="Calibri"/>
          <w:bCs/>
        </w:rPr>
      </w:pPr>
      <w:r>
        <w:t>(16) Sharpe-like = mean(Delta W_t) / std(Delta W_t) * sqrt(1/dt)</w:t>
      </w:r>
    </w:p>
    <w:p w14:paraId="5D8B8EBE" w14:textId="0E7E4BAC" w:rsidR="00767FB6" w:rsidRPr="00F76911" w:rsidRDefault="0006448E">
      <w:pPr>
        <w:suppressAutoHyphens/>
        <w:rPr>
          <w:rFonts w:cs="Calibri"/>
          <w:bCs/>
        </w:rPr>
      </w:pPr>
      <w:r>
        <w:t>Let Delta W_t = W_t - W_{t-1}. The reported Sharpe-like metric is computed as mean(Delta W_t) / std(Delta W_t), using the sample standard deviation with ddof = 1, multiplied by sqrt(1/dt) when the standard deviation is positive; otherwise, it is reported as 0.</w:t>
      </w:r>
    </w:p>
    <w:p w14:paraId="4DF00A21" w14:textId="77777777" w:rsidR="00767FB6" w:rsidRPr="00F76911" w:rsidRDefault="0006448E">
      <w:pPr>
        <w:pStyle w:val="Balk3"/>
        <w:suppressAutoHyphens/>
        <w:rPr>
          <w:rFonts w:ascii="Calibri" w:hAnsi="Calibri" w:cs="Calibri"/>
          <w:b w:val="0"/>
          <w:sz w:val="22"/>
          <w:szCs w:val="22"/>
        </w:rPr>
      </w:pPr>
      <w:r>
        <w:t>Inventory Tail Risk</w:t>
      </w:r>
    </w:p>
    <w:p w14:paraId="0CC17E8A" w14:textId="49597050" w:rsidR="00767FB6" w:rsidRPr="00F76911" w:rsidRDefault="00F76911">
      <w:pPr>
        <w:keepNext/>
        <w:suppressAutoHyphens/>
        <w:spacing w:before="120" w:after="80"/>
        <w:jc w:val="center"/>
        <w:rPr>
          <w:rFonts w:cs="Calibri"/>
          <w:bCs/>
        </w:rPr>
      </w:pPr>
      <w:r>
        <w:t>(17) inv_p99 = percentile_99(|q_t|)</w:t>
      </w:r>
    </w:p>
    <w:p w14:paraId="762032D8" w14:textId="35F0E29A" w:rsidR="00767FB6" w:rsidRPr="00F76911" w:rsidRDefault="0006448E">
      <w:pPr>
        <w:suppressAutoHyphens/>
        <w:rPr>
          <w:rFonts w:cs="Calibri"/>
          <w:bCs/>
        </w:rPr>
      </w:pPr>
      <w:r>
        <w:t>Here q_t is inventory. inv_p99 is a practical tail-risk diagnostic for whether a strategy earns returns by carrying large inventory.</w:t>
      </w:r>
    </w:p>
    <w:p w14:paraId="4C4B89F2" w14:textId="77777777" w:rsidR="00767FB6" w:rsidRPr="00F76911" w:rsidRDefault="0006448E">
      <w:pPr>
        <w:pStyle w:val="Balk3"/>
        <w:suppressAutoHyphens/>
        <w:rPr>
          <w:rFonts w:ascii="Calibri" w:hAnsi="Calibri" w:cs="Calibri"/>
          <w:b w:val="0"/>
          <w:sz w:val="22"/>
          <w:szCs w:val="22"/>
        </w:rPr>
      </w:pPr>
      <w:r>
        <w:t>Fill Rate</w:t>
      </w:r>
    </w:p>
    <w:p w14:paraId="08F7DDF6" w14:textId="3A97988A" w:rsidR="00767FB6" w:rsidRPr="00F76911" w:rsidRDefault="00FF531F">
      <w:pPr>
        <w:keepNext/>
        <w:suppressAutoHyphens/>
        <w:spacing w:before="120" w:after="80"/>
        <w:jc w:val="center"/>
        <w:rPr>
          <w:rFonts w:cs="Calibri"/>
          <w:bCs/>
        </w:rPr>
      </w:pPr>
      <w:r>
        <w:t>(18) fill_rate = filled quote opportunities / total quote opportunities</w:t>
      </w:r>
    </w:p>
    <w:p w14:paraId="280AE010" w14:textId="77777777" w:rsidR="00767FB6" w:rsidRPr="00F76911" w:rsidRDefault="0006448E">
      <w:pPr>
        <w:suppressAutoHyphens/>
        <w:rPr>
          <w:rFonts w:cs="Calibri"/>
          <w:bCs/>
        </w:rPr>
      </w:pPr>
      <w:r w:rsidRPr="00F76911">
        <w:rPr>
          <w:rFonts w:cs="Calibri"/>
          <w:bCs/>
        </w:rPr>
        <w:t>The numerator and denominator follow the logged project convention. Fill rate is diagnostic rather than the primary thesis metric.</w:t>
      </w:r>
    </w:p>
    <w:p w14:paraId="44429A68" w14:textId="77777777" w:rsidR="00767FB6" w:rsidRPr="00F76911" w:rsidRDefault="0006448E">
      <w:pPr>
        <w:pStyle w:val="Balk3"/>
        <w:suppressAutoHyphens/>
        <w:rPr>
          <w:rFonts w:ascii="Calibri" w:hAnsi="Calibri" w:cs="Calibri"/>
          <w:b w:val="0"/>
          <w:sz w:val="22"/>
          <w:szCs w:val="22"/>
        </w:rPr>
      </w:pPr>
      <w:r>
        <w:t>Paired t-Tests</w:t>
      </w:r>
    </w:p>
    <w:p w14:paraId="4A2A6464" w14:textId="7E20623A" w:rsidR="00767FB6" w:rsidRPr="00F76911" w:rsidRDefault="00F76911">
      <w:pPr>
        <w:keepNext/>
        <w:suppressAutoHyphens/>
        <w:spacing w:before="120" w:after="80"/>
        <w:jc w:val="center"/>
        <w:rPr>
          <w:rFonts w:cs="Calibri"/>
          <w:bCs/>
        </w:rPr>
      </w:pPr>
      <w:r>
        <w:t>(19) t = mean(d_i) / (sd(d_i) / sqrt(n))</w:t>
      </w:r>
    </w:p>
    <w:p w14:paraId="575A3DA6" w14:textId="07FC11D8" w:rsidR="00767FB6" w:rsidRPr="00F76911" w:rsidRDefault="0006448E">
      <w:pPr>
        <w:suppressAutoHyphens/>
        <w:rPr>
          <w:rFonts w:cs="Calibri"/>
          <w:bCs/>
        </w:rPr>
      </w:pPr>
      <w:r>
        <w:t>Here d_i is the paired seed-level difference between two strategies, sd(d_i) is its sample standard deviation, and n is the number of paired seeds.</w:t>
      </w:r>
    </w:p>
    <w:p w14:paraId="3BFBE3AB" w14:textId="77777777" w:rsidR="00767FB6" w:rsidRPr="00F76911" w:rsidRDefault="0006448E">
      <w:pPr>
        <w:suppressAutoHyphens/>
        <w:rPr>
          <w:rFonts w:cs="Calibri"/>
          <w:bCs/>
        </w:rPr>
      </w:pPr>
      <w:r w:rsidRPr="00F76911">
        <w:rPr>
          <w:rFonts w:cs="Calibri"/>
          <w:bCs/>
        </w:rPr>
        <w:t>Because the manuscript reports several paired comparisons, isolated marginal p-values should be read descriptively rather than as a stand-alone familywise discovery claim. The main conclusion is based on the repeated pattern across the main OOS evaluation, detector robustness, oracle ablations, reward-shaping, misspecification, and signal-informativeness diagnostics.</w:t>
      </w:r>
    </w:p>
    <w:p w14:paraId="4959F335" w14:textId="77777777" w:rsidR="00767FB6" w:rsidRPr="00F76911" w:rsidRDefault="0006448E">
      <w:pPr>
        <w:pStyle w:val="Balk3"/>
        <w:suppressAutoHyphens/>
        <w:rPr>
          <w:rFonts w:ascii="Calibri" w:hAnsi="Calibri" w:cs="Calibri"/>
          <w:b w:val="0"/>
          <w:sz w:val="22"/>
          <w:szCs w:val="22"/>
        </w:rPr>
      </w:pPr>
      <w:r>
        <w:t>TOST Equivalence Tests</w:t>
      </w:r>
    </w:p>
    <w:p w14:paraId="1AD41B29" w14:textId="3159E4F4" w:rsidR="00767FB6" w:rsidRPr="00F76911" w:rsidRDefault="0006448E">
      <w:pPr>
        <w:suppressAutoHyphens/>
        <w:rPr>
          <w:rFonts w:cs="Calibri"/>
          <w:bCs/>
        </w:rPr>
      </w:pPr>
      <w:r>
        <w:t>TOST evaluates whether the plausible range of a paired difference lies inside a pre-specified practical-equivalence band. At alpha = 0.05, the corresponding equivalence reading uses the 90% confidence interval.</w:t>
      </w:r>
    </w:p>
    <w:p w14:paraId="5622C4BE" w14:textId="147E3C29" w:rsidR="00767FB6" w:rsidRPr="00F76911" w:rsidRDefault="0006448E">
      <w:pPr>
        <w:suppressAutoHyphens/>
        <w:rPr>
          <w:rFonts w:cs="Calibri"/>
          <w:bCs/>
        </w:rPr>
      </w:pPr>
      <w:r>
        <w:t>The equivalence bounds should be read as practical smallest-effect-size thresholds for the Sharpe-like metric, not as universal constants. A wider specified TOST bound of +/-0.10 is used for the main five-variant ablation; a narrower +/-0.05 bound is used for tighter robustness checks. The +/-0.10 band was specified in advance as the practical smallest-effect-size threshold for the Sharpe-like metric in the main five-variant ablation; relative to a mean Sharpe-like level around 0.75, a 0.10 difference is roughly a 13% relative deviation, which is treated as practically negligible in this market-making context. The band choice is not outcome-determining, because equivalence still held under the tighter +/-0.05 band in the mild-misspecification check (p = 0.042), although that margin is narrower and is therefore read as supportive rather than decisive. TOST is not treated as a stand-alone proof; it is reported alongside the paired t-tests, the confidence intervals, and the directional seed-level evidence.</w:t>
      </w:r>
    </w:p>
    <w:p w14:paraId="234E3E9B" w14:textId="77777777" w:rsidR="00767FB6" w:rsidRPr="00F76911" w:rsidRDefault="0006448E">
      <w:pPr>
        <w:pStyle w:val="Balk2"/>
        <w:suppressAutoHyphens/>
        <w:rPr>
          <w:rFonts w:ascii="Calibri" w:hAnsi="Calibri" w:cs="Calibri"/>
          <w:b w:val="0"/>
          <w:sz w:val="22"/>
          <w:szCs w:val="22"/>
        </w:rPr>
      </w:pPr>
      <w:r>
        <w:t>5.2 Main Interpretation: Signal Redundancy</w:t>
      </w:r>
    </w:p>
    <w:p w14:paraId="0BC487F2" w14:textId="77777777" w:rsidR="00767FB6" w:rsidRPr="00F76911" w:rsidRDefault="0006448E">
      <w:pPr>
        <w:suppressAutoHyphens/>
        <w:rPr>
          <w:rFonts w:cs="Calibri"/>
          <w:bCs/>
        </w:rPr>
      </w:pPr>
      <w:r w:rsidRPr="00F76911">
        <w:rPr>
          <w:rFonts w:cs="Calibri"/>
          <w:bCs/>
        </w:rPr>
        <w:t xml:space="preserve">In the tested controlled synthetic HFMM environment, explicit categorical volatility-regime labels do not provide robust incremental value once </w:t>
      </w:r>
      <w:proofErr w:type="spellStart"/>
      <w:r w:rsidRPr="00F76911">
        <w:rPr>
          <w:rFonts w:cs="Calibri"/>
          <w:bCs/>
        </w:rPr>
        <w:t>sigma_hat</w:t>
      </w:r>
      <w:proofErr w:type="spellEnd"/>
      <w:r w:rsidRPr="00F76911">
        <w:rPr>
          <w:rFonts w:cs="Calibri"/>
          <w:bCs/>
        </w:rPr>
        <w:t xml:space="preserve"> is already observed by the PPO policy. The results are consistent with signal redundancy.</w:t>
      </w:r>
    </w:p>
    <w:p w14:paraId="0D9FF4E8" w14:textId="77777777" w:rsidR="00767FB6" w:rsidRPr="00F76911" w:rsidRDefault="0006448E">
      <w:pPr>
        <w:suppressAutoHyphens/>
        <w:rPr>
          <w:rFonts w:cs="Calibri"/>
          <w:bCs/>
        </w:rPr>
      </w:pPr>
      <w:r w:rsidRPr="00F76911">
        <w:rPr>
          <w:rFonts w:cs="Calibri"/>
          <w:bCs/>
        </w:rPr>
        <w:t xml:space="preserve">The interpretation is that the continuous realized-volatility proxy already supplies the economically useful volatility information needed by the policy in this environment. The categorical label may be coarser or redundant when presented alongside </w:t>
      </w:r>
      <w:proofErr w:type="spellStart"/>
      <w:r w:rsidRPr="00F76911">
        <w:rPr>
          <w:rFonts w:cs="Calibri"/>
          <w:bCs/>
        </w:rPr>
        <w:t>sigma_hat</w:t>
      </w:r>
      <w:proofErr w:type="spellEnd"/>
      <w:r w:rsidRPr="00F76911">
        <w:rPr>
          <w:rFonts w:cs="Calibri"/>
          <w:bCs/>
        </w:rPr>
        <w:t>.</w:t>
      </w:r>
    </w:p>
    <w:p w14:paraId="4C831F47" w14:textId="77777777" w:rsidR="00767FB6" w:rsidRPr="00F76911" w:rsidRDefault="0006448E">
      <w:pPr>
        <w:suppressAutoHyphens/>
        <w:rPr>
          <w:rFonts w:cs="Calibri"/>
          <w:bCs/>
        </w:rPr>
      </w:pPr>
      <w:r w:rsidRPr="00F76911">
        <w:rPr>
          <w:rFonts w:cs="Calibri"/>
          <w:bCs/>
        </w:rPr>
        <w:t xml:space="preserve">The evidence should therefore be read slightly more precisely than pure redundancy. If a categorical label only repeated the useful information in </w:t>
      </w:r>
      <w:proofErr w:type="spellStart"/>
      <w:r w:rsidRPr="00F76911">
        <w:rPr>
          <w:rFonts w:cs="Calibri"/>
          <w:bCs/>
        </w:rPr>
        <w:t>sigma_hat</w:t>
      </w:r>
      <w:proofErr w:type="spellEnd"/>
      <w:r w:rsidRPr="00F76911">
        <w:rPr>
          <w:rFonts w:cs="Calibri"/>
          <w:bCs/>
        </w:rPr>
        <w:t xml:space="preserve">, combined and </w:t>
      </w:r>
      <w:proofErr w:type="spellStart"/>
      <w:r w:rsidRPr="00F76911">
        <w:rPr>
          <w:rFonts w:cs="Calibri"/>
          <w:bCs/>
        </w:rPr>
        <w:t>sigma_only</w:t>
      </w:r>
      <w:proofErr w:type="spellEnd"/>
      <w:r w:rsidRPr="00F76911">
        <w:rPr>
          <w:rFonts w:cs="Calibri"/>
          <w:bCs/>
        </w:rPr>
        <w:t xml:space="preserve"> would be expected to be approximately indistinguishable. In several experiments, however, combined is directionally below </w:t>
      </w:r>
      <w:proofErr w:type="spellStart"/>
      <w:r w:rsidRPr="00F76911">
        <w:rPr>
          <w:rFonts w:cs="Calibri"/>
          <w:bCs/>
        </w:rPr>
        <w:t>sigma_only</w:t>
      </w:r>
      <w:proofErr w:type="spellEnd"/>
      <w:r w:rsidRPr="00F76911">
        <w:rPr>
          <w:rFonts w:cs="Calibri"/>
          <w:bCs/>
        </w:rPr>
        <w:t>. This pattern is consistent with signal redundancy plus mild categorical-channel degradation: the label may be coarser than the continuous volatility estimate, may contribute an additional active categorical signal channel, or may interact with policy learning without adding control-relevant information. This is an interpretation of the observed performance pattern, not a proof of the PPO policy's internal mechanism.</w:t>
      </w:r>
    </w:p>
    <w:p w14:paraId="5D53CD12" w14:textId="77777777" w:rsidR="00767FB6" w:rsidRPr="00F76911" w:rsidRDefault="0006448E">
      <w:pPr>
        <w:pStyle w:val="Balk2"/>
        <w:suppressAutoHyphens/>
        <w:rPr>
          <w:rFonts w:ascii="Calibri" w:hAnsi="Calibri" w:cs="Calibri"/>
          <w:b w:val="0"/>
          <w:sz w:val="22"/>
          <w:szCs w:val="22"/>
        </w:rPr>
      </w:pPr>
      <w:r>
        <w:t>5.3 Why the Result Is Not a Weak Null</w:t>
      </w:r>
    </w:p>
    <w:p w14:paraId="72EF030D" w14:textId="6EACB895" w:rsidR="00767FB6" w:rsidRPr="00F76911" w:rsidRDefault="0006448E">
      <w:pPr>
        <w:suppressAutoHyphens/>
        <w:rPr>
          <w:rFonts w:cs="Calibri"/>
          <w:bCs/>
        </w:rPr>
      </w:pPr>
      <w:r>
        <w:t>The conclusion does not rest only on p &gt; 0.05. It is supported by detector robustness, oracle labels, TOST equivalence, reward-channel checks, mild misspecification, and signal-degradation tests.</w:t>
      </w:r>
    </w:p>
    <w:p w14:paraId="56550FEB" w14:textId="77777777" w:rsidR="00767FB6" w:rsidRPr="00F76911" w:rsidRDefault="0006448E">
      <w:pPr>
        <w:pStyle w:val="Balk2"/>
        <w:suppressAutoHyphens/>
        <w:rPr>
          <w:rFonts w:ascii="Calibri" w:hAnsi="Calibri" w:cs="Calibri"/>
          <w:b w:val="0"/>
          <w:sz w:val="22"/>
          <w:szCs w:val="22"/>
        </w:rPr>
      </w:pPr>
      <w:r>
        <w:t>5.4 Synthetic-Market Boundary</w:t>
      </w:r>
    </w:p>
    <w:p w14:paraId="18509080" w14:textId="77777777" w:rsidR="00767FB6" w:rsidRPr="00F76911" w:rsidRDefault="0006448E">
      <w:pPr>
        <w:suppressAutoHyphens/>
        <w:rPr>
          <w:rFonts w:cs="Calibri"/>
          <w:bCs/>
        </w:rPr>
      </w:pPr>
      <w:r w:rsidRPr="00F76911">
        <w:rPr>
          <w:rFonts w:cs="Calibri"/>
          <w:bCs/>
        </w:rPr>
        <w:t>The result is bounded to the tested synthetic HFMM simulator. The simulator deliberately isolates quote distance, Poisson-arrival fills, fees, latency, inventory, and volatility regimes so that the incremental information value of the regime channel can be tested cleanly.</w:t>
      </w:r>
    </w:p>
    <w:p w14:paraId="65C44814" w14:textId="77777777" w:rsidR="00767FB6" w:rsidRPr="00F76911" w:rsidRDefault="0006448E">
      <w:pPr>
        <w:suppressAutoHyphens/>
        <w:rPr>
          <w:rFonts w:cs="Calibri"/>
          <w:bCs/>
        </w:rPr>
      </w:pPr>
      <w:r w:rsidRPr="00F76911">
        <w:rPr>
          <w:rFonts w:cs="Calibri"/>
          <w:bCs/>
        </w:rPr>
        <w:t>Real limit-order books include additional mechanisms that are outside the main simulator: queue position, execution priority, adverse selection, order-book imbalance, richer latency effects, clustered or self-exciting order arrivals, non-stationary liquidity, and exchange-specific transaction-cost and microstructure rules. These mechanisms can change both the value of volatility information and the way a categorical regime label interacts with execution risk.</w:t>
      </w:r>
    </w:p>
    <w:p w14:paraId="360E0F58" w14:textId="77777777" w:rsidR="00767FB6" w:rsidRPr="00F76911" w:rsidRDefault="0006448E">
      <w:pPr>
        <w:suppressAutoHyphens/>
        <w:rPr>
          <w:rFonts w:cs="Calibri"/>
          <w:bCs/>
        </w:rPr>
      </w:pPr>
      <w:r w:rsidRPr="00F76911">
        <w:rPr>
          <w:rFonts w:cs="Calibri"/>
          <w:bCs/>
        </w:rPr>
        <w:t>For that reason, the thesis should be read as controlled synthetic evidence, not as a real-market external validity claim. Richer LOB simulators, Hawkes-process LOB models, queue-reactive execution, and real-data evaluation are natural future work and could change the incremental value of regime labels.</w:t>
      </w:r>
    </w:p>
    <w:p w14:paraId="546F61E8" w14:textId="77777777" w:rsidR="00767FB6" w:rsidRPr="00F76911" w:rsidRDefault="0006448E">
      <w:pPr>
        <w:suppressAutoHyphens/>
        <w:rPr>
          <w:rFonts w:cs="Calibri"/>
          <w:bCs/>
        </w:rPr>
      </w:pPr>
      <w:r w:rsidRPr="00F76911">
        <w:rPr>
          <w:rFonts w:cs="Calibri"/>
          <w:bCs/>
        </w:rPr>
        <w:lastRenderedPageBreak/>
        <w:t>The out-of-sample protocol should also be interpreted carefully. It is a chronological 70/30 temporal hold-out within the same synthetic data-generating process, not a distributional-shift test across fundamentally different markets. Multiple seeds improve robustness to simulation randomness, but they do not establish external validity beyond the controlled synthetic environment.</w:t>
      </w:r>
    </w:p>
    <w:p w14:paraId="500BF14C" w14:textId="77777777" w:rsidR="00767FB6" w:rsidRPr="00F76911" w:rsidRDefault="0006448E">
      <w:pPr>
        <w:pStyle w:val="Balk2"/>
        <w:suppressAutoHyphens/>
        <w:rPr>
          <w:rFonts w:ascii="Calibri" w:hAnsi="Calibri" w:cs="Calibri"/>
          <w:b w:val="0"/>
          <w:sz w:val="22"/>
          <w:szCs w:val="22"/>
        </w:rPr>
      </w:pPr>
      <w:r>
        <w:t>5.5 Risks to Interpretation</w:t>
      </w:r>
    </w:p>
    <w:p w14:paraId="7534DFA6" w14:textId="77777777" w:rsidR="00767FB6" w:rsidRPr="00F76911" w:rsidRDefault="0006448E" w:rsidP="00FF531F">
      <w:pPr>
        <w:pStyle w:val="ResimYazs"/>
        <w:keepNext/>
        <w:spacing w:before="120" w:after="60"/>
        <w:jc w:val="center"/>
        <w:rPr>
          <w:rFonts w:cs="Calibri"/>
          <w:b w:val="0"/>
          <w:sz w:val="22"/>
          <w:szCs w:val="22"/>
        </w:rPr>
      </w:pPr>
      <w:r>
        <w:t>Table 5.1 Risks to interpretation</w:t>
      </w:r>
    </w:p>
    <w:tbl>
      <w:tblPr>
        <w:tblStyle w:val="TabloKlavuzu"/>
        <w:tblW w:w="9360" w:type="dxa"/>
        <w:tblInd w:w="120" w:type="dxa"/>
        <w:tblLayout w:type="fixed"/>
        <w:tblLook w:val="04A0" w:firstRow="1" w:lastRow="0" w:firstColumn="1" w:lastColumn="0" w:noHBand="0" w:noVBand="1"/>
      </w:tblPr>
      <w:tblGrid>
        <w:gridCol w:w="3000"/>
        <w:gridCol w:w="6360"/>
      </w:tblGrid>
      <w:tr w:rsidR="00767FB6" w:rsidRPr="00F76911" w14:paraId="4487911A" w14:textId="77777777">
        <w:tc>
          <w:tcPr>
            <w:tcW w:w="3000" w:type="dxa"/>
            <w:shd w:val="clear" w:color="auto" w:fill="F2F4F7"/>
            <w:tcMar>
              <w:top w:w="80" w:type="dxa"/>
              <w:left w:w="120" w:type="dxa"/>
              <w:bottom w:w="80" w:type="dxa"/>
              <w:right w:w="120" w:type="dxa"/>
            </w:tcMar>
            <w:vAlign w:val="center"/>
          </w:tcPr>
          <w:p w14:paraId="0874EADB" w14:textId="77777777" w:rsidR="00767FB6" w:rsidRPr="00F76911" w:rsidRDefault="0006448E">
            <w:pPr>
              <w:suppressAutoHyphens/>
              <w:rPr>
                <w:rFonts w:cs="Calibri"/>
                <w:bCs/>
              </w:rPr>
            </w:pPr>
            <w:r w:rsidRPr="00F76911">
              <w:rPr>
                <w:rFonts w:cs="Calibri"/>
                <w:bCs/>
              </w:rPr>
              <w:t>Risk</w:t>
            </w:r>
          </w:p>
        </w:tc>
        <w:tc>
          <w:tcPr>
            <w:tcW w:w="6360" w:type="dxa"/>
            <w:shd w:val="clear" w:color="auto" w:fill="F2F4F7"/>
            <w:tcMar>
              <w:top w:w="80" w:type="dxa"/>
              <w:left w:w="120" w:type="dxa"/>
              <w:bottom w:w="80" w:type="dxa"/>
              <w:right w:w="120" w:type="dxa"/>
            </w:tcMar>
            <w:vAlign w:val="center"/>
          </w:tcPr>
          <w:p w14:paraId="0862774E" w14:textId="77777777" w:rsidR="00767FB6" w:rsidRPr="00F76911" w:rsidRDefault="0006448E">
            <w:pPr>
              <w:suppressAutoHyphens/>
              <w:rPr>
                <w:rFonts w:cs="Calibri"/>
                <w:bCs/>
              </w:rPr>
            </w:pPr>
            <w:r w:rsidRPr="00F76911">
              <w:rPr>
                <w:rFonts w:cs="Calibri"/>
                <w:bCs/>
              </w:rPr>
              <w:t>Mitigation</w:t>
            </w:r>
          </w:p>
        </w:tc>
      </w:tr>
      <w:tr w:rsidR="00767FB6" w:rsidRPr="00F76911" w14:paraId="6AC8808E" w14:textId="77777777">
        <w:tc>
          <w:tcPr>
            <w:tcW w:w="3000" w:type="dxa"/>
            <w:tcMar>
              <w:top w:w="80" w:type="dxa"/>
              <w:left w:w="120" w:type="dxa"/>
              <w:bottom w:w="80" w:type="dxa"/>
              <w:right w:w="120" w:type="dxa"/>
            </w:tcMar>
            <w:vAlign w:val="center"/>
          </w:tcPr>
          <w:p w14:paraId="1FD65AE7" w14:textId="77777777" w:rsidR="00767FB6" w:rsidRPr="00F76911" w:rsidRDefault="0006448E">
            <w:pPr>
              <w:suppressAutoHyphens/>
              <w:rPr>
                <w:rFonts w:cs="Calibri"/>
                <w:bCs/>
              </w:rPr>
            </w:pPr>
            <w:r w:rsidRPr="00F76911">
              <w:rPr>
                <w:rFonts w:cs="Calibri"/>
                <w:bCs/>
              </w:rPr>
              <w:t>Overclaiming mechanism</w:t>
            </w:r>
          </w:p>
        </w:tc>
        <w:tc>
          <w:tcPr>
            <w:tcW w:w="6360" w:type="dxa"/>
            <w:tcMar>
              <w:top w:w="80" w:type="dxa"/>
              <w:left w:w="120" w:type="dxa"/>
              <w:bottom w:w="80" w:type="dxa"/>
              <w:right w:w="120" w:type="dxa"/>
            </w:tcMar>
            <w:vAlign w:val="center"/>
          </w:tcPr>
          <w:p w14:paraId="7D6A1C31" w14:textId="77777777" w:rsidR="00767FB6" w:rsidRPr="00F76911" w:rsidRDefault="0006448E">
            <w:pPr>
              <w:suppressAutoHyphens/>
              <w:rPr>
                <w:rFonts w:cs="Calibri"/>
                <w:bCs/>
              </w:rPr>
            </w:pPr>
            <w:r w:rsidRPr="00F76911">
              <w:rPr>
                <w:rFonts w:cs="Calibri"/>
                <w:bCs/>
              </w:rPr>
              <w:t>Use signal-redundancy and categorical-channel degradation as interpretations, not proofs of PPO internals.</w:t>
            </w:r>
          </w:p>
        </w:tc>
      </w:tr>
      <w:tr w:rsidR="00767FB6" w:rsidRPr="00F76911" w14:paraId="429E780E" w14:textId="77777777">
        <w:tc>
          <w:tcPr>
            <w:tcW w:w="3000" w:type="dxa"/>
            <w:tcMar>
              <w:top w:w="80" w:type="dxa"/>
              <w:left w:w="120" w:type="dxa"/>
              <w:bottom w:w="80" w:type="dxa"/>
              <w:right w:w="120" w:type="dxa"/>
            </w:tcMar>
            <w:vAlign w:val="center"/>
          </w:tcPr>
          <w:p w14:paraId="28F8B210" w14:textId="77777777" w:rsidR="00767FB6" w:rsidRPr="00F76911" w:rsidRDefault="0006448E">
            <w:pPr>
              <w:suppressAutoHyphens/>
              <w:rPr>
                <w:rFonts w:cs="Calibri"/>
                <w:bCs/>
              </w:rPr>
            </w:pPr>
            <w:r w:rsidRPr="00F76911">
              <w:rPr>
                <w:rFonts w:cs="Calibri"/>
                <w:bCs/>
              </w:rPr>
              <w:t>Detector causality confusion</w:t>
            </w:r>
          </w:p>
        </w:tc>
        <w:tc>
          <w:tcPr>
            <w:tcW w:w="6360" w:type="dxa"/>
            <w:tcMar>
              <w:top w:w="80" w:type="dxa"/>
              <w:left w:w="120" w:type="dxa"/>
              <w:bottom w:w="80" w:type="dxa"/>
              <w:right w:w="120" w:type="dxa"/>
            </w:tcMar>
            <w:vAlign w:val="center"/>
          </w:tcPr>
          <w:p w14:paraId="67D3C7A2" w14:textId="77777777" w:rsidR="00767FB6" w:rsidRPr="00F76911" w:rsidRDefault="0006448E">
            <w:pPr>
              <w:suppressAutoHyphens/>
              <w:rPr>
                <w:rFonts w:cs="Calibri"/>
                <w:bCs/>
              </w:rPr>
            </w:pPr>
            <w:r w:rsidRPr="00F76911">
              <w:rPr>
                <w:rFonts w:cs="Calibri"/>
                <w:bCs/>
              </w:rPr>
              <w:t xml:space="preserve">State that </w:t>
            </w:r>
            <w:proofErr w:type="spellStart"/>
            <w:r w:rsidRPr="00F76911">
              <w:rPr>
                <w:rFonts w:cs="Calibri"/>
                <w:bCs/>
              </w:rPr>
              <w:t>rv_baseline</w:t>
            </w:r>
            <w:proofErr w:type="spellEnd"/>
            <w:r w:rsidRPr="00F76911">
              <w:rPr>
                <w:rFonts w:cs="Calibri"/>
                <w:bCs/>
              </w:rPr>
              <w:t xml:space="preserve"> is the main causal detector and </w:t>
            </w:r>
            <w:proofErr w:type="spellStart"/>
            <w:r w:rsidRPr="00F76911">
              <w:rPr>
                <w:rFonts w:cs="Calibri"/>
                <w:bCs/>
              </w:rPr>
              <w:t>rv_dwell</w:t>
            </w:r>
            <w:proofErr w:type="spellEnd"/>
            <w:r w:rsidRPr="00F76911">
              <w:rPr>
                <w:rFonts w:cs="Calibri"/>
                <w:bCs/>
              </w:rPr>
              <w:t xml:space="preserve"> is auxiliary/offline.</w:t>
            </w:r>
          </w:p>
        </w:tc>
      </w:tr>
      <w:tr w:rsidR="00767FB6" w:rsidRPr="00F76911" w14:paraId="167A4F84" w14:textId="77777777">
        <w:tc>
          <w:tcPr>
            <w:tcW w:w="3000" w:type="dxa"/>
            <w:tcMar>
              <w:top w:w="80" w:type="dxa"/>
              <w:left w:w="120" w:type="dxa"/>
              <w:bottom w:w="80" w:type="dxa"/>
              <w:right w:w="120" w:type="dxa"/>
            </w:tcMar>
            <w:vAlign w:val="center"/>
          </w:tcPr>
          <w:p w14:paraId="547081A2" w14:textId="77777777" w:rsidR="00767FB6" w:rsidRPr="00F76911" w:rsidRDefault="0006448E">
            <w:pPr>
              <w:suppressAutoHyphens/>
              <w:rPr>
                <w:rFonts w:cs="Calibri"/>
                <w:bCs/>
              </w:rPr>
            </w:pPr>
            <w:r w:rsidRPr="00F76911">
              <w:rPr>
                <w:rFonts w:cs="Calibri"/>
                <w:bCs/>
              </w:rPr>
              <w:t>Synthetic external validity</w:t>
            </w:r>
          </w:p>
        </w:tc>
        <w:tc>
          <w:tcPr>
            <w:tcW w:w="6360" w:type="dxa"/>
            <w:tcMar>
              <w:top w:w="80" w:type="dxa"/>
              <w:left w:w="120" w:type="dxa"/>
              <w:bottom w:w="80" w:type="dxa"/>
              <w:right w:w="120" w:type="dxa"/>
            </w:tcMar>
            <w:vAlign w:val="center"/>
          </w:tcPr>
          <w:p w14:paraId="7B2A07CD" w14:textId="77777777" w:rsidR="00767FB6" w:rsidRPr="00F76911" w:rsidRDefault="0006448E">
            <w:pPr>
              <w:suppressAutoHyphens/>
              <w:rPr>
                <w:rFonts w:cs="Calibri"/>
                <w:bCs/>
              </w:rPr>
            </w:pPr>
            <w:r w:rsidRPr="00F76911">
              <w:rPr>
                <w:rFonts w:cs="Calibri"/>
                <w:bCs/>
              </w:rPr>
              <w:t>Frame all claims as controlled synthetic-market claims.</w:t>
            </w:r>
          </w:p>
        </w:tc>
      </w:tr>
      <w:tr w:rsidR="00767FB6" w:rsidRPr="00F76911" w14:paraId="26669FE9" w14:textId="77777777">
        <w:tc>
          <w:tcPr>
            <w:tcW w:w="3000" w:type="dxa"/>
            <w:tcMar>
              <w:top w:w="80" w:type="dxa"/>
              <w:left w:w="120" w:type="dxa"/>
              <w:bottom w:w="80" w:type="dxa"/>
              <w:right w:w="120" w:type="dxa"/>
            </w:tcMar>
            <w:vAlign w:val="center"/>
          </w:tcPr>
          <w:p w14:paraId="6D494129" w14:textId="77777777" w:rsidR="00767FB6" w:rsidRPr="00F76911" w:rsidRDefault="0006448E">
            <w:pPr>
              <w:suppressAutoHyphens/>
              <w:rPr>
                <w:rFonts w:cs="Calibri"/>
                <w:bCs/>
              </w:rPr>
            </w:pPr>
            <w:r w:rsidRPr="00F76911">
              <w:rPr>
                <w:rFonts w:cs="Calibri"/>
                <w:bCs/>
              </w:rPr>
              <w:t>Template over-compression</w:t>
            </w:r>
          </w:p>
        </w:tc>
        <w:tc>
          <w:tcPr>
            <w:tcW w:w="6360" w:type="dxa"/>
            <w:tcMar>
              <w:top w:w="80" w:type="dxa"/>
              <w:left w:w="120" w:type="dxa"/>
              <w:bottom w:w="80" w:type="dxa"/>
              <w:right w:w="120" w:type="dxa"/>
            </w:tcMar>
            <w:vAlign w:val="center"/>
          </w:tcPr>
          <w:p w14:paraId="2E55A34D" w14:textId="77777777" w:rsidR="00767FB6" w:rsidRPr="00F76911" w:rsidRDefault="0006448E">
            <w:pPr>
              <w:suppressAutoHyphens/>
              <w:rPr>
                <w:rFonts w:cs="Calibri"/>
                <w:bCs/>
              </w:rPr>
            </w:pPr>
            <w:r w:rsidRPr="00F76911">
              <w:rPr>
                <w:rFonts w:cs="Calibri"/>
                <w:bCs/>
              </w:rPr>
              <w:t>Keep the literature and evidence spine, but map it into template headings.</w:t>
            </w:r>
          </w:p>
        </w:tc>
      </w:tr>
      <w:tr w:rsidR="00767FB6" w:rsidRPr="00F76911" w14:paraId="78D60F73" w14:textId="77777777">
        <w:tc>
          <w:tcPr>
            <w:tcW w:w="3000" w:type="dxa"/>
          </w:tcPr>
          <w:p w14:paraId="4A116671" w14:textId="77777777" w:rsidR="00767FB6" w:rsidRPr="00F76911" w:rsidRDefault="0006448E">
            <w:pPr>
              <w:suppressAutoHyphens/>
              <w:rPr>
                <w:rFonts w:cs="Calibri"/>
                <w:bCs/>
              </w:rPr>
            </w:pPr>
            <w:r w:rsidRPr="00F76911">
              <w:rPr>
                <w:rFonts w:cs="Calibri"/>
                <w:bCs/>
              </w:rPr>
              <w:t>Mid-price mark-to-market assumption</w:t>
            </w:r>
          </w:p>
        </w:tc>
        <w:tc>
          <w:tcPr>
            <w:tcW w:w="6360" w:type="dxa"/>
          </w:tcPr>
          <w:p w14:paraId="1893CAC1" w14:textId="77777777" w:rsidR="00767FB6" w:rsidRPr="00F76911" w:rsidRDefault="0006448E">
            <w:pPr>
              <w:suppressAutoHyphens/>
              <w:rPr>
                <w:rFonts w:cs="Calibri"/>
                <w:bCs/>
              </w:rPr>
            </w:pPr>
            <w:r w:rsidRPr="00F76911">
              <w:rPr>
                <w:rFonts w:cs="Calibri"/>
                <w:bCs/>
              </w:rPr>
              <w:t>Report it as a simulator evaluation convention; real liquidation would require spread/depth/queue/adverse-selection considerations.</w:t>
            </w:r>
          </w:p>
        </w:tc>
      </w:tr>
    </w:tbl>
    <w:p w14:paraId="471B979A" w14:textId="77777777" w:rsidR="00767FB6" w:rsidRPr="00F76911" w:rsidRDefault="00767FB6">
      <w:pPr>
        <w:suppressAutoHyphens/>
        <w:rPr>
          <w:rFonts w:cs="Calibri"/>
          <w:bCs/>
        </w:rPr>
      </w:pPr>
    </w:p>
    <w:p w14:paraId="0893CD49" w14:textId="77777777" w:rsidR="00767FB6" w:rsidRPr="00F76911" w:rsidRDefault="0006448E">
      <w:pPr>
        <w:pStyle w:val="Balk2"/>
        <w:suppressAutoHyphens/>
        <w:rPr>
          <w:rFonts w:ascii="Calibri" w:hAnsi="Calibri" w:cs="Calibri"/>
          <w:b w:val="0"/>
          <w:sz w:val="22"/>
          <w:szCs w:val="22"/>
        </w:rPr>
      </w:pPr>
      <w:r>
        <w:t>5.6 Future Work</w:t>
      </w:r>
    </w:p>
    <w:p w14:paraId="293710EF" w14:textId="77777777" w:rsidR="00767FB6" w:rsidRPr="00F76911" w:rsidRDefault="0006448E">
      <w:pPr>
        <w:suppressAutoHyphens/>
        <w:rPr>
          <w:rFonts w:cs="Calibri"/>
          <w:bCs/>
        </w:rPr>
      </w:pPr>
      <w:r w:rsidRPr="00F76911">
        <w:rPr>
          <w:rFonts w:cs="Calibri"/>
          <w:bCs/>
        </w:rPr>
        <w:t>Evaluate stronger regime-dependent execution misspecification and richer non-stationary liquidity settings.</w:t>
      </w:r>
    </w:p>
    <w:p w14:paraId="40916921" w14:textId="77777777" w:rsidR="00767FB6" w:rsidRPr="00F76911" w:rsidRDefault="0006448E">
      <w:pPr>
        <w:suppressAutoHyphens/>
        <w:rPr>
          <w:rFonts w:cs="Calibri"/>
          <w:bCs/>
        </w:rPr>
      </w:pPr>
      <w:r w:rsidRPr="00F76911">
        <w:rPr>
          <w:rFonts w:cs="Calibri"/>
          <w:bCs/>
        </w:rPr>
        <w:t>Test richer limit-order-book simulators with queue position, order-book imbalance, latency priority, adverse selection, and self-exciting order flow.</w:t>
      </w:r>
    </w:p>
    <w:p w14:paraId="257AFBB2" w14:textId="77777777" w:rsidR="00767FB6" w:rsidRPr="00F76911" w:rsidRDefault="0006448E">
      <w:pPr>
        <w:suppressAutoHyphens/>
        <w:rPr>
          <w:rFonts w:cs="Calibri"/>
          <w:bCs/>
        </w:rPr>
      </w:pPr>
      <w:r>
        <w:t>Use Hawkes-process LOB models and real-data evaluation in future work, not as current claims of this thesis.</w:t>
      </w:r>
    </w:p>
    <w:p w14:paraId="7A1693EF" w14:textId="77777777" w:rsidR="00767FB6" w:rsidRPr="00F76911" w:rsidRDefault="0006448E">
      <w:pPr>
        <w:suppressAutoHyphens/>
        <w:rPr>
          <w:rFonts w:cs="Calibri"/>
          <w:bCs/>
        </w:rPr>
      </w:pPr>
      <w:r w:rsidRPr="00F76911">
        <w:rPr>
          <w:rFonts w:cs="Calibri"/>
          <w:bCs/>
        </w:rPr>
        <w:t>Run representation-level diagnostics only as future mechanism work.</w:t>
      </w:r>
    </w:p>
    <w:p w14:paraId="4F362179" w14:textId="77777777" w:rsidR="00767FB6" w:rsidRPr="00F76911" w:rsidRDefault="0006448E">
      <w:pPr>
        <w:suppressAutoHyphens/>
        <w:rPr>
          <w:rFonts w:cs="Calibri"/>
          <w:bCs/>
        </w:rPr>
      </w:pPr>
      <w:r w:rsidRPr="00F76911">
        <w:rPr>
          <w:rFonts w:cs="Calibri"/>
          <w:bCs/>
        </w:rPr>
        <w:t>Explore alternative observation encodings and policy architectures.</w:t>
      </w:r>
    </w:p>
    <w:p w14:paraId="6AAEFD4A" w14:textId="77777777" w:rsidR="00500FFA" w:rsidRPr="00F76911" w:rsidRDefault="00CE00D1">
      <w:pPr>
        <w:rPr>
          <w:rFonts w:cs="Calibri"/>
          <w:bCs/>
        </w:rPr>
      </w:pPr>
      <w:r w:rsidRPr="00F76911">
        <w:rPr>
          <w:rFonts w:cs="Calibri"/>
          <w:bCs/>
        </w:rPr>
        <w:t>Containerized environment specifications and external CI checks are natural reproducibility extensions for a later submission or public-release version.</w:t>
      </w:r>
    </w:p>
    <w:p>
      <w:r>
        <w:br w:type="page"/>
      </w:r>
    </w:p>
    <w:p>
      <w:pPr>
        <w:pStyle w:val="Balk1"/>
        <w:jc w:val="center"/>
      </w:pPr>
      <w:r>
        <w:rPr>
          <w:b/>
        </w:rPr>
        <w:t>6 Conclusion and Outlook</w:t>
      </w:r>
    </w:p>
    <w:p w14:paraId="1779374C" w14:textId="77777777" w:rsidR="00417252" w:rsidRPr="00F76911" w:rsidRDefault="00417252" w:rsidP="00417252">
      <w:pPr>
        <w:suppressAutoHyphens/>
        <w:rPr>
          <w:rFonts w:cs="Calibri"/>
          <w:bCs/>
          <w:lang w:val="tr-TR"/>
        </w:rPr>
      </w:pPr>
      <w:proofErr w:type="spellStart"/>
      <w:r w:rsidRPr="00F76911">
        <w:rPr>
          <w:rFonts w:cs="Calibri"/>
          <w:bCs/>
          <w:lang w:val="tr-TR"/>
        </w:rPr>
        <w:t>This</w:t>
      </w:r>
      <w:proofErr w:type="spellEnd"/>
      <w:r w:rsidRPr="00F76911">
        <w:rPr>
          <w:rFonts w:cs="Calibri"/>
          <w:bCs/>
          <w:lang w:val="tr-TR"/>
        </w:rPr>
        <w:t xml:space="preserve"> </w:t>
      </w:r>
      <w:proofErr w:type="spellStart"/>
      <w:r w:rsidRPr="00F76911">
        <w:rPr>
          <w:rFonts w:cs="Calibri"/>
          <w:bCs/>
          <w:lang w:val="tr-TR"/>
        </w:rPr>
        <w:t>thesis</w:t>
      </w:r>
      <w:proofErr w:type="spellEnd"/>
      <w:r w:rsidRPr="00F76911">
        <w:rPr>
          <w:rFonts w:cs="Calibri"/>
          <w:bCs/>
          <w:lang w:val="tr-TR"/>
        </w:rPr>
        <w:t xml:space="preserve"> </w:t>
      </w:r>
      <w:proofErr w:type="spellStart"/>
      <w:r w:rsidRPr="00F76911">
        <w:rPr>
          <w:rFonts w:cs="Calibri"/>
          <w:bCs/>
          <w:lang w:val="tr-TR"/>
        </w:rPr>
        <w:t>investigated</w:t>
      </w:r>
      <w:proofErr w:type="spellEnd"/>
      <w:r w:rsidRPr="00F76911">
        <w:rPr>
          <w:rFonts w:cs="Calibri"/>
          <w:bCs/>
          <w:lang w:val="tr-TR"/>
        </w:rPr>
        <w:t xml:space="preserve"> </w:t>
      </w:r>
      <w:proofErr w:type="spellStart"/>
      <w:r w:rsidRPr="00F76911">
        <w:rPr>
          <w:rFonts w:cs="Calibri"/>
          <w:bCs/>
          <w:lang w:val="tr-TR"/>
        </w:rPr>
        <w:t>whether</w:t>
      </w:r>
      <w:proofErr w:type="spellEnd"/>
      <w:r w:rsidRPr="00F76911">
        <w:rPr>
          <w:rFonts w:cs="Calibri"/>
          <w:bCs/>
          <w:lang w:val="tr-TR"/>
        </w:rPr>
        <w:t xml:space="preserve"> </w:t>
      </w:r>
      <w:proofErr w:type="spellStart"/>
      <w:r w:rsidRPr="00F76911">
        <w:rPr>
          <w:rFonts w:cs="Calibri"/>
          <w:bCs/>
          <w:lang w:val="tr-TR"/>
        </w:rPr>
        <w:t>explicit</w:t>
      </w:r>
      <w:proofErr w:type="spellEnd"/>
      <w:r w:rsidRPr="00F76911">
        <w:rPr>
          <w:rFonts w:cs="Calibri"/>
          <w:bCs/>
          <w:lang w:val="tr-TR"/>
        </w:rPr>
        <w:t xml:space="preserve"> </w:t>
      </w:r>
      <w:proofErr w:type="spellStart"/>
      <w:r w:rsidRPr="00F76911">
        <w:rPr>
          <w:rFonts w:cs="Calibri"/>
          <w:bCs/>
          <w:lang w:val="tr-TR"/>
        </w:rPr>
        <w:t>categorical</w:t>
      </w:r>
      <w:proofErr w:type="spellEnd"/>
      <w:r w:rsidRPr="00F76911">
        <w:rPr>
          <w:rFonts w:cs="Calibri"/>
          <w:bCs/>
          <w:lang w:val="tr-TR"/>
        </w:rPr>
        <w:t xml:space="preserve"> </w:t>
      </w:r>
      <w:proofErr w:type="spellStart"/>
      <w:r w:rsidRPr="00F76911">
        <w:rPr>
          <w:rFonts w:cs="Calibri"/>
          <w:bCs/>
          <w:lang w:val="tr-TR"/>
        </w:rPr>
        <w:t>volatility-regime</w:t>
      </w:r>
      <w:proofErr w:type="spellEnd"/>
      <w:r w:rsidRPr="00F76911">
        <w:rPr>
          <w:rFonts w:cs="Calibri"/>
          <w:bCs/>
          <w:lang w:val="tr-TR"/>
        </w:rPr>
        <w:t xml:space="preserve"> </w:t>
      </w:r>
      <w:proofErr w:type="spellStart"/>
      <w:r w:rsidRPr="00F76911">
        <w:rPr>
          <w:rFonts w:cs="Calibri"/>
          <w:bCs/>
          <w:lang w:val="tr-TR"/>
        </w:rPr>
        <w:t>labels</w:t>
      </w:r>
      <w:proofErr w:type="spellEnd"/>
      <w:r w:rsidRPr="00F76911">
        <w:rPr>
          <w:rFonts w:cs="Calibri"/>
          <w:bCs/>
          <w:lang w:val="tr-TR"/>
        </w:rPr>
        <w:t xml:space="preserve"> </w:t>
      </w:r>
      <w:proofErr w:type="spellStart"/>
      <w:r w:rsidRPr="00F76911">
        <w:rPr>
          <w:rFonts w:cs="Calibri"/>
          <w:bCs/>
          <w:lang w:val="tr-TR"/>
        </w:rPr>
        <w:t>improve</w:t>
      </w:r>
      <w:proofErr w:type="spellEnd"/>
      <w:r w:rsidRPr="00F76911">
        <w:rPr>
          <w:rFonts w:cs="Calibri"/>
          <w:bCs/>
          <w:lang w:val="tr-TR"/>
        </w:rPr>
        <w:t xml:space="preserve"> PPO-</w:t>
      </w:r>
      <w:proofErr w:type="spellStart"/>
      <w:r w:rsidRPr="00F76911">
        <w:rPr>
          <w:rFonts w:cs="Calibri"/>
          <w:bCs/>
          <w:lang w:val="tr-TR"/>
        </w:rPr>
        <w:t>based</w:t>
      </w:r>
      <w:proofErr w:type="spellEnd"/>
      <w:r w:rsidRPr="00F76911">
        <w:rPr>
          <w:rFonts w:cs="Calibri"/>
          <w:bCs/>
          <w:lang w:val="tr-TR"/>
        </w:rPr>
        <w:t xml:space="preserve"> </w:t>
      </w:r>
      <w:proofErr w:type="spellStart"/>
      <w:r w:rsidRPr="00F76911">
        <w:rPr>
          <w:rFonts w:cs="Calibri"/>
          <w:bCs/>
          <w:lang w:val="tr-TR"/>
        </w:rPr>
        <w:t>high-frequency</w:t>
      </w:r>
      <w:proofErr w:type="spellEnd"/>
      <w:r w:rsidRPr="00F76911">
        <w:rPr>
          <w:rFonts w:cs="Calibri"/>
          <w:bCs/>
          <w:lang w:val="tr-TR"/>
        </w:rPr>
        <w:t xml:space="preserve"> market </w:t>
      </w:r>
      <w:proofErr w:type="spellStart"/>
      <w:r w:rsidRPr="00F76911">
        <w:rPr>
          <w:rFonts w:cs="Calibri"/>
          <w:bCs/>
          <w:lang w:val="tr-TR"/>
        </w:rPr>
        <w:t>making</w:t>
      </w:r>
      <w:proofErr w:type="spellEnd"/>
      <w:r w:rsidRPr="00F76911">
        <w:rPr>
          <w:rFonts w:cs="Calibri"/>
          <w:bCs/>
          <w:lang w:val="tr-TR"/>
        </w:rPr>
        <w:t xml:space="preserve"> </w:t>
      </w:r>
      <w:proofErr w:type="spellStart"/>
      <w:r w:rsidRPr="00F76911">
        <w:rPr>
          <w:rFonts w:cs="Calibri"/>
          <w:bCs/>
          <w:lang w:val="tr-TR"/>
        </w:rPr>
        <w:t>when</w:t>
      </w:r>
      <w:proofErr w:type="spellEnd"/>
      <w:r w:rsidRPr="00F76911">
        <w:rPr>
          <w:rFonts w:cs="Calibri"/>
          <w:bCs/>
          <w:lang w:val="tr-TR"/>
        </w:rPr>
        <w:t xml:space="preserve"> </w:t>
      </w:r>
      <w:proofErr w:type="spellStart"/>
      <w:r w:rsidRPr="00F76911">
        <w:rPr>
          <w:rFonts w:cs="Calibri"/>
          <w:bCs/>
          <w:lang w:val="tr-TR"/>
        </w:rPr>
        <w:t>the</w:t>
      </w:r>
      <w:proofErr w:type="spellEnd"/>
      <w:r w:rsidRPr="00F76911">
        <w:rPr>
          <w:rFonts w:cs="Calibri"/>
          <w:bCs/>
          <w:lang w:val="tr-TR"/>
        </w:rPr>
        <w:t xml:space="preserve"> </w:t>
      </w:r>
      <w:proofErr w:type="spellStart"/>
      <w:r w:rsidRPr="00F76911">
        <w:rPr>
          <w:rFonts w:cs="Calibri"/>
          <w:bCs/>
          <w:lang w:val="tr-TR"/>
        </w:rPr>
        <w:t>policy</w:t>
      </w:r>
      <w:proofErr w:type="spellEnd"/>
      <w:r w:rsidRPr="00F76911">
        <w:rPr>
          <w:rFonts w:cs="Calibri"/>
          <w:bCs/>
          <w:lang w:val="tr-TR"/>
        </w:rPr>
        <w:t xml:space="preserve"> </w:t>
      </w:r>
      <w:proofErr w:type="spellStart"/>
      <w:r w:rsidRPr="00F76911">
        <w:rPr>
          <w:rFonts w:cs="Calibri"/>
          <w:bCs/>
          <w:lang w:val="tr-TR"/>
        </w:rPr>
        <w:t>already</w:t>
      </w:r>
      <w:proofErr w:type="spellEnd"/>
      <w:r w:rsidRPr="00F76911">
        <w:rPr>
          <w:rFonts w:cs="Calibri"/>
          <w:bCs/>
          <w:lang w:val="tr-TR"/>
        </w:rPr>
        <w:t xml:space="preserve"> </w:t>
      </w:r>
      <w:proofErr w:type="spellStart"/>
      <w:r w:rsidRPr="00F76911">
        <w:rPr>
          <w:rFonts w:cs="Calibri"/>
          <w:bCs/>
          <w:lang w:val="tr-TR"/>
        </w:rPr>
        <w:t>observes</w:t>
      </w:r>
      <w:proofErr w:type="spellEnd"/>
      <w:r w:rsidRPr="00F76911">
        <w:rPr>
          <w:rFonts w:cs="Calibri"/>
          <w:bCs/>
          <w:lang w:val="tr-TR"/>
        </w:rPr>
        <w:t xml:space="preserve"> a </w:t>
      </w:r>
      <w:proofErr w:type="spellStart"/>
      <w:r w:rsidRPr="00F76911">
        <w:rPr>
          <w:rFonts w:cs="Calibri"/>
          <w:bCs/>
          <w:lang w:val="tr-TR"/>
        </w:rPr>
        <w:t>continuous</w:t>
      </w:r>
      <w:proofErr w:type="spellEnd"/>
      <w:r w:rsidRPr="00F76911">
        <w:rPr>
          <w:rFonts w:cs="Calibri"/>
          <w:bCs/>
          <w:lang w:val="tr-TR"/>
        </w:rPr>
        <w:t xml:space="preserve"> </w:t>
      </w:r>
      <w:proofErr w:type="spellStart"/>
      <w:r w:rsidRPr="00F76911">
        <w:rPr>
          <w:rFonts w:cs="Calibri"/>
          <w:bCs/>
          <w:lang w:val="tr-TR"/>
        </w:rPr>
        <w:t>realized-volatility</w:t>
      </w:r>
      <w:proofErr w:type="spellEnd"/>
      <w:r w:rsidRPr="00F76911">
        <w:rPr>
          <w:rFonts w:cs="Calibri"/>
          <w:bCs/>
          <w:lang w:val="tr-TR"/>
        </w:rPr>
        <w:t xml:space="preserve"> </w:t>
      </w:r>
      <w:proofErr w:type="spellStart"/>
      <w:r w:rsidRPr="00F76911">
        <w:rPr>
          <w:rFonts w:cs="Calibri"/>
          <w:bCs/>
          <w:lang w:val="tr-TR"/>
        </w:rPr>
        <w:t>estimate</w:t>
      </w:r>
      <w:proofErr w:type="spellEnd"/>
      <w:r w:rsidRPr="00F76911">
        <w:rPr>
          <w:rFonts w:cs="Calibri"/>
          <w:bCs/>
          <w:lang w:val="tr-TR"/>
        </w:rPr>
        <w:t xml:space="preserve">. </w:t>
      </w:r>
      <w:proofErr w:type="spellStart"/>
      <w:r w:rsidRPr="00F76911">
        <w:rPr>
          <w:rFonts w:cs="Calibri"/>
          <w:bCs/>
          <w:lang w:val="tr-TR"/>
        </w:rPr>
        <w:t>The</w:t>
      </w:r>
      <w:proofErr w:type="spellEnd"/>
      <w:r w:rsidRPr="00F76911">
        <w:rPr>
          <w:rFonts w:cs="Calibri"/>
          <w:bCs/>
          <w:lang w:val="tr-TR"/>
        </w:rPr>
        <w:t xml:space="preserve"> </w:t>
      </w:r>
      <w:proofErr w:type="spellStart"/>
      <w:r w:rsidRPr="00F76911">
        <w:rPr>
          <w:rFonts w:cs="Calibri"/>
          <w:bCs/>
          <w:lang w:val="tr-TR"/>
        </w:rPr>
        <w:t>study</w:t>
      </w:r>
      <w:proofErr w:type="spellEnd"/>
      <w:r w:rsidRPr="00F76911">
        <w:rPr>
          <w:rFonts w:cs="Calibri"/>
          <w:bCs/>
          <w:lang w:val="tr-TR"/>
        </w:rPr>
        <w:t xml:space="preserve"> </w:t>
      </w:r>
      <w:proofErr w:type="spellStart"/>
      <w:r w:rsidRPr="00F76911">
        <w:rPr>
          <w:rFonts w:cs="Calibri"/>
          <w:bCs/>
          <w:lang w:val="tr-TR"/>
        </w:rPr>
        <w:t>was</w:t>
      </w:r>
      <w:proofErr w:type="spellEnd"/>
      <w:r w:rsidRPr="00F76911">
        <w:rPr>
          <w:rFonts w:cs="Calibri"/>
          <w:bCs/>
          <w:lang w:val="tr-TR"/>
        </w:rPr>
        <w:t xml:space="preserve"> </w:t>
      </w:r>
      <w:proofErr w:type="spellStart"/>
      <w:r w:rsidRPr="00F76911">
        <w:rPr>
          <w:rFonts w:cs="Calibri"/>
          <w:bCs/>
          <w:lang w:val="tr-TR"/>
        </w:rPr>
        <w:t>deliberately</w:t>
      </w:r>
      <w:proofErr w:type="spellEnd"/>
      <w:r w:rsidRPr="00F76911">
        <w:rPr>
          <w:rFonts w:cs="Calibri"/>
          <w:bCs/>
          <w:lang w:val="tr-TR"/>
        </w:rPr>
        <w:t xml:space="preserve"> </w:t>
      </w:r>
      <w:proofErr w:type="spellStart"/>
      <w:r w:rsidRPr="00F76911">
        <w:rPr>
          <w:rFonts w:cs="Calibri"/>
          <w:bCs/>
          <w:lang w:val="tr-TR"/>
        </w:rPr>
        <w:t>framed</w:t>
      </w:r>
      <w:proofErr w:type="spellEnd"/>
      <w:r w:rsidRPr="00F76911">
        <w:rPr>
          <w:rFonts w:cs="Calibri"/>
          <w:bCs/>
          <w:lang w:val="tr-TR"/>
        </w:rPr>
        <w:t xml:space="preserve"> as an </w:t>
      </w:r>
      <w:proofErr w:type="spellStart"/>
      <w:r w:rsidRPr="00F76911">
        <w:rPr>
          <w:rFonts w:cs="Calibri"/>
          <w:bCs/>
          <w:lang w:val="tr-TR"/>
        </w:rPr>
        <w:t>information-design</w:t>
      </w:r>
      <w:proofErr w:type="spellEnd"/>
      <w:r w:rsidRPr="00F76911">
        <w:rPr>
          <w:rFonts w:cs="Calibri"/>
          <w:bCs/>
          <w:lang w:val="tr-TR"/>
        </w:rPr>
        <w:t xml:space="preserve"> </w:t>
      </w:r>
      <w:proofErr w:type="spellStart"/>
      <w:r w:rsidRPr="00F76911">
        <w:rPr>
          <w:rFonts w:cs="Calibri"/>
          <w:bCs/>
          <w:lang w:val="tr-TR"/>
        </w:rPr>
        <w:t>question</w:t>
      </w:r>
      <w:proofErr w:type="spellEnd"/>
      <w:r w:rsidRPr="00F76911">
        <w:rPr>
          <w:rFonts w:cs="Calibri"/>
          <w:bCs/>
          <w:lang w:val="tr-TR"/>
        </w:rPr>
        <w:t xml:space="preserve"> </w:t>
      </w:r>
      <w:proofErr w:type="spellStart"/>
      <w:r w:rsidRPr="00F76911">
        <w:rPr>
          <w:rFonts w:cs="Calibri"/>
          <w:bCs/>
          <w:lang w:val="tr-TR"/>
        </w:rPr>
        <w:t>rather</w:t>
      </w:r>
      <w:proofErr w:type="spellEnd"/>
      <w:r w:rsidRPr="00F76911">
        <w:rPr>
          <w:rFonts w:cs="Calibri"/>
          <w:bCs/>
          <w:lang w:val="tr-TR"/>
        </w:rPr>
        <w:t xml:space="preserve"> </w:t>
      </w:r>
      <w:proofErr w:type="spellStart"/>
      <w:r w:rsidRPr="00F76911">
        <w:rPr>
          <w:rFonts w:cs="Calibri"/>
          <w:bCs/>
          <w:lang w:val="tr-TR"/>
        </w:rPr>
        <w:t>than</w:t>
      </w:r>
      <w:proofErr w:type="spellEnd"/>
      <w:r w:rsidRPr="00F76911">
        <w:rPr>
          <w:rFonts w:cs="Calibri"/>
          <w:bCs/>
          <w:lang w:val="tr-TR"/>
        </w:rPr>
        <w:t xml:space="preserve"> as a </w:t>
      </w:r>
      <w:proofErr w:type="spellStart"/>
      <w:r w:rsidRPr="00F76911">
        <w:rPr>
          <w:rFonts w:cs="Calibri"/>
          <w:bCs/>
          <w:lang w:val="tr-TR"/>
        </w:rPr>
        <w:t>search</w:t>
      </w:r>
      <w:proofErr w:type="spellEnd"/>
      <w:r w:rsidRPr="00F76911">
        <w:rPr>
          <w:rFonts w:cs="Calibri"/>
          <w:bCs/>
          <w:lang w:val="tr-TR"/>
        </w:rPr>
        <w:t xml:space="preserve"> </w:t>
      </w:r>
      <w:proofErr w:type="spellStart"/>
      <w:r w:rsidRPr="00F76911">
        <w:rPr>
          <w:rFonts w:cs="Calibri"/>
          <w:bCs/>
          <w:lang w:val="tr-TR"/>
        </w:rPr>
        <w:t>for</w:t>
      </w:r>
      <w:proofErr w:type="spellEnd"/>
      <w:r w:rsidRPr="00F76911">
        <w:rPr>
          <w:rFonts w:cs="Calibri"/>
          <w:bCs/>
          <w:lang w:val="tr-TR"/>
        </w:rPr>
        <w:t xml:space="preserve"> a </w:t>
      </w:r>
      <w:proofErr w:type="spellStart"/>
      <w:r w:rsidRPr="00F76911">
        <w:rPr>
          <w:rFonts w:cs="Calibri"/>
          <w:bCs/>
          <w:lang w:val="tr-TR"/>
        </w:rPr>
        <w:t>new</w:t>
      </w:r>
      <w:proofErr w:type="spellEnd"/>
      <w:r w:rsidRPr="00F76911">
        <w:rPr>
          <w:rFonts w:cs="Calibri"/>
          <w:bCs/>
          <w:lang w:val="tr-TR"/>
        </w:rPr>
        <w:t xml:space="preserve"> </w:t>
      </w:r>
      <w:proofErr w:type="spellStart"/>
      <w:r w:rsidRPr="00F76911">
        <w:rPr>
          <w:rFonts w:cs="Calibri"/>
          <w:bCs/>
          <w:lang w:val="tr-TR"/>
        </w:rPr>
        <w:t>reinforcement-learning</w:t>
      </w:r>
      <w:proofErr w:type="spellEnd"/>
      <w:r w:rsidRPr="00F76911">
        <w:rPr>
          <w:rFonts w:cs="Calibri"/>
          <w:bCs/>
          <w:lang w:val="tr-TR"/>
        </w:rPr>
        <w:t xml:space="preserve"> </w:t>
      </w:r>
      <w:proofErr w:type="spellStart"/>
      <w:r w:rsidRPr="00F76911">
        <w:rPr>
          <w:rFonts w:cs="Calibri"/>
          <w:bCs/>
          <w:lang w:val="tr-TR"/>
        </w:rPr>
        <w:t>algorithm</w:t>
      </w:r>
      <w:proofErr w:type="spellEnd"/>
      <w:r w:rsidRPr="00F76911">
        <w:rPr>
          <w:rFonts w:cs="Calibri"/>
          <w:bCs/>
          <w:lang w:val="tr-TR"/>
        </w:rPr>
        <w:t xml:space="preserve"> </w:t>
      </w:r>
      <w:proofErr w:type="spellStart"/>
      <w:r w:rsidRPr="00F76911">
        <w:rPr>
          <w:rFonts w:cs="Calibri"/>
          <w:bCs/>
          <w:lang w:val="tr-TR"/>
        </w:rPr>
        <w:t>or</w:t>
      </w:r>
      <w:proofErr w:type="spellEnd"/>
      <w:r w:rsidRPr="00F76911">
        <w:rPr>
          <w:rFonts w:cs="Calibri"/>
          <w:bCs/>
          <w:lang w:val="tr-TR"/>
        </w:rPr>
        <w:t xml:space="preserve"> a </w:t>
      </w:r>
      <w:proofErr w:type="spellStart"/>
      <w:r w:rsidRPr="00F76911">
        <w:rPr>
          <w:rFonts w:cs="Calibri"/>
          <w:bCs/>
          <w:lang w:val="tr-TR"/>
        </w:rPr>
        <w:t>production-ready</w:t>
      </w:r>
      <w:proofErr w:type="spellEnd"/>
      <w:r w:rsidRPr="00F76911">
        <w:rPr>
          <w:rFonts w:cs="Calibri"/>
          <w:bCs/>
          <w:lang w:val="tr-TR"/>
        </w:rPr>
        <w:t xml:space="preserve"> </w:t>
      </w:r>
      <w:proofErr w:type="spellStart"/>
      <w:r w:rsidRPr="00F76911">
        <w:rPr>
          <w:rFonts w:cs="Calibri"/>
          <w:bCs/>
          <w:lang w:val="tr-TR"/>
        </w:rPr>
        <w:t>trading</w:t>
      </w:r>
      <w:proofErr w:type="spellEnd"/>
      <w:r w:rsidRPr="00F76911">
        <w:rPr>
          <w:rFonts w:cs="Calibri"/>
          <w:bCs/>
          <w:lang w:val="tr-TR"/>
        </w:rPr>
        <w:t xml:space="preserve"> </w:t>
      </w:r>
      <w:proofErr w:type="spellStart"/>
      <w:r w:rsidRPr="00F76911">
        <w:rPr>
          <w:rFonts w:cs="Calibri"/>
          <w:bCs/>
          <w:lang w:val="tr-TR"/>
        </w:rPr>
        <w:t>system</w:t>
      </w:r>
      <w:proofErr w:type="spellEnd"/>
      <w:r w:rsidRPr="00F76911">
        <w:rPr>
          <w:rFonts w:cs="Calibri"/>
          <w:bCs/>
          <w:lang w:val="tr-TR"/>
        </w:rPr>
        <w:t xml:space="preserve">. </w:t>
      </w:r>
      <w:proofErr w:type="spellStart"/>
      <w:r w:rsidRPr="00F76911">
        <w:rPr>
          <w:rFonts w:cs="Calibri"/>
          <w:bCs/>
          <w:lang w:val="tr-TR"/>
        </w:rPr>
        <w:t>Within</w:t>
      </w:r>
      <w:proofErr w:type="spellEnd"/>
      <w:r w:rsidRPr="00F76911">
        <w:rPr>
          <w:rFonts w:cs="Calibri"/>
          <w:bCs/>
          <w:lang w:val="tr-TR"/>
        </w:rPr>
        <w:t xml:space="preserve"> </w:t>
      </w:r>
      <w:proofErr w:type="spellStart"/>
      <w:r w:rsidRPr="00F76911">
        <w:rPr>
          <w:rFonts w:cs="Calibri"/>
          <w:bCs/>
          <w:lang w:val="tr-TR"/>
        </w:rPr>
        <w:t>the</w:t>
      </w:r>
      <w:proofErr w:type="spellEnd"/>
      <w:r w:rsidRPr="00F76911">
        <w:rPr>
          <w:rFonts w:cs="Calibri"/>
          <w:bCs/>
          <w:lang w:val="tr-TR"/>
        </w:rPr>
        <w:t xml:space="preserve"> </w:t>
      </w:r>
      <w:proofErr w:type="spellStart"/>
      <w:r w:rsidRPr="00F76911">
        <w:rPr>
          <w:rFonts w:cs="Calibri"/>
          <w:bCs/>
          <w:lang w:val="tr-TR"/>
        </w:rPr>
        <w:t>controlled</w:t>
      </w:r>
      <w:proofErr w:type="spellEnd"/>
      <w:r w:rsidRPr="00F76911">
        <w:rPr>
          <w:rFonts w:cs="Calibri"/>
          <w:bCs/>
          <w:lang w:val="tr-TR"/>
        </w:rPr>
        <w:t xml:space="preserve"> </w:t>
      </w:r>
      <w:proofErr w:type="spellStart"/>
      <w:r w:rsidRPr="00F76911">
        <w:rPr>
          <w:rFonts w:cs="Calibri"/>
          <w:bCs/>
          <w:lang w:val="tr-TR"/>
        </w:rPr>
        <w:t>synthetic</w:t>
      </w:r>
      <w:proofErr w:type="spellEnd"/>
      <w:r w:rsidRPr="00F76911">
        <w:rPr>
          <w:rFonts w:cs="Calibri"/>
          <w:bCs/>
          <w:lang w:val="tr-TR"/>
        </w:rPr>
        <w:t xml:space="preserve"> </w:t>
      </w:r>
      <w:r w:rsidRPr="00F76911">
        <w:rPr>
          <w:rFonts w:cs="Calibri"/>
          <w:bCs/>
          <w:lang w:val="tr-TR"/>
        </w:rPr>
        <w:lastRenderedPageBreak/>
        <w:t xml:space="preserve">HFMM </w:t>
      </w:r>
      <w:proofErr w:type="spellStart"/>
      <w:r w:rsidRPr="00F76911">
        <w:rPr>
          <w:rFonts w:cs="Calibri"/>
          <w:bCs/>
          <w:lang w:val="tr-TR"/>
        </w:rPr>
        <w:t>simulator</w:t>
      </w:r>
      <w:proofErr w:type="spellEnd"/>
      <w:r w:rsidRPr="00F76911">
        <w:rPr>
          <w:rFonts w:cs="Calibri"/>
          <w:bCs/>
          <w:lang w:val="tr-TR"/>
        </w:rPr>
        <w:t xml:space="preserve">, PPO </w:t>
      </w:r>
      <w:proofErr w:type="spellStart"/>
      <w:r w:rsidRPr="00F76911">
        <w:rPr>
          <w:rFonts w:cs="Calibri"/>
          <w:bCs/>
          <w:lang w:val="tr-TR"/>
        </w:rPr>
        <w:t>learns</w:t>
      </w:r>
      <w:proofErr w:type="spellEnd"/>
      <w:r w:rsidRPr="00F76911">
        <w:rPr>
          <w:rFonts w:cs="Calibri"/>
          <w:bCs/>
          <w:lang w:val="tr-TR"/>
        </w:rPr>
        <w:t xml:space="preserve"> </w:t>
      </w:r>
      <w:proofErr w:type="spellStart"/>
      <w:r w:rsidRPr="00F76911">
        <w:rPr>
          <w:rFonts w:cs="Calibri"/>
          <w:bCs/>
          <w:lang w:val="tr-TR"/>
        </w:rPr>
        <w:t>strong</w:t>
      </w:r>
      <w:proofErr w:type="spellEnd"/>
      <w:r w:rsidRPr="00F76911">
        <w:rPr>
          <w:rFonts w:cs="Calibri"/>
          <w:bCs/>
          <w:lang w:val="tr-TR"/>
        </w:rPr>
        <w:t xml:space="preserve"> risk-</w:t>
      </w:r>
      <w:proofErr w:type="spellStart"/>
      <w:r w:rsidRPr="00F76911">
        <w:rPr>
          <w:rFonts w:cs="Calibri"/>
          <w:bCs/>
          <w:lang w:val="tr-TR"/>
        </w:rPr>
        <w:t>adjusted</w:t>
      </w:r>
      <w:proofErr w:type="spellEnd"/>
      <w:r w:rsidRPr="00F76911">
        <w:rPr>
          <w:rFonts w:cs="Calibri"/>
          <w:bCs/>
          <w:lang w:val="tr-TR"/>
        </w:rPr>
        <w:t xml:space="preserve"> </w:t>
      </w:r>
      <w:proofErr w:type="spellStart"/>
      <w:r w:rsidRPr="00F76911">
        <w:rPr>
          <w:rFonts w:cs="Calibri"/>
          <w:bCs/>
          <w:lang w:val="tr-TR"/>
        </w:rPr>
        <w:t>quoting</w:t>
      </w:r>
      <w:proofErr w:type="spellEnd"/>
      <w:r w:rsidRPr="00F76911">
        <w:rPr>
          <w:rFonts w:cs="Calibri"/>
          <w:bCs/>
          <w:lang w:val="tr-TR"/>
        </w:rPr>
        <w:t xml:space="preserve"> </w:t>
      </w:r>
      <w:proofErr w:type="spellStart"/>
      <w:r w:rsidRPr="00F76911">
        <w:rPr>
          <w:rFonts w:cs="Calibri"/>
          <w:bCs/>
          <w:lang w:val="tr-TR"/>
        </w:rPr>
        <w:t>behavior</w:t>
      </w:r>
      <w:proofErr w:type="spellEnd"/>
      <w:r w:rsidRPr="00F76911">
        <w:rPr>
          <w:rFonts w:cs="Calibri"/>
          <w:bCs/>
          <w:lang w:val="tr-TR"/>
        </w:rPr>
        <w:t xml:space="preserve"> </w:t>
      </w:r>
      <w:proofErr w:type="spellStart"/>
      <w:r w:rsidRPr="00F76911">
        <w:rPr>
          <w:rFonts w:cs="Calibri"/>
          <w:bCs/>
          <w:lang w:val="tr-TR"/>
        </w:rPr>
        <w:t>relative</w:t>
      </w:r>
      <w:proofErr w:type="spellEnd"/>
      <w:r w:rsidRPr="00F76911">
        <w:rPr>
          <w:rFonts w:cs="Calibri"/>
          <w:bCs/>
          <w:lang w:val="tr-TR"/>
        </w:rPr>
        <w:t xml:space="preserve"> </w:t>
      </w:r>
      <w:proofErr w:type="spellStart"/>
      <w:r w:rsidRPr="00F76911">
        <w:rPr>
          <w:rFonts w:cs="Calibri"/>
          <w:bCs/>
          <w:lang w:val="tr-TR"/>
        </w:rPr>
        <w:t>to</w:t>
      </w:r>
      <w:proofErr w:type="spellEnd"/>
      <w:r w:rsidRPr="00F76911">
        <w:rPr>
          <w:rFonts w:cs="Calibri"/>
          <w:bCs/>
          <w:lang w:val="tr-TR"/>
        </w:rPr>
        <w:t xml:space="preserve"> </w:t>
      </w:r>
      <w:proofErr w:type="spellStart"/>
      <w:r w:rsidRPr="00F76911">
        <w:rPr>
          <w:rFonts w:cs="Calibri"/>
          <w:bCs/>
          <w:lang w:val="tr-TR"/>
        </w:rPr>
        <w:t>the</w:t>
      </w:r>
      <w:proofErr w:type="spellEnd"/>
      <w:r w:rsidRPr="00F76911">
        <w:rPr>
          <w:rFonts w:cs="Calibri"/>
          <w:bCs/>
          <w:lang w:val="tr-TR"/>
        </w:rPr>
        <w:t xml:space="preserve"> </w:t>
      </w:r>
      <w:proofErr w:type="spellStart"/>
      <w:r w:rsidRPr="00F76911">
        <w:rPr>
          <w:rFonts w:cs="Calibri"/>
          <w:bCs/>
          <w:lang w:val="tr-TR"/>
        </w:rPr>
        <w:t>fixed</w:t>
      </w:r>
      <w:proofErr w:type="spellEnd"/>
      <w:r w:rsidRPr="00F76911">
        <w:rPr>
          <w:rFonts w:cs="Calibri"/>
          <w:bCs/>
          <w:lang w:val="tr-TR"/>
        </w:rPr>
        <w:t xml:space="preserve">-spread </w:t>
      </w:r>
      <w:proofErr w:type="spellStart"/>
      <w:r w:rsidRPr="00F76911">
        <w:rPr>
          <w:rFonts w:cs="Calibri"/>
          <w:bCs/>
          <w:lang w:val="tr-TR"/>
        </w:rPr>
        <w:t>and</w:t>
      </w:r>
      <w:proofErr w:type="spellEnd"/>
      <w:r w:rsidRPr="00F76911">
        <w:rPr>
          <w:rFonts w:cs="Calibri"/>
          <w:bCs/>
          <w:lang w:val="tr-TR"/>
        </w:rPr>
        <w:t xml:space="preserve"> </w:t>
      </w:r>
      <w:proofErr w:type="spellStart"/>
      <w:r w:rsidRPr="00F76911">
        <w:rPr>
          <w:rFonts w:cs="Calibri"/>
          <w:bCs/>
          <w:lang w:val="tr-TR"/>
        </w:rPr>
        <w:t>Avellaneda-Stoikov</w:t>
      </w:r>
      <w:proofErr w:type="spellEnd"/>
      <w:r w:rsidRPr="00F76911">
        <w:rPr>
          <w:rFonts w:cs="Calibri"/>
          <w:bCs/>
          <w:lang w:val="tr-TR"/>
        </w:rPr>
        <w:t xml:space="preserve"> </w:t>
      </w:r>
      <w:proofErr w:type="spellStart"/>
      <w:r w:rsidRPr="00F76911">
        <w:rPr>
          <w:rFonts w:cs="Calibri"/>
          <w:bCs/>
          <w:lang w:val="tr-TR"/>
        </w:rPr>
        <w:t>baselines</w:t>
      </w:r>
      <w:proofErr w:type="spellEnd"/>
      <w:r w:rsidRPr="00F76911">
        <w:rPr>
          <w:rFonts w:cs="Calibri"/>
          <w:bCs/>
          <w:lang w:val="tr-TR"/>
        </w:rPr>
        <w:t xml:space="preserve">. </w:t>
      </w:r>
      <w:proofErr w:type="spellStart"/>
      <w:r w:rsidRPr="00F76911">
        <w:rPr>
          <w:rFonts w:cs="Calibri"/>
          <w:bCs/>
          <w:lang w:val="tr-TR"/>
        </w:rPr>
        <w:t>The</w:t>
      </w:r>
      <w:proofErr w:type="spellEnd"/>
      <w:r w:rsidRPr="00F76911">
        <w:rPr>
          <w:rFonts w:cs="Calibri"/>
          <w:bCs/>
          <w:lang w:val="tr-TR"/>
        </w:rPr>
        <w:t xml:space="preserve"> </w:t>
      </w:r>
      <w:proofErr w:type="spellStart"/>
      <w:r w:rsidRPr="00F76911">
        <w:rPr>
          <w:rFonts w:cs="Calibri"/>
          <w:bCs/>
          <w:lang w:val="tr-TR"/>
        </w:rPr>
        <w:t>learned</w:t>
      </w:r>
      <w:proofErr w:type="spellEnd"/>
      <w:r w:rsidRPr="00F76911">
        <w:rPr>
          <w:rFonts w:cs="Calibri"/>
          <w:bCs/>
          <w:lang w:val="tr-TR"/>
        </w:rPr>
        <w:t xml:space="preserve"> </w:t>
      </w:r>
      <w:proofErr w:type="spellStart"/>
      <w:r w:rsidRPr="00F76911">
        <w:rPr>
          <w:rFonts w:cs="Calibri"/>
          <w:bCs/>
          <w:lang w:val="tr-TR"/>
        </w:rPr>
        <w:t>policies</w:t>
      </w:r>
      <w:proofErr w:type="spellEnd"/>
      <w:r w:rsidRPr="00F76911">
        <w:rPr>
          <w:rFonts w:cs="Calibri"/>
          <w:bCs/>
          <w:lang w:val="tr-TR"/>
        </w:rPr>
        <w:t xml:space="preserve"> </w:t>
      </w:r>
      <w:proofErr w:type="spellStart"/>
      <w:r w:rsidRPr="00F76911">
        <w:rPr>
          <w:rFonts w:cs="Calibri"/>
          <w:bCs/>
          <w:lang w:val="tr-TR"/>
        </w:rPr>
        <w:t>are</w:t>
      </w:r>
      <w:proofErr w:type="spellEnd"/>
      <w:r w:rsidRPr="00F76911">
        <w:rPr>
          <w:rFonts w:cs="Calibri"/>
          <w:bCs/>
          <w:lang w:val="tr-TR"/>
        </w:rPr>
        <w:t xml:space="preserve"> </w:t>
      </w:r>
      <w:proofErr w:type="spellStart"/>
      <w:r w:rsidRPr="00F76911">
        <w:rPr>
          <w:rFonts w:cs="Calibri"/>
          <w:bCs/>
          <w:lang w:val="tr-TR"/>
        </w:rPr>
        <w:t>able</w:t>
      </w:r>
      <w:proofErr w:type="spellEnd"/>
      <w:r w:rsidRPr="00F76911">
        <w:rPr>
          <w:rFonts w:cs="Calibri"/>
          <w:bCs/>
          <w:lang w:val="tr-TR"/>
        </w:rPr>
        <w:t xml:space="preserve"> </w:t>
      </w:r>
      <w:proofErr w:type="spellStart"/>
      <w:r w:rsidRPr="00F76911">
        <w:rPr>
          <w:rFonts w:cs="Calibri"/>
          <w:bCs/>
          <w:lang w:val="tr-TR"/>
        </w:rPr>
        <w:t>to</w:t>
      </w:r>
      <w:proofErr w:type="spellEnd"/>
      <w:r w:rsidRPr="00F76911">
        <w:rPr>
          <w:rFonts w:cs="Calibri"/>
          <w:bCs/>
          <w:lang w:val="tr-TR"/>
        </w:rPr>
        <w:t xml:space="preserve"> </w:t>
      </w:r>
      <w:proofErr w:type="spellStart"/>
      <w:r w:rsidRPr="00F76911">
        <w:rPr>
          <w:rFonts w:cs="Calibri"/>
          <w:bCs/>
          <w:lang w:val="tr-TR"/>
        </w:rPr>
        <w:t>adapt</w:t>
      </w:r>
      <w:proofErr w:type="spellEnd"/>
      <w:r w:rsidRPr="00F76911">
        <w:rPr>
          <w:rFonts w:cs="Calibri"/>
          <w:bCs/>
          <w:lang w:val="tr-TR"/>
        </w:rPr>
        <w:t xml:space="preserve"> </w:t>
      </w:r>
      <w:proofErr w:type="spellStart"/>
      <w:r w:rsidRPr="00F76911">
        <w:rPr>
          <w:rFonts w:cs="Calibri"/>
          <w:bCs/>
          <w:lang w:val="tr-TR"/>
        </w:rPr>
        <w:t>quote</w:t>
      </w:r>
      <w:proofErr w:type="spellEnd"/>
      <w:r w:rsidRPr="00F76911">
        <w:rPr>
          <w:rFonts w:cs="Calibri"/>
          <w:bCs/>
          <w:lang w:val="tr-TR"/>
        </w:rPr>
        <w:t xml:space="preserve"> </w:t>
      </w:r>
      <w:proofErr w:type="spellStart"/>
      <w:r w:rsidRPr="00F76911">
        <w:rPr>
          <w:rFonts w:cs="Calibri"/>
          <w:bCs/>
          <w:lang w:val="tr-TR"/>
        </w:rPr>
        <w:t>width</w:t>
      </w:r>
      <w:proofErr w:type="spellEnd"/>
      <w:r w:rsidRPr="00F76911">
        <w:rPr>
          <w:rFonts w:cs="Calibri"/>
          <w:bCs/>
          <w:lang w:val="tr-TR"/>
        </w:rPr>
        <w:t xml:space="preserve"> </w:t>
      </w:r>
      <w:proofErr w:type="spellStart"/>
      <w:r w:rsidRPr="00F76911">
        <w:rPr>
          <w:rFonts w:cs="Calibri"/>
          <w:bCs/>
          <w:lang w:val="tr-TR"/>
        </w:rPr>
        <w:t>and</w:t>
      </w:r>
      <w:proofErr w:type="spellEnd"/>
      <w:r w:rsidRPr="00F76911">
        <w:rPr>
          <w:rFonts w:cs="Calibri"/>
          <w:bCs/>
          <w:lang w:val="tr-TR"/>
        </w:rPr>
        <w:t xml:space="preserve"> </w:t>
      </w:r>
      <w:proofErr w:type="spellStart"/>
      <w:r w:rsidRPr="00F76911">
        <w:rPr>
          <w:rFonts w:cs="Calibri"/>
          <w:bCs/>
          <w:lang w:val="tr-TR"/>
        </w:rPr>
        <w:t>skew</w:t>
      </w:r>
      <w:proofErr w:type="spellEnd"/>
      <w:r w:rsidRPr="00F76911">
        <w:rPr>
          <w:rFonts w:cs="Calibri"/>
          <w:bCs/>
          <w:lang w:val="tr-TR"/>
        </w:rPr>
        <w:t xml:space="preserve"> </w:t>
      </w:r>
      <w:proofErr w:type="spellStart"/>
      <w:r w:rsidRPr="00F76911">
        <w:rPr>
          <w:rFonts w:cs="Calibri"/>
          <w:bCs/>
          <w:lang w:val="tr-TR"/>
        </w:rPr>
        <w:t>while</w:t>
      </w:r>
      <w:proofErr w:type="spellEnd"/>
      <w:r w:rsidRPr="00F76911">
        <w:rPr>
          <w:rFonts w:cs="Calibri"/>
          <w:bCs/>
          <w:lang w:val="tr-TR"/>
        </w:rPr>
        <w:t xml:space="preserve"> </w:t>
      </w:r>
      <w:proofErr w:type="spellStart"/>
      <w:r w:rsidRPr="00F76911">
        <w:rPr>
          <w:rFonts w:cs="Calibri"/>
          <w:bCs/>
          <w:lang w:val="tr-TR"/>
        </w:rPr>
        <w:t>keeping</w:t>
      </w:r>
      <w:proofErr w:type="spellEnd"/>
      <w:r w:rsidRPr="00F76911">
        <w:rPr>
          <w:rFonts w:cs="Calibri"/>
          <w:bCs/>
          <w:lang w:val="tr-TR"/>
        </w:rPr>
        <w:t xml:space="preserve"> </w:t>
      </w:r>
      <w:proofErr w:type="spellStart"/>
      <w:r w:rsidRPr="00F76911">
        <w:rPr>
          <w:rFonts w:cs="Calibri"/>
          <w:bCs/>
          <w:lang w:val="tr-TR"/>
        </w:rPr>
        <w:t>inventory</w:t>
      </w:r>
      <w:proofErr w:type="spellEnd"/>
      <w:r w:rsidRPr="00F76911">
        <w:rPr>
          <w:rFonts w:cs="Calibri"/>
          <w:bCs/>
          <w:lang w:val="tr-TR"/>
        </w:rPr>
        <w:t xml:space="preserve"> </w:t>
      </w:r>
      <w:proofErr w:type="spellStart"/>
      <w:r w:rsidRPr="00F76911">
        <w:rPr>
          <w:rFonts w:cs="Calibri"/>
          <w:bCs/>
          <w:lang w:val="tr-TR"/>
        </w:rPr>
        <w:t>exposure</w:t>
      </w:r>
      <w:proofErr w:type="spellEnd"/>
      <w:r w:rsidRPr="00F76911">
        <w:rPr>
          <w:rFonts w:cs="Calibri"/>
          <w:bCs/>
          <w:lang w:val="tr-TR"/>
        </w:rPr>
        <w:t xml:space="preserve"> </w:t>
      </w:r>
      <w:proofErr w:type="spellStart"/>
      <w:r w:rsidRPr="00F76911">
        <w:rPr>
          <w:rFonts w:cs="Calibri"/>
          <w:bCs/>
          <w:lang w:val="tr-TR"/>
        </w:rPr>
        <w:t>substantially</w:t>
      </w:r>
      <w:proofErr w:type="spellEnd"/>
      <w:r w:rsidRPr="00F76911">
        <w:rPr>
          <w:rFonts w:cs="Calibri"/>
          <w:bCs/>
          <w:lang w:val="tr-TR"/>
        </w:rPr>
        <w:t xml:space="preserve"> </w:t>
      </w:r>
      <w:proofErr w:type="spellStart"/>
      <w:r w:rsidRPr="00F76911">
        <w:rPr>
          <w:rFonts w:cs="Calibri"/>
          <w:bCs/>
          <w:lang w:val="tr-TR"/>
        </w:rPr>
        <w:t>more</w:t>
      </w:r>
      <w:proofErr w:type="spellEnd"/>
      <w:r w:rsidRPr="00F76911">
        <w:rPr>
          <w:rFonts w:cs="Calibri"/>
          <w:bCs/>
          <w:lang w:val="tr-TR"/>
        </w:rPr>
        <w:t xml:space="preserve"> </w:t>
      </w:r>
      <w:proofErr w:type="spellStart"/>
      <w:r w:rsidRPr="00F76911">
        <w:rPr>
          <w:rFonts w:cs="Calibri"/>
          <w:bCs/>
          <w:lang w:val="tr-TR"/>
        </w:rPr>
        <w:t>controlled</w:t>
      </w:r>
      <w:proofErr w:type="spellEnd"/>
      <w:r w:rsidRPr="00F76911">
        <w:rPr>
          <w:rFonts w:cs="Calibri"/>
          <w:bCs/>
          <w:lang w:val="tr-TR"/>
        </w:rPr>
        <w:t xml:space="preserve"> </w:t>
      </w:r>
      <w:proofErr w:type="spellStart"/>
      <w:r w:rsidRPr="00F76911">
        <w:rPr>
          <w:rFonts w:cs="Calibri"/>
          <w:bCs/>
          <w:lang w:val="tr-TR"/>
        </w:rPr>
        <w:t>than</w:t>
      </w:r>
      <w:proofErr w:type="spellEnd"/>
      <w:r w:rsidRPr="00F76911">
        <w:rPr>
          <w:rFonts w:cs="Calibri"/>
          <w:bCs/>
          <w:lang w:val="tr-TR"/>
        </w:rPr>
        <w:t xml:space="preserve"> </w:t>
      </w:r>
      <w:proofErr w:type="spellStart"/>
      <w:r w:rsidRPr="00F76911">
        <w:rPr>
          <w:rFonts w:cs="Calibri"/>
          <w:bCs/>
          <w:lang w:val="tr-TR"/>
        </w:rPr>
        <w:t>the</w:t>
      </w:r>
      <w:proofErr w:type="spellEnd"/>
      <w:r w:rsidRPr="00F76911">
        <w:rPr>
          <w:rFonts w:cs="Calibri"/>
          <w:bCs/>
          <w:lang w:val="tr-TR"/>
        </w:rPr>
        <w:t xml:space="preserve"> </w:t>
      </w:r>
      <w:proofErr w:type="spellStart"/>
      <w:r w:rsidRPr="00F76911">
        <w:rPr>
          <w:rFonts w:cs="Calibri"/>
          <w:bCs/>
          <w:lang w:val="tr-TR"/>
        </w:rPr>
        <w:t>analytical</w:t>
      </w:r>
      <w:proofErr w:type="spellEnd"/>
      <w:r w:rsidRPr="00F76911">
        <w:rPr>
          <w:rFonts w:cs="Calibri"/>
          <w:bCs/>
          <w:lang w:val="tr-TR"/>
        </w:rPr>
        <w:t xml:space="preserve"> </w:t>
      </w:r>
      <w:proofErr w:type="spellStart"/>
      <w:r w:rsidRPr="00F76911">
        <w:rPr>
          <w:rFonts w:cs="Calibri"/>
          <w:bCs/>
          <w:lang w:val="tr-TR"/>
        </w:rPr>
        <w:t>and</w:t>
      </w:r>
      <w:proofErr w:type="spellEnd"/>
      <w:r w:rsidRPr="00F76911">
        <w:rPr>
          <w:rFonts w:cs="Calibri"/>
          <w:bCs/>
          <w:lang w:val="tr-TR"/>
        </w:rPr>
        <w:t xml:space="preserve"> </w:t>
      </w:r>
      <w:proofErr w:type="spellStart"/>
      <w:r w:rsidRPr="00F76911">
        <w:rPr>
          <w:rFonts w:cs="Calibri"/>
          <w:bCs/>
          <w:lang w:val="tr-TR"/>
        </w:rPr>
        <w:t>naive</w:t>
      </w:r>
      <w:proofErr w:type="spellEnd"/>
      <w:r w:rsidRPr="00F76911">
        <w:rPr>
          <w:rFonts w:cs="Calibri"/>
          <w:bCs/>
          <w:lang w:val="tr-TR"/>
        </w:rPr>
        <w:t xml:space="preserve"> </w:t>
      </w:r>
      <w:proofErr w:type="spellStart"/>
      <w:r w:rsidRPr="00F76911">
        <w:rPr>
          <w:rFonts w:cs="Calibri"/>
          <w:bCs/>
          <w:lang w:val="tr-TR"/>
        </w:rPr>
        <w:t>comparators</w:t>
      </w:r>
      <w:proofErr w:type="spellEnd"/>
      <w:r w:rsidRPr="00F76911">
        <w:rPr>
          <w:rFonts w:cs="Calibri"/>
          <w:bCs/>
          <w:lang w:val="tr-TR"/>
        </w:rPr>
        <w:t>.</w:t>
      </w:r>
    </w:p>
    <w:p w14:paraId="204B2139" w14:textId="77777777" w:rsidR="00417252" w:rsidRPr="00F76911" w:rsidRDefault="00417252" w:rsidP="00417252">
      <w:pPr>
        <w:suppressAutoHyphens/>
        <w:rPr>
          <w:rFonts w:cs="Calibri"/>
          <w:bCs/>
          <w:lang w:val="tr-TR"/>
        </w:rPr>
      </w:pPr>
      <w:proofErr w:type="spellStart"/>
      <w:r w:rsidRPr="00F76911">
        <w:rPr>
          <w:rFonts w:cs="Calibri"/>
          <w:bCs/>
          <w:lang w:val="tr-TR"/>
        </w:rPr>
        <w:t>The</w:t>
      </w:r>
      <w:proofErr w:type="spellEnd"/>
      <w:r w:rsidRPr="00F76911">
        <w:rPr>
          <w:rFonts w:cs="Calibri"/>
          <w:bCs/>
          <w:lang w:val="tr-TR"/>
        </w:rPr>
        <w:t xml:space="preserve"> </w:t>
      </w:r>
      <w:proofErr w:type="spellStart"/>
      <w:r w:rsidRPr="00F76911">
        <w:rPr>
          <w:rFonts w:cs="Calibri"/>
          <w:bCs/>
          <w:lang w:val="tr-TR"/>
        </w:rPr>
        <w:t>central</w:t>
      </w:r>
      <w:proofErr w:type="spellEnd"/>
      <w:r w:rsidRPr="00F76911">
        <w:rPr>
          <w:rFonts w:cs="Calibri"/>
          <w:bCs/>
          <w:lang w:val="tr-TR"/>
        </w:rPr>
        <w:t xml:space="preserve"> </w:t>
      </w:r>
      <w:proofErr w:type="spellStart"/>
      <w:r w:rsidRPr="00F76911">
        <w:rPr>
          <w:rFonts w:cs="Calibri"/>
          <w:bCs/>
          <w:lang w:val="tr-TR"/>
        </w:rPr>
        <w:t>result</w:t>
      </w:r>
      <w:proofErr w:type="spellEnd"/>
      <w:r w:rsidRPr="00F76911">
        <w:rPr>
          <w:rFonts w:cs="Calibri"/>
          <w:bCs/>
          <w:lang w:val="tr-TR"/>
        </w:rPr>
        <w:t xml:space="preserve"> is </w:t>
      </w:r>
      <w:proofErr w:type="spellStart"/>
      <w:r w:rsidRPr="00F76911">
        <w:rPr>
          <w:rFonts w:cs="Calibri"/>
          <w:bCs/>
          <w:lang w:val="tr-TR"/>
        </w:rPr>
        <w:t>that</w:t>
      </w:r>
      <w:proofErr w:type="spellEnd"/>
      <w:r w:rsidRPr="00F76911">
        <w:rPr>
          <w:rFonts w:cs="Calibri"/>
          <w:bCs/>
          <w:lang w:val="tr-TR"/>
        </w:rPr>
        <w:t xml:space="preserve"> </w:t>
      </w:r>
      <w:proofErr w:type="spellStart"/>
      <w:r w:rsidRPr="00F76911">
        <w:rPr>
          <w:rFonts w:cs="Calibri"/>
          <w:bCs/>
          <w:lang w:val="tr-TR"/>
        </w:rPr>
        <w:t>explicit</w:t>
      </w:r>
      <w:proofErr w:type="spellEnd"/>
      <w:r w:rsidRPr="00F76911">
        <w:rPr>
          <w:rFonts w:cs="Calibri"/>
          <w:bCs/>
          <w:lang w:val="tr-TR"/>
        </w:rPr>
        <w:t xml:space="preserve"> </w:t>
      </w:r>
      <w:proofErr w:type="spellStart"/>
      <w:r w:rsidRPr="00F76911">
        <w:rPr>
          <w:rFonts w:cs="Calibri"/>
          <w:bCs/>
          <w:lang w:val="tr-TR"/>
        </w:rPr>
        <w:t>categorical</w:t>
      </w:r>
      <w:proofErr w:type="spellEnd"/>
      <w:r w:rsidRPr="00F76911">
        <w:rPr>
          <w:rFonts w:cs="Calibri"/>
          <w:bCs/>
          <w:lang w:val="tr-TR"/>
        </w:rPr>
        <w:t xml:space="preserve"> </w:t>
      </w:r>
      <w:proofErr w:type="spellStart"/>
      <w:r w:rsidRPr="00F76911">
        <w:rPr>
          <w:rFonts w:cs="Calibri"/>
          <w:bCs/>
          <w:lang w:val="tr-TR"/>
        </w:rPr>
        <w:t>volatility-regime</w:t>
      </w:r>
      <w:proofErr w:type="spellEnd"/>
      <w:r w:rsidRPr="00F76911">
        <w:rPr>
          <w:rFonts w:cs="Calibri"/>
          <w:bCs/>
          <w:lang w:val="tr-TR"/>
        </w:rPr>
        <w:t xml:space="preserve"> </w:t>
      </w:r>
      <w:proofErr w:type="spellStart"/>
      <w:r w:rsidRPr="00F76911">
        <w:rPr>
          <w:rFonts w:cs="Calibri"/>
          <w:bCs/>
          <w:lang w:val="tr-TR"/>
        </w:rPr>
        <w:t>labels</w:t>
      </w:r>
      <w:proofErr w:type="spellEnd"/>
      <w:r w:rsidRPr="00F76911">
        <w:rPr>
          <w:rFonts w:cs="Calibri"/>
          <w:bCs/>
          <w:lang w:val="tr-TR"/>
        </w:rPr>
        <w:t xml:space="preserve"> do not </w:t>
      </w:r>
      <w:proofErr w:type="spellStart"/>
      <w:r w:rsidRPr="00F76911">
        <w:rPr>
          <w:rFonts w:cs="Calibri"/>
          <w:bCs/>
          <w:lang w:val="tr-TR"/>
        </w:rPr>
        <w:t>provide</w:t>
      </w:r>
      <w:proofErr w:type="spellEnd"/>
      <w:r w:rsidRPr="00F76911">
        <w:rPr>
          <w:rFonts w:cs="Calibri"/>
          <w:bCs/>
          <w:lang w:val="tr-TR"/>
        </w:rPr>
        <w:t xml:space="preserve"> </w:t>
      </w:r>
      <w:proofErr w:type="spellStart"/>
      <w:r w:rsidRPr="00F76911">
        <w:rPr>
          <w:rFonts w:cs="Calibri"/>
          <w:bCs/>
          <w:lang w:val="tr-TR"/>
        </w:rPr>
        <w:t>robust</w:t>
      </w:r>
      <w:proofErr w:type="spellEnd"/>
      <w:r w:rsidRPr="00F76911">
        <w:rPr>
          <w:rFonts w:cs="Calibri"/>
          <w:bCs/>
          <w:lang w:val="tr-TR"/>
        </w:rPr>
        <w:t xml:space="preserve"> </w:t>
      </w:r>
      <w:proofErr w:type="spellStart"/>
      <w:r w:rsidRPr="00F76911">
        <w:rPr>
          <w:rFonts w:cs="Calibri"/>
          <w:bCs/>
          <w:lang w:val="tr-TR"/>
        </w:rPr>
        <w:t>incremental</w:t>
      </w:r>
      <w:proofErr w:type="spellEnd"/>
      <w:r w:rsidRPr="00F76911">
        <w:rPr>
          <w:rFonts w:cs="Calibri"/>
          <w:bCs/>
          <w:lang w:val="tr-TR"/>
        </w:rPr>
        <w:t xml:space="preserve"> </w:t>
      </w:r>
      <w:proofErr w:type="spellStart"/>
      <w:r w:rsidRPr="00F76911">
        <w:rPr>
          <w:rFonts w:cs="Calibri"/>
          <w:bCs/>
          <w:lang w:val="tr-TR"/>
        </w:rPr>
        <w:t>value</w:t>
      </w:r>
      <w:proofErr w:type="spellEnd"/>
      <w:r w:rsidRPr="00F76911">
        <w:rPr>
          <w:rFonts w:cs="Calibri"/>
          <w:bCs/>
          <w:lang w:val="tr-TR"/>
        </w:rPr>
        <w:t xml:space="preserve"> </w:t>
      </w:r>
      <w:proofErr w:type="spellStart"/>
      <w:r w:rsidRPr="00F76911">
        <w:rPr>
          <w:rFonts w:cs="Calibri"/>
          <w:bCs/>
          <w:lang w:val="tr-TR"/>
        </w:rPr>
        <w:t>once</w:t>
      </w:r>
      <w:proofErr w:type="spellEnd"/>
      <w:r w:rsidRPr="00F76911">
        <w:rPr>
          <w:rFonts w:cs="Calibri"/>
          <w:bCs/>
          <w:lang w:val="tr-TR"/>
        </w:rPr>
        <w:t xml:space="preserve"> </w:t>
      </w:r>
      <w:proofErr w:type="spellStart"/>
      <w:r w:rsidRPr="00F76911">
        <w:rPr>
          <w:rFonts w:cs="Calibri"/>
          <w:bCs/>
          <w:lang w:val="tr-TR"/>
        </w:rPr>
        <w:t>sigma_hat</w:t>
      </w:r>
      <w:proofErr w:type="spellEnd"/>
      <w:r w:rsidRPr="00F76911">
        <w:rPr>
          <w:rFonts w:cs="Calibri"/>
          <w:bCs/>
          <w:lang w:val="tr-TR"/>
        </w:rPr>
        <w:t xml:space="preserve"> is </w:t>
      </w:r>
      <w:proofErr w:type="spellStart"/>
      <w:r w:rsidRPr="00F76911">
        <w:rPr>
          <w:rFonts w:cs="Calibri"/>
          <w:bCs/>
          <w:lang w:val="tr-TR"/>
        </w:rPr>
        <w:t>already</w:t>
      </w:r>
      <w:proofErr w:type="spellEnd"/>
      <w:r w:rsidRPr="00F76911">
        <w:rPr>
          <w:rFonts w:cs="Calibri"/>
          <w:bCs/>
          <w:lang w:val="tr-TR"/>
        </w:rPr>
        <w:t xml:space="preserve"> </w:t>
      </w:r>
      <w:proofErr w:type="spellStart"/>
      <w:r w:rsidRPr="00F76911">
        <w:rPr>
          <w:rFonts w:cs="Calibri"/>
          <w:bCs/>
          <w:lang w:val="tr-TR"/>
        </w:rPr>
        <w:t>included</w:t>
      </w:r>
      <w:proofErr w:type="spellEnd"/>
      <w:r w:rsidRPr="00F76911">
        <w:rPr>
          <w:rFonts w:cs="Calibri"/>
          <w:bCs/>
          <w:lang w:val="tr-TR"/>
        </w:rPr>
        <w:t xml:space="preserve"> in </w:t>
      </w:r>
      <w:proofErr w:type="spellStart"/>
      <w:r w:rsidRPr="00F76911">
        <w:rPr>
          <w:rFonts w:cs="Calibri"/>
          <w:bCs/>
          <w:lang w:val="tr-TR"/>
        </w:rPr>
        <w:t>the</w:t>
      </w:r>
      <w:proofErr w:type="spellEnd"/>
      <w:r w:rsidRPr="00F76911">
        <w:rPr>
          <w:rFonts w:cs="Calibri"/>
          <w:bCs/>
          <w:lang w:val="tr-TR"/>
        </w:rPr>
        <w:t xml:space="preserve"> PPO </w:t>
      </w:r>
      <w:proofErr w:type="spellStart"/>
      <w:r w:rsidRPr="00F76911">
        <w:rPr>
          <w:rFonts w:cs="Calibri"/>
          <w:bCs/>
          <w:lang w:val="tr-TR"/>
        </w:rPr>
        <w:t>observation</w:t>
      </w:r>
      <w:proofErr w:type="spellEnd"/>
      <w:r w:rsidRPr="00F76911">
        <w:rPr>
          <w:rFonts w:cs="Calibri"/>
          <w:bCs/>
          <w:lang w:val="tr-TR"/>
        </w:rPr>
        <w:t xml:space="preserve"> </w:t>
      </w:r>
      <w:proofErr w:type="spellStart"/>
      <w:r w:rsidRPr="00F76911">
        <w:rPr>
          <w:rFonts w:cs="Calibri"/>
          <w:bCs/>
          <w:lang w:val="tr-TR"/>
        </w:rPr>
        <w:t>space</w:t>
      </w:r>
      <w:proofErr w:type="spellEnd"/>
      <w:r w:rsidRPr="00F76911">
        <w:rPr>
          <w:rFonts w:cs="Calibri"/>
          <w:bCs/>
          <w:lang w:val="tr-TR"/>
        </w:rPr>
        <w:t xml:space="preserve">. </w:t>
      </w:r>
      <w:proofErr w:type="spellStart"/>
      <w:r w:rsidRPr="00F76911">
        <w:rPr>
          <w:rFonts w:cs="Calibri"/>
          <w:bCs/>
          <w:lang w:val="tr-TR"/>
        </w:rPr>
        <w:t>This</w:t>
      </w:r>
      <w:proofErr w:type="spellEnd"/>
      <w:r w:rsidRPr="00F76911">
        <w:rPr>
          <w:rFonts w:cs="Calibri"/>
          <w:bCs/>
          <w:lang w:val="tr-TR"/>
        </w:rPr>
        <w:t xml:space="preserve"> </w:t>
      </w:r>
      <w:proofErr w:type="spellStart"/>
      <w:r w:rsidRPr="00F76911">
        <w:rPr>
          <w:rFonts w:cs="Calibri"/>
          <w:bCs/>
          <w:lang w:val="tr-TR"/>
        </w:rPr>
        <w:t>conclusion</w:t>
      </w:r>
      <w:proofErr w:type="spellEnd"/>
      <w:r w:rsidRPr="00F76911">
        <w:rPr>
          <w:rFonts w:cs="Calibri"/>
          <w:bCs/>
          <w:lang w:val="tr-TR"/>
        </w:rPr>
        <w:t xml:space="preserve"> is </w:t>
      </w:r>
      <w:proofErr w:type="spellStart"/>
      <w:r w:rsidRPr="00F76911">
        <w:rPr>
          <w:rFonts w:cs="Calibri"/>
          <w:bCs/>
          <w:lang w:val="tr-TR"/>
        </w:rPr>
        <w:t>supported</w:t>
      </w:r>
      <w:proofErr w:type="spellEnd"/>
      <w:r w:rsidRPr="00F76911">
        <w:rPr>
          <w:rFonts w:cs="Calibri"/>
          <w:bCs/>
          <w:lang w:val="tr-TR"/>
        </w:rPr>
        <w:t xml:space="preserve"> </w:t>
      </w:r>
      <w:proofErr w:type="spellStart"/>
      <w:r w:rsidRPr="00F76911">
        <w:rPr>
          <w:rFonts w:cs="Calibri"/>
          <w:bCs/>
          <w:lang w:val="tr-TR"/>
        </w:rPr>
        <w:t>by</w:t>
      </w:r>
      <w:proofErr w:type="spellEnd"/>
      <w:r w:rsidRPr="00F76911">
        <w:rPr>
          <w:rFonts w:cs="Calibri"/>
          <w:bCs/>
          <w:lang w:val="tr-TR"/>
        </w:rPr>
        <w:t xml:space="preserve"> </w:t>
      </w:r>
      <w:proofErr w:type="spellStart"/>
      <w:r w:rsidRPr="00F76911">
        <w:rPr>
          <w:rFonts w:cs="Calibri"/>
          <w:bCs/>
          <w:lang w:val="tr-TR"/>
        </w:rPr>
        <w:t>the</w:t>
      </w:r>
      <w:proofErr w:type="spellEnd"/>
      <w:r w:rsidRPr="00F76911">
        <w:rPr>
          <w:rFonts w:cs="Calibri"/>
          <w:bCs/>
          <w:lang w:val="tr-TR"/>
        </w:rPr>
        <w:t xml:space="preserve"> </w:t>
      </w:r>
      <w:proofErr w:type="spellStart"/>
      <w:r w:rsidRPr="00F76911">
        <w:rPr>
          <w:rFonts w:cs="Calibri"/>
          <w:bCs/>
          <w:lang w:val="tr-TR"/>
        </w:rPr>
        <w:t>canonical</w:t>
      </w:r>
      <w:proofErr w:type="spellEnd"/>
      <w:r w:rsidRPr="00F76911">
        <w:rPr>
          <w:rFonts w:cs="Calibri"/>
          <w:bCs/>
          <w:lang w:val="tr-TR"/>
        </w:rPr>
        <w:t xml:space="preserve"> </w:t>
      </w:r>
      <w:proofErr w:type="spellStart"/>
      <w:r w:rsidRPr="00F76911">
        <w:rPr>
          <w:rFonts w:cs="Calibri"/>
          <w:bCs/>
          <w:lang w:val="tr-TR"/>
        </w:rPr>
        <w:t>evidence</w:t>
      </w:r>
      <w:proofErr w:type="spellEnd"/>
      <w:r w:rsidRPr="00F76911">
        <w:rPr>
          <w:rFonts w:cs="Calibri"/>
          <w:bCs/>
          <w:lang w:val="tr-TR"/>
        </w:rPr>
        <w:t xml:space="preserve"> </w:t>
      </w:r>
      <w:proofErr w:type="spellStart"/>
      <w:r w:rsidRPr="00F76911">
        <w:rPr>
          <w:rFonts w:cs="Calibri"/>
          <w:bCs/>
          <w:lang w:val="tr-TR"/>
        </w:rPr>
        <w:t>chain</w:t>
      </w:r>
      <w:proofErr w:type="spellEnd"/>
      <w:r w:rsidRPr="00F76911">
        <w:rPr>
          <w:rFonts w:cs="Calibri"/>
          <w:bCs/>
          <w:lang w:val="tr-TR"/>
        </w:rPr>
        <w:t xml:space="preserve">: </w:t>
      </w:r>
      <w:proofErr w:type="spellStart"/>
      <w:r w:rsidRPr="00F76911">
        <w:rPr>
          <w:rFonts w:cs="Calibri"/>
          <w:bCs/>
          <w:lang w:val="tr-TR"/>
        </w:rPr>
        <w:t>the</w:t>
      </w:r>
      <w:proofErr w:type="spellEnd"/>
      <w:r w:rsidRPr="00F76911">
        <w:rPr>
          <w:rFonts w:cs="Calibri"/>
          <w:bCs/>
          <w:lang w:val="tr-TR"/>
        </w:rPr>
        <w:t xml:space="preserve"> main </w:t>
      </w:r>
      <w:proofErr w:type="spellStart"/>
      <w:r w:rsidRPr="00F76911">
        <w:rPr>
          <w:rFonts w:cs="Calibri"/>
          <w:bCs/>
          <w:lang w:val="tr-TR"/>
        </w:rPr>
        <w:t>out</w:t>
      </w:r>
      <w:proofErr w:type="spellEnd"/>
      <w:r w:rsidRPr="00F76911">
        <w:rPr>
          <w:rFonts w:cs="Calibri"/>
          <w:bCs/>
          <w:lang w:val="tr-TR"/>
        </w:rPr>
        <w:t>-of-</w:t>
      </w:r>
      <w:proofErr w:type="spellStart"/>
      <w:r w:rsidRPr="00F76911">
        <w:rPr>
          <w:rFonts w:cs="Calibri"/>
          <w:bCs/>
          <w:lang w:val="tr-TR"/>
        </w:rPr>
        <w:t>sample</w:t>
      </w:r>
      <w:proofErr w:type="spellEnd"/>
      <w:r w:rsidRPr="00F76911">
        <w:rPr>
          <w:rFonts w:cs="Calibri"/>
          <w:bCs/>
          <w:lang w:val="tr-TR"/>
        </w:rPr>
        <w:t xml:space="preserve"> </w:t>
      </w:r>
      <w:proofErr w:type="spellStart"/>
      <w:r w:rsidRPr="00F76911">
        <w:rPr>
          <w:rFonts w:cs="Calibri"/>
          <w:bCs/>
          <w:lang w:val="tr-TR"/>
        </w:rPr>
        <w:t>evaluation</w:t>
      </w:r>
      <w:proofErr w:type="spellEnd"/>
      <w:r w:rsidRPr="00F76911">
        <w:rPr>
          <w:rFonts w:cs="Calibri"/>
          <w:bCs/>
          <w:lang w:val="tr-TR"/>
        </w:rPr>
        <w:t xml:space="preserve">, </w:t>
      </w:r>
      <w:proofErr w:type="spellStart"/>
      <w:r w:rsidRPr="00F76911">
        <w:rPr>
          <w:rFonts w:cs="Calibri"/>
          <w:bCs/>
          <w:lang w:val="tr-TR"/>
        </w:rPr>
        <w:t>the</w:t>
      </w:r>
      <w:proofErr w:type="spellEnd"/>
      <w:r w:rsidRPr="00F76911">
        <w:rPr>
          <w:rFonts w:cs="Calibri"/>
          <w:bCs/>
          <w:lang w:val="tr-TR"/>
        </w:rPr>
        <w:t xml:space="preserve"> </w:t>
      </w:r>
      <w:proofErr w:type="spellStart"/>
      <w:r w:rsidRPr="00F76911">
        <w:rPr>
          <w:rFonts w:cs="Calibri"/>
          <w:bCs/>
          <w:lang w:val="tr-TR"/>
        </w:rPr>
        <w:t>five-variant</w:t>
      </w:r>
      <w:proofErr w:type="spellEnd"/>
      <w:r w:rsidRPr="00F76911">
        <w:rPr>
          <w:rFonts w:cs="Calibri"/>
          <w:bCs/>
          <w:lang w:val="tr-TR"/>
        </w:rPr>
        <w:t xml:space="preserve"> </w:t>
      </w:r>
      <w:proofErr w:type="spellStart"/>
      <w:r w:rsidRPr="00F76911">
        <w:rPr>
          <w:rFonts w:cs="Calibri"/>
          <w:bCs/>
          <w:lang w:val="tr-TR"/>
        </w:rPr>
        <w:t>ablation</w:t>
      </w:r>
      <w:proofErr w:type="spellEnd"/>
      <w:r w:rsidRPr="00F76911">
        <w:rPr>
          <w:rFonts w:cs="Calibri"/>
          <w:bCs/>
          <w:lang w:val="tr-TR"/>
        </w:rPr>
        <w:t xml:space="preserve">, </w:t>
      </w:r>
      <w:proofErr w:type="spellStart"/>
      <w:r w:rsidRPr="00F76911">
        <w:rPr>
          <w:rFonts w:cs="Calibri"/>
          <w:bCs/>
          <w:lang w:val="tr-TR"/>
        </w:rPr>
        <w:t>detector</w:t>
      </w:r>
      <w:proofErr w:type="spellEnd"/>
      <w:r w:rsidRPr="00F76911">
        <w:rPr>
          <w:rFonts w:cs="Calibri"/>
          <w:bCs/>
          <w:lang w:val="tr-TR"/>
        </w:rPr>
        <w:t xml:space="preserve"> </w:t>
      </w:r>
      <w:proofErr w:type="spellStart"/>
      <w:r w:rsidRPr="00F76911">
        <w:rPr>
          <w:rFonts w:cs="Calibri"/>
          <w:bCs/>
          <w:lang w:val="tr-TR"/>
        </w:rPr>
        <w:t>robustness</w:t>
      </w:r>
      <w:proofErr w:type="spellEnd"/>
      <w:r w:rsidRPr="00F76911">
        <w:rPr>
          <w:rFonts w:cs="Calibri"/>
          <w:bCs/>
          <w:lang w:val="tr-TR"/>
        </w:rPr>
        <w:t xml:space="preserve"> </w:t>
      </w:r>
      <w:proofErr w:type="spellStart"/>
      <w:r w:rsidRPr="00F76911">
        <w:rPr>
          <w:rFonts w:cs="Calibri"/>
          <w:bCs/>
          <w:lang w:val="tr-TR"/>
        </w:rPr>
        <w:t>checks</w:t>
      </w:r>
      <w:proofErr w:type="spellEnd"/>
      <w:r w:rsidRPr="00F76911">
        <w:rPr>
          <w:rFonts w:cs="Calibri"/>
          <w:bCs/>
          <w:lang w:val="tr-TR"/>
        </w:rPr>
        <w:t xml:space="preserve">, </w:t>
      </w:r>
      <w:proofErr w:type="spellStart"/>
      <w:r w:rsidRPr="00F76911">
        <w:rPr>
          <w:rFonts w:cs="Calibri"/>
          <w:bCs/>
          <w:lang w:val="tr-TR"/>
        </w:rPr>
        <w:t>oracle-label</w:t>
      </w:r>
      <w:proofErr w:type="spellEnd"/>
      <w:r w:rsidRPr="00F76911">
        <w:rPr>
          <w:rFonts w:cs="Calibri"/>
          <w:bCs/>
          <w:lang w:val="tr-TR"/>
        </w:rPr>
        <w:t xml:space="preserve"> </w:t>
      </w:r>
      <w:proofErr w:type="spellStart"/>
      <w:r w:rsidRPr="00F76911">
        <w:rPr>
          <w:rFonts w:cs="Calibri"/>
          <w:bCs/>
          <w:lang w:val="tr-TR"/>
        </w:rPr>
        <w:t>comparisons</w:t>
      </w:r>
      <w:proofErr w:type="spellEnd"/>
      <w:r w:rsidRPr="00F76911">
        <w:rPr>
          <w:rFonts w:cs="Calibri"/>
          <w:bCs/>
          <w:lang w:val="tr-TR"/>
        </w:rPr>
        <w:t xml:space="preserve">, </w:t>
      </w:r>
      <w:proofErr w:type="spellStart"/>
      <w:r w:rsidRPr="00F76911">
        <w:rPr>
          <w:rFonts w:cs="Calibri"/>
          <w:bCs/>
          <w:lang w:val="tr-TR"/>
        </w:rPr>
        <w:t>regime-conditional</w:t>
      </w:r>
      <w:proofErr w:type="spellEnd"/>
      <w:r w:rsidRPr="00F76911">
        <w:rPr>
          <w:rFonts w:cs="Calibri"/>
          <w:bCs/>
          <w:lang w:val="tr-TR"/>
        </w:rPr>
        <w:t xml:space="preserve"> </w:t>
      </w:r>
      <w:proofErr w:type="spellStart"/>
      <w:r w:rsidRPr="00F76911">
        <w:rPr>
          <w:rFonts w:cs="Calibri"/>
          <w:bCs/>
          <w:lang w:val="tr-TR"/>
        </w:rPr>
        <w:t>reward</w:t>
      </w:r>
      <w:proofErr w:type="spellEnd"/>
      <w:r w:rsidRPr="00F76911">
        <w:rPr>
          <w:rFonts w:cs="Calibri"/>
          <w:bCs/>
          <w:lang w:val="tr-TR"/>
        </w:rPr>
        <w:t xml:space="preserve"> </w:t>
      </w:r>
      <w:proofErr w:type="spellStart"/>
      <w:r w:rsidRPr="00F76911">
        <w:rPr>
          <w:rFonts w:cs="Calibri"/>
          <w:bCs/>
          <w:lang w:val="tr-TR"/>
        </w:rPr>
        <w:t>shaping</w:t>
      </w:r>
      <w:proofErr w:type="spellEnd"/>
      <w:r w:rsidRPr="00F76911">
        <w:rPr>
          <w:rFonts w:cs="Calibri"/>
          <w:bCs/>
          <w:lang w:val="tr-TR"/>
        </w:rPr>
        <w:t xml:space="preserve">, </w:t>
      </w:r>
      <w:proofErr w:type="spellStart"/>
      <w:r w:rsidRPr="00F76911">
        <w:rPr>
          <w:rFonts w:cs="Calibri"/>
          <w:bCs/>
          <w:lang w:val="tr-TR"/>
        </w:rPr>
        <w:t>mild</w:t>
      </w:r>
      <w:proofErr w:type="spellEnd"/>
      <w:r w:rsidRPr="00F76911">
        <w:rPr>
          <w:rFonts w:cs="Calibri"/>
          <w:bCs/>
          <w:lang w:val="tr-TR"/>
        </w:rPr>
        <w:t xml:space="preserve"> model </w:t>
      </w:r>
      <w:proofErr w:type="spellStart"/>
      <w:r w:rsidRPr="00F76911">
        <w:rPr>
          <w:rFonts w:cs="Calibri"/>
          <w:bCs/>
          <w:lang w:val="tr-TR"/>
        </w:rPr>
        <w:t>misspecification</w:t>
      </w:r>
      <w:proofErr w:type="spellEnd"/>
      <w:r w:rsidRPr="00F76911">
        <w:rPr>
          <w:rFonts w:cs="Calibri"/>
          <w:bCs/>
          <w:lang w:val="tr-TR"/>
        </w:rPr>
        <w:t xml:space="preserve">, </w:t>
      </w:r>
      <w:proofErr w:type="spellStart"/>
      <w:r w:rsidRPr="00F76911">
        <w:rPr>
          <w:rFonts w:cs="Calibri"/>
          <w:bCs/>
          <w:lang w:val="tr-TR"/>
        </w:rPr>
        <w:t>and</w:t>
      </w:r>
      <w:proofErr w:type="spellEnd"/>
      <w:r w:rsidRPr="00F76911">
        <w:rPr>
          <w:rFonts w:cs="Calibri"/>
          <w:bCs/>
          <w:lang w:val="tr-TR"/>
        </w:rPr>
        <w:t xml:space="preserve"> </w:t>
      </w:r>
      <w:proofErr w:type="spellStart"/>
      <w:r w:rsidRPr="00F76911">
        <w:rPr>
          <w:rFonts w:cs="Calibri"/>
          <w:bCs/>
          <w:lang w:val="tr-TR"/>
        </w:rPr>
        <w:t>the</w:t>
      </w:r>
      <w:proofErr w:type="spellEnd"/>
      <w:r w:rsidRPr="00F76911">
        <w:rPr>
          <w:rFonts w:cs="Calibri"/>
          <w:bCs/>
          <w:lang w:val="tr-TR"/>
        </w:rPr>
        <w:t xml:space="preserve"> </w:t>
      </w:r>
      <w:proofErr w:type="spellStart"/>
      <w:r w:rsidRPr="00F76911">
        <w:rPr>
          <w:rFonts w:cs="Calibri"/>
          <w:bCs/>
          <w:lang w:val="tr-TR"/>
        </w:rPr>
        <w:t>signal-informativeness</w:t>
      </w:r>
      <w:proofErr w:type="spellEnd"/>
      <w:r w:rsidRPr="00F76911">
        <w:rPr>
          <w:rFonts w:cs="Calibri"/>
          <w:bCs/>
          <w:lang w:val="tr-TR"/>
        </w:rPr>
        <w:t xml:space="preserve"> </w:t>
      </w:r>
      <w:proofErr w:type="spellStart"/>
      <w:r w:rsidRPr="00F76911">
        <w:rPr>
          <w:rFonts w:cs="Calibri"/>
          <w:bCs/>
          <w:lang w:val="tr-TR"/>
        </w:rPr>
        <w:t>sweep</w:t>
      </w:r>
      <w:proofErr w:type="spellEnd"/>
      <w:r w:rsidRPr="00F76911">
        <w:rPr>
          <w:rFonts w:cs="Calibri"/>
          <w:bCs/>
          <w:lang w:val="tr-TR"/>
        </w:rPr>
        <w:t xml:space="preserve">. </w:t>
      </w:r>
      <w:proofErr w:type="spellStart"/>
      <w:r w:rsidRPr="00F76911">
        <w:rPr>
          <w:rFonts w:cs="Calibri"/>
          <w:bCs/>
          <w:lang w:val="tr-TR"/>
        </w:rPr>
        <w:t>The</w:t>
      </w:r>
      <w:proofErr w:type="spellEnd"/>
      <w:r w:rsidRPr="00F76911">
        <w:rPr>
          <w:rFonts w:cs="Calibri"/>
          <w:bCs/>
          <w:lang w:val="tr-TR"/>
        </w:rPr>
        <w:t xml:space="preserve"> </w:t>
      </w:r>
      <w:proofErr w:type="spellStart"/>
      <w:r w:rsidRPr="00F76911">
        <w:rPr>
          <w:rFonts w:cs="Calibri"/>
          <w:bCs/>
          <w:lang w:val="tr-TR"/>
        </w:rPr>
        <w:t>five-variant</w:t>
      </w:r>
      <w:proofErr w:type="spellEnd"/>
      <w:r w:rsidRPr="00F76911">
        <w:rPr>
          <w:rFonts w:cs="Calibri"/>
          <w:bCs/>
          <w:lang w:val="tr-TR"/>
        </w:rPr>
        <w:t xml:space="preserve"> </w:t>
      </w:r>
      <w:proofErr w:type="spellStart"/>
      <w:r w:rsidRPr="00F76911">
        <w:rPr>
          <w:rFonts w:cs="Calibri"/>
          <w:bCs/>
          <w:lang w:val="tr-TR"/>
        </w:rPr>
        <w:t>ablation</w:t>
      </w:r>
      <w:proofErr w:type="spellEnd"/>
      <w:r w:rsidRPr="00F76911">
        <w:rPr>
          <w:rFonts w:cs="Calibri"/>
          <w:bCs/>
          <w:lang w:val="tr-TR"/>
        </w:rPr>
        <w:t xml:space="preserve"> is </w:t>
      </w:r>
      <w:proofErr w:type="spellStart"/>
      <w:r w:rsidRPr="00F76911">
        <w:rPr>
          <w:rFonts w:cs="Calibri"/>
          <w:bCs/>
          <w:lang w:val="tr-TR"/>
        </w:rPr>
        <w:t>especially</w:t>
      </w:r>
      <w:proofErr w:type="spellEnd"/>
      <w:r w:rsidRPr="00F76911">
        <w:rPr>
          <w:rFonts w:cs="Calibri"/>
          <w:bCs/>
          <w:lang w:val="tr-TR"/>
        </w:rPr>
        <w:t xml:space="preserve"> </w:t>
      </w:r>
      <w:proofErr w:type="spellStart"/>
      <w:r w:rsidRPr="00F76911">
        <w:rPr>
          <w:rFonts w:cs="Calibri"/>
          <w:bCs/>
          <w:lang w:val="tr-TR"/>
        </w:rPr>
        <w:t>important</w:t>
      </w:r>
      <w:proofErr w:type="spellEnd"/>
      <w:r w:rsidRPr="00F76911">
        <w:rPr>
          <w:rFonts w:cs="Calibri"/>
          <w:bCs/>
          <w:lang w:val="tr-TR"/>
        </w:rPr>
        <w:t xml:space="preserve"> </w:t>
      </w:r>
      <w:proofErr w:type="spellStart"/>
      <w:r w:rsidRPr="00F76911">
        <w:rPr>
          <w:rFonts w:cs="Calibri"/>
          <w:bCs/>
          <w:lang w:val="tr-TR"/>
        </w:rPr>
        <w:t>because</w:t>
      </w:r>
      <w:proofErr w:type="spellEnd"/>
      <w:r w:rsidRPr="00F76911">
        <w:rPr>
          <w:rFonts w:cs="Calibri"/>
          <w:bCs/>
          <w:lang w:val="tr-TR"/>
        </w:rPr>
        <w:t xml:space="preserve"> </w:t>
      </w:r>
      <w:proofErr w:type="spellStart"/>
      <w:r w:rsidRPr="00F76911">
        <w:rPr>
          <w:rFonts w:cs="Calibri"/>
          <w:bCs/>
          <w:lang w:val="tr-TR"/>
        </w:rPr>
        <w:t>sigma_only</w:t>
      </w:r>
      <w:proofErr w:type="spellEnd"/>
      <w:r w:rsidRPr="00F76911">
        <w:rPr>
          <w:rFonts w:cs="Calibri"/>
          <w:bCs/>
          <w:lang w:val="tr-TR"/>
        </w:rPr>
        <w:t xml:space="preserve"> </w:t>
      </w:r>
      <w:proofErr w:type="spellStart"/>
      <w:r w:rsidRPr="00F76911">
        <w:rPr>
          <w:rFonts w:cs="Calibri"/>
          <w:bCs/>
          <w:lang w:val="tr-TR"/>
        </w:rPr>
        <w:t>achieves</w:t>
      </w:r>
      <w:proofErr w:type="spellEnd"/>
      <w:r w:rsidRPr="00F76911">
        <w:rPr>
          <w:rFonts w:cs="Calibri"/>
          <w:bCs/>
          <w:lang w:val="tr-TR"/>
        </w:rPr>
        <w:t xml:space="preserve"> </w:t>
      </w:r>
      <w:proofErr w:type="spellStart"/>
      <w:r w:rsidRPr="00F76911">
        <w:rPr>
          <w:rFonts w:cs="Calibri"/>
          <w:bCs/>
          <w:lang w:val="tr-TR"/>
        </w:rPr>
        <w:t>the</w:t>
      </w:r>
      <w:proofErr w:type="spellEnd"/>
      <w:r w:rsidRPr="00F76911">
        <w:rPr>
          <w:rFonts w:cs="Calibri"/>
          <w:bCs/>
          <w:lang w:val="tr-TR"/>
        </w:rPr>
        <w:t xml:space="preserve"> </w:t>
      </w:r>
      <w:proofErr w:type="spellStart"/>
      <w:r w:rsidRPr="00F76911">
        <w:rPr>
          <w:rFonts w:cs="Calibri"/>
          <w:bCs/>
          <w:lang w:val="tr-TR"/>
        </w:rPr>
        <w:t>strongest</w:t>
      </w:r>
      <w:proofErr w:type="spellEnd"/>
      <w:r w:rsidRPr="00F76911">
        <w:rPr>
          <w:rFonts w:cs="Calibri"/>
          <w:bCs/>
          <w:lang w:val="tr-TR"/>
        </w:rPr>
        <w:t xml:space="preserve"> </w:t>
      </w:r>
      <w:proofErr w:type="spellStart"/>
      <w:r w:rsidRPr="00F76911">
        <w:rPr>
          <w:rFonts w:cs="Calibri"/>
          <w:bCs/>
          <w:lang w:val="tr-TR"/>
        </w:rPr>
        <w:t>mean</w:t>
      </w:r>
      <w:proofErr w:type="spellEnd"/>
      <w:r w:rsidRPr="00F76911">
        <w:rPr>
          <w:rFonts w:cs="Calibri"/>
          <w:bCs/>
          <w:lang w:val="tr-TR"/>
        </w:rPr>
        <w:t xml:space="preserve"> </w:t>
      </w:r>
      <w:proofErr w:type="spellStart"/>
      <w:r w:rsidRPr="00F76911">
        <w:rPr>
          <w:rFonts w:cs="Calibri"/>
          <w:bCs/>
          <w:lang w:val="tr-TR"/>
        </w:rPr>
        <w:t>Sharpe-like</w:t>
      </w:r>
      <w:proofErr w:type="spellEnd"/>
      <w:r w:rsidRPr="00F76911">
        <w:rPr>
          <w:rFonts w:cs="Calibri"/>
          <w:bCs/>
          <w:lang w:val="tr-TR"/>
        </w:rPr>
        <w:t xml:space="preserve"> </w:t>
      </w:r>
      <w:proofErr w:type="spellStart"/>
      <w:r w:rsidRPr="00F76911">
        <w:rPr>
          <w:rFonts w:cs="Calibri"/>
          <w:bCs/>
          <w:lang w:val="tr-TR"/>
        </w:rPr>
        <w:t>performance</w:t>
      </w:r>
      <w:proofErr w:type="spellEnd"/>
      <w:r w:rsidRPr="00F76911">
        <w:rPr>
          <w:rFonts w:cs="Calibri"/>
          <w:bCs/>
          <w:lang w:val="tr-TR"/>
        </w:rPr>
        <w:t xml:space="preserve">, </w:t>
      </w:r>
      <w:proofErr w:type="spellStart"/>
      <w:r w:rsidRPr="00F76911">
        <w:rPr>
          <w:rFonts w:cs="Calibri"/>
          <w:bCs/>
          <w:lang w:val="tr-TR"/>
        </w:rPr>
        <w:t>while</w:t>
      </w:r>
      <w:proofErr w:type="spellEnd"/>
      <w:r w:rsidRPr="00F76911">
        <w:rPr>
          <w:rFonts w:cs="Calibri"/>
          <w:bCs/>
          <w:lang w:val="tr-TR"/>
        </w:rPr>
        <w:t xml:space="preserve"> </w:t>
      </w:r>
      <w:proofErr w:type="spellStart"/>
      <w:r w:rsidRPr="00F76911">
        <w:rPr>
          <w:rFonts w:cs="Calibri"/>
          <w:bCs/>
          <w:lang w:val="tr-TR"/>
        </w:rPr>
        <w:t>oracle_full</w:t>
      </w:r>
      <w:proofErr w:type="spellEnd"/>
      <w:r w:rsidRPr="00F76911">
        <w:rPr>
          <w:rFonts w:cs="Calibri"/>
          <w:bCs/>
          <w:lang w:val="tr-TR"/>
        </w:rPr>
        <w:t xml:space="preserve"> </w:t>
      </w:r>
      <w:proofErr w:type="spellStart"/>
      <w:r w:rsidRPr="00F76911">
        <w:rPr>
          <w:rFonts w:cs="Calibri"/>
          <w:bCs/>
          <w:lang w:val="tr-TR"/>
        </w:rPr>
        <w:t>does</w:t>
      </w:r>
      <w:proofErr w:type="spellEnd"/>
      <w:r w:rsidRPr="00F76911">
        <w:rPr>
          <w:rFonts w:cs="Calibri"/>
          <w:bCs/>
          <w:lang w:val="tr-TR"/>
        </w:rPr>
        <w:t xml:space="preserve"> not deliver a </w:t>
      </w:r>
      <w:proofErr w:type="spellStart"/>
      <w:r w:rsidRPr="00F76911">
        <w:rPr>
          <w:rFonts w:cs="Calibri"/>
          <w:bCs/>
          <w:lang w:val="tr-TR"/>
        </w:rPr>
        <w:t>statistically</w:t>
      </w:r>
      <w:proofErr w:type="spellEnd"/>
      <w:r w:rsidRPr="00F76911">
        <w:rPr>
          <w:rFonts w:cs="Calibri"/>
          <w:bCs/>
          <w:lang w:val="tr-TR"/>
        </w:rPr>
        <w:t xml:space="preserve"> </w:t>
      </w:r>
      <w:proofErr w:type="spellStart"/>
      <w:r w:rsidRPr="00F76911">
        <w:rPr>
          <w:rFonts w:cs="Calibri"/>
          <w:bCs/>
          <w:lang w:val="tr-TR"/>
        </w:rPr>
        <w:t>significant</w:t>
      </w:r>
      <w:proofErr w:type="spellEnd"/>
      <w:r w:rsidRPr="00F76911">
        <w:rPr>
          <w:rFonts w:cs="Calibri"/>
          <w:bCs/>
          <w:lang w:val="tr-TR"/>
        </w:rPr>
        <w:t xml:space="preserve"> </w:t>
      </w:r>
      <w:proofErr w:type="spellStart"/>
      <w:r w:rsidRPr="00F76911">
        <w:rPr>
          <w:rFonts w:cs="Calibri"/>
          <w:bCs/>
          <w:lang w:val="tr-TR"/>
        </w:rPr>
        <w:t>or</w:t>
      </w:r>
      <w:proofErr w:type="spellEnd"/>
      <w:r w:rsidRPr="00F76911">
        <w:rPr>
          <w:rFonts w:cs="Calibri"/>
          <w:bCs/>
          <w:lang w:val="tr-TR"/>
        </w:rPr>
        <w:t xml:space="preserve"> </w:t>
      </w:r>
      <w:proofErr w:type="spellStart"/>
      <w:r w:rsidRPr="00F76911">
        <w:rPr>
          <w:rFonts w:cs="Calibri"/>
          <w:bCs/>
          <w:lang w:val="tr-TR"/>
        </w:rPr>
        <w:t>practically</w:t>
      </w:r>
      <w:proofErr w:type="spellEnd"/>
      <w:r w:rsidRPr="00F76911">
        <w:rPr>
          <w:rFonts w:cs="Calibri"/>
          <w:bCs/>
          <w:lang w:val="tr-TR"/>
        </w:rPr>
        <w:t xml:space="preserve"> </w:t>
      </w:r>
      <w:proofErr w:type="spellStart"/>
      <w:r w:rsidRPr="00F76911">
        <w:rPr>
          <w:rFonts w:cs="Calibri"/>
          <w:bCs/>
          <w:lang w:val="tr-TR"/>
        </w:rPr>
        <w:t>meaningful</w:t>
      </w:r>
      <w:proofErr w:type="spellEnd"/>
      <w:r w:rsidRPr="00F76911">
        <w:rPr>
          <w:rFonts w:cs="Calibri"/>
          <w:bCs/>
          <w:lang w:val="tr-TR"/>
        </w:rPr>
        <w:t xml:space="preserve"> </w:t>
      </w:r>
      <w:proofErr w:type="spellStart"/>
      <w:r w:rsidRPr="00F76911">
        <w:rPr>
          <w:rFonts w:cs="Calibri"/>
          <w:bCs/>
          <w:lang w:val="tr-TR"/>
        </w:rPr>
        <w:t>improvement</w:t>
      </w:r>
      <w:proofErr w:type="spellEnd"/>
      <w:r w:rsidRPr="00F76911">
        <w:rPr>
          <w:rFonts w:cs="Calibri"/>
          <w:bCs/>
          <w:lang w:val="tr-TR"/>
        </w:rPr>
        <w:t xml:space="preserve"> </w:t>
      </w:r>
      <w:proofErr w:type="spellStart"/>
      <w:r w:rsidRPr="00F76911">
        <w:rPr>
          <w:rFonts w:cs="Calibri"/>
          <w:bCs/>
          <w:lang w:val="tr-TR"/>
        </w:rPr>
        <w:t>over</w:t>
      </w:r>
      <w:proofErr w:type="spellEnd"/>
      <w:r w:rsidRPr="00F76911">
        <w:rPr>
          <w:rFonts w:cs="Calibri"/>
          <w:bCs/>
          <w:lang w:val="tr-TR"/>
        </w:rPr>
        <w:t xml:space="preserve"> </w:t>
      </w:r>
      <w:proofErr w:type="spellStart"/>
      <w:r w:rsidRPr="00F76911">
        <w:rPr>
          <w:rFonts w:cs="Calibri"/>
          <w:bCs/>
          <w:lang w:val="tr-TR"/>
        </w:rPr>
        <w:t>the</w:t>
      </w:r>
      <w:proofErr w:type="spellEnd"/>
      <w:r w:rsidRPr="00F76911">
        <w:rPr>
          <w:rFonts w:cs="Calibri"/>
          <w:bCs/>
          <w:lang w:val="tr-TR"/>
        </w:rPr>
        <w:t xml:space="preserve"> </w:t>
      </w:r>
      <w:proofErr w:type="spellStart"/>
      <w:r w:rsidRPr="00F76911">
        <w:rPr>
          <w:rFonts w:cs="Calibri"/>
          <w:bCs/>
          <w:lang w:val="tr-TR"/>
        </w:rPr>
        <w:t>continuous</w:t>
      </w:r>
      <w:proofErr w:type="spellEnd"/>
      <w:r w:rsidRPr="00F76911">
        <w:rPr>
          <w:rFonts w:cs="Calibri"/>
          <w:bCs/>
          <w:lang w:val="tr-TR"/>
        </w:rPr>
        <w:t xml:space="preserve"> </w:t>
      </w:r>
      <w:proofErr w:type="spellStart"/>
      <w:r w:rsidRPr="00F76911">
        <w:rPr>
          <w:rFonts w:cs="Calibri"/>
          <w:bCs/>
          <w:lang w:val="tr-TR"/>
        </w:rPr>
        <w:t>volatility</w:t>
      </w:r>
      <w:proofErr w:type="spellEnd"/>
      <w:r w:rsidRPr="00F76911">
        <w:rPr>
          <w:rFonts w:cs="Calibri"/>
          <w:bCs/>
          <w:lang w:val="tr-TR"/>
        </w:rPr>
        <w:t xml:space="preserve"> </w:t>
      </w:r>
      <w:proofErr w:type="spellStart"/>
      <w:r w:rsidRPr="00F76911">
        <w:rPr>
          <w:rFonts w:cs="Calibri"/>
          <w:bCs/>
          <w:lang w:val="tr-TR"/>
        </w:rPr>
        <w:t>signal</w:t>
      </w:r>
      <w:proofErr w:type="spellEnd"/>
      <w:r w:rsidRPr="00F76911">
        <w:rPr>
          <w:rFonts w:cs="Calibri"/>
          <w:bCs/>
          <w:lang w:val="tr-TR"/>
        </w:rPr>
        <w:t xml:space="preserve"> </w:t>
      </w:r>
      <w:proofErr w:type="spellStart"/>
      <w:r w:rsidRPr="00F76911">
        <w:rPr>
          <w:rFonts w:cs="Calibri"/>
          <w:bCs/>
          <w:lang w:val="tr-TR"/>
        </w:rPr>
        <w:t>alone</w:t>
      </w:r>
      <w:proofErr w:type="spellEnd"/>
      <w:r w:rsidRPr="00F76911">
        <w:rPr>
          <w:rFonts w:cs="Calibri"/>
          <w:bCs/>
          <w:lang w:val="tr-TR"/>
        </w:rPr>
        <w:t xml:space="preserve">. </w:t>
      </w:r>
      <w:proofErr w:type="spellStart"/>
      <w:r w:rsidRPr="00F76911">
        <w:rPr>
          <w:rFonts w:cs="Calibri"/>
          <w:bCs/>
          <w:lang w:val="tr-TR"/>
        </w:rPr>
        <w:t>This</w:t>
      </w:r>
      <w:proofErr w:type="spellEnd"/>
      <w:r w:rsidRPr="00F76911">
        <w:rPr>
          <w:rFonts w:cs="Calibri"/>
          <w:bCs/>
          <w:lang w:val="tr-TR"/>
        </w:rPr>
        <w:t xml:space="preserve"> </w:t>
      </w:r>
      <w:proofErr w:type="spellStart"/>
      <w:r w:rsidRPr="00F76911">
        <w:rPr>
          <w:rFonts w:cs="Calibri"/>
          <w:bCs/>
          <w:lang w:val="tr-TR"/>
        </w:rPr>
        <w:t>pattern</w:t>
      </w:r>
      <w:proofErr w:type="spellEnd"/>
      <w:r w:rsidRPr="00F76911">
        <w:rPr>
          <w:rFonts w:cs="Calibri"/>
          <w:bCs/>
          <w:lang w:val="tr-TR"/>
        </w:rPr>
        <w:t xml:space="preserve"> </w:t>
      </w:r>
      <w:proofErr w:type="spellStart"/>
      <w:r w:rsidRPr="00F76911">
        <w:rPr>
          <w:rFonts w:cs="Calibri"/>
          <w:bCs/>
          <w:lang w:val="tr-TR"/>
        </w:rPr>
        <w:t>indicates</w:t>
      </w:r>
      <w:proofErr w:type="spellEnd"/>
      <w:r w:rsidRPr="00F76911">
        <w:rPr>
          <w:rFonts w:cs="Calibri"/>
          <w:bCs/>
          <w:lang w:val="tr-TR"/>
        </w:rPr>
        <w:t xml:space="preserve"> </w:t>
      </w:r>
      <w:proofErr w:type="spellStart"/>
      <w:r w:rsidRPr="00F76911">
        <w:rPr>
          <w:rFonts w:cs="Calibri"/>
          <w:bCs/>
          <w:lang w:val="tr-TR"/>
        </w:rPr>
        <w:t>that</w:t>
      </w:r>
      <w:proofErr w:type="spellEnd"/>
      <w:r w:rsidRPr="00F76911">
        <w:rPr>
          <w:rFonts w:cs="Calibri"/>
          <w:bCs/>
          <w:lang w:val="tr-TR"/>
        </w:rPr>
        <w:t xml:space="preserve"> </w:t>
      </w:r>
      <w:proofErr w:type="spellStart"/>
      <w:r w:rsidRPr="00F76911">
        <w:rPr>
          <w:rFonts w:cs="Calibri"/>
          <w:bCs/>
          <w:lang w:val="tr-TR"/>
        </w:rPr>
        <w:t>the</w:t>
      </w:r>
      <w:proofErr w:type="spellEnd"/>
      <w:r w:rsidRPr="00F76911">
        <w:rPr>
          <w:rFonts w:cs="Calibri"/>
          <w:bCs/>
          <w:lang w:val="tr-TR"/>
        </w:rPr>
        <w:t xml:space="preserve"> </w:t>
      </w:r>
      <w:proofErr w:type="spellStart"/>
      <w:r w:rsidRPr="00F76911">
        <w:rPr>
          <w:rFonts w:cs="Calibri"/>
          <w:bCs/>
          <w:lang w:val="tr-TR"/>
        </w:rPr>
        <w:t>categorical</w:t>
      </w:r>
      <w:proofErr w:type="spellEnd"/>
      <w:r w:rsidRPr="00F76911">
        <w:rPr>
          <w:rFonts w:cs="Calibri"/>
          <w:bCs/>
          <w:lang w:val="tr-TR"/>
        </w:rPr>
        <w:t xml:space="preserve"> </w:t>
      </w:r>
      <w:proofErr w:type="spellStart"/>
      <w:r w:rsidRPr="00F76911">
        <w:rPr>
          <w:rFonts w:cs="Calibri"/>
          <w:bCs/>
          <w:lang w:val="tr-TR"/>
        </w:rPr>
        <w:t>regime</w:t>
      </w:r>
      <w:proofErr w:type="spellEnd"/>
      <w:r w:rsidRPr="00F76911">
        <w:rPr>
          <w:rFonts w:cs="Calibri"/>
          <w:bCs/>
          <w:lang w:val="tr-TR"/>
        </w:rPr>
        <w:t xml:space="preserve"> </w:t>
      </w:r>
      <w:proofErr w:type="spellStart"/>
      <w:r w:rsidRPr="00F76911">
        <w:rPr>
          <w:rFonts w:cs="Calibri"/>
          <w:bCs/>
          <w:lang w:val="tr-TR"/>
        </w:rPr>
        <w:t>label</w:t>
      </w:r>
      <w:proofErr w:type="spellEnd"/>
      <w:r w:rsidRPr="00F76911">
        <w:rPr>
          <w:rFonts w:cs="Calibri"/>
          <w:bCs/>
          <w:lang w:val="tr-TR"/>
        </w:rPr>
        <w:t xml:space="preserve"> </w:t>
      </w:r>
      <w:proofErr w:type="spellStart"/>
      <w:r w:rsidRPr="00F76911">
        <w:rPr>
          <w:rFonts w:cs="Calibri"/>
          <w:bCs/>
          <w:lang w:val="tr-TR"/>
        </w:rPr>
        <w:t>mostly</w:t>
      </w:r>
      <w:proofErr w:type="spellEnd"/>
      <w:r w:rsidRPr="00F76911">
        <w:rPr>
          <w:rFonts w:cs="Calibri"/>
          <w:bCs/>
          <w:lang w:val="tr-TR"/>
        </w:rPr>
        <w:t xml:space="preserve"> </w:t>
      </w:r>
      <w:proofErr w:type="spellStart"/>
      <w:r w:rsidRPr="00F76911">
        <w:rPr>
          <w:rFonts w:cs="Calibri"/>
          <w:bCs/>
          <w:lang w:val="tr-TR"/>
        </w:rPr>
        <w:t>repackages</w:t>
      </w:r>
      <w:proofErr w:type="spellEnd"/>
      <w:r w:rsidRPr="00F76911">
        <w:rPr>
          <w:rFonts w:cs="Calibri"/>
          <w:bCs/>
          <w:lang w:val="tr-TR"/>
        </w:rPr>
        <w:t xml:space="preserve"> </w:t>
      </w:r>
      <w:proofErr w:type="spellStart"/>
      <w:r w:rsidRPr="00F76911">
        <w:rPr>
          <w:rFonts w:cs="Calibri"/>
          <w:bCs/>
          <w:lang w:val="tr-TR"/>
        </w:rPr>
        <w:t>information</w:t>
      </w:r>
      <w:proofErr w:type="spellEnd"/>
      <w:r w:rsidRPr="00F76911">
        <w:rPr>
          <w:rFonts w:cs="Calibri"/>
          <w:bCs/>
          <w:lang w:val="tr-TR"/>
        </w:rPr>
        <w:t xml:space="preserve"> </w:t>
      </w:r>
      <w:proofErr w:type="spellStart"/>
      <w:r w:rsidRPr="00F76911">
        <w:rPr>
          <w:rFonts w:cs="Calibri"/>
          <w:bCs/>
          <w:lang w:val="tr-TR"/>
        </w:rPr>
        <w:t>already</w:t>
      </w:r>
      <w:proofErr w:type="spellEnd"/>
      <w:r w:rsidRPr="00F76911">
        <w:rPr>
          <w:rFonts w:cs="Calibri"/>
          <w:bCs/>
          <w:lang w:val="tr-TR"/>
        </w:rPr>
        <w:t xml:space="preserve"> </w:t>
      </w:r>
      <w:proofErr w:type="spellStart"/>
      <w:r w:rsidRPr="00F76911">
        <w:rPr>
          <w:rFonts w:cs="Calibri"/>
          <w:bCs/>
          <w:lang w:val="tr-TR"/>
        </w:rPr>
        <w:t>carried</w:t>
      </w:r>
      <w:proofErr w:type="spellEnd"/>
      <w:r w:rsidRPr="00F76911">
        <w:rPr>
          <w:rFonts w:cs="Calibri"/>
          <w:bCs/>
          <w:lang w:val="tr-TR"/>
        </w:rPr>
        <w:t xml:space="preserve"> </w:t>
      </w:r>
      <w:proofErr w:type="spellStart"/>
      <w:r w:rsidRPr="00F76911">
        <w:rPr>
          <w:rFonts w:cs="Calibri"/>
          <w:bCs/>
          <w:lang w:val="tr-TR"/>
        </w:rPr>
        <w:t>by</w:t>
      </w:r>
      <w:proofErr w:type="spellEnd"/>
      <w:r w:rsidRPr="00F76911">
        <w:rPr>
          <w:rFonts w:cs="Calibri"/>
          <w:bCs/>
          <w:lang w:val="tr-TR"/>
        </w:rPr>
        <w:t xml:space="preserve"> </w:t>
      </w:r>
      <w:proofErr w:type="spellStart"/>
      <w:r w:rsidRPr="00F76911">
        <w:rPr>
          <w:rFonts w:cs="Calibri"/>
          <w:bCs/>
          <w:lang w:val="tr-TR"/>
        </w:rPr>
        <w:t>the</w:t>
      </w:r>
      <w:proofErr w:type="spellEnd"/>
      <w:r w:rsidRPr="00F76911">
        <w:rPr>
          <w:rFonts w:cs="Calibri"/>
          <w:bCs/>
          <w:lang w:val="tr-TR"/>
        </w:rPr>
        <w:t xml:space="preserve"> </w:t>
      </w:r>
      <w:proofErr w:type="spellStart"/>
      <w:r w:rsidRPr="00F76911">
        <w:rPr>
          <w:rFonts w:cs="Calibri"/>
          <w:bCs/>
          <w:lang w:val="tr-TR"/>
        </w:rPr>
        <w:t>realized-volatility</w:t>
      </w:r>
      <w:proofErr w:type="spellEnd"/>
      <w:r w:rsidRPr="00F76911">
        <w:rPr>
          <w:rFonts w:cs="Calibri"/>
          <w:bCs/>
          <w:lang w:val="tr-TR"/>
        </w:rPr>
        <w:t xml:space="preserve"> </w:t>
      </w:r>
      <w:proofErr w:type="spellStart"/>
      <w:r w:rsidRPr="00F76911">
        <w:rPr>
          <w:rFonts w:cs="Calibri"/>
          <w:bCs/>
          <w:lang w:val="tr-TR"/>
        </w:rPr>
        <w:t>proxy</w:t>
      </w:r>
      <w:proofErr w:type="spellEnd"/>
      <w:r w:rsidRPr="00F76911">
        <w:rPr>
          <w:rFonts w:cs="Calibri"/>
          <w:bCs/>
          <w:lang w:val="tr-TR"/>
        </w:rPr>
        <w:t>.</w:t>
      </w:r>
    </w:p>
    <w:p w14:paraId="7D464D89" w14:textId="77777777" w:rsidR="00417252" w:rsidRPr="00F76911" w:rsidRDefault="00417252" w:rsidP="00417252">
      <w:pPr>
        <w:suppressAutoHyphens/>
        <w:rPr>
          <w:rFonts w:cs="Calibri"/>
          <w:bCs/>
          <w:lang w:val="tr-TR"/>
        </w:rPr>
      </w:pPr>
      <w:r>
        <w:t>The result should be interpreted carefully. It does not imply that volatility regimes are economically irrelevant, nor does it prove that PPO internally ignores regime information. Instead, the evidence supports a narrower claim: in the tested synthetic environment and observation design, the continuous volatility signal is already sufficiently informative for the quoting problem, and adding a coarse categorical label does not improve the policy in a robust way. In some experiments, the combined label-and-sigma variants are even directionally below sigma_only, which is consistent with signal redundancy together with possible categorical-channel degradation, the presence of an additional active categorical signal channel, or coarser categorical representation.</w:t>
      </w:r>
    </w:p>
    <w:p w14:paraId="0D198C11" w14:textId="77777777" w:rsidR="00417252" w:rsidRPr="00F76911" w:rsidRDefault="00417252" w:rsidP="00417252">
      <w:pPr>
        <w:suppressAutoHyphens/>
        <w:rPr>
          <w:rFonts w:cs="Calibri"/>
          <w:bCs/>
          <w:lang w:val="tr-TR"/>
        </w:rPr>
      </w:pPr>
      <w:proofErr w:type="spellStart"/>
      <w:r w:rsidRPr="00F76911">
        <w:rPr>
          <w:rFonts w:cs="Calibri"/>
          <w:bCs/>
          <w:lang w:val="tr-TR"/>
        </w:rPr>
        <w:t>The</w:t>
      </w:r>
      <w:proofErr w:type="spellEnd"/>
      <w:r w:rsidRPr="00F76911">
        <w:rPr>
          <w:rFonts w:cs="Calibri"/>
          <w:bCs/>
          <w:lang w:val="tr-TR"/>
        </w:rPr>
        <w:t xml:space="preserve"> </w:t>
      </w:r>
      <w:proofErr w:type="spellStart"/>
      <w:r w:rsidRPr="00F76911">
        <w:rPr>
          <w:rFonts w:cs="Calibri"/>
          <w:bCs/>
          <w:lang w:val="tr-TR"/>
        </w:rPr>
        <w:t>thesis</w:t>
      </w:r>
      <w:proofErr w:type="spellEnd"/>
      <w:r w:rsidRPr="00F76911">
        <w:rPr>
          <w:rFonts w:cs="Calibri"/>
          <w:bCs/>
          <w:lang w:val="tr-TR"/>
        </w:rPr>
        <w:t xml:space="preserve"> </w:t>
      </w:r>
      <w:proofErr w:type="spellStart"/>
      <w:r w:rsidRPr="00F76911">
        <w:rPr>
          <w:rFonts w:cs="Calibri"/>
          <w:bCs/>
          <w:lang w:val="tr-TR"/>
        </w:rPr>
        <w:t>also</w:t>
      </w:r>
      <w:proofErr w:type="spellEnd"/>
      <w:r w:rsidRPr="00F76911">
        <w:rPr>
          <w:rFonts w:cs="Calibri"/>
          <w:bCs/>
          <w:lang w:val="tr-TR"/>
        </w:rPr>
        <w:t xml:space="preserve"> </w:t>
      </w:r>
      <w:proofErr w:type="spellStart"/>
      <w:r w:rsidRPr="00F76911">
        <w:rPr>
          <w:rFonts w:cs="Calibri"/>
          <w:bCs/>
          <w:lang w:val="tr-TR"/>
        </w:rPr>
        <w:t>clarifies</w:t>
      </w:r>
      <w:proofErr w:type="spellEnd"/>
      <w:r w:rsidRPr="00F76911">
        <w:rPr>
          <w:rFonts w:cs="Calibri"/>
          <w:bCs/>
          <w:lang w:val="tr-TR"/>
        </w:rPr>
        <w:t xml:space="preserve"> </w:t>
      </w:r>
      <w:proofErr w:type="spellStart"/>
      <w:r w:rsidRPr="00F76911">
        <w:rPr>
          <w:rFonts w:cs="Calibri"/>
          <w:bCs/>
          <w:lang w:val="tr-TR"/>
        </w:rPr>
        <w:t>the</w:t>
      </w:r>
      <w:proofErr w:type="spellEnd"/>
      <w:r w:rsidRPr="00F76911">
        <w:rPr>
          <w:rFonts w:cs="Calibri"/>
          <w:bCs/>
          <w:lang w:val="tr-TR"/>
        </w:rPr>
        <w:t xml:space="preserve"> </w:t>
      </w:r>
      <w:proofErr w:type="spellStart"/>
      <w:r w:rsidRPr="00F76911">
        <w:rPr>
          <w:rFonts w:cs="Calibri"/>
          <w:bCs/>
          <w:lang w:val="tr-TR"/>
        </w:rPr>
        <w:t>boundary</w:t>
      </w:r>
      <w:proofErr w:type="spellEnd"/>
      <w:r w:rsidRPr="00F76911">
        <w:rPr>
          <w:rFonts w:cs="Calibri"/>
          <w:bCs/>
          <w:lang w:val="tr-TR"/>
        </w:rPr>
        <w:t xml:space="preserve"> of </w:t>
      </w:r>
      <w:proofErr w:type="spellStart"/>
      <w:r w:rsidRPr="00F76911">
        <w:rPr>
          <w:rFonts w:cs="Calibri"/>
          <w:bCs/>
          <w:lang w:val="tr-TR"/>
        </w:rPr>
        <w:t>the</w:t>
      </w:r>
      <w:proofErr w:type="spellEnd"/>
      <w:r w:rsidRPr="00F76911">
        <w:rPr>
          <w:rFonts w:cs="Calibri"/>
          <w:bCs/>
          <w:lang w:val="tr-TR"/>
        </w:rPr>
        <w:t xml:space="preserve"> </w:t>
      </w:r>
      <w:proofErr w:type="spellStart"/>
      <w:r w:rsidRPr="00F76911">
        <w:rPr>
          <w:rFonts w:cs="Calibri"/>
          <w:bCs/>
          <w:lang w:val="tr-TR"/>
        </w:rPr>
        <w:t>evidence</w:t>
      </w:r>
      <w:proofErr w:type="spellEnd"/>
      <w:r w:rsidRPr="00F76911">
        <w:rPr>
          <w:rFonts w:cs="Calibri"/>
          <w:bCs/>
          <w:lang w:val="tr-TR"/>
        </w:rPr>
        <w:t xml:space="preserve">. </w:t>
      </w:r>
      <w:proofErr w:type="spellStart"/>
      <w:r w:rsidRPr="00F76911">
        <w:rPr>
          <w:rFonts w:cs="Calibri"/>
          <w:bCs/>
          <w:lang w:val="tr-TR"/>
        </w:rPr>
        <w:t>The</w:t>
      </w:r>
      <w:proofErr w:type="spellEnd"/>
      <w:r w:rsidRPr="00F76911">
        <w:rPr>
          <w:rFonts w:cs="Calibri"/>
          <w:bCs/>
          <w:lang w:val="tr-TR"/>
        </w:rPr>
        <w:t xml:space="preserve"> </w:t>
      </w:r>
      <w:proofErr w:type="spellStart"/>
      <w:r w:rsidRPr="00F76911">
        <w:rPr>
          <w:rFonts w:cs="Calibri"/>
          <w:bCs/>
          <w:lang w:val="tr-TR"/>
        </w:rPr>
        <w:t>simulator</w:t>
      </w:r>
      <w:proofErr w:type="spellEnd"/>
      <w:r w:rsidRPr="00F76911">
        <w:rPr>
          <w:rFonts w:cs="Calibri"/>
          <w:bCs/>
          <w:lang w:val="tr-TR"/>
        </w:rPr>
        <w:t xml:space="preserve"> </w:t>
      </w:r>
      <w:proofErr w:type="spellStart"/>
      <w:r w:rsidRPr="00F76911">
        <w:rPr>
          <w:rFonts w:cs="Calibri"/>
          <w:bCs/>
          <w:lang w:val="tr-TR"/>
        </w:rPr>
        <w:t>isolates</w:t>
      </w:r>
      <w:proofErr w:type="spellEnd"/>
      <w:r w:rsidRPr="00F76911">
        <w:rPr>
          <w:rFonts w:cs="Calibri"/>
          <w:bCs/>
          <w:lang w:val="tr-TR"/>
        </w:rPr>
        <w:t xml:space="preserve"> </w:t>
      </w:r>
      <w:proofErr w:type="spellStart"/>
      <w:r w:rsidRPr="00F76911">
        <w:rPr>
          <w:rFonts w:cs="Calibri"/>
          <w:bCs/>
          <w:lang w:val="tr-TR"/>
        </w:rPr>
        <w:t>the</w:t>
      </w:r>
      <w:proofErr w:type="spellEnd"/>
      <w:r w:rsidRPr="00F76911">
        <w:rPr>
          <w:rFonts w:cs="Calibri"/>
          <w:bCs/>
          <w:lang w:val="tr-TR"/>
        </w:rPr>
        <w:t xml:space="preserve"> </w:t>
      </w:r>
      <w:proofErr w:type="spellStart"/>
      <w:r w:rsidRPr="00F76911">
        <w:rPr>
          <w:rFonts w:cs="Calibri"/>
          <w:bCs/>
          <w:lang w:val="tr-TR"/>
        </w:rPr>
        <w:t>mechanisms</w:t>
      </w:r>
      <w:proofErr w:type="spellEnd"/>
      <w:r w:rsidRPr="00F76911">
        <w:rPr>
          <w:rFonts w:cs="Calibri"/>
          <w:bCs/>
          <w:lang w:val="tr-TR"/>
        </w:rPr>
        <w:t xml:space="preserve"> </w:t>
      </w:r>
      <w:proofErr w:type="spellStart"/>
      <w:r w:rsidRPr="00F76911">
        <w:rPr>
          <w:rFonts w:cs="Calibri"/>
          <w:bCs/>
          <w:lang w:val="tr-TR"/>
        </w:rPr>
        <w:t>needed</w:t>
      </w:r>
      <w:proofErr w:type="spellEnd"/>
      <w:r w:rsidRPr="00F76911">
        <w:rPr>
          <w:rFonts w:cs="Calibri"/>
          <w:bCs/>
          <w:lang w:val="tr-TR"/>
        </w:rPr>
        <w:t xml:space="preserve"> </w:t>
      </w:r>
      <w:proofErr w:type="spellStart"/>
      <w:r w:rsidRPr="00F76911">
        <w:rPr>
          <w:rFonts w:cs="Calibri"/>
          <w:bCs/>
          <w:lang w:val="tr-TR"/>
        </w:rPr>
        <w:t>for</w:t>
      </w:r>
      <w:proofErr w:type="spellEnd"/>
      <w:r w:rsidRPr="00F76911">
        <w:rPr>
          <w:rFonts w:cs="Calibri"/>
          <w:bCs/>
          <w:lang w:val="tr-TR"/>
        </w:rPr>
        <w:t xml:space="preserve"> a </w:t>
      </w:r>
      <w:proofErr w:type="spellStart"/>
      <w:r w:rsidRPr="00F76911">
        <w:rPr>
          <w:rFonts w:cs="Calibri"/>
          <w:bCs/>
          <w:lang w:val="tr-TR"/>
        </w:rPr>
        <w:t>controlled</w:t>
      </w:r>
      <w:proofErr w:type="spellEnd"/>
      <w:r w:rsidRPr="00F76911">
        <w:rPr>
          <w:rFonts w:cs="Calibri"/>
          <w:bCs/>
          <w:lang w:val="tr-TR"/>
        </w:rPr>
        <w:t xml:space="preserve"> </w:t>
      </w:r>
      <w:proofErr w:type="spellStart"/>
      <w:r w:rsidRPr="00F76911">
        <w:rPr>
          <w:rFonts w:cs="Calibri"/>
          <w:bCs/>
          <w:lang w:val="tr-TR"/>
        </w:rPr>
        <w:t>comparison</w:t>
      </w:r>
      <w:proofErr w:type="spellEnd"/>
      <w:r w:rsidRPr="00F76911">
        <w:rPr>
          <w:rFonts w:cs="Calibri"/>
          <w:bCs/>
          <w:lang w:val="tr-TR"/>
        </w:rPr>
        <w:t xml:space="preserve">: Markov </w:t>
      </w:r>
      <w:proofErr w:type="spellStart"/>
      <w:r w:rsidRPr="00F76911">
        <w:rPr>
          <w:rFonts w:cs="Calibri"/>
          <w:bCs/>
          <w:lang w:val="tr-TR"/>
        </w:rPr>
        <w:t>volatility</w:t>
      </w:r>
      <w:proofErr w:type="spellEnd"/>
      <w:r w:rsidRPr="00F76911">
        <w:rPr>
          <w:rFonts w:cs="Calibri"/>
          <w:bCs/>
          <w:lang w:val="tr-TR"/>
        </w:rPr>
        <w:t xml:space="preserve"> </w:t>
      </w:r>
      <w:proofErr w:type="spellStart"/>
      <w:r w:rsidRPr="00F76911">
        <w:rPr>
          <w:rFonts w:cs="Calibri"/>
          <w:bCs/>
          <w:lang w:val="tr-TR"/>
        </w:rPr>
        <w:t>regimes</w:t>
      </w:r>
      <w:proofErr w:type="spellEnd"/>
      <w:r w:rsidRPr="00F76911">
        <w:rPr>
          <w:rFonts w:cs="Calibri"/>
          <w:bCs/>
          <w:lang w:val="tr-TR"/>
        </w:rPr>
        <w:t xml:space="preserve">, </w:t>
      </w:r>
      <w:proofErr w:type="spellStart"/>
      <w:r w:rsidRPr="00F76911">
        <w:rPr>
          <w:rFonts w:cs="Calibri"/>
          <w:bCs/>
          <w:lang w:val="tr-TR"/>
        </w:rPr>
        <w:t>rolling</w:t>
      </w:r>
      <w:proofErr w:type="spellEnd"/>
      <w:r w:rsidRPr="00F76911">
        <w:rPr>
          <w:rFonts w:cs="Calibri"/>
          <w:bCs/>
          <w:lang w:val="tr-TR"/>
        </w:rPr>
        <w:t xml:space="preserve"> </w:t>
      </w:r>
      <w:proofErr w:type="spellStart"/>
      <w:r w:rsidRPr="00F76911">
        <w:rPr>
          <w:rFonts w:cs="Calibri"/>
          <w:bCs/>
          <w:lang w:val="tr-TR"/>
        </w:rPr>
        <w:t>realized-volatility</w:t>
      </w:r>
      <w:proofErr w:type="spellEnd"/>
      <w:r w:rsidRPr="00F76911">
        <w:rPr>
          <w:rFonts w:cs="Calibri"/>
          <w:bCs/>
          <w:lang w:val="tr-TR"/>
        </w:rPr>
        <w:t xml:space="preserve"> </w:t>
      </w:r>
      <w:proofErr w:type="spellStart"/>
      <w:r w:rsidRPr="00F76911">
        <w:rPr>
          <w:rFonts w:cs="Calibri"/>
          <w:bCs/>
          <w:lang w:val="tr-TR"/>
        </w:rPr>
        <w:t>detection</w:t>
      </w:r>
      <w:proofErr w:type="spellEnd"/>
      <w:r w:rsidRPr="00F76911">
        <w:rPr>
          <w:rFonts w:cs="Calibri"/>
          <w:bCs/>
          <w:lang w:val="tr-TR"/>
        </w:rPr>
        <w:t xml:space="preserve">, </w:t>
      </w:r>
      <w:proofErr w:type="spellStart"/>
      <w:r w:rsidRPr="00F76911">
        <w:rPr>
          <w:rFonts w:cs="Calibri"/>
          <w:bCs/>
          <w:lang w:val="tr-TR"/>
        </w:rPr>
        <w:t>Poisson-arrival</w:t>
      </w:r>
      <w:proofErr w:type="spellEnd"/>
      <w:r w:rsidRPr="00F76911">
        <w:rPr>
          <w:rFonts w:cs="Calibri"/>
          <w:bCs/>
          <w:lang w:val="tr-TR"/>
        </w:rPr>
        <w:t xml:space="preserve"> </w:t>
      </w:r>
      <w:proofErr w:type="spellStart"/>
      <w:r w:rsidRPr="00F76911">
        <w:rPr>
          <w:rFonts w:cs="Calibri"/>
          <w:bCs/>
          <w:lang w:val="tr-TR"/>
        </w:rPr>
        <w:t>fills</w:t>
      </w:r>
      <w:proofErr w:type="spellEnd"/>
      <w:r w:rsidRPr="00F76911">
        <w:rPr>
          <w:rFonts w:cs="Calibri"/>
          <w:bCs/>
          <w:lang w:val="tr-TR"/>
        </w:rPr>
        <w:t xml:space="preserve">, </w:t>
      </w:r>
      <w:proofErr w:type="spellStart"/>
      <w:r w:rsidRPr="00F76911">
        <w:rPr>
          <w:rFonts w:cs="Calibri"/>
          <w:bCs/>
          <w:lang w:val="tr-TR"/>
        </w:rPr>
        <w:t>fees</w:t>
      </w:r>
      <w:proofErr w:type="spellEnd"/>
      <w:r w:rsidRPr="00F76911">
        <w:rPr>
          <w:rFonts w:cs="Calibri"/>
          <w:bCs/>
          <w:lang w:val="tr-TR"/>
        </w:rPr>
        <w:t xml:space="preserve">, </w:t>
      </w:r>
      <w:proofErr w:type="spellStart"/>
      <w:r w:rsidRPr="00F76911">
        <w:rPr>
          <w:rFonts w:cs="Calibri"/>
          <w:bCs/>
          <w:lang w:val="tr-TR"/>
        </w:rPr>
        <w:t>latency</w:t>
      </w:r>
      <w:proofErr w:type="spellEnd"/>
      <w:r w:rsidRPr="00F76911">
        <w:rPr>
          <w:rFonts w:cs="Calibri"/>
          <w:bCs/>
          <w:lang w:val="tr-TR"/>
        </w:rPr>
        <w:t xml:space="preserve">, </w:t>
      </w:r>
      <w:proofErr w:type="spellStart"/>
      <w:r w:rsidRPr="00F76911">
        <w:rPr>
          <w:rFonts w:cs="Calibri"/>
          <w:bCs/>
          <w:lang w:val="tr-TR"/>
        </w:rPr>
        <w:t>inventory</w:t>
      </w:r>
      <w:proofErr w:type="spellEnd"/>
      <w:r w:rsidRPr="00F76911">
        <w:rPr>
          <w:rFonts w:cs="Calibri"/>
          <w:bCs/>
          <w:lang w:val="tr-TR"/>
        </w:rPr>
        <w:t xml:space="preserve">, </w:t>
      </w:r>
      <w:proofErr w:type="spellStart"/>
      <w:r w:rsidRPr="00F76911">
        <w:rPr>
          <w:rFonts w:cs="Calibri"/>
          <w:bCs/>
          <w:lang w:val="tr-TR"/>
        </w:rPr>
        <w:t>and</w:t>
      </w:r>
      <w:proofErr w:type="spellEnd"/>
      <w:r w:rsidRPr="00F76911">
        <w:rPr>
          <w:rFonts w:cs="Calibri"/>
          <w:bCs/>
          <w:lang w:val="tr-TR"/>
        </w:rPr>
        <w:t xml:space="preserve"> </w:t>
      </w:r>
      <w:proofErr w:type="spellStart"/>
      <w:r w:rsidRPr="00F76911">
        <w:rPr>
          <w:rFonts w:cs="Calibri"/>
          <w:bCs/>
          <w:lang w:val="tr-TR"/>
        </w:rPr>
        <w:t>quote-distance</w:t>
      </w:r>
      <w:proofErr w:type="spellEnd"/>
      <w:r w:rsidRPr="00F76911">
        <w:rPr>
          <w:rFonts w:cs="Calibri"/>
          <w:bCs/>
          <w:lang w:val="tr-TR"/>
        </w:rPr>
        <w:t xml:space="preserve"> </w:t>
      </w:r>
      <w:proofErr w:type="spellStart"/>
      <w:r w:rsidRPr="00F76911">
        <w:rPr>
          <w:rFonts w:cs="Calibri"/>
          <w:bCs/>
          <w:lang w:val="tr-TR"/>
        </w:rPr>
        <w:t>decisions</w:t>
      </w:r>
      <w:proofErr w:type="spellEnd"/>
      <w:r w:rsidRPr="00F76911">
        <w:rPr>
          <w:rFonts w:cs="Calibri"/>
          <w:bCs/>
          <w:lang w:val="tr-TR"/>
        </w:rPr>
        <w:t xml:space="preserve">. </w:t>
      </w:r>
      <w:proofErr w:type="spellStart"/>
      <w:r w:rsidRPr="00F76911">
        <w:rPr>
          <w:rFonts w:cs="Calibri"/>
          <w:bCs/>
          <w:lang w:val="tr-TR"/>
        </w:rPr>
        <w:t>This</w:t>
      </w:r>
      <w:proofErr w:type="spellEnd"/>
      <w:r w:rsidRPr="00F76911">
        <w:rPr>
          <w:rFonts w:cs="Calibri"/>
          <w:bCs/>
          <w:lang w:val="tr-TR"/>
        </w:rPr>
        <w:t xml:space="preserve"> </w:t>
      </w:r>
      <w:proofErr w:type="spellStart"/>
      <w:r w:rsidRPr="00F76911">
        <w:rPr>
          <w:rFonts w:cs="Calibri"/>
          <w:bCs/>
          <w:lang w:val="tr-TR"/>
        </w:rPr>
        <w:t>makes</w:t>
      </w:r>
      <w:proofErr w:type="spellEnd"/>
      <w:r w:rsidRPr="00F76911">
        <w:rPr>
          <w:rFonts w:cs="Calibri"/>
          <w:bCs/>
          <w:lang w:val="tr-TR"/>
        </w:rPr>
        <w:t xml:space="preserve"> </w:t>
      </w:r>
      <w:proofErr w:type="spellStart"/>
      <w:r w:rsidRPr="00F76911">
        <w:rPr>
          <w:rFonts w:cs="Calibri"/>
          <w:bCs/>
          <w:lang w:val="tr-TR"/>
        </w:rPr>
        <w:t>the</w:t>
      </w:r>
      <w:proofErr w:type="spellEnd"/>
      <w:r w:rsidRPr="00F76911">
        <w:rPr>
          <w:rFonts w:cs="Calibri"/>
          <w:bCs/>
          <w:lang w:val="tr-TR"/>
        </w:rPr>
        <w:t xml:space="preserve"> </w:t>
      </w:r>
      <w:proofErr w:type="spellStart"/>
      <w:r w:rsidRPr="00F76911">
        <w:rPr>
          <w:rFonts w:cs="Calibri"/>
          <w:bCs/>
          <w:lang w:val="tr-TR"/>
        </w:rPr>
        <w:t>incremental</w:t>
      </w:r>
      <w:proofErr w:type="spellEnd"/>
      <w:r w:rsidRPr="00F76911">
        <w:rPr>
          <w:rFonts w:cs="Calibri"/>
          <w:bCs/>
          <w:lang w:val="tr-TR"/>
        </w:rPr>
        <w:t xml:space="preserve"> </w:t>
      </w:r>
      <w:proofErr w:type="spellStart"/>
      <w:r w:rsidRPr="00F76911">
        <w:rPr>
          <w:rFonts w:cs="Calibri"/>
          <w:bCs/>
          <w:lang w:val="tr-TR"/>
        </w:rPr>
        <w:t>information</w:t>
      </w:r>
      <w:proofErr w:type="spellEnd"/>
      <w:r w:rsidRPr="00F76911">
        <w:rPr>
          <w:rFonts w:cs="Calibri"/>
          <w:bCs/>
          <w:lang w:val="tr-TR"/>
        </w:rPr>
        <w:t xml:space="preserve"> </w:t>
      </w:r>
      <w:proofErr w:type="spellStart"/>
      <w:r w:rsidRPr="00F76911">
        <w:rPr>
          <w:rFonts w:cs="Calibri"/>
          <w:bCs/>
          <w:lang w:val="tr-TR"/>
        </w:rPr>
        <w:t>value</w:t>
      </w:r>
      <w:proofErr w:type="spellEnd"/>
      <w:r w:rsidRPr="00F76911">
        <w:rPr>
          <w:rFonts w:cs="Calibri"/>
          <w:bCs/>
          <w:lang w:val="tr-TR"/>
        </w:rPr>
        <w:t xml:space="preserve"> of </w:t>
      </w:r>
      <w:proofErr w:type="spellStart"/>
      <w:r w:rsidRPr="00F76911">
        <w:rPr>
          <w:rFonts w:cs="Calibri"/>
          <w:bCs/>
          <w:lang w:val="tr-TR"/>
        </w:rPr>
        <w:t>regime</w:t>
      </w:r>
      <w:proofErr w:type="spellEnd"/>
      <w:r w:rsidRPr="00F76911">
        <w:rPr>
          <w:rFonts w:cs="Calibri"/>
          <w:bCs/>
          <w:lang w:val="tr-TR"/>
        </w:rPr>
        <w:t xml:space="preserve"> </w:t>
      </w:r>
      <w:proofErr w:type="spellStart"/>
      <w:r w:rsidRPr="00F76911">
        <w:rPr>
          <w:rFonts w:cs="Calibri"/>
          <w:bCs/>
          <w:lang w:val="tr-TR"/>
        </w:rPr>
        <w:t>labels</w:t>
      </w:r>
      <w:proofErr w:type="spellEnd"/>
      <w:r w:rsidRPr="00F76911">
        <w:rPr>
          <w:rFonts w:cs="Calibri"/>
          <w:bCs/>
          <w:lang w:val="tr-TR"/>
        </w:rPr>
        <w:t xml:space="preserve"> </w:t>
      </w:r>
      <w:proofErr w:type="spellStart"/>
      <w:r w:rsidRPr="00F76911">
        <w:rPr>
          <w:rFonts w:cs="Calibri"/>
          <w:bCs/>
          <w:lang w:val="tr-TR"/>
        </w:rPr>
        <w:t>testable</w:t>
      </w:r>
      <w:proofErr w:type="spellEnd"/>
      <w:r w:rsidRPr="00F76911">
        <w:rPr>
          <w:rFonts w:cs="Calibri"/>
          <w:bCs/>
          <w:lang w:val="tr-TR"/>
        </w:rPr>
        <w:t xml:space="preserve">, but it </w:t>
      </w:r>
      <w:proofErr w:type="spellStart"/>
      <w:r w:rsidRPr="00F76911">
        <w:rPr>
          <w:rFonts w:cs="Calibri"/>
          <w:bCs/>
          <w:lang w:val="tr-TR"/>
        </w:rPr>
        <w:t>also</w:t>
      </w:r>
      <w:proofErr w:type="spellEnd"/>
      <w:r w:rsidRPr="00F76911">
        <w:rPr>
          <w:rFonts w:cs="Calibri"/>
          <w:bCs/>
          <w:lang w:val="tr-TR"/>
        </w:rPr>
        <w:t xml:space="preserve"> </w:t>
      </w:r>
      <w:proofErr w:type="spellStart"/>
      <w:r w:rsidRPr="00F76911">
        <w:rPr>
          <w:rFonts w:cs="Calibri"/>
          <w:bCs/>
          <w:lang w:val="tr-TR"/>
        </w:rPr>
        <w:t>limits</w:t>
      </w:r>
      <w:proofErr w:type="spellEnd"/>
      <w:r w:rsidRPr="00F76911">
        <w:rPr>
          <w:rFonts w:cs="Calibri"/>
          <w:bCs/>
          <w:lang w:val="tr-TR"/>
        </w:rPr>
        <w:t xml:space="preserve"> </w:t>
      </w:r>
      <w:proofErr w:type="spellStart"/>
      <w:r w:rsidRPr="00F76911">
        <w:rPr>
          <w:rFonts w:cs="Calibri"/>
          <w:bCs/>
          <w:lang w:val="tr-TR"/>
        </w:rPr>
        <w:t>external</w:t>
      </w:r>
      <w:proofErr w:type="spellEnd"/>
      <w:r w:rsidRPr="00F76911">
        <w:rPr>
          <w:rFonts w:cs="Calibri"/>
          <w:bCs/>
          <w:lang w:val="tr-TR"/>
        </w:rPr>
        <w:t xml:space="preserve"> </w:t>
      </w:r>
      <w:proofErr w:type="spellStart"/>
      <w:r w:rsidRPr="00F76911">
        <w:rPr>
          <w:rFonts w:cs="Calibri"/>
          <w:bCs/>
          <w:lang w:val="tr-TR"/>
        </w:rPr>
        <w:t>validity</w:t>
      </w:r>
      <w:proofErr w:type="spellEnd"/>
      <w:r w:rsidRPr="00F76911">
        <w:rPr>
          <w:rFonts w:cs="Calibri"/>
          <w:bCs/>
          <w:lang w:val="tr-TR"/>
        </w:rPr>
        <w:t>. Real limit-</w:t>
      </w:r>
      <w:proofErr w:type="spellStart"/>
      <w:r w:rsidRPr="00F76911">
        <w:rPr>
          <w:rFonts w:cs="Calibri"/>
          <w:bCs/>
          <w:lang w:val="tr-TR"/>
        </w:rPr>
        <w:t>order</w:t>
      </w:r>
      <w:proofErr w:type="spellEnd"/>
      <w:r w:rsidRPr="00F76911">
        <w:rPr>
          <w:rFonts w:cs="Calibri"/>
          <w:bCs/>
          <w:lang w:val="tr-TR"/>
        </w:rPr>
        <w:t xml:space="preserve"> </w:t>
      </w:r>
      <w:proofErr w:type="spellStart"/>
      <w:r w:rsidRPr="00F76911">
        <w:rPr>
          <w:rFonts w:cs="Calibri"/>
          <w:bCs/>
          <w:lang w:val="tr-TR"/>
        </w:rPr>
        <w:t>books</w:t>
      </w:r>
      <w:proofErr w:type="spellEnd"/>
      <w:r w:rsidRPr="00F76911">
        <w:rPr>
          <w:rFonts w:cs="Calibri"/>
          <w:bCs/>
          <w:lang w:val="tr-TR"/>
        </w:rPr>
        <w:t xml:space="preserve"> </w:t>
      </w:r>
      <w:proofErr w:type="spellStart"/>
      <w:r w:rsidRPr="00F76911">
        <w:rPr>
          <w:rFonts w:cs="Calibri"/>
          <w:bCs/>
          <w:lang w:val="tr-TR"/>
        </w:rPr>
        <w:t>include</w:t>
      </w:r>
      <w:proofErr w:type="spellEnd"/>
      <w:r w:rsidRPr="00F76911">
        <w:rPr>
          <w:rFonts w:cs="Calibri"/>
          <w:bCs/>
          <w:lang w:val="tr-TR"/>
        </w:rPr>
        <w:t xml:space="preserve"> </w:t>
      </w:r>
      <w:proofErr w:type="spellStart"/>
      <w:r w:rsidRPr="00F76911">
        <w:rPr>
          <w:rFonts w:cs="Calibri"/>
          <w:bCs/>
          <w:lang w:val="tr-TR"/>
        </w:rPr>
        <w:t>queue</w:t>
      </w:r>
      <w:proofErr w:type="spellEnd"/>
      <w:r w:rsidRPr="00F76911">
        <w:rPr>
          <w:rFonts w:cs="Calibri"/>
          <w:bCs/>
          <w:lang w:val="tr-TR"/>
        </w:rPr>
        <w:t xml:space="preserve"> </w:t>
      </w:r>
      <w:proofErr w:type="spellStart"/>
      <w:r w:rsidRPr="00F76911">
        <w:rPr>
          <w:rFonts w:cs="Calibri"/>
          <w:bCs/>
          <w:lang w:val="tr-TR"/>
        </w:rPr>
        <w:t>position</w:t>
      </w:r>
      <w:proofErr w:type="spellEnd"/>
      <w:r w:rsidRPr="00F76911">
        <w:rPr>
          <w:rFonts w:cs="Calibri"/>
          <w:bCs/>
          <w:lang w:val="tr-TR"/>
        </w:rPr>
        <w:t xml:space="preserve">, adverse </w:t>
      </w:r>
      <w:proofErr w:type="spellStart"/>
      <w:r w:rsidRPr="00F76911">
        <w:rPr>
          <w:rFonts w:cs="Calibri"/>
          <w:bCs/>
          <w:lang w:val="tr-TR"/>
        </w:rPr>
        <w:t>selection</w:t>
      </w:r>
      <w:proofErr w:type="spellEnd"/>
      <w:r w:rsidRPr="00F76911">
        <w:rPr>
          <w:rFonts w:cs="Calibri"/>
          <w:bCs/>
          <w:lang w:val="tr-TR"/>
        </w:rPr>
        <w:t xml:space="preserve">, </w:t>
      </w:r>
      <w:proofErr w:type="spellStart"/>
      <w:r w:rsidRPr="00F76911">
        <w:rPr>
          <w:rFonts w:cs="Calibri"/>
          <w:bCs/>
          <w:lang w:val="tr-TR"/>
        </w:rPr>
        <w:t>order-book</w:t>
      </w:r>
      <w:proofErr w:type="spellEnd"/>
      <w:r w:rsidRPr="00F76911">
        <w:rPr>
          <w:rFonts w:cs="Calibri"/>
          <w:bCs/>
          <w:lang w:val="tr-TR"/>
        </w:rPr>
        <w:t xml:space="preserve"> </w:t>
      </w:r>
      <w:proofErr w:type="spellStart"/>
      <w:r w:rsidRPr="00F76911">
        <w:rPr>
          <w:rFonts w:cs="Calibri"/>
          <w:bCs/>
          <w:lang w:val="tr-TR"/>
        </w:rPr>
        <w:t>imbalance</w:t>
      </w:r>
      <w:proofErr w:type="spellEnd"/>
      <w:r w:rsidRPr="00F76911">
        <w:rPr>
          <w:rFonts w:cs="Calibri"/>
          <w:bCs/>
          <w:lang w:val="tr-TR"/>
        </w:rPr>
        <w:t xml:space="preserve">, </w:t>
      </w:r>
      <w:proofErr w:type="spellStart"/>
      <w:r w:rsidRPr="00F76911">
        <w:rPr>
          <w:rFonts w:cs="Calibri"/>
          <w:bCs/>
          <w:lang w:val="tr-TR"/>
        </w:rPr>
        <w:t>clustered</w:t>
      </w:r>
      <w:proofErr w:type="spellEnd"/>
      <w:r w:rsidRPr="00F76911">
        <w:rPr>
          <w:rFonts w:cs="Calibri"/>
          <w:bCs/>
          <w:lang w:val="tr-TR"/>
        </w:rPr>
        <w:t xml:space="preserve"> </w:t>
      </w:r>
      <w:proofErr w:type="spellStart"/>
      <w:r w:rsidRPr="00F76911">
        <w:rPr>
          <w:rFonts w:cs="Calibri"/>
          <w:bCs/>
          <w:lang w:val="tr-TR"/>
        </w:rPr>
        <w:t>order</w:t>
      </w:r>
      <w:proofErr w:type="spellEnd"/>
      <w:r w:rsidRPr="00F76911">
        <w:rPr>
          <w:rFonts w:cs="Calibri"/>
          <w:bCs/>
          <w:lang w:val="tr-TR"/>
        </w:rPr>
        <w:t xml:space="preserve"> </w:t>
      </w:r>
      <w:proofErr w:type="spellStart"/>
      <w:r w:rsidRPr="00F76911">
        <w:rPr>
          <w:rFonts w:cs="Calibri"/>
          <w:bCs/>
          <w:lang w:val="tr-TR"/>
        </w:rPr>
        <w:t>flow</w:t>
      </w:r>
      <w:proofErr w:type="spellEnd"/>
      <w:r w:rsidRPr="00F76911">
        <w:rPr>
          <w:rFonts w:cs="Calibri"/>
          <w:bCs/>
          <w:lang w:val="tr-TR"/>
        </w:rPr>
        <w:t xml:space="preserve">, </w:t>
      </w:r>
      <w:proofErr w:type="spellStart"/>
      <w:r w:rsidRPr="00F76911">
        <w:rPr>
          <w:rFonts w:cs="Calibri"/>
          <w:bCs/>
          <w:lang w:val="tr-TR"/>
        </w:rPr>
        <w:t>exchange-specific</w:t>
      </w:r>
      <w:proofErr w:type="spellEnd"/>
      <w:r w:rsidRPr="00F76911">
        <w:rPr>
          <w:rFonts w:cs="Calibri"/>
          <w:bCs/>
          <w:lang w:val="tr-TR"/>
        </w:rPr>
        <w:t xml:space="preserve"> </w:t>
      </w:r>
      <w:proofErr w:type="spellStart"/>
      <w:r w:rsidRPr="00F76911">
        <w:rPr>
          <w:rFonts w:cs="Calibri"/>
          <w:bCs/>
          <w:lang w:val="tr-TR"/>
        </w:rPr>
        <w:t>costs</w:t>
      </w:r>
      <w:proofErr w:type="spellEnd"/>
      <w:r w:rsidRPr="00F76911">
        <w:rPr>
          <w:rFonts w:cs="Calibri"/>
          <w:bCs/>
          <w:lang w:val="tr-TR"/>
        </w:rPr>
        <w:t xml:space="preserve">, </w:t>
      </w:r>
      <w:proofErr w:type="spellStart"/>
      <w:r w:rsidRPr="00F76911">
        <w:rPr>
          <w:rFonts w:cs="Calibri"/>
          <w:bCs/>
          <w:lang w:val="tr-TR"/>
        </w:rPr>
        <w:t>richer</w:t>
      </w:r>
      <w:proofErr w:type="spellEnd"/>
      <w:r w:rsidRPr="00F76911">
        <w:rPr>
          <w:rFonts w:cs="Calibri"/>
          <w:bCs/>
          <w:lang w:val="tr-TR"/>
        </w:rPr>
        <w:t xml:space="preserve"> </w:t>
      </w:r>
      <w:proofErr w:type="spellStart"/>
      <w:r w:rsidRPr="00F76911">
        <w:rPr>
          <w:rFonts w:cs="Calibri"/>
          <w:bCs/>
          <w:lang w:val="tr-TR"/>
        </w:rPr>
        <w:t>latency</w:t>
      </w:r>
      <w:proofErr w:type="spellEnd"/>
      <w:r w:rsidRPr="00F76911">
        <w:rPr>
          <w:rFonts w:cs="Calibri"/>
          <w:bCs/>
          <w:lang w:val="tr-TR"/>
        </w:rPr>
        <w:t xml:space="preserve"> </w:t>
      </w:r>
      <w:proofErr w:type="spellStart"/>
      <w:r w:rsidRPr="00F76911">
        <w:rPr>
          <w:rFonts w:cs="Calibri"/>
          <w:bCs/>
          <w:lang w:val="tr-TR"/>
        </w:rPr>
        <w:t>effects</w:t>
      </w:r>
      <w:proofErr w:type="spellEnd"/>
      <w:r w:rsidRPr="00F76911">
        <w:rPr>
          <w:rFonts w:cs="Calibri"/>
          <w:bCs/>
          <w:lang w:val="tr-TR"/>
        </w:rPr>
        <w:t xml:space="preserve">, </w:t>
      </w:r>
      <w:proofErr w:type="spellStart"/>
      <w:r w:rsidRPr="00F76911">
        <w:rPr>
          <w:rFonts w:cs="Calibri"/>
          <w:bCs/>
          <w:lang w:val="tr-TR"/>
        </w:rPr>
        <w:t>and</w:t>
      </w:r>
      <w:proofErr w:type="spellEnd"/>
      <w:r w:rsidRPr="00F76911">
        <w:rPr>
          <w:rFonts w:cs="Calibri"/>
          <w:bCs/>
          <w:lang w:val="tr-TR"/>
        </w:rPr>
        <w:t xml:space="preserve"> </w:t>
      </w:r>
      <w:proofErr w:type="spellStart"/>
      <w:r w:rsidRPr="00F76911">
        <w:rPr>
          <w:rFonts w:cs="Calibri"/>
          <w:bCs/>
          <w:lang w:val="tr-TR"/>
        </w:rPr>
        <w:t>non-stationary</w:t>
      </w:r>
      <w:proofErr w:type="spellEnd"/>
      <w:r w:rsidRPr="00F76911">
        <w:rPr>
          <w:rFonts w:cs="Calibri"/>
          <w:bCs/>
          <w:lang w:val="tr-TR"/>
        </w:rPr>
        <w:t xml:space="preserve"> </w:t>
      </w:r>
      <w:proofErr w:type="spellStart"/>
      <w:r w:rsidRPr="00F76911">
        <w:rPr>
          <w:rFonts w:cs="Calibri"/>
          <w:bCs/>
          <w:lang w:val="tr-TR"/>
        </w:rPr>
        <w:t>liquidity</w:t>
      </w:r>
      <w:proofErr w:type="spellEnd"/>
      <w:r w:rsidRPr="00F76911">
        <w:rPr>
          <w:rFonts w:cs="Calibri"/>
          <w:bCs/>
          <w:lang w:val="tr-TR"/>
        </w:rPr>
        <w:t xml:space="preserve">. </w:t>
      </w:r>
      <w:proofErr w:type="spellStart"/>
      <w:r w:rsidRPr="00F76911">
        <w:rPr>
          <w:rFonts w:cs="Calibri"/>
          <w:bCs/>
          <w:lang w:val="tr-TR"/>
        </w:rPr>
        <w:t>These</w:t>
      </w:r>
      <w:proofErr w:type="spellEnd"/>
      <w:r w:rsidRPr="00F76911">
        <w:rPr>
          <w:rFonts w:cs="Calibri"/>
          <w:bCs/>
          <w:lang w:val="tr-TR"/>
        </w:rPr>
        <w:t xml:space="preserve"> </w:t>
      </w:r>
      <w:proofErr w:type="spellStart"/>
      <w:r w:rsidRPr="00F76911">
        <w:rPr>
          <w:rFonts w:cs="Calibri"/>
          <w:bCs/>
          <w:lang w:val="tr-TR"/>
        </w:rPr>
        <w:t>mechanisms</w:t>
      </w:r>
      <w:proofErr w:type="spellEnd"/>
      <w:r w:rsidRPr="00F76911">
        <w:rPr>
          <w:rFonts w:cs="Calibri"/>
          <w:bCs/>
          <w:lang w:val="tr-TR"/>
        </w:rPr>
        <w:t xml:space="preserve"> </w:t>
      </w:r>
      <w:proofErr w:type="spellStart"/>
      <w:r w:rsidRPr="00F76911">
        <w:rPr>
          <w:rFonts w:cs="Calibri"/>
          <w:bCs/>
          <w:lang w:val="tr-TR"/>
        </w:rPr>
        <w:t>may</w:t>
      </w:r>
      <w:proofErr w:type="spellEnd"/>
      <w:r w:rsidRPr="00F76911">
        <w:rPr>
          <w:rFonts w:cs="Calibri"/>
          <w:bCs/>
          <w:lang w:val="tr-TR"/>
        </w:rPr>
        <w:t xml:space="preserve"> </w:t>
      </w:r>
      <w:proofErr w:type="spellStart"/>
      <w:r w:rsidRPr="00F76911">
        <w:rPr>
          <w:rFonts w:cs="Calibri"/>
          <w:bCs/>
          <w:lang w:val="tr-TR"/>
        </w:rPr>
        <w:t>change</w:t>
      </w:r>
      <w:proofErr w:type="spellEnd"/>
      <w:r w:rsidRPr="00F76911">
        <w:rPr>
          <w:rFonts w:cs="Calibri"/>
          <w:bCs/>
          <w:lang w:val="tr-TR"/>
        </w:rPr>
        <w:t xml:space="preserve"> </w:t>
      </w:r>
      <w:proofErr w:type="spellStart"/>
      <w:r w:rsidRPr="00F76911">
        <w:rPr>
          <w:rFonts w:cs="Calibri"/>
          <w:bCs/>
          <w:lang w:val="tr-TR"/>
        </w:rPr>
        <w:t>the</w:t>
      </w:r>
      <w:proofErr w:type="spellEnd"/>
      <w:r w:rsidRPr="00F76911">
        <w:rPr>
          <w:rFonts w:cs="Calibri"/>
          <w:bCs/>
          <w:lang w:val="tr-TR"/>
        </w:rPr>
        <w:t xml:space="preserve"> </w:t>
      </w:r>
      <w:proofErr w:type="spellStart"/>
      <w:r w:rsidRPr="00F76911">
        <w:rPr>
          <w:rFonts w:cs="Calibri"/>
          <w:bCs/>
          <w:lang w:val="tr-TR"/>
        </w:rPr>
        <w:t>value</w:t>
      </w:r>
      <w:proofErr w:type="spellEnd"/>
      <w:r w:rsidRPr="00F76911">
        <w:rPr>
          <w:rFonts w:cs="Calibri"/>
          <w:bCs/>
          <w:lang w:val="tr-TR"/>
        </w:rPr>
        <w:t xml:space="preserve"> of </w:t>
      </w:r>
      <w:proofErr w:type="spellStart"/>
      <w:r w:rsidRPr="00F76911">
        <w:rPr>
          <w:rFonts w:cs="Calibri"/>
          <w:bCs/>
          <w:lang w:val="tr-TR"/>
        </w:rPr>
        <w:t>categorical</w:t>
      </w:r>
      <w:proofErr w:type="spellEnd"/>
      <w:r w:rsidRPr="00F76911">
        <w:rPr>
          <w:rFonts w:cs="Calibri"/>
          <w:bCs/>
          <w:lang w:val="tr-TR"/>
        </w:rPr>
        <w:t xml:space="preserve"> </w:t>
      </w:r>
      <w:proofErr w:type="spellStart"/>
      <w:r w:rsidRPr="00F76911">
        <w:rPr>
          <w:rFonts w:cs="Calibri"/>
          <w:bCs/>
          <w:lang w:val="tr-TR"/>
        </w:rPr>
        <w:t>regime</w:t>
      </w:r>
      <w:proofErr w:type="spellEnd"/>
      <w:r w:rsidRPr="00F76911">
        <w:rPr>
          <w:rFonts w:cs="Calibri"/>
          <w:bCs/>
          <w:lang w:val="tr-TR"/>
        </w:rPr>
        <w:t xml:space="preserve"> </w:t>
      </w:r>
      <w:proofErr w:type="spellStart"/>
      <w:r w:rsidRPr="00F76911">
        <w:rPr>
          <w:rFonts w:cs="Calibri"/>
          <w:bCs/>
          <w:lang w:val="tr-TR"/>
        </w:rPr>
        <w:t>information</w:t>
      </w:r>
      <w:proofErr w:type="spellEnd"/>
      <w:r w:rsidRPr="00F76911">
        <w:rPr>
          <w:rFonts w:cs="Calibri"/>
          <w:bCs/>
          <w:lang w:val="tr-TR"/>
        </w:rPr>
        <w:t xml:space="preserve">, </w:t>
      </w:r>
      <w:proofErr w:type="spellStart"/>
      <w:r w:rsidRPr="00F76911">
        <w:rPr>
          <w:rFonts w:cs="Calibri"/>
          <w:bCs/>
          <w:lang w:val="tr-TR"/>
        </w:rPr>
        <w:t>especially</w:t>
      </w:r>
      <w:proofErr w:type="spellEnd"/>
      <w:r w:rsidRPr="00F76911">
        <w:rPr>
          <w:rFonts w:cs="Calibri"/>
          <w:bCs/>
          <w:lang w:val="tr-TR"/>
        </w:rPr>
        <w:t xml:space="preserve"> </w:t>
      </w:r>
      <w:proofErr w:type="spellStart"/>
      <w:r w:rsidRPr="00F76911">
        <w:rPr>
          <w:rFonts w:cs="Calibri"/>
          <w:bCs/>
          <w:lang w:val="tr-TR"/>
        </w:rPr>
        <w:t>if</w:t>
      </w:r>
      <w:proofErr w:type="spellEnd"/>
      <w:r w:rsidRPr="00F76911">
        <w:rPr>
          <w:rFonts w:cs="Calibri"/>
          <w:bCs/>
          <w:lang w:val="tr-TR"/>
        </w:rPr>
        <w:t xml:space="preserve"> </w:t>
      </w:r>
      <w:proofErr w:type="spellStart"/>
      <w:r w:rsidRPr="00F76911">
        <w:rPr>
          <w:rFonts w:cs="Calibri"/>
          <w:bCs/>
          <w:lang w:val="tr-TR"/>
        </w:rPr>
        <w:t>the</w:t>
      </w:r>
      <w:proofErr w:type="spellEnd"/>
      <w:r w:rsidRPr="00F76911">
        <w:rPr>
          <w:rFonts w:cs="Calibri"/>
          <w:bCs/>
          <w:lang w:val="tr-TR"/>
        </w:rPr>
        <w:t xml:space="preserve"> </w:t>
      </w:r>
      <w:proofErr w:type="spellStart"/>
      <w:r w:rsidRPr="00F76911">
        <w:rPr>
          <w:rFonts w:cs="Calibri"/>
          <w:bCs/>
          <w:lang w:val="tr-TR"/>
        </w:rPr>
        <w:t>label</w:t>
      </w:r>
      <w:proofErr w:type="spellEnd"/>
      <w:r w:rsidRPr="00F76911">
        <w:rPr>
          <w:rFonts w:cs="Calibri"/>
          <w:bCs/>
          <w:lang w:val="tr-TR"/>
        </w:rPr>
        <w:t xml:space="preserve"> </w:t>
      </w:r>
      <w:proofErr w:type="spellStart"/>
      <w:r w:rsidRPr="00F76911">
        <w:rPr>
          <w:rFonts w:cs="Calibri"/>
          <w:bCs/>
          <w:lang w:val="tr-TR"/>
        </w:rPr>
        <w:t>captures</w:t>
      </w:r>
      <w:proofErr w:type="spellEnd"/>
      <w:r w:rsidRPr="00F76911">
        <w:rPr>
          <w:rFonts w:cs="Calibri"/>
          <w:bCs/>
          <w:lang w:val="tr-TR"/>
        </w:rPr>
        <w:t xml:space="preserve"> market </w:t>
      </w:r>
      <w:proofErr w:type="spellStart"/>
      <w:r w:rsidRPr="00F76911">
        <w:rPr>
          <w:rFonts w:cs="Calibri"/>
          <w:bCs/>
          <w:lang w:val="tr-TR"/>
        </w:rPr>
        <w:t>structure</w:t>
      </w:r>
      <w:proofErr w:type="spellEnd"/>
      <w:r w:rsidRPr="00F76911">
        <w:rPr>
          <w:rFonts w:cs="Calibri"/>
          <w:bCs/>
          <w:lang w:val="tr-TR"/>
        </w:rPr>
        <w:t xml:space="preserve"> not </w:t>
      </w:r>
      <w:proofErr w:type="spellStart"/>
      <w:r w:rsidRPr="00F76911">
        <w:rPr>
          <w:rFonts w:cs="Calibri"/>
          <w:bCs/>
          <w:lang w:val="tr-TR"/>
        </w:rPr>
        <w:t>already</w:t>
      </w:r>
      <w:proofErr w:type="spellEnd"/>
      <w:r w:rsidRPr="00F76911">
        <w:rPr>
          <w:rFonts w:cs="Calibri"/>
          <w:bCs/>
          <w:lang w:val="tr-TR"/>
        </w:rPr>
        <w:t xml:space="preserve"> </w:t>
      </w:r>
      <w:proofErr w:type="spellStart"/>
      <w:r w:rsidRPr="00F76911">
        <w:rPr>
          <w:rFonts w:cs="Calibri"/>
          <w:bCs/>
          <w:lang w:val="tr-TR"/>
        </w:rPr>
        <w:t>summarized</w:t>
      </w:r>
      <w:proofErr w:type="spellEnd"/>
      <w:r w:rsidRPr="00F76911">
        <w:rPr>
          <w:rFonts w:cs="Calibri"/>
          <w:bCs/>
          <w:lang w:val="tr-TR"/>
        </w:rPr>
        <w:t xml:space="preserve"> </w:t>
      </w:r>
      <w:proofErr w:type="spellStart"/>
      <w:r w:rsidRPr="00F76911">
        <w:rPr>
          <w:rFonts w:cs="Calibri"/>
          <w:bCs/>
          <w:lang w:val="tr-TR"/>
        </w:rPr>
        <w:t>by</w:t>
      </w:r>
      <w:proofErr w:type="spellEnd"/>
      <w:r w:rsidRPr="00F76911">
        <w:rPr>
          <w:rFonts w:cs="Calibri"/>
          <w:bCs/>
          <w:lang w:val="tr-TR"/>
        </w:rPr>
        <w:t xml:space="preserve"> </w:t>
      </w:r>
      <w:proofErr w:type="spellStart"/>
      <w:r w:rsidRPr="00F76911">
        <w:rPr>
          <w:rFonts w:cs="Calibri"/>
          <w:bCs/>
          <w:lang w:val="tr-TR"/>
        </w:rPr>
        <w:t>realized</w:t>
      </w:r>
      <w:proofErr w:type="spellEnd"/>
      <w:r w:rsidRPr="00F76911">
        <w:rPr>
          <w:rFonts w:cs="Calibri"/>
          <w:bCs/>
          <w:lang w:val="tr-TR"/>
        </w:rPr>
        <w:t xml:space="preserve"> </w:t>
      </w:r>
      <w:proofErr w:type="spellStart"/>
      <w:r w:rsidRPr="00F76911">
        <w:rPr>
          <w:rFonts w:cs="Calibri"/>
          <w:bCs/>
          <w:lang w:val="tr-TR"/>
        </w:rPr>
        <w:t>volatility</w:t>
      </w:r>
      <w:proofErr w:type="spellEnd"/>
      <w:r w:rsidRPr="00F76911">
        <w:rPr>
          <w:rFonts w:cs="Calibri"/>
          <w:bCs/>
          <w:lang w:val="tr-TR"/>
        </w:rPr>
        <w:t>.</w:t>
      </w:r>
    </w:p>
    <w:p w14:paraId="4F212816" w14:textId="515478F2" w:rsidR="00143AB5" w:rsidRPr="00F76911" w:rsidRDefault="00417252">
      <w:pPr>
        <w:suppressAutoHyphens/>
        <w:rPr>
          <w:rFonts w:cs="Calibri"/>
          <w:bCs/>
          <w:lang w:val="tr-TR"/>
        </w:rPr>
      </w:pPr>
      <w:proofErr w:type="spellStart"/>
      <w:r w:rsidRPr="00F76911">
        <w:rPr>
          <w:rFonts w:cs="Calibri"/>
          <w:bCs/>
          <w:lang w:val="tr-TR"/>
        </w:rPr>
        <w:t>Overall</w:t>
      </w:r>
      <w:proofErr w:type="spellEnd"/>
      <w:r w:rsidRPr="00F76911">
        <w:rPr>
          <w:rFonts w:cs="Calibri"/>
          <w:bCs/>
          <w:lang w:val="tr-TR"/>
        </w:rPr>
        <w:t xml:space="preserve">, </w:t>
      </w:r>
      <w:proofErr w:type="spellStart"/>
      <w:r w:rsidRPr="00F76911">
        <w:rPr>
          <w:rFonts w:cs="Calibri"/>
          <w:bCs/>
          <w:lang w:val="tr-TR"/>
        </w:rPr>
        <w:t>the</w:t>
      </w:r>
      <w:proofErr w:type="spellEnd"/>
      <w:r w:rsidRPr="00F76911">
        <w:rPr>
          <w:rFonts w:cs="Calibri"/>
          <w:bCs/>
          <w:lang w:val="tr-TR"/>
        </w:rPr>
        <w:t xml:space="preserve"> </w:t>
      </w:r>
      <w:proofErr w:type="spellStart"/>
      <w:r w:rsidRPr="00F76911">
        <w:rPr>
          <w:rFonts w:cs="Calibri"/>
          <w:bCs/>
          <w:lang w:val="tr-TR"/>
        </w:rPr>
        <w:t>strongest</w:t>
      </w:r>
      <w:proofErr w:type="spellEnd"/>
      <w:r w:rsidRPr="00F76911">
        <w:rPr>
          <w:rFonts w:cs="Calibri"/>
          <w:bCs/>
          <w:lang w:val="tr-TR"/>
        </w:rPr>
        <w:t xml:space="preserve"> </w:t>
      </w:r>
      <w:proofErr w:type="spellStart"/>
      <w:r w:rsidRPr="00F76911">
        <w:rPr>
          <w:rFonts w:cs="Calibri"/>
          <w:bCs/>
          <w:lang w:val="tr-TR"/>
        </w:rPr>
        <w:t>defensible</w:t>
      </w:r>
      <w:proofErr w:type="spellEnd"/>
      <w:r w:rsidRPr="00F76911">
        <w:rPr>
          <w:rFonts w:cs="Calibri"/>
          <w:bCs/>
          <w:lang w:val="tr-TR"/>
        </w:rPr>
        <w:t xml:space="preserve"> </w:t>
      </w:r>
      <w:proofErr w:type="spellStart"/>
      <w:r w:rsidRPr="00F76911">
        <w:rPr>
          <w:rFonts w:cs="Calibri"/>
          <w:bCs/>
          <w:lang w:val="tr-TR"/>
        </w:rPr>
        <w:t>conclusion</w:t>
      </w:r>
      <w:proofErr w:type="spellEnd"/>
      <w:r w:rsidRPr="00F76911">
        <w:rPr>
          <w:rFonts w:cs="Calibri"/>
          <w:bCs/>
          <w:lang w:val="tr-TR"/>
        </w:rPr>
        <w:t xml:space="preserve"> is </w:t>
      </w:r>
      <w:proofErr w:type="spellStart"/>
      <w:r w:rsidRPr="00F76911">
        <w:rPr>
          <w:rFonts w:cs="Calibri"/>
          <w:bCs/>
          <w:lang w:val="tr-TR"/>
        </w:rPr>
        <w:t>conditional</w:t>
      </w:r>
      <w:proofErr w:type="spellEnd"/>
      <w:r w:rsidRPr="00F76911">
        <w:rPr>
          <w:rFonts w:cs="Calibri"/>
          <w:bCs/>
          <w:lang w:val="tr-TR"/>
        </w:rPr>
        <w:t xml:space="preserve"> </w:t>
      </w:r>
      <w:proofErr w:type="spellStart"/>
      <w:r w:rsidRPr="00F76911">
        <w:rPr>
          <w:rFonts w:cs="Calibri"/>
          <w:bCs/>
          <w:lang w:val="tr-TR"/>
        </w:rPr>
        <w:t>and</w:t>
      </w:r>
      <w:proofErr w:type="spellEnd"/>
      <w:r w:rsidRPr="00F76911">
        <w:rPr>
          <w:rFonts w:cs="Calibri"/>
          <w:bCs/>
          <w:lang w:val="tr-TR"/>
        </w:rPr>
        <w:t xml:space="preserve"> </w:t>
      </w:r>
      <w:proofErr w:type="spellStart"/>
      <w:r w:rsidRPr="00F76911">
        <w:rPr>
          <w:rFonts w:cs="Calibri"/>
          <w:bCs/>
          <w:lang w:val="tr-TR"/>
        </w:rPr>
        <w:t>synthetic</w:t>
      </w:r>
      <w:proofErr w:type="spellEnd"/>
      <w:r w:rsidRPr="00F76911">
        <w:rPr>
          <w:rFonts w:cs="Calibri"/>
          <w:bCs/>
          <w:lang w:val="tr-TR"/>
        </w:rPr>
        <w:t xml:space="preserve">-market </w:t>
      </w:r>
      <w:proofErr w:type="spellStart"/>
      <w:r w:rsidRPr="00F76911">
        <w:rPr>
          <w:rFonts w:cs="Calibri"/>
          <w:bCs/>
          <w:lang w:val="tr-TR"/>
        </w:rPr>
        <w:t>bounded</w:t>
      </w:r>
      <w:proofErr w:type="spellEnd"/>
      <w:r w:rsidRPr="00F76911">
        <w:rPr>
          <w:rFonts w:cs="Calibri"/>
          <w:bCs/>
          <w:lang w:val="tr-TR"/>
        </w:rPr>
        <w:t xml:space="preserve">. PPO is </w:t>
      </w:r>
      <w:proofErr w:type="spellStart"/>
      <w:r w:rsidRPr="00F76911">
        <w:rPr>
          <w:rFonts w:cs="Calibri"/>
          <w:bCs/>
          <w:lang w:val="tr-TR"/>
        </w:rPr>
        <w:t>effective</w:t>
      </w:r>
      <w:proofErr w:type="spellEnd"/>
      <w:r w:rsidRPr="00F76911">
        <w:rPr>
          <w:rFonts w:cs="Calibri"/>
          <w:bCs/>
          <w:lang w:val="tr-TR"/>
        </w:rPr>
        <w:t xml:space="preserve"> as a </w:t>
      </w:r>
      <w:proofErr w:type="spellStart"/>
      <w:r w:rsidRPr="00F76911">
        <w:rPr>
          <w:rFonts w:cs="Calibri"/>
          <w:bCs/>
          <w:lang w:val="tr-TR"/>
        </w:rPr>
        <w:t>learned</w:t>
      </w:r>
      <w:proofErr w:type="spellEnd"/>
      <w:r w:rsidRPr="00F76911">
        <w:rPr>
          <w:rFonts w:cs="Calibri"/>
          <w:bCs/>
          <w:lang w:val="tr-TR"/>
        </w:rPr>
        <w:t xml:space="preserve"> </w:t>
      </w:r>
      <w:proofErr w:type="spellStart"/>
      <w:r w:rsidRPr="00F76911">
        <w:rPr>
          <w:rFonts w:cs="Calibri"/>
          <w:bCs/>
          <w:lang w:val="tr-TR"/>
        </w:rPr>
        <w:t>quoting</w:t>
      </w:r>
      <w:proofErr w:type="spellEnd"/>
      <w:r w:rsidRPr="00F76911">
        <w:rPr>
          <w:rFonts w:cs="Calibri"/>
          <w:bCs/>
          <w:lang w:val="tr-TR"/>
        </w:rPr>
        <w:t xml:space="preserve"> </w:t>
      </w:r>
      <w:proofErr w:type="spellStart"/>
      <w:r w:rsidRPr="00F76911">
        <w:rPr>
          <w:rFonts w:cs="Calibri"/>
          <w:bCs/>
          <w:lang w:val="tr-TR"/>
        </w:rPr>
        <w:t>policy</w:t>
      </w:r>
      <w:proofErr w:type="spellEnd"/>
      <w:r w:rsidRPr="00F76911">
        <w:rPr>
          <w:rFonts w:cs="Calibri"/>
          <w:bCs/>
          <w:lang w:val="tr-TR"/>
        </w:rPr>
        <w:t xml:space="preserve"> in </w:t>
      </w:r>
      <w:proofErr w:type="spellStart"/>
      <w:r w:rsidRPr="00F76911">
        <w:rPr>
          <w:rFonts w:cs="Calibri"/>
          <w:bCs/>
          <w:lang w:val="tr-TR"/>
        </w:rPr>
        <w:t>the</w:t>
      </w:r>
      <w:proofErr w:type="spellEnd"/>
      <w:r w:rsidRPr="00F76911">
        <w:rPr>
          <w:rFonts w:cs="Calibri"/>
          <w:bCs/>
          <w:lang w:val="tr-TR"/>
        </w:rPr>
        <w:t xml:space="preserve"> </w:t>
      </w:r>
      <w:proofErr w:type="spellStart"/>
      <w:r w:rsidRPr="00F76911">
        <w:rPr>
          <w:rFonts w:cs="Calibri"/>
          <w:bCs/>
          <w:lang w:val="tr-TR"/>
        </w:rPr>
        <w:t>controlled</w:t>
      </w:r>
      <w:proofErr w:type="spellEnd"/>
      <w:r w:rsidRPr="00F76911">
        <w:rPr>
          <w:rFonts w:cs="Calibri"/>
          <w:bCs/>
          <w:lang w:val="tr-TR"/>
        </w:rPr>
        <w:t xml:space="preserve"> HFMM </w:t>
      </w:r>
      <w:proofErr w:type="spellStart"/>
      <w:r w:rsidRPr="00F76911">
        <w:rPr>
          <w:rFonts w:cs="Calibri"/>
          <w:bCs/>
          <w:lang w:val="tr-TR"/>
        </w:rPr>
        <w:t>setting</w:t>
      </w:r>
      <w:proofErr w:type="spellEnd"/>
      <w:r w:rsidRPr="00F76911">
        <w:rPr>
          <w:rFonts w:cs="Calibri"/>
          <w:bCs/>
          <w:lang w:val="tr-TR"/>
        </w:rPr>
        <w:t xml:space="preserve">, but </w:t>
      </w:r>
      <w:proofErr w:type="spellStart"/>
      <w:r w:rsidRPr="00F76911">
        <w:rPr>
          <w:rFonts w:cs="Calibri"/>
          <w:bCs/>
          <w:lang w:val="tr-TR"/>
        </w:rPr>
        <w:t>explicit</w:t>
      </w:r>
      <w:proofErr w:type="spellEnd"/>
      <w:r w:rsidRPr="00F76911">
        <w:rPr>
          <w:rFonts w:cs="Calibri"/>
          <w:bCs/>
          <w:lang w:val="tr-TR"/>
        </w:rPr>
        <w:t xml:space="preserve"> </w:t>
      </w:r>
      <w:proofErr w:type="spellStart"/>
      <w:r w:rsidRPr="00F76911">
        <w:rPr>
          <w:rFonts w:cs="Calibri"/>
          <w:bCs/>
          <w:lang w:val="tr-TR"/>
        </w:rPr>
        <w:t>categorical</w:t>
      </w:r>
      <w:proofErr w:type="spellEnd"/>
      <w:r w:rsidRPr="00F76911">
        <w:rPr>
          <w:rFonts w:cs="Calibri"/>
          <w:bCs/>
          <w:lang w:val="tr-TR"/>
        </w:rPr>
        <w:t xml:space="preserve"> </w:t>
      </w:r>
      <w:proofErr w:type="spellStart"/>
      <w:r w:rsidRPr="00F76911">
        <w:rPr>
          <w:rFonts w:cs="Calibri"/>
          <w:bCs/>
          <w:lang w:val="tr-TR"/>
        </w:rPr>
        <w:t>volatility-regime</w:t>
      </w:r>
      <w:proofErr w:type="spellEnd"/>
      <w:r w:rsidRPr="00F76911">
        <w:rPr>
          <w:rFonts w:cs="Calibri"/>
          <w:bCs/>
          <w:lang w:val="tr-TR"/>
        </w:rPr>
        <w:t xml:space="preserve"> </w:t>
      </w:r>
      <w:proofErr w:type="spellStart"/>
      <w:r w:rsidRPr="00F76911">
        <w:rPr>
          <w:rFonts w:cs="Calibri"/>
          <w:bCs/>
          <w:lang w:val="tr-TR"/>
        </w:rPr>
        <w:t>labels</w:t>
      </w:r>
      <w:proofErr w:type="spellEnd"/>
      <w:r w:rsidRPr="00F76911">
        <w:rPr>
          <w:rFonts w:cs="Calibri"/>
          <w:bCs/>
          <w:lang w:val="tr-TR"/>
        </w:rPr>
        <w:t xml:space="preserve"> do not </w:t>
      </w:r>
      <w:proofErr w:type="spellStart"/>
      <w:r w:rsidRPr="00F76911">
        <w:rPr>
          <w:rFonts w:cs="Calibri"/>
          <w:bCs/>
          <w:lang w:val="tr-TR"/>
        </w:rPr>
        <w:t>add</w:t>
      </w:r>
      <w:proofErr w:type="spellEnd"/>
      <w:r w:rsidRPr="00F76911">
        <w:rPr>
          <w:rFonts w:cs="Calibri"/>
          <w:bCs/>
          <w:lang w:val="tr-TR"/>
        </w:rPr>
        <w:t xml:space="preserve"> </w:t>
      </w:r>
      <w:proofErr w:type="spellStart"/>
      <w:r w:rsidRPr="00F76911">
        <w:rPr>
          <w:rFonts w:cs="Calibri"/>
          <w:bCs/>
          <w:lang w:val="tr-TR"/>
        </w:rPr>
        <w:t>robust</w:t>
      </w:r>
      <w:proofErr w:type="spellEnd"/>
      <w:r w:rsidRPr="00F76911">
        <w:rPr>
          <w:rFonts w:cs="Calibri"/>
          <w:bCs/>
          <w:lang w:val="tr-TR"/>
        </w:rPr>
        <w:t xml:space="preserve"> </w:t>
      </w:r>
      <w:proofErr w:type="spellStart"/>
      <w:r w:rsidRPr="00F76911">
        <w:rPr>
          <w:rFonts w:cs="Calibri"/>
          <w:bCs/>
          <w:lang w:val="tr-TR"/>
        </w:rPr>
        <w:t>decision-relevant</w:t>
      </w:r>
      <w:proofErr w:type="spellEnd"/>
      <w:r w:rsidRPr="00F76911">
        <w:rPr>
          <w:rFonts w:cs="Calibri"/>
          <w:bCs/>
          <w:lang w:val="tr-TR"/>
        </w:rPr>
        <w:t xml:space="preserve"> </w:t>
      </w:r>
      <w:proofErr w:type="spellStart"/>
      <w:r w:rsidRPr="00F76911">
        <w:rPr>
          <w:rFonts w:cs="Calibri"/>
          <w:bCs/>
          <w:lang w:val="tr-TR"/>
        </w:rPr>
        <w:t>information</w:t>
      </w:r>
      <w:proofErr w:type="spellEnd"/>
      <w:r w:rsidRPr="00F76911">
        <w:rPr>
          <w:rFonts w:cs="Calibri"/>
          <w:bCs/>
          <w:lang w:val="tr-TR"/>
        </w:rPr>
        <w:t xml:space="preserve"> </w:t>
      </w:r>
      <w:proofErr w:type="spellStart"/>
      <w:r w:rsidRPr="00F76911">
        <w:rPr>
          <w:rFonts w:cs="Calibri"/>
          <w:bCs/>
          <w:lang w:val="tr-TR"/>
        </w:rPr>
        <w:t>beyond</w:t>
      </w:r>
      <w:proofErr w:type="spellEnd"/>
      <w:r w:rsidRPr="00F76911">
        <w:rPr>
          <w:rFonts w:cs="Calibri"/>
          <w:bCs/>
          <w:lang w:val="tr-TR"/>
        </w:rPr>
        <w:t xml:space="preserve"> </w:t>
      </w:r>
      <w:proofErr w:type="spellStart"/>
      <w:r w:rsidRPr="00F76911">
        <w:rPr>
          <w:rFonts w:cs="Calibri"/>
          <w:bCs/>
          <w:lang w:val="tr-TR"/>
        </w:rPr>
        <w:t>sigma_hat</w:t>
      </w:r>
      <w:proofErr w:type="spellEnd"/>
      <w:r w:rsidRPr="00F76911">
        <w:rPr>
          <w:rFonts w:cs="Calibri"/>
          <w:bCs/>
          <w:lang w:val="tr-TR"/>
        </w:rPr>
        <w:t xml:space="preserve"> in </w:t>
      </w:r>
      <w:proofErr w:type="spellStart"/>
      <w:r w:rsidRPr="00F76911">
        <w:rPr>
          <w:rFonts w:cs="Calibri"/>
          <w:bCs/>
          <w:lang w:val="tr-TR"/>
        </w:rPr>
        <w:t>this</w:t>
      </w:r>
      <w:proofErr w:type="spellEnd"/>
      <w:r w:rsidRPr="00F76911">
        <w:rPr>
          <w:rFonts w:cs="Calibri"/>
          <w:bCs/>
          <w:lang w:val="tr-TR"/>
        </w:rPr>
        <w:t xml:space="preserve"> </w:t>
      </w:r>
      <w:proofErr w:type="spellStart"/>
      <w:r w:rsidRPr="00F76911">
        <w:rPr>
          <w:rFonts w:cs="Calibri"/>
          <w:bCs/>
          <w:lang w:val="tr-TR"/>
        </w:rPr>
        <w:t>experiment</w:t>
      </w:r>
      <w:proofErr w:type="spellEnd"/>
      <w:r w:rsidRPr="00F76911">
        <w:rPr>
          <w:rFonts w:cs="Calibri"/>
          <w:bCs/>
          <w:lang w:val="tr-TR"/>
        </w:rPr>
        <w:t xml:space="preserve">. </w:t>
      </w:r>
      <w:proofErr w:type="spellStart"/>
      <w:r w:rsidRPr="00F76911">
        <w:rPr>
          <w:rFonts w:cs="Calibri"/>
          <w:bCs/>
          <w:lang w:val="tr-TR"/>
        </w:rPr>
        <w:t>Future</w:t>
      </w:r>
      <w:proofErr w:type="spellEnd"/>
      <w:r w:rsidRPr="00F76911">
        <w:rPr>
          <w:rFonts w:cs="Calibri"/>
          <w:bCs/>
          <w:lang w:val="tr-TR"/>
        </w:rPr>
        <w:t xml:space="preserve"> </w:t>
      </w:r>
      <w:proofErr w:type="spellStart"/>
      <w:r w:rsidRPr="00F76911">
        <w:rPr>
          <w:rFonts w:cs="Calibri"/>
          <w:bCs/>
          <w:lang w:val="tr-TR"/>
        </w:rPr>
        <w:t>work</w:t>
      </w:r>
      <w:proofErr w:type="spellEnd"/>
      <w:r w:rsidRPr="00F76911">
        <w:rPr>
          <w:rFonts w:cs="Calibri"/>
          <w:bCs/>
          <w:lang w:val="tr-TR"/>
        </w:rPr>
        <w:t xml:space="preserve"> </w:t>
      </w:r>
      <w:proofErr w:type="spellStart"/>
      <w:r w:rsidRPr="00F76911">
        <w:rPr>
          <w:rFonts w:cs="Calibri"/>
          <w:bCs/>
          <w:lang w:val="tr-TR"/>
        </w:rPr>
        <w:t>should</w:t>
      </w:r>
      <w:proofErr w:type="spellEnd"/>
      <w:r w:rsidRPr="00F76911">
        <w:rPr>
          <w:rFonts w:cs="Calibri"/>
          <w:bCs/>
          <w:lang w:val="tr-TR"/>
        </w:rPr>
        <w:t xml:space="preserve"> </w:t>
      </w:r>
      <w:proofErr w:type="spellStart"/>
      <w:r w:rsidRPr="00F76911">
        <w:rPr>
          <w:rFonts w:cs="Calibri"/>
          <w:bCs/>
          <w:lang w:val="tr-TR"/>
        </w:rPr>
        <w:t>therefore</w:t>
      </w:r>
      <w:proofErr w:type="spellEnd"/>
      <w:r w:rsidRPr="00F76911">
        <w:rPr>
          <w:rFonts w:cs="Calibri"/>
          <w:bCs/>
          <w:lang w:val="tr-TR"/>
        </w:rPr>
        <w:t xml:space="preserve"> </w:t>
      </w:r>
      <w:proofErr w:type="spellStart"/>
      <w:r w:rsidRPr="00F76911">
        <w:rPr>
          <w:rFonts w:cs="Calibri"/>
          <w:bCs/>
          <w:lang w:val="tr-TR"/>
        </w:rPr>
        <w:t>focus</w:t>
      </w:r>
      <w:proofErr w:type="spellEnd"/>
      <w:r w:rsidRPr="00F76911">
        <w:rPr>
          <w:rFonts w:cs="Calibri"/>
          <w:bCs/>
          <w:lang w:val="tr-TR"/>
        </w:rPr>
        <w:t xml:space="preserve"> </w:t>
      </w:r>
      <w:proofErr w:type="spellStart"/>
      <w:r w:rsidRPr="00F76911">
        <w:rPr>
          <w:rFonts w:cs="Calibri"/>
          <w:bCs/>
          <w:lang w:val="tr-TR"/>
        </w:rPr>
        <w:t>less</w:t>
      </w:r>
      <w:proofErr w:type="spellEnd"/>
      <w:r w:rsidRPr="00F76911">
        <w:rPr>
          <w:rFonts w:cs="Calibri"/>
          <w:bCs/>
          <w:lang w:val="tr-TR"/>
        </w:rPr>
        <w:t xml:space="preserve"> on </w:t>
      </w:r>
      <w:proofErr w:type="spellStart"/>
      <w:r w:rsidRPr="00F76911">
        <w:rPr>
          <w:rFonts w:cs="Calibri"/>
          <w:bCs/>
          <w:lang w:val="tr-TR"/>
        </w:rPr>
        <w:t>simply</w:t>
      </w:r>
      <w:proofErr w:type="spellEnd"/>
      <w:r w:rsidRPr="00F76911">
        <w:rPr>
          <w:rFonts w:cs="Calibri"/>
          <w:bCs/>
          <w:lang w:val="tr-TR"/>
        </w:rPr>
        <w:t xml:space="preserve"> </w:t>
      </w:r>
      <w:proofErr w:type="spellStart"/>
      <w:r w:rsidRPr="00F76911">
        <w:rPr>
          <w:rFonts w:cs="Calibri"/>
          <w:bCs/>
          <w:lang w:val="tr-TR"/>
        </w:rPr>
        <w:t>adding</w:t>
      </w:r>
      <w:proofErr w:type="spellEnd"/>
      <w:r w:rsidRPr="00F76911">
        <w:rPr>
          <w:rFonts w:cs="Calibri"/>
          <w:bCs/>
          <w:lang w:val="tr-TR"/>
        </w:rPr>
        <w:t xml:space="preserve"> </w:t>
      </w:r>
      <w:proofErr w:type="spellStart"/>
      <w:r w:rsidRPr="00F76911">
        <w:rPr>
          <w:rFonts w:cs="Calibri"/>
          <w:bCs/>
          <w:lang w:val="tr-TR"/>
        </w:rPr>
        <w:t>regime</w:t>
      </w:r>
      <w:proofErr w:type="spellEnd"/>
      <w:r w:rsidRPr="00F76911">
        <w:rPr>
          <w:rFonts w:cs="Calibri"/>
          <w:bCs/>
          <w:lang w:val="tr-TR"/>
        </w:rPr>
        <w:t xml:space="preserve"> </w:t>
      </w:r>
      <w:proofErr w:type="spellStart"/>
      <w:r w:rsidRPr="00F76911">
        <w:rPr>
          <w:rFonts w:cs="Calibri"/>
          <w:bCs/>
          <w:lang w:val="tr-TR"/>
        </w:rPr>
        <w:t>labels</w:t>
      </w:r>
      <w:proofErr w:type="spellEnd"/>
      <w:r w:rsidRPr="00F76911">
        <w:rPr>
          <w:rFonts w:cs="Calibri"/>
          <w:bCs/>
          <w:lang w:val="tr-TR"/>
        </w:rPr>
        <w:t xml:space="preserve"> </w:t>
      </w:r>
      <w:proofErr w:type="spellStart"/>
      <w:r w:rsidRPr="00F76911">
        <w:rPr>
          <w:rFonts w:cs="Calibri"/>
          <w:bCs/>
          <w:lang w:val="tr-TR"/>
        </w:rPr>
        <w:t>and</w:t>
      </w:r>
      <w:proofErr w:type="spellEnd"/>
      <w:r w:rsidRPr="00F76911">
        <w:rPr>
          <w:rFonts w:cs="Calibri"/>
          <w:bCs/>
          <w:lang w:val="tr-TR"/>
        </w:rPr>
        <w:t xml:space="preserve"> </w:t>
      </w:r>
      <w:proofErr w:type="spellStart"/>
      <w:r w:rsidRPr="00F76911">
        <w:rPr>
          <w:rFonts w:cs="Calibri"/>
          <w:bCs/>
          <w:lang w:val="tr-TR"/>
        </w:rPr>
        <w:t>more</w:t>
      </w:r>
      <w:proofErr w:type="spellEnd"/>
      <w:r w:rsidRPr="00F76911">
        <w:rPr>
          <w:rFonts w:cs="Calibri"/>
          <w:bCs/>
          <w:lang w:val="tr-TR"/>
        </w:rPr>
        <w:t xml:space="preserve"> on </w:t>
      </w:r>
      <w:proofErr w:type="spellStart"/>
      <w:r w:rsidRPr="00F76911">
        <w:rPr>
          <w:rFonts w:cs="Calibri"/>
          <w:bCs/>
          <w:lang w:val="tr-TR"/>
        </w:rPr>
        <w:t>richer</w:t>
      </w:r>
      <w:proofErr w:type="spellEnd"/>
      <w:r w:rsidRPr="00F76911">
        <w:rPr>
          <w:rFonts w:cs="Calibri"/>
          <w:bCs/>
          <w:lang w:val="tr-TR"/>
        </w:rPr>
        <w:t xml:space="preserve"> </w:t>
      </w:r>
      <w:proofErr w:type="spellStart"/>
      <w:r w:rsidRPr="00F76911">
        <w:rPr>
          <w:rFonts w:cs="Calibri"/>
          <w:bCs/>
          <w:lang w:val="tr-TR"/>
        </w:rPr>
        <w:t>sources</w:t>
      </w:r>
      <w:proofErr w:type="spellEnd"/>
      <w:r w:rsidRPr="00F76911">
        <w:rPr>
          <w:rFonts w:cs="Calibri"/>
          <w:bCs/>
          <w:lang w:val="tr-TR"/>
        </w:rPr>
        <w:t xml:space="preserve"> of </w:t>
      </w:r>
      <w:proofErr w:type="spellStart"/>
      <w:r w:rsidRPr="00F76911">
        <w:rPr>
          <w:rFonts w:cs="Calibri"/>
          <w:bCs/>
          <w:lang w:val="tr-TR"/>
        </w:rPr>
        <w:t>non-redundant</w:t>
      </w:r>
      <w:proofErr w:type="spellEnd"/>
      <w:r w:rsidRPr="00F76911">
        <w:rPr>
          <w:rFonts w:cs="Calibri"/>
          <w:bCs/>
          <w:lang w:val="tr-TR"/>
        </w:rPr>
        <w:t xml:space="preserve"> </w:t>
      </w:r>
      <w:proofErr w:type="spellStart"/>
      <w:r w:rsidRPr="00F76911">
        <w:rPr>
          <w:rFonts w:cs="Calibri"/>
          <w:bCs/>
          <w:lang w:val="tr-TR"/>
        </w:rPr>
        <w:t>state</w:t>
      </w:r>
      <w:proofErr w:type="spellEnd"/>
      <w:r w:rsidRPr="00F76911">
        <w:rPr>
          <w:rFonts w:cs="Calibri"/>
          <w:bCs/>
          <w:lang w:val="tr-TR"/>
        </w:rPr>
        <w:t xml:space="preserve"> </w:t>
      </w:r>
      <w:proofErr w:type="spellStart"/>
      <w:r w:rsidRPr="00F76911">
        <w:rPr>
          <w:rFonts w:cs="Calibri"/>
          <w:bCs/>
          <w:lang w:val="tr-TR"/>
        </w:rPr>
        <w:t>information</w:t>
      </w:r>
      <w:proofErr w:type="spellEnd"/>
      <w:r w:rsidRPr="00F76911">
        <w:rPr>
          <w:rFonts w:cs="Calibri"/>
          <w:bCs/>
          <w:lang w:val="tr-TR"/>
        </w:rPr>
        <w:t xml:space="preserve">: </w:t>
      </w:r>
      <w:proofErr w:type="spellStart"/>
      <w:r w:rsidRPr="00F76911">
        <w:rPr>
          <w:rFonts w:cs="Calibri"/>
          <w:bCs/>
          <w:lang w:val="tr-TR"/>
        </w:rPr>
        <w:t>order-book</w:t>
      </w:r>
      <w:proofErr w:type="spellEnd"/>
      <w:r w:rsidRPr="00F76911">
        <w:rPr>
          <w:rFonts w:cs="Calibri"/>
          <w:bCs/>
          <w:lang w:val="tr-TR"/>
        </w:rPr>
        <w:t xml:space="preserve"> </w:t>
      </w:r>
      <w:proofErr w:type="spellStart"/>
      <w:r w:rsidRPr="00F76911">
        <w:rPr>
          <w:rFonts w:cs="Calibri"/>
          <w:bCs/>
          <w:lang w:val="tr-TR"/>
        </w:rPr>
        <w:t>imbalance</w:t>
      </w:r>
      <w:proofErr w:type="spellEnd"/>
      <w:r w:rsidRPr="00F76911">
        <w:rPr>
          <w:rFonts w:cs="Calibri"/>
          <w:bCs/>
          <w:lang w:val="tr-TR"/>
        </w:rPr>
        <w:t xml:space="preserve">, </w:t>
      </w:r>
      <w:proofErr w:type="spellStart"/>
      <w:r w:rsidRPr="00F76911">
        <w:rPr>
          <w:rFonts w:cs="Calibri"/>
          <w:bCs/>
          <w:lang w:val="tr-TR"/>
        </w:rPr>
        <w:t>queue-reactive</w:t>
      </w:r>
      <w:proofErr w:type="spellEnd"/>
      <w:r w:rsidRPr="00F76911">
        <w:rPr>
          <w:rFonts w:cs="Calibri"/>
          <w:bCs/>
          <w:lang w:val="tr-TR"/>
        </w:rPr>
        <w:t xml:space="preserve"> </w:t>
      </w:r>
      <w:proofErr w:type="spellStart"/>
      <w:r w:rsidRPr="00F76911">
        <w:rPr>
          <w:rFonts w:cs="Calibri"/>
          <w:bCs/>
          <w:lang w:val="tr-TR"/>
        </w:rPr>
        <w:t>execution</w:t>
      </w:r>
      <w:proofErr w:type="spellEnd"/>
      <w:r w:rsidRPr="00F76911">
        <w:rPr>
          <w:rFonts w:cs="Calibri"/>
          <w:bCs/>
          <w:lang w:val="tr-TR"/>
        </w:rPr>
        <w:t xml:space="preserve">, </w:t>
      </w:r>
      <w:proofErr w:type="spellStart"/>
      <w:r w:rsidRPr="00F76911">
        <w:rPr>
          <w:rFonts w:cs="Calibri"/>
          <w:bCs/>
          <w:lang w:val="tr-TR"/>
        </w:rPr>
        <w:t>Hawkes-style</w:t>
      </w:r>
      <w:proofErr w:type="spellEnd"/>
      <w:r w:rsidRPr="00F76911">
        <w:rPr>
          <w:rFonts w:cs="Calibri"/>
          <w:bCs/>
          <w:lang w:val="tr-TR"/>
        </w:rPr>
        <w:t xml:space="preserve"> </w:t>
      </w:r>
      <w:proofErr w:type="spellStart"/>
      <w:r w:rsidRPr="00F76911">
        <w:rPr>
          <w:rFonts w:cs="Calibri"/>
          <w:bCs/>
          <w:lang w:val="tr-TR"/>
        </w:rPr>
        <w:t>order-flow</w:t>
      </w:r>
      <w:proofErr w:type="spellEnd"/>
      <w:r w:rsidRPr="00F76911">
        <w:rPr>
          <w:rFonts w:cs="Calibri"/>
          <w:bCs/>
          <w:lang w:val="tr-TR"/>
        </w:rPr>
        <w:t xml:space="preserve"> </w:t>
      </w:r>
      <w:proofErr w:type="spellStart"/>
      <w:r w:rsidRPr="00F76911">
        <w:rPr>
          <w:rFonts w:cs="Calibri"/>
          <w:bCs/>
          <w:lang w:val="tr-TR"/>
        </w:rPr>
        <w:t>dynamics</w:t>
      </w:r>
      <w:proofErr w:type="spellEnd"/>
      <w:r w:rsidRPr="00F76911">
        <w:rPr>
          <w:rFonts w:cs="Calibri"/>
          <w:bCs/>
          <w:lang w:val="tr-TR"/>
        </w:rPr>
        <w:t xml:space="preserve">, </w:t>
      </w:r>
      <w:proofErr w:type="spellStart"/>
      <w:r w:rsidRPr="00F76911">
        <w:rPr>
          <w:rFonts w:cs="Calibri"/>
          <w:bCs/>
          <w:lang w:val="tr-TR"/>
        </w:rPr>
        <w:t>stronger</w:t>
      </w:r>
      <w:proofErr w:type="spellEnd"/>
      <w:r w:rsidRPr="00F76911">
        <w:rPr>
          <w:rFonts w:cs="Calibri"/>
          <w:bCs/>
          <w:lang w:val="tr-TR"/>
        </w:rPr>
        <w:t xml:space="preserve"> </w:t>
      </w:r>
      <w:proofErr w:type="spellStart"/>
      <w:r w:rsidRPr="00F76911">
        <w:rPr>
          <w:rFonts w:cs="Calibri"/>
          <w:bCs/>
          <w:lang w:val="tr-TR"/>
        </w:rPr>
        <w:t>regime-dependent</w:t>
      </w:r>
      <w:proofErr w:type="spellEnd"/>
      <w:r w:rsidRPr="00F76911">
        <w:rPr>
          <w:rFonts w:cs="Calibri"/>
          <w:bCs/>
          <w:lang w:val="tr-TR"/>
        </w:rPr>
        <w:t xml:space="preserve"> </w:t>
      </w:r>
      <w:proofErr w:type="spellStart"/>
      <w:r w:rsidRPr="00F76911">
        <w:rPr>
          <w:rFonts w:cs="Calibri"/>
          <w:bCs/>
          <w:lang w:val="tr-TR"/>
        </w:rPr>
        <w:t>execution</w:t>
      </w:r>
      <w:proofErr w:type="spellEnd"/>
      <w:r w:rsidRPr="00F76911">
        <w:rPr>
          <w:rFonts w:cs="Calibri"/>
          <w:bCs/>
          <w:lang w:val="tr-TR"/>
        </w:rPr>
        <w:t xml:space="preserve"> </w:t>
      </w:r>
      <w:proofErr w:type="spellStart"/>
      <w:r w:rsidRPr="00F76911">
        <w:rPr>
          <w:rFonts w:cs="Calibri"/>
          <w:bCs/>
          <w:lang w:val="tr-TR"/>
        </w:rPr>
        <w:t>frictions</w:t>
      </w:r>
      <w:proofErr w:type="spellEnd"/>
      <w:r w:rsidRPr="00F76911">
        <w:rPr>
          <w:rFonts w:cs="Calibri"/>
          <w:bCs/>
          <w:lang w:val="tr-TR"/>
        </w:rPr>
        <w:t xml:space="preserve">, </w:t>
      </w:r>
      <w:proofErr w:type="spellStart"/>
      <w:r w:rsidRPr="00F76911">
        <w:rPr>
          <w:rFonts w:cs="Calibri"/>
          <w:bCs/>
          <w:lang w:val="tr-TR"/>
        </w:rPr>
        <w:t>and</w:t>
      </w:r>
      <w:proofErr w:type="spellEnd"/>
      <w:r w:rsidRPr="00F76911">
        <w:rPr>
          <w:rFonts w:cs="Calibri"/>
          <w:bCs/>
          <w:lang w:val="tr-TR"/>
        </w:rPr>
        <w:t xml:space="preserve"> </w:t>
      </w:r>
      <w:proofErr w:type="spellStart"/>
      <w:r w:rsidRPr="00F76911">
        <w:rPr>
          <w:rFonts w:cs="Calibri"/>
          <w:bCs/>
          <w:lang w:val="tr-TR"/>
        </w:rPr>
        <w:t>real</w:t>
      </w:r>
      <w:proofErr w:type="spellEnd"/>
      <w:r w:rsidRPr="00F76911">
        <w:rPr>
          <w:rFonts w:cs="Calibri"/>
          <w:bCs/>
          <w:lang w:val="tr-TR"/>
        </w:rPr>
        <w:t xml:space="preserve">-data </w:t>
      </w:r>
      <w:proofErr w:type="spellStart"/>
      <w:r w:rsidRPr="00F76911">
        <w:rPr>
          <w:rFonts w:cs="Calibri"/>
          <w:bCs/>
          <w:lang w:val="tr-TR"/>
        </w:rPr>
        <w:t>evaluation</w:t>
      </w:r>
      <w:proofErr w:type="spellEnd"/>
      <w:r w:rsidRPr="00F76911">
        <w:rPr>
          <w:rFonts w:cs="Calibri"/>
          <w:bCs/>
          <w:lang w:val="tr-TR"/>
        </w:rPr>
        <w:t xml:space="preserve">. </w:t>
      </w:r>
      <w:proofErr w:type="spellStart"/>
      <w:r w:rsidRPr="00F76911">
        <w:rPr>
          <w:rFonts w:cs="Calibri"/>
          <w:bCs/>
          <w:lang w:val="tr-TR"/>
        </w:rPr>
        <w:t>Containerized</w:t>
      </w:r>
      <w:proofErr w:type="spellEnd"/>
      <w:r w:rsidRPr="00F76911">
        <w:rPr>
          <w:rFonts w:cs="Calibri"/>
          <w:bCs/>
          <w:lang w:val="tr-TR"/>
        </w:rPr>
        <w:t xml:space="preserve"> </w:t>
      </w:r>
      <w:proofErr w:type="spellStart"/>
      <w:r w:rsidRPr="00F76911">
        <w:rPr>
          <w:rFonts w:cs="Calibri"/>
          <w:bCs/>
          <w:lang w:val="tr-TR"/>
        </w:rPr>
        <w:t>environments</w:t>
      </w:r>
      <w:proofErr w:type="spellEnd"/>
      <w:r w:rsidRPr="00F76911">
        <w:rPr>
          <w:rFonts w:cs="Calibri"/>
          <w:bCs/>
          <w:lang w:val="tr-TR"/>
        </w:rPr>
        <w:t xml:space="preserve">, </w:t>
      </w:r>
      <w:proofErr w:type="spellStart"/>
      <w:r w:rsidRPr="00F76911">
        <w:rPr>
          <w:rFonts w:cs="Calibri"/>
          <w:bCs/>
          <w:lang w:val="tr-TR"/>
        </w:rPr>
        <w:t>external</w:t>
      </w:r>
      <w:proofErr w:type="spellEnd"/>
      <w:r w:rsidRPr="00F76911">
        <w:rPr>
          <w:rFonts w:cs="Calibri"/>
          <w:bCs/>
          <w:lang w:val="tr-TR"/>
        </w:rPr>
        <w:t xml:space="preserve"> CI </w:t>
      </w:r>
      <w:proofErr w:type="spellStart"/>
      <w:r w:rsidRPr="00F76911">
        <w:rPr>
          <w:rFonts w:cs="Calibri"/>
          <w:bCs/>
          <w:lang w:val="tr-TR"/>
        </w:rPr>
        <w:t>checks</w:t>
      </w:r>
      <w:proofErr w:type="spellEnd"/>
      <w:r w:rsidRPr="00F76911">
        <w:rPr>
          <w:rFonts w:cs="Calibri"/>
          <w:bCs/>
          <w:lang w:val="tr-TR"/>
        </w:rPr>
        <w:t xml:space="preserve">, </w:t>
      </w:r>
      <w:proofErr w:type="spellStart"/>
      <w:r w:rsidRPr="00F76911">
        <w:rPr>
          <w:rFonts w:cs="Calibri"/>
          <w:bCs/>
          <w:lang w:val="tr-TR"/>
        </w:rPr>
        <w:t>and</w:t>
      </w:r>
      <w:proofErr w:type="spellEnd"/>
      <w:r w:rsidRPr="00F76911">
        <w:rPr>
          <w:rFonts w:cs="Calibri"/>
          <w:bCs/>
          <w:lang w:val="tr-TR"/>
        </w:rPr>
        <w:t xml:space="preserve"> </w:t>
      </w:r>
      <w:proofErr w:type="spellStart"/>
      <w:r w:rsidRPr="00F76911">
        <w:rPr>
          <w:rFonts w:cs="Calibri"/>
          <w:bCs/>
          <w:lang w:val="tr-TR"/>
        </w:rPr>
        <w:t>representation-level</w:t>
      </w:r>
      <w:proofErr w:type="spellEnd"/>
      <w:r w:rsidRPr="00F76911">
        <w:rPr>
          <w:rFonts w:cs="Calibri"/>
          <w:bCs/>
          <w:lang w:val="tr-TR"/>
        </w:rPr>
        <w:t xml:space="preserve"> </w:t>
      </w:r>
      <w:proofErr w:type="spellStart"/>
      <w:r w:rsidRPr="00F76911">
        <w:rPr>
          <w:rFonts w:cs="Calibri"/>
          <w:bCs/>
          <w:lang w:val="tr-TR"/>
        </w:rPr>
        <w:t>diagnostics</w:t>
      </w:r>
      <w:proofErr w:type="spellEnd"/>
      <w:r w:rsidRPr="00F76911">
        <w:rPr>
          <w:rFonts w:cs="Calibri"/>
          <w:bCs/>
          <w:lang w:val="tr-TR"/>
        </w:rPr>
        <w:t xml:space="preserve"> </w:t>
      </w:r>
      <w:proofErr w:type="spellStart"/>
      <w:r w:rsidRPr="00F76911">
        <w:rPr>
          <w:rFonts w:cs="Calibri"/>
          <w:bCs/>
          <w:lang w:val="tr-TR"/>
        </w:rPr>
        <w:t>would</w:t>
      </w:r>
      <w:proofErr w:type="spellEnd"/>
      <w:r w:rsidRPr="00F76911">
        <w:rPr>
          <w:rFonts w:cs="Calibri"/>
          <w:bCs/>
          <w:lang w:val="tr-TR"/>
        </w:rPr>
        <w:t xml:space="preserve"> </w:t>
      </w:r>
      <w:proofErr w:type="spellStart"/>
      <w:r w:rsidRPr="00F76911">
        <w:rPr>
          <w:rFonts w:cs="Calibri"/>
          <w:bCs/>
          <w:lang w:val="tr-TR"/>
        </w:rPr>
        <w:t>also</w:t>
      </w:r>
      <w:proofErr w:type="spellEnd"/>
      <w:r w:rsidRPr="00F76911">
        <w:rPr>
          <w:rFonts w:cs="Calibri"/>
          <w:bCs/>
          <w:lang w:val="tr-TR"/>
        </w:rPr>
        <w:t xml:space="preserve"> </w:t>
      </w:r>
      <w:proofErr w:type="spellStart"/>
      <w:r w:rsidRPr="00F76911">
        <w:rPr>
          <w:rFonts w:cs="Calibri"/>
          <w:bCs/>
          <w:lang w:val="tr-TR"/>
        </w:rPr>
        <w:t>strengthen</w:t>
      </w:r>
      <w:proofErr w:type="spellEnd"/>
      <w:r w:rsidRPr="00F76911">
        <w:rPr>
          <w:rFonts w:cs="Calibri"/>
          <w:bCs/>
          <w:lang w:val="tr-TR"/>
        </w:rPr>
        <w:t xml:space="preserve"> </w:t>
      </w:r>
      <w:proofErr w:type="spellStart"/>
      <w:r w:rsidRPr="00F76911">
        <w:rPr>
          <w:rFonts w:cs="Calibri"/>
          <w:bCs/>
          <w:lang w:val="tr-TR"/>
        </w:rPr>
        <w:t>future</w:t>
      </w:r>
      <w:proofErr w:type="spellEnd"/>
      <w:r w:rsidRPr="00F76911">
        <w:rPr>
          <w:rFonts w:cs="Calibri"/>
          <w:bCs/>
          <w:lang w:val="tr-TR"/>
        </w:rPr>
        <w:t xml:space="preserve"> </w:t>
      </w:r>
      <w:proofErr w:type="spellStart"/>
      <w:r w:rsidRPr="00F76911">
        <w:rPr>
          <w:rFonts w:cs="Calibri"/>
          <w:bCs/>
          <w:lang w:val="tr-TR"/>
        </w:rPr>
        <w:t>reproducibility</w:t>
      </w:r>
      <w:proofErr w:type="spellEnd"/>
      <w:r w:rsidRPr="00F76911">
        <w:rPr>
          <w:rFonts w:cs="Calibri"/>
          <w:bCs/>
          <w:lang w:val="tr-TR"/>
        </w:rPr>
        <w:t xml:space="preserve"> </w:t>
      </w:r>
      <w:proofErr w:type="spellStart"/>
      <w:r w:rsidRPr="00F76911">
        <w:rPr>
          <w:rFonts w:cs="Calibri"/>
          <w:bCs/>
          <w:lang w:val="tr-TR"/>
        </w:rPr>
        <w:t>and</w:t>
      </w:r>
      <w:proofErr w:type="spellEnd"/>
      <w:r w:rsidRPr="00F76911">
        <w:rPr>
          <w:rFonts w:cs="Calibri"/>
          <w:bCs/>
          <w:lang w:val="tr-TR"/>
        </w:rPr>
        <w:t xml:space="preserve"> </w:t>
      </w:r>
      <w:proofErr w:type="spellStart"/>
      <w:r w:rsidRPr="00F76911">
        <w:rPr>
          <w:rFonts w:cs="Calibri"/>
          <w:bCs/>
          <w:lang w:val="tr-TR"/>
        </w:rPr>
        <w:t>mechanism</w:t>
      </w:r>
      <w:proofErr w:type="spellEnd"/>
      <w:r w:rsidRPr="00F76911">
        <w:rPr>
          <w:rFonts w:cs="Calibri"/>
          <w:bCs/>
          <w:lang w:val="tr-TR"/>
        </w:rPr>
        <w:t xml:space="preserve"> </w:t>
      </w:r>
      <w:proofErr w:type="spellStart"/>
      <w:r w:rsidRPr="00F76911">
        <w:rPr>
          <w:rFonts w:cs="Calibri"/>
          <w:bCs/>
          <w:lang w:val="tr-TR"/>
        </w:rPr>
        <w:t>analysis</w:t>
      </w:r>
      <w:proofErr w:type="spellEnd"/>
      <w:r w:rsidRPr="00F76911">
        <w:rPr>
          <w:rFonts w:cs="Calibri"/>
          <w:bCs/>
          <w:lang w:val="tr-TR"/>
        </w:rPr>
        <w:t>.</w:t>
      </w:r>
    </w:p>
    <w:p>
      <w:r>
        <w:br w:type="page"/>
      </w:r>
    </w:p>
    <w:p>
      <w:pPr>
        <w:pStyle w:val="Balk1"/>
        <w:jc w:val="center"/>
      </w:pPr>
      <w:r>
        <w:rPr>
          <w:b/>
        </w:rPr>
        <w:t>Literature</w:t>
      </w:r>
    </w:p>
    <w:p>
      <w:pPr>
        <w:ind w:hanging="283" w:left="283"/>
      </w:pPr>
      <w:r>
        <w:t>Avellaneda, M., &amp; Stoikov, S. (2008). High-frequency trading in a limit order book. Quantitative Finance, 8(3), 217-224. https://doi.org/10.1080/14697680701381228</w:t>
      </w:r>
    </w:p>
    <w:p>
      <w:pPr>
        <w:ind w:hanging="283" w:left="283"/>
      </w:pPr>
      <w:r>
        <w:t>Fodra, P., &amp; Labadie, M. (2012). High-frequency market-making with inventory constraints and directional bets. arXiv preprint arXiv:1206.4810.</w:t>
      </w:r>
    </w:p>
    <w:p>
      <w:pPr>
        <w:ind w:hanging="283" w:left="283"/>
      </w:pPr>
      <w:r>
        <w:t>Fodra, P., &amp; Labadie, M. (2013). High-frequency market-making for multi-dimensional Markov processes. arXiv preprint arXiv:1303.7177.</w:t>
      </w:r>
    </w:p>
    <w:p>
      <w:pPr>
        <w:ind w:hanging="283" w:left="283"/>
      </w:pPr>
      <w:r>
        <w:t>Gašperov, B., Begušić, S., Posedel Šimović, P., &amp; Kostanjčar, Z. (2021). Reinforcement learning approaches to optimal market making. Mathematics, 9(21), 2689. https://doi.org/10.3390/math9212689</w:t>
      </w:r>
    </w:p>
    <w:p>
      <w:pPr>
        <w:ind w:hanging="283" w:left="283"/>
      </w:pPr>
      <w:r>
        <w:t>Gašperov, B., &amp; Kostanjčar, Z. (2021). Market making with signals through deep reinforcement learning. IEEE Access, 9, 61611-61622. https://doi.org/10.1109/ACCESS.2021.3074782</w:t>
      </w:r>
    </w:p>
    <w:p>
      <w:pPr>
        <w:ind w:hanging="283" w:left="283"/>
      </w:pPr>
      <w:r>
        <w:t>Gašperov, B., &amp; Kostanjčar, Z. (2022). Deep reinforcement learning for market making under a Hawkes process-based limit order book model. IEEE Control Systems Letters, 6, 2485-2490. https://doi.org/10.1109/LCSYS.2022.3165511</w:t>
      </w:r>
    </w:p>
    <w:p>
      <w:pPr>
        <w:ind w:hanging="283" w:left="283"/>
      </w:pPr>
      <w:r>
        <w:t>Guéant, O., Lehalle, C.-A., &amp; Fernandez-Tapia, J. (2013). Dealing with the inventory risk: A solution to the market making problem. Mathematics and Financial Economics, 7, 477-507.</w:t>
      </w:r>
    </w:p>
    <w:p>
      <w:pPr>
        <w:ind w:hanging="283" w:left="283"/>
      </w:pPr>
      <w:r>
        <w:t>Lakens, D. (2017). Equivalence tests: A practical primer for t tests, correlations, and meta-analyses. Social Psychological and Personality Science, 8(4), 355-362. https://doi.org/10.1177/1948550617697177</w:t>
      </w:r>
    </w:p>
    <w:p>
      <w:pPr>
        <w:ind w:hanging="283" w:left="283"/>
      </w:pPr>
      <w:r>
        <w:t>Lakens, D., Scheel, A. M., &amp; Isager, P. M. (2018). Equivalence testing for psychological research: A tutorial. Advances in Methods and Practices in Psychological Science, 1(2), 259-269. https://doi.org/10.1177/2515245918770963</w:t>
      </w:r>
    </w:p>
    <w:p>
      <w:pPr>
        <w:ind w:hanging="283" w:left="283"/>
      </w:pPr>
      <w:r>
        <w:t>Schulman, J., Wolski, F., Dhariwal, P., Radford, A., &amp; Klimov, O. (2017). Proximal policy optimization algorithms. arXiv preprint arXiv:1707.06347.</w:t>
      </w:r>
    </w:p>
    <w:p>
      <w:pPr>
        <w:ind w:hanging="283" w:left="283"/>
      </w:pPr>
      <w:r>
        <w:t>Spooner, T., Fearnley, J., Savani, R., &amp; Koukorinis, A. (2018). Market making via reinforcement learning. Proceedings of the 17th International Conference on Autonomous Agents and MultiAgent Systems, 434-442.</w:t>
      </w:r>
    </w:p>
    <w:p>
      <w:pPr>
        <w:ind w:hanging="283" w:left="283"/>
      </w:pPr>
      <w:r>
        <w:t>Spooner, T., &amp; Savani, R. (2020). Robust market making via adversarial reinforcement learning. Proceedings of the Twenty-Ninth International Joint Conference on Artificial Intelligence, 4590-4596.</w:t>
      </w:r>
    </w:p>
    <w:p>
      <w:pPr>
        <w:pStyle w:val="Balk1"/>
        <w:jc w:val="center"/>
      </w:pPr>
      <w:r>
        <w:rPr>
          <w:b/>
        </w:rPr>
        <w:t>Appendix A Reproducibility and Implementation Notes</w:t>
      </w:r>
    </w:p>
    <w:p>
      <w:pPr/>
      <w:r>
        <w:rPr>
          <w:b w:val="0"/>
        </w:rPr>
        <w:t>This appendix records reproducibility context in abbreviated form. It is included for review and future reproduction, not as part of this template migration execution.</w:t>
      </w:r>
    </w:p>
    <w:p>
      <w:pPr/>
      <w:r>
        <w:rPr>
          <w:b w:val="0"/>
        </w:rPr>
        <w:t>The implementation uses Python, JSON configuration files, fixed random seeds, chronological train/test splits, per-run configuration snapshots, stable metric schemas, and resume validation for long signal-informativeness sweeps.</w:t>
      </w:r>
    </w:p>
    <w:p>
      <w:pPr/>
      <w:r>
        <w:rPr>
          <w:b w:val="0"/>
        </w:rPr>
        <w:t>The document migration did not execute PPO training, WP5/WP6 evaluation, detector experiments, ablations, or signal sweeps.</w:t>
      </w:r>
    </w:p>
    <w:p>
      <w:pPr/>
      <w:r>
        <w:rPr>
          <w:b w:val="0"/>
        </w:rPr>
        <w:t>Representative setup and validation commands are: python -m venv .venv; pip install -r requirements.txt; ruff check src/; pytest -q.</w:t>
      </w:r>
    </w:p>
    <w:p>
      <w:pPr/>
      <w:r>
        <w:rPr>
          <w:b w:val="0"/>
        </w:rPr>
        <w:t>Representative experiment entry points are documented in the project configuration files and should only be rerun deliberately for an approved reproduction or new evidence version.</w:t>
      </w:r>
    </w:p>
    <w:p>
      <w:r>
        <w:br w:type="page"/>
      </w:r>
    </w:p>
    <w:p>
      <w:pPr>
        <w:pStyle w:val="Balk1"/>
        <w:jc w:val="center"/>
      </w:pPr>
      <w:r>
        <w:rPr>
          <w:b/>
        </w:rPr>
        <w:t>Appendix B Author Contribution Statement</w:t>
      </w:r>
    </w:p>
    <w:p>
      <w:pPr/>
      <w:r>
        <w:rPr>
          <w:b w:val="0"/>
        </w:rPr>
        <w:t>This thesis is submitted as a single-author MSc thesis by Onur Emiroglu. The reported implementation, experiments, documentation, and interpretation are organized in the accompanying project workspace and manuscript artifacts.</w:t>
      </w:r>
    </w:p>
    <w:sectPr w:rsidR="00767FB6" w:rsidRPr="00F76911" w:rsidSect="00034616">
      <w:headerReference w:type="default" r:id="rId23"/>
      <w:footerReference w:type="default" r:id="rId24"/>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73A244" w14:textId="77777777" w:rsidR="00E64221" w:rsidRDefault="00E64221">
      <w:pPr>
        <w:spacing w:after="0" w:line="240" w:lineRule="auto"/>
      </w:pPr>
      <w:r>
        <w:separator/>
      </w:r>
    </w:p>
  </w:endnote>
  <w:endnote w:type="continuationSeparator" w:id="0">
    <w:p w14:paraId="5925CC55" w14:textId="77777777" w:rsidR="00E64221" w:rsidRDefault="00E642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DDB918" w14:textId="77777777" w:rsidR="00767FB6" w:rsidRDefault="00767FB6">
    <w:pPr>
      <w:pStyle w:val="AltBilgi"/>
      <w:suppressAutoHyphen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D5B8F1" w14:textId="77777777" w:rsidR="00E64221" w:rsidRDefault="00E64221">
      <w:pPr>
        <w:spacing w:after="0" w:line="240" w:lineRule="auto"/>
      </w:pPr>
      <w:r>
        <w:separator/>
      </w:r>
    </w:p>
  </w:footnote>
  <w:footnote w:type="continuationSeparator" w:id="0">
    <w:p w14:paraId="7282467C" w14:textId="77777777" w:rsidR="00E64221" w:rsidRDefault="00E642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99AFF" w14:textId="77777777" w:rsidR="00767FB6" w:rsidRDefault="0006448E">
    <w:pPr>
      <w:pStyle w:val="stBilgi"/>
      <w:suppressAutoHyphens/>
      <w:jc w:val="right"/>
    </w:pPr>
    <w:r>
      <w:rPr>
        <w:color w:val="555555"/>
        <w:sz w:val="18"/>
      </w:rPr>
      <w:t>HFMM-RL MSc Thesis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59524831">
    <w:abstractNumId w:val="8"/>
  </w:num>
  <w:num w:numId="2" w16cid:durableId="1382096479">
    <w:abstractNumId w:val="6"/>
  </w:num>
  <w:num w:numId="3" w16cid:durableId="1692802064">
    <w:abstractNumId w:val="5"/>
  </w:num>
  <w:num w:numId="4" w16cid:durableId="2086414878">
    <w:abstractNumId w:val="4"/>
  </w:num>
  <w:num w:numId="5" w16cid:durableId="1084717658">
    <w:abstractNumId w:val="7"/>
  </w:num>
  <w:num w:numId="6" w16cid:durableId="1041857955">
    <w:abstractNumId w:val="3"/>
  </w:num>
  <w:num w:numId="7" w16cid:durableId="1460143555">
    <w:abstractNumId w:val="2"/>
  </w:num>
  <w:num w:numId="8" w16cid:durableId="156071222">
    <w:abstractNumId w:val="1"/>
  </w:num>
  <w:num w:numId="9" w16cid:durableId="1227452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448E"/>
    <w:rsid w:val="000F6C77"/>
    <w:rsid w:val="00117CAE"/>
    <w:rsid w:val="00143AB5"/>
    <w:rsid w:val="0015074B"/>
    <w:rsid w:val="001A118D"/>
    <w:rsid w:val="001B778E"/>
    <w:rsid w:val="001F27EA"/>
    <w:rsid w:val="0029639D"/>
    <w:rsid w:val="002D42E6"/>
    <w:rsid w:val="002D478B"/>
    <w:rsid w:val="00326F90"/>
    <w:rsid w:val="00417252"/>
    <w:rsid w:val="004B56DA"/>
    <w:rsid w:val="00500FFA"/>
    <w:rsid w:val="005C0D72"/>
    <w:rsid w:val="005D2D39"/>
    <w:rsid w:val="0064410E"/>
    <w:rsid w:val="007078C4"/>
    <w:rsid w:val="00767FB6"/>
    <w:rsid w:val="007B70EC"/>
    <w:rsid w:val="007F0F89"/>
    <w:rsid w:val="00861C38"/>
    <w:rsid w:val="008E6180"/>
    <w:rsid w:val="008F761F"/>
    <w:rsid w:val="009014EC"/>
    <w:rsid w:val="009623F7"/>
    <w:rsid w:val="009A170B"/>
    <w:rsid w:val="009C216E"/>
    <w:rsid w:val="00A26C01"/>
    <w:rsid w:val="00AA1D8D"/>
    <w:rsid w:val="00B47730"/>
    <w:rsid w:val="00B654A8"/>
    <w:rsid w:val="00BA5CAF"/>
    <w:rsid w:val="00C817B0"/>
    <w:rsid w:val="00C82848"/>
    <w:rsid w:val="00CB0664"/>
    <w:rsid w:val="00CE00D1"/>
    <w:rsid w:val="00D16A7D"/>
    <w:rsid w:val="00D30BF0"/>
    <w:rsid w:val="00D8347F"/>
    <w:rsid w:val="00DA46A6"/>
    <w:rsid w:val="00DE6B5C"/>
    <w:rsid w:val="00E3228C"/>
    <w:rsid w:val="00E64221"/>
    <w:rsid w:val="00EA71C5"/>
    <w:rsid w:val="00EF579A"/>
    <w:rsid w:val="00F207BC"/>
    <w:rsid w:val="00F76911"/>
    <w:rsid w:val="00FC693F"/>
    <w:rsid w:val="00FD5170"/>
    <w:rsid w:val="00FF53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0E347E"/>
  <w14:defaultImageDpi w14:val="300"/>
  <w15:docId w15:val="{FB33EC41-BD83-4953-8D04-CC4F371E3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pPr>
    <w:rPr>
      <w:rFonts w:ascii="Arial" w:eastAsia="Calibri" w:hAnsi="Arial"/>
      <w:b w:val="0"/>
      <w:sz w:val="24"/>
    </w:rPr>
  </w:style>
  <w:style w:type="paragraph" w:styleId="Balk1">
    <w:name w:val="heading 1"/>
    <w:basedOn w:val="Normal"/>
    <w:next w:val="Normal"/>
    <w:link w:val="Balk1Char"/>
    <w:uiPriority w:val="9"/>
    <w:qFormat/>
    <w:rsid w:val="00FC693F"/>
    <w:pPr>
      <w:keepNext/>
      <w:keepLines/>
      <w:spacing w:before="320" w:after="120" w:line="312" w:lineRule="auto"/>
      <w:outlineLvl w:val="0"/>
    </w:pPr>
    <w:rPr>
      <w:rFonts w:asciiTheme="majorHAnsi" w:eastAsiaTheme="majorEastAsia" w:hAnsiTheme="majorHAnsi" w:cstheme="majorBidi" w:ascii="Arial" w:hAnsi="Arial"/>
      <w:b/>
      <w:bCs/>
      <w:color w:val="2E74B5"/>
      <w:sz w:val="32"/>
      <w:szCs w:val="28"/>
    </w:rPr>
  </w:style>
  <w:style w:type="paragraph" w:styleId="Balk2">
    <w:name w:val="heading 2"/>
    <w:basedOn w:val="Normal"/>
    <w:next w:val="Normal"/>
    <w:link w:val="Balk2Char"/>
    <w:uiPriority w:val="9"/>
    <w:unhideWhenUsed/>
    <w:qFormat/>
    <w:rsid w:val="00FC693F"/>
    <w:pPr>
      <w:keepNext/>
      <w:keepLines/>
      <w:spacing w:before="240" w:line="312" w:lineRule="auto" w:after="120"/>
      <w:outlineLvl w:val="1"/>
    </w:pPr>
    <w:rPr>
      <w:rFonts w:asciiTheme="majorHAnsi" w:eastAsiaTheme="majorEastAsia" w:hAnsiTheme="majorHAnsi" w:cstheme="majorBidi" w:ascii="Arial" w:hAnsi="Arial"/>
      <w:b/>
      <w:bCs/>
      <w:color w:val="2E74B5"/>
      <w:sz w:val="28"/>
      <w:szCs w:val="26"/>
    </w:rPr>
  </w:style>
  <w:style w:type="paragraph" w:styleId="Balk3">
    <w:name w:val="heading 3"/>
    <w:basedOn w:val="Normal"/>
    <w:next w:val="Normal"/>
    <w:link w:val="Balk3Char"/>
    <w:uiPriority w:val="9"/>
    <w:unhideWhenUsed/>
    <w:qFormat/>
    <w:rsid w:val="00FC693F"/>
    <w:pPr>
      <w:keepNext/>
      <w:keepLines/>
      <w:spacing w:before="160" w:after="120" w:line="312" w:lineRule="auto"/>
      <w:outlineLvl w:val="2"/>
    </w:pPr>
    <w:rPr>
      <w:rFonts w:asciiTheme="majorHAnsi" w:eastAsiaTheme="majorEastAsia" w:hAnsiTheme="majorHAnsi" w:cstheme="majorBidi" w:ascii="Arial" w:hAnsi="Arial"/>
      <w:b/>
      <w:bCs/>
      <w:color w:val="1F4D78"/>
      <w:sz w:val="24"/>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b/>
      <w:color w:val="0B2545"/>
      <w:spacing w:val="5"/>
      <w:kern w:val="28"/>
      <w:sz w:val="48"/>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after="160" w:line="240" w:lineRule="auto"/>
    </w:pPr>
    <w:rPr>
      <w:b/>
      <w:bCs/>
      <w:i/>
      <w:color w:val="555555"/>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1">
    <w:name w:val="toc 1"/>
    <w:basedOn w:val="Normal"/>
    <w:next w:val="Normal"/>
    <w:autoRedefine/>
    <w:uiPriority w:val="39"/>
    <w:unhideWhenUsed/>
    <w:rsid w:val="0006448E"/>
    <w:pPr>
      <w:spacing w:after="100"/>
    </w:pPr>
  </w:style>
  <w:style w:type="paragraph" w:styleId="T2">
    <w:name w:val="toc 2"/>
    <w:basedOn w:val="Normal"/>
    <w:next w:val="Normal"/>
    <w:autoRedefine/>
    <w:uiPriority w:val="39"/>
    <w:unhideWhenUsed/>
    <w:rsid w:val="0006448E"/>
    <w:pPr>
      <w:spacing w:after="100"/>
      <w:ind w:left="220"/>
    </w:pPr>
  </w:style>
  <w:style w:type="paragraph" w:styleId="T3">
    <w:name w:val="toc 3"/>
    <w:basedOn w:val="Normal"/>
    <w:next w:val="Normal"/>
    <w:autoRedefine/>
    <w:uiPriority w:val="39"/>
    <w:unhideWhenUsed/>
    <w:rsid w:val="0006448E"/>
    <w:pPr>
      <w:spacing w:after="100"/>
      <w:ind w:left="440"/>
    </w:pPr>
  </w:style>
  <w:style w:type="character" w:styleId="Kpr">
    <w:name w:val="Hyperlink"/>
    <w:basedOn w:val="VarsaylanParagrafYazTipi"/>
    <w:uiPriority w:val="99"/>
    <w:unhideWhenUsed/>
    <w:rsid w:val="0006448E"/>
    <w:rPr>
      <w:color w:val="0000FF" w:themeColor="hyperlink"/>
      <w:u w:val="single"/>
    </w:rPr>
  </w:style>
  <w:style w:type="character" w:styleId="zmlenmeyenBahsetme">
    <w:name w:val="Unresolved Mention"/>
    <w:basedOn w:val="VarsaylanParagrafYazTipi"/>
    <w:uiPriority w:val="99"/>
    <w:semiHidden/>
    <w:unhideWhenUsed/>
    <w:rsid w:val="00143A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9649435">
      <w:bodyDiv w:val="1"/>
      <w:marLeft w:val="0"/>
      <w:marRight w:val="0"/>
      <w:marTop w:val="0"/>
      <w:marBottom w:val="0"/>
      <w:divBdr>
        <w:top w:val="none" w:sz="0" w:space="0" w:color="auto"/>
        <w:left w:val="none" w:sz="0" w:space="0" w:color="auto"/>
        <w:bottom w:val="none" w:sz="0" w:space="0" w:color="auto"/>
        <w:right w:val="none" w:sz="0" w:space="0" w:color="auto"/>
      </w:divBdr>
    </w:div>
    <w:div w:id="20126813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i.org/10.1177/251524591877096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1083</TotalTime>
  <Pages>1</Pages>
  <Words>10385</Words>
  <Characters>59201</Characters>
  <Application>Microsoft Office Word</Application>
  <DocSecurity>0</DocSecurity>
  <Lines>493</Lines>
  <Paragraphs>138</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69448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High-Frequency Market Making via Reinforcement Learning under Different Volatility Regimes</dc:title>
  <dc:subject>MSc Thesis</dc:subject>
  <dc:creator>Onur Emiroglu</dc:creator>
  <cp:keywords/>
  <dc:description>HECTOR School template migration v1</dc:description>
  <cp:lastModifiedBy>Onur Emiroğlu</cp:lastModifiedBy>
  <cp:revision>15</cp:revision>
  <cp:lastPrinted>2026-06-16T19:19:00Z</cp:lastPrinted>
  <dcterms:created xsi:type="dcterms:W3CDTF">2026-06-15T23:29:00Z</dcterms:created>
  <dcterms:modified xsi:type="dcterms:W3CDTF">2026-06-16T19:21:00Z</dcterms:modified>
  <cp:category/>
</cp:coreProperties>
</file>