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E47" w:rsidRPr="004D24B2" w:rsidRDefault="00AC7E47" w:rsidP="000442E1">
      <w:pPr>
        <w:jc w:val="center"/>
        <w:rPr>
          <w:b/>
          <w:sz w:val="52"/>
          <w:szCs w:val="52"/>
        </w:rPr>
      </w:pPr>
      <w:r w:rsidRPr="004D24B2">
        <w:rPr>
          <w:b/>
          <w:sz w:val="52"/>
          <w:szCs w:val="52"/>
        </w:rPr>
        <w:t>Bilkent University</w:t>
      </w:r>
    </w:p>
    <w:p w:rsidR="00AC7E47" w:rsidRPr="004D24B2" w:rsidRDefault="00AC7E47" w:rsidP="000442E1">
      <w:pPr>
        <w:jc w:val="center"/>
        <w:rPr>
          <w:b/>
          <w:sz w:val="52"/>
          <w:szCs w:val="52"/>
        </w:rPr>
      </w:pPr>
      <w:r w:rsidRPr="004D24B2">
        <w:rPr>
          <w:b/>
          <w:sz w:val="52"/>
          <w:szCs w:val="52"/>
        </w:rPr>
        <w:t xml:space="preserve">Computer Engineering </w:t>
      </w:r>
      <w:r w:rsidRPr="004D24B2">
        <w:rPr>
          <w:b/>
          <w:sz w:val="52"/>
          <w:szCs w:val="52"/>
        </w:rPr>
        <w:tab/>
        <w:t>Dept.</w:t>
      </w:r>
    </w:p>
    <w:p w:rsidR="00DB0193" w:rsidRDefault="00DB0193" w:rsidP="000442E1">
      <w:pPr>
        <w:jc w:val="center"/>
        <w:rPr>
          <w:b/>
          <w:sz w:val="52"/>
          <w:szCs w:val="52"/>
        </w:rPr>
      </w:pPr>
      <w:r w:rsidRPr="004D24B2">
        <w:rPr>
          <w:b/>
          <w:sz w:val="52"/>
          <w:szCs w:val="52"/>
        </w:rPr>
        <w:t>CS224</w:t>
      </w:r>
      <w:r w:rsidR="009F7E17" w:rsidRPr="004D24B2">
        <w:rPr>
          <w:b/>
          <w:sz w:val="52"/>
          <w:szCs w:val="52"/>
        </w:rPr>
        <w:t xml:space="preserve"> – Computer Organization</w:t>
      </w:r>
    </w:p>
    <w:p w:rsidR="00A33C6E" w:rsidRPr="004D24B2" w:rsidRDefault="00A33C6E" w:rsidP="000442E1">
      <w:pPr>
        <w:jc w:val="center"/>
        <w:rPr>
          <w:b/>
          <w:sz w:val="52"/>
          <w:szCs w:val="52"/>
        </w:rPr>
      </w:pPr>
    </w:p>
    <w:p w:rsidR="00997B81" w:rsidRPr="00997B81" w:rsidRDefault="009D0C77" w:rsidP="00997B81">
      <w:pPr>
        <w:jc w:val="center"/>
        <w:rPr>
          <w:b/>
          <w:sz w:val="72"/>
          <w:szCs w:val="72"/>
        </w:rPr>
      </w:pPr>
      <w:r>
        <w:rPr>
          <w:b/>
          <w:sz w:val="72"/>
          <w:szCs w:val="72"/>
        </w:rPr>
        <w:t>“</w:t>
      </w:r>
      <w:r w:rsidR="00997B81" w:rsidRPr="00997B81">
        <w:rPr>
          <w:b/>
          <w:sz w:val="72"/>
          <w:szCs w:val="72"/>
        </w:rPr>
        <w:t>Design Report</w:t>
      </w:r>
      <w:r>
        <w:rPr>
          <w:b/>
          <w:sz w:val="72"/>
          <w:szCs w:val="72"/>
        </w:rPr>
        <w:t>”</w:t>
      </w:r>
    </w:p>
    <w:p w:rsidR="00DB0193" w:rsidRPr="00AC7E47" w:rsidRDefault="00DB0193" w:rsidP="00B277B5">
      <w:pPr>
        <w:jc w:val="center"/>
        <w:rPr>
          <w:b/>
          <w:sz w:val="52"/>
          <w:szCs w:val="52"/>
        </w:rPr>
      </w:pPr>
      <w:r w:rsidRPr="00AC7E47">
        <w:rPr>
          <w:b/>
          <w:sz w:val="52"/>
          <w:szCs w:val="52"/>
        </w:rPr>
        <w:t>Lab No.5</w:t>
      </w:r>
    </w:p>
    <w:p w:rsidR="00DB0193" w:rsidRDefault="00DB0193" w:rsidP="00B277B5">
      <w:pPr>
        <w:jc w:val="center"/>
        <w:rPr>
          <w:b/>
          <w:sz w:val="52"/>
          <w:szCs w:val="52"/>
        </w:rPr>
      </w:pPr>
      <w:r w:rsidRPr="00AC7E47">
        <w:rPr>
          <w:b/>
          <w:sz w:val="52"/>
          <w:szCs w:val="52"/>
        </w:rPr>
        <w:t>Section No.3</w:t>
      </w:r>
    </w:p>
    <w:p w:rsidR="00A33C6E" w:rsidRPr="00AC7E47" w:rsidRDefault="00A33C6E" w:rsidP="00B277B5">
      <w:pPr>
        <w:jc w:val="center"/>
        <w:rPr>
          <w:b/>
          <w:sz w:val="52"/>
          <w:szCs w:val="52"/>
        </w:rPr>
      </w:pPr>
    </w:p>
    <w:p w:rsidR="00DB0193" w:rsidRPr="00AC7E47" w:rsidRDefault="00DB0193" w:rsidP="00B277B5">
      <w:pPr>
        <w:jc w:val="center"/>
        <w:rPr>
          <w:b/>
          <w:sz w:val="52"/>
          <w:szCs w:val="52"/>
        </w:rPr>
      </w:pPr>
      <w:r w:rsidRPr="00AC7E47">
        <w:rPr>
          <w:b/>
          <w:sz w:val="52"/>
          <w:szCs w:val="52"/>
        </w:rPr>
        <w:t>Nurettin Onur VURAL</w:t>
      </w:r>
    </w:p>
    <w:p w:rsidR="00DB0193" w:rsidRDefault="00DB0193" w:rsidP="00B277B5">
      <w:pPr>
        <w:jc w:val="center"/>
        <w:rPr>
          <w:b/>
          <w:sz w:val="52"/>
          <w:szCs w:val="52"/>
        </w:rPr>
      </w:pPr>
      <w:r w:rsidRPr="00AC7E47">
        <w:rPr>
          <w:b/>
          <w:sz w:val="52"/>
          <w:szCs w:val="52"/>
        </w:rPr>
        <w:t>Bilkent ID: 219023330</w:t>
      </w:r>
    </w:p>
    <w:p w:rsidR="005C5202" w:rsidRDefault="005C5202" w:rsidP="00B277B5">
      <w:pPr>
        <w:jc w:val="center"/>
        <w:rPr>
          <w:b/>
          <w:sz w:val="52"/>
          <w:szCs w:val="52"/>
        </w:rPr>
      </w:pPr>
    </w:p>
    <w:p w:rsidR="005C5202" w:rsidRDefault="005C5202" w:rsidP="00B277B5">
      <w:pPr>
        <w:jc w:val="center"/>
        <w:rPr>
          <w:b/>
          <w:sz w:val="52"/>
          <w:szCs w:val="52"/>
        </w:rPr>
      </w:pPr>
    </w:p>
    <w:p w:rsidR="005C5202" w:rsidRPr="00AC7E47" w:rsidRDefault="005C5202" w:rsidP="00B277B5">
      <w:pPr>
        <w:jc w:val="center"/>
        <w:rPr>
          <w:b/>
          <w:sz w:val="52"/>
          <w:szCs w:val="52"/>
        </w:rPr>
      </w:pPr>
      <w:r>
        <w:rPr>
          <w:b/>
          <w:sz w:val="52"/>
          <w:szCs w:val="52"/>
        </w:rPr>
        <w:t xml:space="preserve">Date: 7 April, 2021 </w:t>
      </w:r>
    </w:p>
    <w:p w:rsidR="00D01560" w:rsidRDefault="00D01560" w:rsidP="00DB0193"/>
    <w:p w:rsidR="004D24B2" w:rsidRDefault="004D24B2" w:rsidP="00DB0193"/>
    <w:p w:rsidR="004D24B2" w:rsidRDefault="004D24B2" w:rsidP="00DB0193"/>
    <w:p w:rsidR="004D24B2" w:rsidRDefault="004D24B2" w:rsidP="00DB0193"/>
    <w:p w:rsidR="004D24B2" w:rsidRDefault="004D24B2" w:rsidP="00DB0193"/>
    <w:p w:rsidR="004D24B2" w:rsidRDefault="004D24B2" w:rsidP="00DB0193"/>
    <w:p w:rsidR="000805DB" w:rsidRPr="001C4187" w:rsidRDefault="000805DB" w:rsidP="000805DB">
      <w:pPr>
        <w:rPr>
          <w:b/>
        </w:rPr>
      </w:pPr>
      <w:r w:rsidRPr="001C4187">
        <w:rPr>
          <w:b/>
        </w:rPr>
        <w:lastRenderedPageBreak/>
        <w:t>b) The list of all hazards that can occur in this pipeline. For each hazard,</w:t>
      </w:r>
    </w:p>
    <w:p w:rsidR="000805DB" w:rsidRPr="001C4187" w:rsidRDefault="000805DB" w:rsidP="000805DB">
      <w:pPr>
        <w:rPr>
          <w:b/>
        </w:rPr>
      </w:pPr>
      <w:r w:rsidRPr="001C4187">
        <w:rPr>
          <w:b/>
        </w:rPr>
        <w:t xml:space="preserve">give its type (data or control), its </w:t>
      </w:r>
      <w:r w:rsidR="008156DF">
        <w:rPr>
          <w:b/>
        </w:rPr>
        <w:t>specific name (“compute use” “l</w:t>
      </w:r>
      <w:r w:rsidRPr="001C4187">
        <w:rPr>
          <w:b/>
        </w:rPr>
        <w:t>oad use”, “load store”,</w:t>
      </w:r>
    </w:p>
    <w:p w:rsidR="000805DB" w:rsidRDefault="000805DB" w:rsidP="000805DB">
      <w:pPr>
        <w:rPr>
          <w:b/>
        </w:rPr>
      </w:pPr>
      <w:r w:rsidRPr="001C4187">
        <w:rPr>
          <w:b/>
        </w:rPr>
        <w:t>“branch” etc.), the pipeline stages that are affected.</w:t>
      </w:r>
    </w:p>
    <w:p w:rsidR="0065100C" w:rsidRDefault="0093466D" w:rsidP="0065100C">
      <w:pPr>
        <w:rPr>
          <w:b/>
        </w:rPr>
      </w:pPr>
      <w:r>
        <w:rPr>
          <w:b/>
        </w:rPr>
        <w:t>Possible Hazards</w:t>
      </w:r>
      <w:r w:rsidR="00224135">
        <w:rPr>
          <w:b/>
        </w:rPr>
        <w:t xml:space="preserve"> in Pipeline</w:t>
      </w:r>
    </w:p>
    <w:p w:rsidR="0065100C" w:rsidRPr="00D018CD" w:rsidRDefault="00D018CD" w:rsidP="00D018CD">
      <w:pPr>
        <w:rPr>
          <w:b/>
        </w:rPr>
      </w:pPr>
      <w:r>
        <w:rPr>
          <w:b/>
        </w:rPr>
        <w:t xml:space="preserve">1) </w:t>
      </w:r>
      <w:r w:rsidR="0065100C" w:rsidRPr="00D018CD">
        <w:rPr>
          <w:b/>
        </w:rPr>
        <w:t>Data Hazards</w:t>
      </w:r>
    </w:p>
    <w:p w:rsidR="00224135" w:rsidRPr="00582797" w:rsidRDefault="00273C4F" w:rsidP="00366944">
      <w:pPr>
        <w:pStyle w:val="ListeParagraf"/>
        <w:numPr>
          <w:ilvl w:val="0"/>
          <w:numId w:val="4"/>
        </w:numPr>
        <w:rPr>
          <w:b/>
        </w:rPr>
      </w:pPr>
      <w:r>
        <w:rPr>
          <w:b/>
        </w:rPr>
        <w:t>“</w:t>
      </w:r>
      <w:r w:rsidR="00224135" w:rsidRPr="00D018CD">
        <w:rPr>
          <w:b/>
        </w:rPr>
        <w:t>Compute Use</w:t>
      </w:r>
      <w:r>
        <w:rPr>
          <w:b/>
        </w:rPr>
        <w:t>”</w:t>
      </w:r>
      <w:r w:rsidR="00224135" w:rsidRPr="00D018CD">
        <w:rPr>
          <w:b/>
        </w:rPr>
        <w:t xml:space="preserve"> Hazard: </w:t>
      </w:r>
      <w:r w:rsidR="00A4358A" w:rsidRPr="00A4358A">
        <w:t>This hazard may occur due to</w:t>
      </w:r>
      <w:r w:rsidR="00A4358A">
        <w:rPr>
          <w:b/>
        </w:rPr>
        <w:t xml:space="preserve"> </w:t>
      </w:r>
      <w:r w:rsidR="002F1B95" w:rsidRPr="002F1B95">
        <w:t>updating a value of a register</w:t>
      </w:r>
      <w:r w:rsidR="004423B8">
        <w:t xml:space="preserve">. When the data of the register is not updated (written back) while the next instruction is dependant on it, </w:t>
      </w:r>
      <w:r w:rsidR="002F1B95">
        <w:rPr>
          <w:b/>
        </w:rPr>
        <w:t xml:space="preserve"> </w:t>
      </w:r>
      <w:r w:rsidR="002A0B05" w:rsidRPr="002A0B05">
        <w:t>procesor may fail</w:t>
      </w:r>
      <w:r w:rsidR="002A0B05">
        <w:rPr>
          <w:b/>
        </w:rPr>
        <w:t xml:space="preserve"> </w:t>
      </w:r>
      <w:r w:rsidR="00366944">
        <w:t>to fetch th</w:t>
      </w:r>
      <w:r w:rsidR="004B3F44">
        <w:t>e</w:t>
      </w:r>
      <w:r w:rsidR="00366944">
        <w:t xml:space="preserve"> </w:t>
      </w:r>
      <w:r w:rsidR="00FD1336">
        <w:t>correct/</w:t>
      </w:r>
      <w:r w:rsidR="00366944">
        <w:t>new value in th</w:t>
      </w:r>
      <w:r w:rsidR="004B3F44">
        <w:t>is</w:t>
      </w:r>
      <w:r w:rsidR="00366944">
        <w:t xml:space="preserve"> next dependant instruction</w:t>
      </w:r>
      <w:r w:rsidR="00B061FC" w:rsidRPr="00B061FC">
        <w:t>(s)</w:t>
      </w:r>
      <w:r w:rsidR="00366944">
        <w:t xml:space="preserve"> </w:t>
      </w:r>
      <w:r w:rsidR="00AE1752">
        <w:t>in</w:t>
      </w:r>
      <w:r w:rsidR="00366944">
        <w:t xml:space="preserve"> </w:t>
      </w:r>
      <w:r w:rsidR="00366944" w:rsidRPr="004947F0">
        <w:t>Decode stage.</w:t>
      </w:r>
      <w:r w:rsidR="00A5615B">
        <w:t xml:space="preserve"> Accordingly, </w:t>
      </w:r>
      <w:r w:rsidR="004B3AF1">
        <w:t>as</w:t>
      </w:r>
      <w:r w:rsidR="00A5615B">
        <w:t xml:space="preserve"> the register value is read in this stage, the former value will be obtained and thus the operation will be incorrect.</w:t>
      </w:r>
      <w:r w:rsidR="008E1FDA">
        <w:t xml:space="preserve"> This will follow with Execut</w:t>
      </w:r>
      <w:r w:rsidR="001F3EEA">
        <w:t>e</w:t>
      </w:r>
      <w:r w:rsidR="008E1FDA">
        <w:t xml:space="preserve"> and Writeback</w:t>
      </w:r>
      <w:r w:rsidR="00A5615B">
        <w:t xml:space="preserve"> </w:t>
      </w:r>
      <w:r w:rsidR="008E1FDA">
        <w:t>stages being affected to eventually as they get this wrong computation coming from the Decode stage.</w:t>
      </w:r>
      <w:r w:rsidR="00BF5AED">
        <w:t xml:space="preserve"> This hazard can happen in R type instructions that follow each other when one updates a register and the following wants to fetch its data.</w:t>
      </w:r>
    </w:p>
    <w:p w:rsidR="00582797" w:rsidRPr="00273C4F" w:rsidRDefault="00582797" w:rsidP="00582797">
      <w:pPr>
        <w:pStyle w:val="ListeParagraf"/>
        <w:rPr>
          <w:b/>
        </w:rPr>
      </w:pPr>
    </w:p>
    <w:p w:rsidR="00B061FC" w:rsidRDefault="00273C4F" w:rsidP="00B061FC">
      <w:pPr>
        <w:pStyle w:val="ListeParagraf"/>
        <w:numPr>
          <w:ilvl w:val="0"/>
          <w:numId w:val="4"/>
        </w:numPr>
      </w:pPr>
      <w:r>
        <w:rPr>
          <w:b/>
        </w:rPr>
        <w:t>“Load Use” Hazard</w:t>
      </w:r>
      <w:r w:rsidR="00B72DF8">
        <w:rPr>
          <w:b/>
        </w:rPr>
        <w:t xml:space="preserve">: </w:t>
      </w:r>
      <w:r w:rsidR="00B72DF8" w:rsidRPr="00B72DF8">
        <w:t>The reason behind this hazard is</w:t>
      </w:r>
      <w:r w:rsidR="00B72DF8">
        <w:rPr>
          <w:b/>
        </w:rPr>
        <w:t xml:space="preserve"> </w:t>
      </w:r>
      <w:r w:rsidR="007B4CE8" w:rsidRPr="007B4CE8">
        <w:t>when a lw instruction happens,</w:t>
      </w:r>
      <w:r w:rsidR="007B4CE8">
        <w:rPr>
          <w:b/>
        </w:rPr>
        <w:t xml:space="preserve"> </w:t>
      </w:r>
      <w:r w:rsidR="00B061FC">
        <w:rPr>
          <w:b/>
        </w:rPr>
        <w:t xml:space="preserve">it takes </w:t>
      </w:r>
      <w:r w:rsidR="00B061FC" w:rsidRPr="0089338D">
        <w:t>up until the end of Memory stage which may result in fetching a wrong data value on the following instruction(s)</w:t>
      </w:r>
      <w:r w:rsidR="0089338D">
        <w:t xml:space="preserve"> if they are </w:t>
      </w:r>
      <w:r w:rsidR="00E53097">
        <w:t xml:space="preserve">operating on the data of </w:t>
      </w:r>
      <w:r w:rsidR="0089338D">
        <w:t>the register used in lw.</w:t>
      </w:r>
      <w:r w:rsidR="000F5F4C">
        <w:t xml:space="preserve"> In this respect this hazard having latency of two clock cycles may affect </w:t>
      </w:r>
      <w:r w:rsidR="00565418">
        <w:t>Execute and Memory stage.</w:t>
      </w:r>
    </w:p>
    <w:p w:rsidR="00ED7C37" w:rsidRDefault="00ED7C37" w:rsidP="00ED7C37">
      <w:pPr>
        <w:pStyle w:val="ListeParagraf"/>
      </w:pPr>
    </w:p>
    <w:p w:rsidR="00224135" w:rsidRPr="00E53097" w:rsidRDefault="00ED7C37" w:rsidP="00591D3B">
      <w:pPr>
        <w:pStyle w:val="ListeParagraf"/>
        <w:numPr>
          <w:ilvl w:val="0"/>
          <w:numId w:val="4"/>
        </w:numPr>
        <w:rPr>
          <w:b/>
        </w:rPr>
      </w:pPr>
      <w:r w:rsidRPr="00B13696">
        <w:rPr>
          <w:b/>
        </w:rPr>
        <w:t>“</w:t>
      </w:r>
      <w:r w:rsidR="006D6AA6" w:rsidRPr="00B13696">
        <w:rPr>
          <w:b/>
        </w:rPr>
        <w:t>Load Store</w:t>
      </w:r>
      <w:r w:rsidRPr="00B13696">
        <w:rPr>
          <w:b/>
        </w:rPr>
        <w:t>” Hazard:</w:t>
      </w:r>
      <w:r>
        <w:t xml:space="preserve"> </w:t>
      </w:r>
      <w:r w:rsidR="00E53097">
        <w:t>Similar to load use, when a lw instruction is followed by</w:t>
      </w:r>
      <w:r w:rsidR="006D6AA6">
        <w:t xml:space="preserve"> a sw being dependant to the value </w:t>
      </w:r>
      <w:r w:rsidR="004F6A27">
        <w:t xml:space="preserve">that is </w:t>
      </w:r>
      <w:r w:rsidR="006D6AA6">
        <w:t xml:space="preserve">fetched from memory </w:t>
      </w:r>
      <w:r w:rsidR="004F6A27">
        <w:t xml:space="preserve">and being written to a register </w:t>
      </w:r>
      <w:r w:rsidR="006D6AA6">
        <w:t>in lw, the data to be stored in memory turn out to be incorrect as this value is obtained at the end of Memory stage</w:t>
      </w:r>
      <w:r w:rsidR="006F454B">
        <w:t xml:space="preserve"> of lw</w:t>
      </w:r>
      <w:r w:rsidR="006D6AA6">
        <w:t xml:space="preserve"> but the sw needs </w:t>
      </w:r>
      <w:r w:rsidR="00401BAD">
        <w:t>to have it beforehand</w:t>
      </w:r>
      <w:r w:rsidR="006D6AA6">
        <w:t>.</w:t>
      </w:r>
      <w:r w:rsidR="00401BAD">
        <w:t xml:space="preserve"> Eventually the Memory stage recieves an incorrect data value to be written to the data memory.</w:t>
      </w:r>
    </w:p>
    <w:p w:rsidR="0065100C" w:rsidRDefault="00D018CD" w:rsidP="00D018CD">
      <w:pPr>
        <w:rPr>
          <w:b/>
        </w:rPr>
      </w:pPr>
      <w:r>
        <w:rPr>
          <w:b/>
        </w:rPr>
        <w:t xml:space="preserve">2) </w:t>
      </w:r>
      <w:r w:rsidR="0065100C" w:rsidRPr="00D018CD">
        <w:rPr>
          <w:b/>
        </w:rPr>
        <w:t>Contol Hazards</w:t>
      </w:r>
    </w:p>
    <w:p w:rsidR="0086316C" w:rsidRPr="0086316C" w:rsidRDefault="00B13696" w:rsidP="0086316C">
      <w:pPr>
        <w:pStyle w:val="ListeParagraf"/>
        <w:numPr>
          <w:ilvl w:val="0"/>
          <w:numId w:val="5"/>
        </w:numPr>
        <w:rPr>
          <w:b/>
        </w:rPr>
      </w:pPr>
      <w:r>
        <w:rPr>
          <w:b/>
        </w:rPr>
        <w:t xml:space="preserve">“Branch” Hazard: </w:t>
      </w:r>
      <w:r w:rsidR="0086316C" w:rsidRPr="00014618">
        <w:t>In this hazard, the pipelined processor does not know what instruction to fetch next since the decision of taking the branch or not has not been made when the next instruction is fetched.</w:t>
      </w:r>
      <w:r w:rsidR="0053532B" w:rsidRPr="00014618">
        <w:t xml:space="preserve"> To make this decision the value obtained by comparing two registers </w:t>
      </w:r>
      <w:r w:rsidR="00985663">
        <w:t>are</w:t>
      </w:r>
      <w:r w:rsidR="0053532B" w:rsidRPr="00014618">
        <w:t xml:space="preserve"> used which is at Memory stage.</w:t>
      </w:r>
      <w:r w:rsidR="00ED10D9">
        <w:t xml:space="preserve"> Therefore up to this stage three instructions are already fetched.</w:t>
      </w:r>
      <w:r w:rsidR="009210F3">
        <w:t xml:space="preserve"> In this respect the branch hazard does not directly affect the data contents </w:t>
      </w:r>
      <w:r w:rsidR="00C84F92">
        <w:t>(in Memory Stage etc.)</w:t>
      </w:r>
      <w:r w:rsidR="00AF77F0">
        <w:t xml:space="preserve"> </w:t>
      </w:r>
      <w:r w:rsidR="009210F3">
        <w:t>but may cause calling wrong instructions.</w:t>
      </w:r>
    </w:p>
    <w:p w:rsidR="0093466D" w:rsidRPr="001C4187" w:rsidRDefault="0093466D" w:rsidP="000805DB">
      <w:pPr>
        <w:rPr>
          <w:b/>
        </w:rPr>
      </w:pPr>
    </w:p>
    <w:p w:rsidR="000805DB" w:rsidRDefault="000805DB" w:rsidP="000805DB">
      <w:pPr>
        <w:rPr>
          <w:b/>
        </w:rPr>
      </w:pPr>
      <w:r w:rsidRPr="00345170">
        <w:rPr>
          <w:b/>
        </w:rPr>
        <w:t>c) For each hazard, give the solution (forwa</w:t>
      </w:r>
      <w:r w:rsidR="00345170">
        <w:rPr>
          <w:b/>
        </w:rPr>
        <w:t>rding, stalling, flushing, combi</w:t>
      </w:r>
      <w:r w:rsidRPr="00345170">
        <w:rPr>
          <w:b/>
        </w:rPr>
        <w:t>nation of these), and explanation of what, when, how</w:t>
      </w:r>
    </w:p>
    <w:p w:rsidR="00A64FFA" w:rsidRDefault="00A64FFA" w:rsidP="00A64FFA">
      <w:pPr>
        <w:rPr>
          <w:b/>
        </w:rPr>
      </w:pPr>
      <w:r>
        <w:rPr>
          <w:b/>
        </w:rPr>
        <w:t>Possible Solutions for Pipeline Hazards</w:t>
      </w:r>
    </w:p>
    <w:p w:rsidR="00D121DF" w:rsidRDefault="00D121DF" w:rsidP="00D121DF">
      <w:pPr>
        <w:pStyle w:val="ListeParagraf"/>
        <w:numPr>
          <w:ilvl w:val="0"/>
          <w:numId w:val="5"/>
        </w:numPr>
        <w:rPr>
          <w:b/>
        </w:rPr>
      </w:pPr>
      <w:r>
        <w:rPr>
          <w:b/>
        </w:rPr>
        <w:t>“</w:t>
      </w:r>
      <w:r w:rsidRPr="00D018CD">
        <w:rPr>
          <w:b/>
        </w:rPr>
        <w:t>Compute Use</w:t>
      </w:r>
      <w:r>
        <w:rPr>
          <w:b/>
        </w:rPr>
        <w:t>”</w:t>
      </w:r>
      <w:r w:rsidRPr="00D018CD">
        <w:rPr>
          <w:b/>
        </w:rPr>
        <w:t xml:space="preserve"> Hazard</w:t>
      </w:r>
      <w:r>
        <w:rPr>
          <w:b/>
        </w:rPr>
        <w:t xml:space="preserve"> Solution</w:t>
      </w:r>
      <w:r w:rsidR="00207BC8">
        <w:rPr>
          <w:b/>
        </w:rPr>
        <w:t>(s)</w:t>
      </w:r>
      <w:r w:rsidRPr="00D018CD">
        <w:rPr>
          <w:b/>
        </w:rPr>
        <w:t>:</w:t>
      </w:r>
      <w:r w:rsidR="003503B9">
        <w:rPr>
          <w:b/>
        </w:rPr>
        <w:t xml:space="preserve"> </w:t>
      </w:r>
      <w:r w:rsidR="003503B9" w:rsidRPr="003503B9">
        <w:t>In order to make sure that</w:t>
      </w:r>
      <w:r w:rsidR="003503B9">
        <w:rPr>
          <w:b/>
        </w:rPr>
        <w:t xml:space="preserve"> </w:t>
      </w:r>
      <w:r w:rsidR="00977F9D" w:rsidRPr="00C702F0">
        <w:t xml:space="preserve">the dependant instructions make their operations </w:t>
      </w:r>
      <w:r w:rsidR="00C702F0" w:rsidRPr="00C702F0">
        <w:t>with</w:t>
      </w:r>
      <w:r w:rsidR="00977F9D" w:rsidRPr="00C702F0">
        <w:t xml:space="preserve"> correct </w:t>
      </w:r>
      <w:r w:rsidR="00C702F0" w:rsidRPr="00C702F0">
        <w:t xml:space="preserve">data values, one possible approach can be </w:t>
      </w:r>
      <w:r w:rsidR="0002415D">
        <w:t xml:space="preserve">stalling </w:t>
      </w:r>
      <w:r w:rsidR="0080351C">
        <w:t>before</w:t>
      </w:r>
      <w:r w:rsidR="0002415D">
        <w:t xml:space="preserve"> the time </w:t>
      </w:r>
      <w:r w:rsidR="000F2A6B">
        <w:t xml:space="preserve">the dependant </w:t>
      </w:r>
      <w:r w:rsidR="0002415D">
        <w:t xml:space="preserve">instruction makes the operation in Execute stage until </w:t>
      </w:r>
      <w:r w:rsidR="000F2A6B">
        <w:t>we are</w:t>
      </w:r>
      <w:r w:rsidR="0002415D">
        <w:t xml:space="preserve"> certain that the operand </w:t>
      </w:r>
      <w:r w:rsidR="00A142D2">
        <w:t>can receive the correct value. Since this increases the number of cycles overall, a more efficient appoach comes out to be as forwarding the data</w:t>
      </w:r>
      <w:r w:rsidR="00485F10">
        <w:t xml:space="preserve"> from the </w:t>
      </w:r>
      <w:r w:rsidR="004440F3">
        <w:t xml:space="preserve">Memory or Writeback stage of the </w:t>
      </w:r>
      <w:r w:rsidR="00485F10">
        <w:t>previous instruction (that updates the data used by the dependant instruction)</w:t>
      </w:r>
      <w:r w:rsidR="00A142D2">
        <w:t xml:space="preserve"> just </w:t>
      </w:r>
      <w:r w:rsidR="004440F3">
        <w:t>before</w:t>
      </w:r>
      <w:r w:rsidR="00A142D2">
        <w:t xml:space="preserve"> the proper result is computed in</w:t>
      </w:r>
      <w:r w:rsidR="00306005">
        <w:t xml:space="preserve"> Execute stage of</w:t>
      </w:r>
      <w:r w:rsidR="00A142D2">
        <w:t xml:space="preserve"> the </w:t>
      </w:r>
      <w:r w:rsidR="004440F3">
        <w:t xml:space="preserve">dependant </w:t>
      </w:r>
      <w:r w:rsidR="004440F3">
        <w:lastRenderedPageBreak/>
        <w:t>instruction.</w:t>
      </w:r>
      <w:r w:rsidR="004E2BFB">
        <w:t xml:space="preserve"> Hazard Unit accomplishes this by sending the necessary signals to the inputs of ALU in Execute stage so that it chooses from </w:t>
      </w:r>
      <w:r w:rsidR="000224A3">
        <w:t xml:space="preserve">original </w:t>
      </w:r>
      <w:r w:rsidR="004E2BFB">
        <w:t>RF, M stage or WB stage data.</w:t>
      </w:r>
    </w:p>
    <w:p w:rsidR="003503B9" w:rsidRDefault="003503B9" w:rsidP="003503B9">
      <w:pPr>
        <w:pStyle w:val="ListeParagraf"/>
        <w:rPr>
          <w:b/>
        </w:rPr>
      </w:pPr>
    </w:p>
    <w:p w:rsidR="00207BC8" w:rsidRPr="00CB7345" w:rsidRDefault="00207BC8" w:rsidP="00207BC8">
      <w:pPr>
        <w:pStyle w:val="ListeParagraf"/>
        <w:numPr>
          <w:ilvl w:val="0"/>
          <w:numId w:val="5"/>
        </w:numPr>
        <w:rPr>
          <w:b/>
        </w:rPr>
      </w:pPr>
      <w:r>
        <w:rPr>
          <w:b/>
        </w:rPr>
        <w:t>“Load Use” Hazard Solution(s):</w:t>
      </w:r>
      <w:r w:rsidR="00EA0052">
        <w:rPr>
          <w:b/>
        </w:rPr>
        <w:t xml:space="preserve"> </w:t>
      </w:r>
      <w:r w:rsidR="00EA0052" w:rsidRPr="007F76AD">
        <w:t>Forwarding does not work in</w:t>
      </w:r>
      <w:r w:rsidR="00EA0052">
        <w:rPr>
          <w:b/>
        </w:rPr>
        <w:t xml:space="preserve"> </w:t>
      </w:r>
      <w:r w:rsidR="00C62CCF" w:rsidRPr="00C62CCF">
        <w:t>this hazard type since</w:t>
      </w:r>
      <w:r w:rsidR="00E34F28">
        <w:t xml:space="preserve"> the data is read at the end of Memory stage</w:t>
      </w:r>
      <w:r w:rsidR="002B7DA9">
        <w:t>, not in the Execution stage like it happens compute use hazards,</w:t>
      </w:r>
      <w:r w:rsidR="00E34F28">
        <w:t xml:space="preserve"> which disables the processor to send this result to the E</w:t>
      </w:r>
      <w:r w:rsidR="002B7DA9">
        <w:t>xec</w:t>
      </w:r>
      <w:r w:rsidR="00E34F28">
        <w:t>ution sta</w:t>
      </w:r>
      <w:r w:rsidR="002B7DA9">
        <w:t>ge of the dependant instruction. Lw instruction has two-cycle latency which means a dependant instruction cannot use the data until two clock cycles pass.</w:t>
      </w:r>
      <w:r w:rsidR="007867EC">
        <w:t xml:space="preserve"> In this respect stalling is required so that the processor waits for these two clock cycles to pass for the dependant instruction and the followings and than the processor send the results to their proper place</w:t>
      </w:r>
      <w:r w:rsidR="0011380B">
        <w:t xml:space="preserve">, in other words </w:t>
      </w:r>
      <w:r w:rsidR="00906D25">
        <w:t xml:space="preserve">makes the result available before </w:t>
      </w:r>
      <w:r w:rsidR="0011380B">
        <w:t>the Execution stage</w:t>
      </w:r>
      <w:r w:rsidR="00906D25">
        <w:t xml:space="preserve"> of the dependant istructions</w:t>
      </w:r>
      <w:r w:rsidR="007867EC">
        <w:t>.</w:t>
      </w:r>
      <w:r w:rsidR="00A17324">
        <w:t xml:space="preserve"> Stalling is a remarkable process which disables the pipeline register in order to make sure that the data values do not change and the instruction behaves as a nop at this moment. In order to not lose any instruction, stalling process stalls all the previous stages</w:t>
      </w:r>
      <w:r w:rsidR="00234359">
        <w:t xml:space="preserve">. The processor accomplishes all these by </w:t>
      </w:r>
      <w:r w:rsidR="006A7E16">
        <w:t>adding enable and reset inputs to the corresponidng registers and deciding whether the pipeline registers must hold their old values or not according to the Hazard Control Unit.</w:t>
      </w:r>
    </w:p>
    <w:p w:rsidR="00CB7345" w:rsidRDefault="00CB7345" w:rsidP="00CB7345">
      <w:pPr>
        <w:pStyle w:val="ListeParagraf"/>
        <w:rPr>
          <w:b/>
        </w:rPr>
      </w:pPr>
    </w:p>
    <w:p w:rsidR="00650EC5" w:rsidRPr="00830019" w:rsidRDefault="00CA62FC" w:rsidP="00830019">
      <w:pPr>
        <w:pStyle w:val="ListeParagraf"/>
        <w:numPr>
          <w:ilvl w:val="0"/>
          <w:numId w:val="5"/>
        </w:numPr>
        <w:rPr>
          <w:b/>
        </w:rPr>
      </w:pPr>
      <w:r w:rsidRPr="00B13696">
        <w:rPr>
          <w:b/>
        </w:rPr>
        <w:t>“Load Store” Hazard</w:t>
      </w:r>
      <w:r>
        <w:rPr>
          <w:b/>
        </w:rPr>
        <w:t xml:space="preserve"> Solution(s):</w:t>
      </w:r>
      <w:r w:rsidR="00044891">
        <w:rPr>
          <w:b/>
        </w:rPr>
        <w:t xml:space="preserve"> </w:t>
      </w:r>
      <w:r w:rsidR="00044891" w:rsidRPr="00044891">
        <w:t xml:space="preserve">As in Load Use Hazards, we need to stall the dependant instruction and the followings </w:t>
      </w:r>
      <w:r w:rsidR="00954D7B">
        <w:t>until it is certain</w:t>
      </w:r>
      <w:r w:rsidR="00A73C0D">
        <w:t xml:space="preserve"> that</w:t>
      </w:r>
      <w:r w:rsidR="00044891" w:rsidRPr="00044891">
        <w:t xml:space="preserve"> they receive the data coming from the end of Memory stage of the previous instruction.</w:t>
      </w:r>
      <w:r w:rsidR="00044891">
        <w:rPr>
          <w:b/>
        </w:rPr>
        <w:t xml:space="preserve"> </w:t>
      </w:r>
      <w:r w:rsidR="00555A87" w:rsidRPr="00555A87">
        <w:t>The</w:t>
      </w:r>
      <w:r w:rsidR="00555A87">
        <w:rPr>
          <w:b/>
        </w:rPr>
        <w:t xml:space="preserve"> </w:t>
      </w:r>
      <w:r w:rsidR="00555A87" w:rsidRPr="00555A87">
        <w:t xml:space="preserve">data than can be </w:t>
      </w:r>
      <w:r w:rsidR="00C137C8">
        <w:t>used by</w:t>
      </w:r>
      <w:r w:rsidR="00555A87" w:rsidRPr="00555A87">
        <w:t xml:space="preserve"> the </w:t>
      </w:r>
      <w:r w:rsidR="00164C2B">
        <w:t>ID stage</w:t>
      </w:r>
      <w:r w:rsidR="00D027AE">
        <w:t xml:space="preserve"> and pass into the following stages</w:t>
      </w:r>
      <w:r w:rsidR="00164C2B">
        <w:t>.</w:t>
      </w:r>
    </w:p>
    <w:p w:rsidR="00830019" w:rsidRPr="00830019" w:rsidRDefault="00830019" w:rsidP="00830019">
      <w:pPr>
        <w:pStyle w:val="ListeParagraf"/>
        <w:rPr>
          <w:b/>
        </w:rPr>
      </w:pPr>
    </w:p>
    <w:p w:rsidR="00830019" w:rsidRPr="00830019" w:rsidRDefault="00830019" w:rsidP="00830019">
      <w:pPr>
        <w:pStyle w:val="ListeParagraf"/>
        <w:rPr>
          <w:b/>
        </w:rPr>
      </w:pPr>
    </w:p>
    <w:p w:rsidR="00CA62FC" w:rsidRPr="00D121DF" w:rsidRDefault="00CA62FC" w:rsidP="001517A1">
      <w:pPr>
        <w:pStyle w:val="ListeParagraf"/>
        <w:numPr>
          <w:ilvl w:val="0"/>
          <w:numId w:val="5"/>
        </w:numPr>
        <w:rPr>
          <w:b/>
        </w:rPr>
      </w:pPr>
      <w:r>
        <w:rPr>
          <w:b/>
        </w:rPr>
        <w:t>“Branch” Hazard Solution(s):</w:t>
      </w:r>
      <w:r w:rsidR="0002120C">
        <w:rPr>
          <w:b/>
        </w:rPr>
        <w:t xml:space="preserve"> </w:t>
      </w:r>
      <w:r w:rsidR="0002120C" w:rsidRPr="00D763DC">
        <w:t xml:space="preserve">One approach is to stall the pipeline until the branch decision is made but as this increases the total number of cycles, it is not quite effective. A more efficient way is trying to predict the decision beforehand. As the decision may be wrong, in this case the </w:t>
      </w:r>
      <w:r w:rsidR="001517A1" w:rsidRPr="001517A1">
        <w:t xml:space="preserve">following </w:t>
      </w:r>
      <w:r w:rsidR="0002120C" w:rsidRPr="00D763DC">
        <w:t>fetched instrucitons must be cancelled. This</w:t>
      </w:r>
      <w:r w:rsidR="00025A01" w:rsidRPr="00D763DC">
        <w:t xml:space="preserve"> branch </w:t>
      </w:r>
      <w:r w:rsidR="00884B83" w:rsidRPr="00D763DC">
        <w:t>prediciton</w:t>
      </w:r>
      <w:r w:rsidR="001D7275" w:rsidRPr="00D763DC">
        <w:t xml:space="preserve"> penalty</w:t>
      </w:r>
      <w:r w:rsidR="0002120C" w:rsidRPr="00D763DC">
        <w:t xml:space="preserve"> is d</w:t>
      </w:r>
      <w:r w:rsidR="001D7275" w:rsidRPr="00D763DC">
        <w:t>ealt</w:t>
      </w:r>
      <w:r w:rsidR="0002120C" w:rsidRPr="00D763DC">
        <w:t xml:space="preserve"> by flushing the instrucitons</w:t>
      </w:r>
      <w:r w:rsidR="001517A1">
        <w:t>,</w:t>
      </w:r>
      <w:r w:rsidR="0002120C" w:rsidRPr="00D763DC">
        <w:t xml:space="preserve"> placing the necessary</w:t>
      </w:r>
      <w:r w:rsidR="00025A01" w:rsidRPr="00D763DC">
        <w:t xml:space="preserve"> signals to the set clr/reset </w:t>
      </w:r>
      <w:r w:rsidR="00C33E9E">
        <w:t>for the</w:t>
      </w:r>
      <w:r w:rsidR="00025A01" w:rsidRPr="00D763DC">
        <w:t xml:space="preserve"> corresponding pipleine</w:t>
      </w:r>
      <w:r w:rsidR="00884B83" w:rsidRPr="00D763DC">
        <w:t xml:space="preserve"> registers</w:t>
      </w:r>
      <w:r w:rsidR="00025A01" w:rsidRPr="00D763DC">
        <w:t xml:space="preserve">. </w:t>
      </w:r>
      <w:r w:rsidR="001E0053" w:rsidRPr="00D763DC">
        <w:t>Besides it must be noted that making the branch decision earlier at decode stage by the help of a comparator</w:t>
      </w:r>
      <w:r w:rsidR="00854CF3" w:rsidRPr="00D763DC">
        <w:t xml:space="preserve"> is much faster and it</w:t>
      </w:r>
      <w:r w:rsidR="001E0053" w:rsidRPr="00D763DC">
        <w:t xml:space="preserve"> reduces the number of instructions to be flushed in case of wrong decision</w:t>
      </w:r>
      <w:r w:rsidR="00854CF3" w:rsidRPr="00D763DC">
        <w:t>.</w:t>
      </w:r>
    </w:p>
    <w:p w:rsidR="00A64FFA" w:rsidRDefault="00A64FFA" w:rsidP="000805DB">
      <w:pPr>
        <w:rPr>
          <w:b/>
        </w:rPr>
      </w:pPr>
    </w:p>
    <w:p w:rsidR="007F4847" w:rsidRDefault="007F4847" w:rsidP="000805DB">
      <w:pPr>
        <w:rPr>
          <w:b/>
        </w:rPr>
      </w:pPr>
    </w:p>
    <w:p w:rsidR="007F4847" w:rsidRDefault="007F4847" w:rsidP="000805DB">
      <w:pPr>
        <w:rPr>
          <w:b/>
        </w:rPr>
      </w:pPr>
    </w:p>
    <w:p w:rsidR="007F4847" w:rsidRDefault="007F4847" w:rsidP="000805DB">
      <w:pPr>
        <w:rPr>
          <w:b/>
        </w:rPr>
      </w:pPr>
    </w:p>
    <w:p w:rsidR="007F4847" w:rsidRDefault="007F4847" w:rsidP="000805DB">
      <w:pPr>
        <w:rPr>
          <w:b/>
        </w:rPr>
      </w:pPr>
    </w:p>
    <w:p w:rsidR="007F4847" w:rsidRDefault="007F4847" w:rsidP="000805DB">
      <w:pPr>
        <w:rPr>
          <w:b/>
        </w:rPr>
      </w:pPr>
    </w:p>
    <w:p w:rsidR="007F4847" w:rsidRDefault="007F4847" w:rsidP="000805DB">
      <w:pPr>
        <w:rPr>
          <w:b/>
        </w:rPr>
      </w:pPr>
    </w:p>
    <w:p w:rsidR="007F4847" w:rsidRDefault="007F4847" w:rsidP="000805DB">
      <w:pPr>
        <w:rPr>
          <w:b/>
        </w:rPr>
      </w:pPr>
    </w:p>
    <w:p w:rsidR="007F4847" w:rsidRDefault="007F4847" w:rsidP="000805DB">
      <w:pPr>
        <w:rPr>
          <w:b/>
        </w:rPr>
      </w:pPr>
    </w:p>
    <w:p w:rsidR="007F4847" w:rsidRPr="00345170" w:rsidRDefault="007F4847" w:rsidP="000805DB">
      <w:pPr>
        <w:rPr>
          <w:b/>
        </w:rPr>
      </w:pPr>
    </w:p>
    <w:p w:rsidR="000805DB" w:rsidRPr="007E41A4" w:rsidRDefault="000805DB" w:rsidP="000805DB">
      <w:pPr>
        <w:rPr>
          <w:b/>
        </w:rPr>
      </w:pPr>
      <w:r w:rsidRPr="007E41A4">
        <w:rPr>
          <w:b/>
        </w:rPr>
        <w:lastRenderedPageBreak/>
        <w:t>d) Give the logic equations for each signal output by the hazard unit, as a</w:t>
      </w:r>
    </w:p>
    <w:p w:rsidR="000805DB" w:rsidRPr="007E41A4" w:rsidRDefault="000805DB" w:rsidP="000805DB">
      <w:pPr>
        <w:rPr>
          <w:b/>
        </w:rPr>
      </w:pPr>
      <w:r w:rsidRPr="007E41A4">
        <w:rPr>
          <w:b/>
        </w:rPr>
        <w:t>function of the input signals that come to the hazard unit. This hazard unit should handle all</w:t>
      </w:r>
    </w:p>
    <w:p w:rsidR="000805DB" w:rsidRPr="007E41A4" w:rsidRDefault="000805DB" w:rsidP="000805DB">
      <w:pPr>
        <w:rPr>
          <w:b/>
        </w:rPr>
      </w:pPr>
      <w:r w:rsidRPr="007E41A4">
        <w:rPr>
          <w:b/>
        </w:rPr>
        <w:t>the data and control hazards that can occur in your pipeline</w:t>
      </w:r>
      <w:r w:rsidR="00F33448">
        <w:rPr>
          <w:b/>
        </w:rPr>
        <w:t xml:space="preserve"> (listed in b) so that your pip</w:t>
      </w:r>
      <w:r w:rsidRPr="007E41A4">
        <w:rPr>
          <w:b/>
        </w:rPr>
        <w:t>e-</w:t>
      </w:r>
    </w:p>
    <w:p w:rsidR="000805DB" w:rsidRDefault="00A4395D" w:rsidP="000805DB">
      <w:pPr>
        <w:rPr>
          <w:b/>
        </w:rPr>
      </w:pPr>
      <w:r>
        <w:rPr>
          <w:b/>
        </w:rPr>
        <w:t>lined processor com</w:t>
      </w:r>
      <w:r w:rsidR="000805DB" w:rsidRPr="007E41A4">
        <w:rPr>
          <w:b/>
        </w:rPr>
        <w:t>putes correctly</w:t>
      </w:r>
    </w:p>
    <w:p w:rsidR="008E0467" w:rsidRPr="00C142FB" w:rsidRDefault="007F4847" w:rsidP="000805DB">
      <w:pPr>
        <w:rPr>
          <w:color w:val="FF0000"/>
        </w:rPr>
      </w:pPr>
      <w:r w:rsidRPr="00C142FB">
        <w:rPr>
          <w:color w:val="FF0000"/>
        </w:rPr>
        <w:t>//</w:t>
      </w:r>
      <w:r w:rsidR="00471983" w:rsidRPr="00C142FB">
        <w:rPr>
          <w:color w:val="FF0000"/>
        </w:rPr>
        <w:t xml:space="preserve"> </w:t>
      </w:r>
      <w:r w:rsidRPr="00C142FB">
        <w:rPr>
          <w:color w:val="FF0000"/>
        </w:rPr>
        <w:t>to solve hazards by forwarding</w:t>
      </w:r>
    </w:p>
    <w:p w:rsidR="00471983" w:rsidRPr="00C142FB" w:rsidRDefault="00471983" w:rsidP="000805DB">
      <w:pPr>
        <w:rPr>
          <w:color w:val="FF0000"/>
        </w:rPr>
      </w:pPr>
      <w:r w:rsidRPr="00C142FB">
        <w:rPr>
          <w:color w:val="FF0000"/>
        </w:rPr>
        <w:t>// Source A (rs)</w:t>
      </w:r>
    </w:p>
    <w:p w:rsidR="008E0467" w:rsidRDefault="001814F3" w:rsidP="000805DB">
      <w:r>
        <w:t>if   ((rsE != 0) AND</w:t>
      </w:r>
      <w:r w:rsidR="00D6447F">
        <w:t xml:space="preserve"> (rsE == WriteRegM) </w:t>
      </w:r>
      <w:r>
        <w:t>AND</w:t>
      </w:r>
      <w:r w:rsidR="00D6447F">
        <w:t xml:space="preserve"> RegWriteM)</w:t>
      </w:r>
    </w:p>
    <w:p w:rsidR="00D6447F" w:rsidRDefault="006C1817" w:rsidP="000805DB">
      <w:r>
        <w:tab/>
      </w:r>
      <w:r>
        <w:tab/>
        <w:t>ForwardAE = 10</w:t>
      </w:r>
    </w:p>
    <w:p w:rsidR="00D6447F" w:rsidRDefault="00D6447F" w:rsidP="00D6447F">
      <w:r>
        <w:t xml:space="preserve">else if ( (rsE != 0) </w:t>
      </w:r>
      <w:r w:rsidR="001814F3">
        <w:t>AND</w:t>
      </w:r>
      <w:r>
        <w:t xml:space="preserve"> (rsE == WriteRegW) </w:t>
      </w:r>
      <w:r w:rsidR="001814F3">
        <w:t>AND</w:t>
      </w:r>
      <w:r>
        <w:t xml:space="preserve"> RegWriteW)</w:t>
      </w:r>
    </w:p>
    <w:p w:rsidR="00D6447F" w:rsidRDefault="006C1817" w:rsidP="00D6447F">
      <w:r>
        <w:tab/>
      </w:r>
      <w:r>
        <w:tab/>
        <w:t>ForwardAE = 01</w:t>
      </w:r>
    </w:p>
    <w:p w:rsidR="00D6447F" w:rsidRDefault="00D6447F" w:rsidP="00D6447F">
      <w:r>
        <w:t xml:space="preserve">else </w:t>
      </w:r>
    </w:p>
    <w:p w:rsidR="00D6447F" w:rsidRDefault="006C1817" w:rsidP="00D6447F">
      <w:r>
        <w:tab/>
      </w:r>
      <w:r>
        <w:tab/>
        <w:t>ForwardAE = 00</w:t>
      </w:r>
    </w:p>
    <w:p w:rsidR="00471983" w:rsidRPr="00C142FB" w:rsidRDefault="00471983" w:rsidP="00471983">
      <w:pPr>
        <w:rPr>
          <w:color w:val="FF0000"/>
        </w:rPr>
      </w:pPr>
      <w:r w:rsidRPr="00C142FB">
        <w:rPr>
          <w:color w:val="FF0000"/>
        </w:rPr>
        <w:t>// Source B (rt)</w:t>
      </w:r>
    </w:p>
    <w:p w:rsidR="00471983" w:rsidRDefault="00471983" w:rsidP="00471983">
      <w:r>
        <w:t xml:space="preserve">if   ((rtE != 0) </w:t>
      </w:r>
      <w:r w:rsidR="001814F3">
        <w:t xml:space="preserve">AND </w:t>
      </w:r>
      <w:r>
        <w:t xml:space="preserve">(rtE == WriteRegM) </w:t>
      </w:r>
      <w:r w:rsidR="001814F3">
        <w:t>AND</w:t>
      </w:r>
      <w:r>
        <w:t xml:space="preserve"> RegWriteM)</w:t>
      </w:r>
    </w:p>
    <w:p w:rsidR="00471983" w:rsidRDefault="006C1817" w:rsidP="00471983">
      <w:r>
        <w:tab/>
      </w:r>
      <w:r>
        <w:tab/>
        <w:t>ForwardBE = 10</w:t>
      </w:r>
    </w:p>
    <w:p w:rsidR="00471983" w:rsidRDefault="00471983" w:rsidP="00471983">
      <w:r>
        <w:t xml:space="preserve">else if ( (rtE != 0) </w:t>
      </w:r>
      <w:r w:rsidR="001814F3">
        <w:t>AND</w:t>
      </w:r>
      <w:r>
        <w:t xml:space="preserve"> (rtE == WriteRegW) </w:t>
      </w:r>
      <w:r w:rsidR="001814F3">
        <w:t>AND</w:t>
      </w:r>
      <w:r>
        <w:t xml:space="preserve"> RegWriteW)</w:t>
      </w:r>
    </w:p>
    <w:p w:rsidR="00471983" w:rsidRDefault="006C1817" w:rsidP="00471983">
      <w:r>
        <w:tab/>
      </w:r>
      <w:r>
        <w:tab/>
        <w:t>ForwardBE = 01</w:t>
      </w:r>
    </w:p>
    <w:p w:rsidR="00471983" w:rsidRDefault="00471983" w:rsidP="00471983">
      <w:r>
        <w:t xml:space="preserve">else </w:t>
      </w:r>
    </w:p>
    <w:p w:rsidR="007F4847" w:rsidRDefault="006C1817" w:rsidP="00D6447F">
      <w:r>
        <w:tab/>
      </w:r>
      <w:r>
        <w:tab/>
        <w:t>ForwardBE = 00</w:t>
      </w:r>
    </w:p>
    <w:p w:rsidR="00C83B91" w:rsidRDefault="00C83B91" w:rsidP="00C83B91">
      <w:pPr>
        <w:rPr>
          <w:color w:val="FF0000"/>
        </w:rPr>
      </w:pPr>
      <w:r>
        <w:rPr>
          <w:color w:val="FF0000"/>
        </w:rPr>
        <w:t>// decode stage forwarding</w:t>
      </w:r>
    </w:p>
    <w:p w:rsidR="00C83B91" w:rsidRDefault="00C83B91" w:rsidP="00C83B91">
      <w:r w:rsidRPr="00F01218">
        <w:t xml:space="preserve">ForwardAD = </w:t>
      </w:r>
      <w:r>
        <w:t>(rsD != 0) AND (rsD == WriteRegM) AND RegWriteM</w:t>
      </w:r>
    </w:p>
    <w:p w:rsidR="00C83B91" w:rsidRDefault="00C83B91" w:rsidP="00C83B91">
      <w:r>
        <w:t>ForwardBD = (rtD != 0) AND (rtD == WriteRegM) AND RegWriteM</w:t>
      </w:r>
    </w:p>
    <w:p w:rsidR="00C83B91" w:rsidRDefault="00C83B91" w:rsidP="00D6447F"/>
    <w:p w:rsidR="007F4847" w:rsidRPr="00C142FB" w:rsidRDefault="007F4847" w:rsidP="00D6447F">
      <w:pPr>
        <w:rPr>
          <w:color w:val="FF0000"/>
        </w:rPr>
      </w:pPr>
      <w:r w:rsidRPr="00C142FB">
        <w:rPr>
          <w:color w:val="FF0000"/>
        </w:rPr>
        <w:t>// to s</w:t>
      </w:r>
      <w:r w:rsidR="00A8489D" w:rsidRPr="00C142FB">
        <w:rPr>
          <w:color w:val="FF0000"/>
        </w:rPr>
        <w:t>o</w:t>
      </w:r>
      <w:r w:rsidRPr="00C142FB">
        <w:rPr>
          <w:color w:val="FF0000"/>
        </w:rPr>
        <w:t>l</w:t>
      </w:r>
      <w:r w:rsidR="00A8489D" w:rsidRPr="00C142FB">
        <w:rPr>
          <w:color w:val="FF0000"/>
        </w:rPr>
        <w:t>ve</w:t>
      </w:r>
      <w:r w:rsidRPr="00C142FB">
        <w:rPr>
          <w:color w:val="FF0000"/>
        </w:rPr>
        <w:t xml:space="preserve"> hazards by stalling</w:t>
      </w:r>
      <w:r w:rsidR="002145E2">
        <w:rPr>
          <w:color w:val="FF0000"/>
        </w:rPr>
        <w:t>-flushing</w:t>
      </w:r>
    </w:p>
    <w:p w:rsidR="00471983" w:rsidRDefault="00471983" w:rsidP="00D6447F">
      <w:r>
        <w:t xml:space="preserve">lwstall = </w:t>
      </w:r>
      <w:r w:rsidR="008B08BC">
        <w:t xml:space="preserve">((rsD == rtE) </w:t>
      </w:r>
      <w:r w:rsidR="001814F3">
        <w:t>OR</w:t>
      </w:r>
      <w:r w:rsidR="008B08BC">
        <w:t xml:space="preserve"> (rtD == rtE)) </w:t>
      </w:r>
      <w:r w:rsidR="001814F3">
        <w:t>AND</w:t>
      </w:r>
      <w:r w:rsidR="008B08BC">
        <w:t xml:space="preserve"> MemtoRegE</w:t>
      </w:r>
    </w:p>
    <w:p w:rsidR="00CC1A4F" w:rsidRDefault="00CC1A4F" w:rsidP="00CC1A4F">
      <w:r>
        <w:t xml:space="preserve">branchstall = BranchD </w:t>
      </w:r>
      <w:r w:rsidR="00C83B91">
        <w:t>AND</w:t>
      </w:r>
      <w:r>
        <w:t xml:space="preserve"> RegWriteE </w:t>
      </w:r>
      <w:r w:rsidR="00C83B91">
        <w:t>AND</w:t>
      </w:r>
      <w:r>
        <w:t xml:space="preserve"> (WriteRegE == rsD </w:t>
      </w:r>
      <w:r w:rsidR="00C83B91">
        <w:t>OR</w:t>
      </w:r>
      <w:r>
        <w:t xml:space="preserve"> WriteRegE == rtD) </w:t>
      </w:r>
    </w:p>
    <w:p w:rsidR="00C83B91" w:rsidRDefault="00CC1A4F" w:rsidP="00CC1A4F">
      <w:pPr>
        <w:ind w:left="708"/>
      </w:pPr>
      <w:r>
        <w:t xml:space="preserve">         </w:t>
      </w:r>
      <w:r w:rsidR="00C83B91">
        <w:t xml:space="preserve">                                                    OR</w:t>
      </w:r>
    </w:p>
    <w:p w:rsidR="00F01218" w:rsidRDefault="00C83B91" w:rsidP="00C83B91">
      <w:pPr>
        <w:ind w:left="708"/>
      </w:pPr>
      <w:r>
        <w:t xml:space="preserve">        </w:t>
      </w:r>
      <w:r w:rsidR="00CC1A4F">
        <w:t xml:space="preserve"> BranchD </w:t>
      </w:r>
      <w:r>
        <w:t>AND</w:t>
      </w:r>
      <w:r w:rsidR="00CC1A4F">
        <w:t xml:space="preserve"> MemtoRegM </w:t>
      </w:r>
      <w:r>
        <w:t>AND</w:t>
      </w:r>
      <w:r w:rsidR="00CC1A4F">
        <w:t xml:space="preserve"> (WriteRegM == rsD </w:t>
      </w:r>
      <w:r>
        <w:t>OR</w:t>
      </w:r>
      <w:r w:rsidR="00CC1A4F">
        <w:t xml:space="preserve"> WriteRegM == rtD)</w:t>
      </w:r>
    </w:p>
    <w:p w:rsidR="00530C4A" w:rsidRDefault="00530C4A" w:rsidP="00F01218"/>
    <w:p w:rsidR="00703D78" w:rsidRDefault="00703D78" w:rsidP="00703D78">
      <w:pPr>
        <w:rPr>
          <w:color w:val="FF0000"/>
        </w:rPr>
      </w:pPr>
      <w:r w:rsidRPr="00703D78">
        <w:rPr>
          <w:color w:val="FF0000"/>
        </w:rPr>
        <w:t>//</w:t>
      </w:r>
      <w:r w:rsidR="00D3496D">
        <w:rPr>
          <w:color w:val="FF0000"/>
        </w:rPr>
        <w:t xml:space="preserve"> upgraded stall for branch</w:t>
      </w:r>
    </w:p>
    <w:p w:rsidR="00D3496D" w:rsidRPr="00D3496D" w:rsidRDefault="00D3496D" w:rsidP="00703D78">
      <w:pPr>
        <w:rPr>
          <w:color w:val="000000" w:themeColor="text1"/>
        </w:rPr>
      </w:pPr>
      <w:r w:rsidRPr="00D3496D">
        <w:rPr>
          <w:color w:val="000000" w:themeColor="text1"/>
        </w:rPr>
        <w:t xml:space="preserve">StallF = StallD = FlushE = lwstall </w:t>
      </w:r>
      <w:r w:rsidR="00C83B91">
        <w:rPr>
          <w:color w:val="000000" w:themeColor="text1"/>
        </w:rPr>
        <w:t>OR</w:t>
      </w:r>
      <w:r w:rsidRPr="00D3496D">
        <w:rPr>
          <w:color w:val="000000" w:themeColor="text1"/>
        </w:rPr>
        <w:t xml:space="preserve"> branchstall</w:t>
      </w:r>
    </w:p>
    <w:p w:rsidR="008E0467" w:rsidRPr="008E0467" w:rsidRDefault="008E0467" w:rsidP="000805DB"/>
    <w:p w:rsidR="000805DB" w:rsidRPr="001F6D20" w:rsidRDefault="000805DB" w:rsidP="000805DB">
      <w:pPr>
        <w:rPr>
          <w:b/>
        </w:rPr>
      </w:pPr>
      <w:r>
        <w:t>e</w:t>
      </w:r>
      <w:r w:rsidRPr="001F6D20">
        <w:rPr>
          <w:b/>
        </w:rPr>
        <w:t>) Write small test programs, in MIPS assembly, that will show whether the</w:t>
      </w:r>
    </w:p>
    <w:p w:rsidR="000805DB" w:rsidRPr="001F6D20" w:rsidRDefault="000805DB" w:rsidP="000805DB">
      <w:pPr>
        <w:rPr>
          <w:b/>
        </w:rPr>
      </w:pPr>
      <w:r w:rsidRPr="001F6D20">
        <w:rPr>
          <w:b/>
        </w:rPr>
        <w:t>pipelined processor is working or not. Each of your test programs should be designed to</w:t>
      </w:r>
    </w:p>
    <w:p w:rsidR="000805DB" w:rsidRPr="001F6D20" w:rsidRDefault="000805DB" w:rsidP="000805DB">
      <w:pPr>
        <w:rPr>
          <w:b/>
        </w:rPr>
      </w:pPr>
      <w:r w:rsidRPr="001F6D20">
        <w:rPr>
          <w:b/>
        </w:rPr>
        <w:t>catch problems, if there are any, in the execution of MIPS instruc tions in your pipelined m a-</w:t>
      </w:r>
    </w:p>
    <w:p w:rsidR="000B485E" w:rsidRDefault="000805DB" w:rsidP="000805DB">
      <w:pPr>
        <w:rPr>
          <w:b/>
        </w:rPr>
      </w:pPr>
      <w:r w:rsidRPr="001F6D20">
        <w:rPr>
          <w:b/>
        </w:rPr>
        <w:t>chine. Write:</w:t>
      </w:r>
    </w:p>
    <w:p w:rsidR="00845128" w:rsidRPr="003F3402" w:rsidRDefault="000B485E" w:rsidP="003F3402">
      <w:pPr>
        <w:pStyle w:val="ListeParagraf"/>
        <w:numPr>
          <w:ilvl w:val="0"/>
          <w:numId w:val="6"/>
        </w:numPr>
        <w:rPr>
          <w:b/>
        </w:rPr>
      </w:pPr>
      <w:r>
        <w:rPr>
          <w:b/>
        </w:rPr>
        <w:t>No hazards</w:t>
      </w:r>
    </w:p>
    <w:tbl>
      <w:tblPr>
        <w:tblStyle w:val="TabloKlavuzu"/>
        <w:tblW w:w="0" w:type="auto"/>
        <w:tblInd w:w="720" w:type="dxa"/>
        <w:tblLook w:val="04A0" w:firstRow="1" w:lastRow="0" w:firstColumn="1" w:lastColumn="0" w:noHBand="0" w:noVBand="1"/>
      </w:tblPr>
      <w:tblGrid>
        <w:gridCol w:w="2855"/>
        <w:gridCol w:w="2974"/>
      </w:tblGrid>
      <w:tr w:rsidR="00026E9F" w:rsidTr="00D7631F">
        <w:tc>
          <w:tcPr>
            <w:tcW w:w="2855" w:type="dxa"/>
          </w:tcPr>
          <w:p w:rsidR="00026E9F" w:rsidRPr="00352FC7" w:rsidRDefault="00026E9F" w:rsidP="000B485E">
            <w:pPr>
              <w:pStyle w:val="ListeParagraf"/>
              <w:ind w:left="0"/>
              <w:rPr>
                <w:b/>
              </w:rPr>
            </w:pPr>
            <w:r w:rsidRPr="00352FC7">
              <w:rPr>
                <w:b/>
              </w:rPr>
              <w:t>Assembly Form</w:t>
            </w:r>
          </w:p>
        </w:tc>
        <w:tc>
          <w:tcPr>
            <w:tcW w:w="2974" w:type="dxa"/>
          </w:tcPr>
          <w:p w:rsidR="00026E9F" w:rsidRPr="00352FC7" w:rsidRDefault="00026E9F" w:rsidP="000B485E">
            <w:pPr>
              <w:pStyle w:val="ListeParagraf"/>
              <w:ind w:left="0"/>
              <w:rPr>
                <w:b/>
              </w:rPr>
            </w:pPr>
            <w:r w:rsidRPr="00352FC7">
              <w:rPr>
                <w:b/>
              </w:rPr>
              <w:t>Machine Instruction Form</w:t>
            </w:r>
          </w:p>
        </w:tc>
      </w:tr>
      <w:tr w:rsidR="00EE2936" w:rsidTr="00D7631F">
        <w:tc>
          <w:tcPr>
            <w:tcW w:w="2855" w:type="dxa"/>
          </w:tcPr>
          <w:p w:rsidR="00EE2936" w:rsidRDefault="00EE2936" w:rsidP="00EE2936">
            <w:r w:rsidRPr="00E752F9">
              <w:t xml:space="preserve">addi      $s0, $zero, </w:t>
            </w:r>
            <w:r>
              <w:t>0x000</w:t>
            </w:r>
            <w:r w:rsidRPr="00E752F9">
              <w:t>2</w:t>
            </w:r>
          </w:p>
        </w:tc>
        <w:tc>
          <w:tcPr>
            <w:tcW w:w="2974" w:type="dxa"/>
          </w:tcPr>
          <w:p w:rsidR="00EE2936" w:rsidRPr="007B086A" w:rsidRDefault="00EE2936" w:rsidP="00EE2936">
            <w:r w:rsidRPr="007B086A">
              <w:t>8'h00: instr = 32'h20100002;</w:t>
            </w:r>
          </w:p>
        </w:tc>
      </w:tr>
      <w:tr w:rsidR="00EE2936" w:rsidTr="00D7631F">
        <w:tc>
          <w:tcPr>
            <w:tcW w:w="2855" w:type="dxa"/>
          </w:tcPr>
          <w:p w:rsidR="00EE2936" w:rsidRDefault="00EE2936" w:rsidP="00EE2936">
            <w:r w:rsidRPr="00E752F9">
              <w:t>addi      $s</w:t>
            </w:r>
            <w:r>
              <w:t>1</w:t>
            </w:r>
            <w:r w:rsidRPr="00E752F9">
              <w:t xml:space="preserve">, $zero, </w:t>
            </w:r>
            <w:r>
              <w:t>0x000</w:t>
            </w:r>
            <w:r w:rsidRPr="00E752F9">
              <w:t>7</w:t>
            </w:r>
          </w:p>
        </w:tc>
        <w:tc>
          <w:tcPr>
            <w:tcW w:w="2974" w:type="dxa"/>
          </w:tcPr>
          <w:p w:rsidR="00EE2936" w:rsidRPr="007B086A" w:rsidRDefault="00EE2936" w:rsidP="00EE2936">
            <w:r w:rsidRPr="007B086A">
              <w:t>8'h04: instr = 32'h20110007;</w:t>
            </w:r>
          </w:p>
        </w:tc>
      </w:tr>
      <w:tr w:rsidR="00EE2936" w:rsidTr="00D7631F">
        <w:tc>
          <w:tcPr>
            <w:tcW w:w="2855" w:type="dxa"/>
          </w:tcPr>
          <w:p w:rsidR="00EE2936" w:rsidRDefault="00EE2936" w:rsidP="00EE2936">
            <w:pPr>
              <w:pStyle w:val="ListeParagraf"/>
              <w:ind w:left="0"/>
            </w:pPr>
            <w:r w:rsidRPr="0013098D">
              <w:t xml:space="preserve">addi      $s3, $zero, </w:t>
            </w:r>
            <w:r>
              <w:t>0x000</w:t>
            </w:r>
            <w:r w:rsidRPr="0013098D">
              <w:t>4</w:t>
            </w:r>
          </w:p>
        </w:tc>
        <w:tc>
          <w:tcPr>
            <w:tcW w:w="2974" w:type="dxa"/>
          </w:tcPr>
          <w:p w:rsidR="00EE2936" w:rsidRPr="007B086A" w:rsidRDefault="00EE2936" w:rsidP="00EE2936">
            <w:r w:rsidRPr="007B086A">
              <w:t>8'h08: instr = 32'h20130004;</w:t>
            </w:r>
          </w:p>
        </w:tc>
      </w:tr>
      <w:tr w:rsidR="00EE2936" w:rsidTr="00D7631F">
        <w:tc>
          <w:tcPr>
            <w:tcW w:w="2855" w:type="dxa"/>
          </w:tcPr>
          <w:p w:rsidR="00EE2936" w:rsidRDefault="00EE2936" w:rsidP="00EE2936">
            <w:pPr>
              <w:pStyle w:val="ListeParagraf"/>
              <w:ind w:left="0"/>
            </w:pPr>
            <w:r w:rsidRPr="00D24CD3">
              <w:t xml:space="preserve">addi      $s4, $zero, </w:t>
            </w:r>
            <w:r>
              <w:t>0x000</w:t>
            </w:r>
            <w:r w:rsidRPr="00D24CD3">
              <w:t>5</w:t>
            </w:r>
          </w:p>
        </w:tc>
        <w:tc>
          <w:tcPr>
            <w:tcW w:w="2974" w:type="dxa"/>
          </w:tcPr>
          <w:p w:rsidR="00EE2936" w:rsidRPr="007B086A" w:rsidRDefault="00EE2936" w:rsidP="00EE2936">
            <w:r w:rsidRPr="007B086A">
              <w:t>8'h0c: instr = 32'h20140005;</w:t>
            </w:r>
          </w:p>
        </w:tc>
      </w:tr>
      <w:tr w:rsidR="00EE2936" w:rsidTr="00D7631F">
        <w:tc>
          <w:tcPr>
            <w:tcW w:w="2855" w:type="dxa"/>
          </w:tcPr>
          <w:p w:rsidR="00EE2936" w:rsidRDefault="00EE2936" w:rsidP="00EE2936">
            <w:pPr>
              <w:pStyle w:val="ListeParagraf"/>
              <w:ind w:left="0"/>
            </w:pPr>
            <w:r w:rsidRPr="00DF6F9C">
              <w:t>add</w:t>
            </w:r>
            <w:r w:rsidRPr="00DF6F9C">
              <w:tab/>
              <w:t>$s0, $s1, $s0</w:t>
            </w:r>
          </w:p>
        </w:tc>
        <w:tc>
          <w:tcPr>
            <w:tcW w:w="2974" w:type="dxa"/>
          </w:tcPr>
          <w:p w:rsidR="00EE2936" w:rsidRPr="007B086A" w:rsidRDefault="00EE2936" w:rsidP="00EE2936">
            <w:r w:rsidRPr="007B086A">
              <w:t>8'h10: instr = 32'h02308020;</w:t>
            </w:r>
          </w:p>
        </w:tc>
      </w:tr>
      <w:tr w:rsidR="00EE2936" w:rsidTr="00D7631F">
        <w:tc>
          <w:tcPr>
            <w:tcW w:w="2855" w:type="dxa"/>
          </w:tcPr>
          <w:p w:rsidR="00EE2936" w:rsidRDefault="00EE2936" w:rsidP="00EE2936">
            <w:pPr>
              <w:pStyle w:val="ListeParagraf"/>
              <w:ind w:left="0"/>
            </w:pPr>
            <w:r w:rsidRPr="00EC064D">
              <w:t>add</w:t>
            </w:r>
            <w:r w:rsidRPr="00EC064D">
              <w:tab/>
              <w:t>$s1, $zero, $zero</w:t>
            </w:r>
          </w:p>
        </w:tc>
        <w:tc>
          <w:tcPr>
            <w:tcW w:w="2974" w:type="dxa"/>
          </w:tcPr>
          <w:p w:rsidR="00EE2936" w:rsidRPr="007B086A" w:rsidRDefault="00EE2936" w:rsidP="00EE2936">
            <w:r w:rsidRPr="007B086A">
              <w:t>8'h14: instr = 32'h00008820;</w:t>
            </w:r>
          </w:p>
        </w:tc>
      </w:tr>
      <w:tr w:rsidR="00EE2936" w:rsidTr="00D7631F">
        <w:tc>
          <w:tcPr>
            <w:tcW w:w="2855" w:type="dxa"/>
          </w:tcPr>
          <w:p w:rsidR="00EE2936" w:rsidRDefault="00EE2936" w:rsidP="00EE2936">
            <w:pPr>
              <w:pStyle w:val="ListeParagraf"/>
              <w:ind w:left="0"/>
            </w:pPr>
            <w:r w:rsidRPr="00FF1E2B">
              <w:t xml:space="preserve">sub       </w:t>
            </w:r>
            <w:r w:rsidRPr="00FF1E2B">
              <w:tab/>
              <w:t>$s2, $s3, $s4</w:t>
            </w:r>
          </w:p>
        </w:tc>
        <w:tc>
          <w:tcPr>
            <w:tcW w:w="2974" w:type="dxa"/>
          </w:tcPr>
          <w:p w:rsidR="00EE2936" w:rsidRPr="007B086A" w:rsidRDefault="00EE2936" w:rsidP="00EE2936">
            <w:r w:rsidRPr="007B086A">
              <w:t>8'h18: instr = 32'h02749022;</w:t>
            </w:r>
          </w:p>
        </w:tc>
      </w:tr>
      <w:tr w:rsidR="00EE2936" w:rsidTr="00D7631F">
        <w:tc>
          <w:tcPr>
            <w:tcW w:w="2855" w:type="dxa"/>
          </w:tcPr>
          <w:p w:rsidR="00EE2936" w:rsidRDefault="00EE2936" w:rsidP="00EE2936">
            <w:pPr>
              <w:pStyle w:val="ListeParagraf"/>
              <w:ind w:left="0"/>
            </w:pPr>
            <w:r w:rsidRPr="00D27313">
              <w:t xml:space="preserve">lw        </w:t>
            </w:r>
            <w:r w:rsidRPr="00D27313">
              <w:tab/>
              <w:t xml:space="preserve"> $t0, 0x0008($zero)</w:t>
            </w:r>
          </w:p>
        </w:tc>
        <w:tc>
          <w:tcPr>
            <w:tcW w:w="2974" w:type="dxa"/>
          </w:tcPr>
          <w:p w:rsidR="00EE2936" w:rsidRPr="007B086A" w:rsidRDefault="00EE2936" w:rsidP="00AC1FE6">
            <w:r w:rsidRPr="007B086A">
              <w:t>8'h1c: instr = 32'h8c08000</w:t>
            </w:r>
            <w:r w:rsidR="00AC1FE6">
              <w:t>8</w:t>
            </w:r>
            <w:r w:rsidRPr="007B086A">
              <w:t>;</w:t>
            </w:r>
          </w:p>
        </w:tc>
      </w:tr>
      <w:tr w:rsidR="00EE2936" w:rsidTr="00D7631F">
        <w:tc>
          <w:tcPr>
            <w:tcW w:w="2855" w:type="dxa"/>
          </w:tcPr>
          <w:p w:rsidR="00EE2936" w:rsidRDefault="00EE2936" w:rsidP="00EE2936">
            <w:pPr>
              <w:pStyle w:val="ListeParagraf"/>
              <w:ind w:left="0"/>
            </w:pPr>
            <w:r w:rsidRPr="00D27313">
              <w:t xml:space="preserve">and      </w:t>
            </w:r>
            <w:r w:rsidRPr="00D27313">
              <w:tab/>
              <w:t xml:space="preserve"> $t1, $t2, $t3</w:t>
            </w:r>
          </w:p>
        </w:tc>
        <w:tc>
          <w:tcPr>
            <w:tcW w:w="2974" w:type="dxa"/>
          </w:tcPr>
          <w:p w:rsidR="00EE2936" w:rsidRPr="007B086A" w:rsidRDefault="00EE2936" w:rsidP="00EE2936">
            <w:r w:rsidRPr="007B086A">
              <w:t>8'h20: instr = 32'h014b4824;</w:t>
            </w:r>
          </w:p>
        </w:tc>
      </w:tr>
      <w:tr w:rsidR="00EE2936" w:rsidTr="00D7631F">
        <w:tc>
          <w:tcPr>
            <w:tcW w:w="2855" w:type="dxa"/>
          </w:tcPr>
          <w:p w:rsidR="00EE2936" w:rsidRDefault="00EE2936" w:rsidP="00EE2936">
            <w:pPr>
              <w:pStyle w:val="ListeParagraf"/>
              <w:ind w:left="0"/>
            </w:pPr>
            <w:r w:rsidRPr="00ED31A7">
              <w:t xml:space="preserve">sw        </w:t>
            </w:r>
            <w:r w:rsidRPr="00ED31A7">
              <w:tab/>
              <w:t>$t4, 0x0008($zero)</w:t>
            </w:r>
          </w:p>
        </w:tc>
        <w:tc>
          <w:tcPr>
            <w:tcW w:w="2974" w:type="dxa"/>
          </w:tcPr>
          <w:p w:rsidR="00EE2936" w:rsidRPr="007B086A" w:rsidRDefault="00EE2936" w:rsidP="00AC1FE6">
            <w:r w:rsidRPr="007B086A">
              <w:t>8'h24: instr = 32'hac0c000</w:t>
            </w:r>
            <w:r w:rsidR="00AC1FE6">
              <w:t>8</w:t>
            </w:r>
            <w:r w:rsidRPr="007B086A">
              <w:t>;</w:t>
            </w:r>
          </w:p>
        </w:tc>
      </w:tr>
      <w:tr w:rsidR="00EE2936" w:rsidTr="00D7631F">
        <w:tc>
          <w:tcPr>
            <w:tcW w:w="2855" w:type="dxa"/>
          </w:tcPr>
          <w:p w:rsidR="00EE2936" w:rsidRDefault="00EE2936" w:rsidP="00EE2936">
            <w:pPr>
              <w:pStyle w:val="ListeParagraf"/>
              <w:ind w:left="0"/>
            </w:pPr>
            <w:r w:rsidRPr="00ED31A7">
              <w:t xml:space="preserve">addi     </w:t>
            </w:r>
            <w:r w:rsidRPr="00ED31A7">
              <w:tab/>
              <w:t>$s2, $s3, 5</w:t>
            </w:r>
          </w:p>
        </w:tc>
        <w:tc>
          <w:tcPr>
            <w:tcW w:w="2974" w:type="dxa"/>
          </w:tcPr>
          <w:p w:rsidR="00EE2936" w:rsidRDefault="00EE2936" w:rsidP="00EE2936">
            <w:r w:rsidRPr="007B086A">
              <w:t>8'h28: instr = 32'h22720005;</w:t>
            </w:r>
          </w:p>
        </w:tc>
      </w:tr>
    </w:tbl>
    <w:p w:rsidR="00C949D8" w:rsidRPr="00E24015" w:rsidRDefault="00C949D8" w:rsidP="000B485E">
      <w:pPr>
        <w:pStyle w:val="ListeParagraf"/>
      </w:pPr>
    </w:p>
    <w:p w:rsidR="009B40A4" w:rsidRPr="003F3402" w:rsidRDefault="000B485E" w:rsidP="003F3402">
      <w:pPr>
        <w:pStyle w:val="ListeParagraf"/>
        <w:numPr>
          <w:ilvl w:val="0"/>
          <w:numId w:val="6"/>
        </w:numPr>
        <w:rPr>
          <w:b/>
        </w:rPr>
      </w:pPr>
      <w:r>
        <w:rPr>
          <w:b/>
        </w:rPr>
        <w:t>Compute use hazard</w:t>
      </w:r>
    </w:p>
    <w:tbl>
      <w:tblPr>
        <w:tblStyle w:val="TabloKlavuzu"/>
        <w:tblW w:w="0" w:type="auto"/>
        <w:tblInd w:w="720" w:type="dxa"/>
        <w:tblLook w:val="04A0" w:firstRow="1" w:lastRow="0" w:firstColumn="1" w:lastColumn="0" w:noHBand="0" w:noVBand="1"/>
      </w:tblPr>
      <w:tblGrid>
        <w:gridCol w:w="2780"/>
        <w:gridCol w:w="2781"/>
      </w:tblGrid>
      <w:tr w:rsidR="00C449E6" w:rsidTr="00B8258D">
        <w:tc>
          <w:tcPr>
            <w:tcW w:w="2780" w:type="dxa"/>
          </w:tcPr>
          <w:p w:rsidR="00C449E6" w:rsidRPr="00352FC7" w:rsidRDefault="00C449E6" w:rsidP="00B8258D">
            <w:pPr>
              <w:pStyle w:val="ListeParagraf"/>
              <w:ind w:left="0"/>
              <w:rPr>
                <w:b/>
              </w:rPr>
            </w:pPr>
            <w:r w:rsidRPr="00352FC7">
              <w:rPr>
                <w:b/>
              </w:rPr>
              <w:t>Assembly Form</w:t>
            </w:r>
          </w:p>
        </w:tc>
        <w:tc>
          <w:tcPr>
            <w:tcW w:w="2781" w:type="dxa"/>
          </w:tcPr>
          <w:p w:rsidR="00C449E6" w:rsidRPr="00352FC7" w:rsidRDefault="00C449E6" w:rsidP="00B8258D">
            <w:pPr>
              <w:pStyle w:val="ListeParagraf"/>
              <w:ind w:left="0"/>
              <w:rPr>
                <w:b/>
              </w:rPr>
            </w:pPr>
            <w:r w:rsidRPr="00352FC7">
              <w:rPr>
                <w:b/>
              </w:rPr>
              <w:t>Machine Instruction Form</w:t>
            </w:r>
          </w:p>
        </w:tc>
      </w:tr>
      <w:tr w:rsidR="00C449E6" w:rsidTr="00B8258D">
        <w:tc>
          <w:tcPr>
            <w:tcW w:w="2780" w:type="dxa"/>
          </w:tcPr>
          <w:p w:rsidR="00C449E6" w:rsidRPr="00304190" w:rsidRDefault="00C449E6" w:rsidP="00C449E6">
            <w:r w:rsidRPr="00304190">
              <w:t>addi      $s1, $zero, 2</w:t>
            </w:r>
          </w:p>
        </w:tc>
        <w:tc>
          <w:tcPr>
            <w:tcW w:w="2781" w:type="dxa"/>
          </w:tcPr>
          <w:p w:rsidR="00C449E6" w:rsidRPr="00F90507" w:rsidRDefault="00C449E6" w:rsidP="00C449E6">
            <w:r w:rsidRPr="00F90507">
              <w:t>8'h00: instr = 32'h20110002;</w:t>
            </w:r>
          </w:p>
        </w:tc>
      </w:tr>
      <w:tr w:rsidR="00C449E6" w:rsidTr="00B8258D">
        <w:tc>
          <w:tcPr>
            <w:tcW w:w="2780" w:type="dxa"/>
          </w:tcPr>
          <w:p w:rsidR="00C449E6" w:rsidRPr="00304190" w:rsidRDefault="00C449E6" w:rsidP="00C449E6">
            <w:r w:rsidRPr="00304190">
              <w:t xml:space="preserve">addi      </w:t>
            </w:r>
            <w:r w:rsidRPr="00F75248">
              <w:rPr>
                <w:color w:val="7030A0"/>
              </w:rPr>
              <w:t>$s2</w:t>
            </w:r>
            <w:r w:rsidRPr="00304190">
              <w:t>, $zero, 7</w:t>
            </w:r>
          </w:p>
        </w:tc>
        <w:tc>
          <w:tcPr>
            <w:tcW w:w="2781" w:type="dxa"/>
          </w:tcPr>
          <w:p w:rsidR="00C449E6" w:rsidRPr="00F90507" w:rsidRDefault="00C449E6" w:rsidP="00C449E6">
            <w:r w:rsidRPr="00F90507">
              <w:t>8'h04: instr = 32'h20120007;</w:t>
            </w:r>
          </w:p>
        </w:tc>
      </w:tr>
      <w:tr w:rsidR="00C449E6" w:rsidTr="00B8258D">
        <w:tc>
          <w:tcPr>
            <w:tcW w:w="2780" w:type="dxa"/>
          </w:tcPr>
          <w:p w:rsidR="00C449E6" w:rsidRPr="00304190" w:rsidRDefault="00C449E6" w:rsidP="00C449E6">
            <w:r w:rsidRPr="00304190">
              <w:t>addi      $s4, $zero, 6</w:t>
            </w:r>
          </w:p>
        </w:tc>
        <w:tc>
          <w:tcPr>
            <w:tcW w:w="2781" w:type="dxa"/>
          </w:tcPr>
          <w:p w:rsidR="00C449E6" w:rsidRPr="00F90507" w:rsidRDefault="00C449E6" w:rsidP="00C449E6">
            <w:r w:rsidRPr="00F90507">
              <w:t>8'h08: instr = 32'h20140006;</w:t>
            </w:r>
          </w:p>
        </w:tc>
      </w:tr>
      <w:tr w:rsidR="00C449E6" w:rsidTr="00B8258D">
        <w:tc>
          <w:tcPr>
            <w:tcW w:w="2780" w:type="dxa"/>
          </w:tcPr>
          <w:p w:rsidR="00C449E6" w:rsidRPr="00304190" w:rsidRDefault="00C449E6" w:rsidP="00C449E6">
            <w:r>
              <w:t>a</w:t>
            </w:r>
            <w:r w:rsidRPr="00304190">
              <w:t>dd</w:t>
            </w:r>
            <w:r>
              <w:t xml:space="preserve">       </w:t>
            </w:r>
            <w:r w:rsidRPr="00A76EDB">
              <w:rPr>
                <w:color w:val="C00000"/>
              </w:rPr>
              <w:t>$s0</w:t>
            </w:r>
            <w:r w:rsidRPr="00B8258D">
              <w:t xml:space="preserve">, $s1, </w:t>
            </w:r>
            <w:r w:rsidRPr="00F75248">
              <w:rPr>
                <w:color w:val="7030A0"/>
              </w:rPr>
              <w:t>$s2</w:t>
            </w:r>
          </w:p>
        </w:tc>
        <w:tc>
          <w:tcPr>
            <w:tcW w:w="2781" w:type="dxa"/>
          </w:tcPr>
          <w:p w:rsidR="00C449E6" w:rsidRPr="00F90507" w:rsidRDefault="00C449E6" w:rsidP="00C449E6">
            <w:r w:rsidRPr="00F90507">
              <w:t>8'h0c: instr = 32'h02328020;</w:t>
            </w:r>
          </w:p>
        </w:tc>
      </w:tr>
      <w:tr w:rsidR="00C449E6" w:rsidTr="00B8258D">
        <w:tc>
          <w:tcPr>
            <w:tcW w:w="2780" w:type="dxa"/>
          </w:tcPr>
          <w:p w:rsidR="00C449E6" w:rsidRPr="00304190" w:rsidRDefault="00C449E6" w:rsidP="00C449E6">
            <w:r w:rsidRPr="00304190">
              <w:t xml:space="preserve">add       </w:t>
            </w:r>
            <w:r w:rsidRPr="00B8258D">
              <w:rPr>
                <w:color w:val="538135" w:themeColor="accent6" w:themeShade="BF"/>
              </w:rPr>
              <w:t>$s3</w:t>
            </w:r>
            <w:r w:rsidRPr="00304190">
              <w:t xml:space="preserve">, </w:t>
            </w:r>
            <w:r w:rsidRPr="00B8258D">
              <w:rPr>
                <w:color w:val="C00000"/>
              </w:rPr>
              <w:t>$s0</w:t>
            </w:r>
            <w:r w:rsidRPr="00304190">
              <w:t>, $s4</w:t>
            </w:r>
          </w:p>
        </w:tc>
        <w:tc>
          <w:tcPr>
            <w:tcW w:w="2781" w:type="dxa"/>
          </w:tcPr>
          <w:p w:rsidR="00C449E6" w:rsidRPr="00F90507" w:rsidRDefault="00C449E6" w:rsidP="00C449E6">
            <w:r w:rsidRPr="00F90507">
              <w:t>8'h10: instr = 32'h02149820;</w:t>
            </w:r>
          </w:p>
        </w:tc>
      </w:tr>
      <w:tr w:rsidR="00C449E6" w:rsidTr="00B8258D">
        <w:tc>
          <w:tcPr>
            <w:tcW w:w="2780" w:type="dxa"/>
          </w:tcPr>
          <w:p w:rsidR="00C449E6" w:rsidRPr="00304190" w:rsidRDefault="00C449E6" w:rsidP="00C449E6">
            <w:r w:rsidRPr="00304190">
              <w:t xml:space="preserve">sub       $s4, </w:t>
            </w:r>
            <w:r w:rsidRPr="00B8258D">
              <w:rPr>
                <w:color w:val="538135" w:themeColor="accent6" w:themeShade="BF"/>
              </w:rPr>
              <w:t>$s3</w:t>
            </w:r>
            <w:r w:rsidRPr="00304190">
              <w:t>, $zero</w:t>
            </w:r>
          </w:p>
        </w:tc>
        <w:tc>
          <w:tcPr>
            <w:tcW w:w="2781" w:type="dxa"/>
          </w:tcPr>
          <w:p w:rsidR="00C449E6" w:rsidRPr="00F90507" w:rsidRDefault="00C449E6" w:rsidP="00C449E6">
            <w:r w:rsidRPr="00F90507">
              <w:t>8'h14: instr = 32'h0260a022;</w:t>
            </w:r>
          </w:p>
        </w:tc>
      </w:tr>
      <w:tr w:rsidR="00C449E6" w:rsidTr="00B8258D">
        <w:tc>
          <w:tcPr>
            <w:tcW w:w="2780" w:type="dxa"/>
          </w:tcPr>
          <w:p w:rsidR="00C449E6" w:rsidRDefault="00C449E6" w:rsidP="00C449E6">
            <w:r w:rsidRPr="00304190">
              <w:t xml:space="preserve">addi     $s5, </w:t>
            </w:r>
            <w:r w:rsidRPr="00304190">
              <w:rPr>
                <w:color w:val="538135" w:themeColor="accent6" w:themeShade="BF"/>
              </w:rPr>
              <w:t>$s3</w:t>
            </w:r>
            <w:r w:rsidRPr="00304190">
              <w:t>, 6</w:t>
            </w:r>
          </w:p>
        </w:tc>
        <w:tc>
          <w:tcPr>
            <w:tcW w:w="2781" w:type="dxa"/>
          </w:tcPr>
          <w:p w:rsidR="00C449E6" w:rsidRDefault="00C449E6" w:rsidP="00C449E6">
            <w:r w:rsidRPr="00F90507">
              <w:t>8'h18: instr = 32'h22750006;</w:t>
            </w:r>
          </w:p>
        </w:tc>
      </w:tr>
    </w:tbl>
    <w:p w:rsidR="00D9233D" w:rsidRDefault="00D9233D" w:rsidP="00C949D8">
      <w:pPr>
        <w:pStyle w:val="ListeParagraf"/>
      </w:pPr>
    </w:p>
    <w:p w:rsidR="00C949D8" w:rsidRPr="00591D3B" w:rsidRDefault="00591D3B" w:rsidP="00C949D8">
      <w:pPr>
        <w:pStyle w:val="ListeParagraf"/>
      </w:pPr>
      <w:r>
        <w:t xml:space="preserve"> </w:t>
      </w:r>
    </w:p>
    <w:p w:rsidR="003F3402" w:rsidRPr="003F3402" w:rsidRDefault="000B485E" w:rsidP="003F3402">
      <w:pPr>
        <w:pStyle w:val="ListeParagraf"/>
        <w:numPr>
          <w:ilvl w:val="0"/>
          <w:numId w:val="6"/>
        </w:numPr>
        <w:rPr>
          <w:b/>
        </w:rPr>
      </w:pPr>
      <w:r>
        <w:rPr>
          <w:b/>
        </w:rPr>
        <w:t>Load use hazard</w:t>
      </w:r>
    </w:p>
    <w:tbl>
      <w:tblPr>
        <w:tblStyle w:val="TabloKlavuzu"/>
        <w:tblW w:w="0" w:type="auto"/>
        <w:tblInd w:w="720" w:type="dxa"/>
        <w:tblLook w:val="04A0" w:firstRow="1" w:lastRow="0" w:firstColumn="1" w:lastColumn="0" w:noHBand="0" w:noVBand="1"/>
      </w:tblPr>
      <w:tblGrid>
        <w:gridCol w:w="2780"/>
        <w:gridCol w:w="2781"/>
      </w:tblGrid>
      <w:tr w:rsidR="00C83112" w:rsidTr="00F5544B">
        <w:tc>
          <w:tcPr>
            <w:tcW w:w="2780" w:type="dxa"/>
          </w:tcPr>
          <w:p w:rsidR="00C83112" w:rsidRPr="00401565" w:rsidRDefault="00C83112" w:rsidP="00F5544B">
            <w:pPr>
              <w:rPr>
                <w:b/>
              </w:rPr>
            </w:pPr>
            <w:r w:rsidRPr="00401565">
              <w:rPr>
                <w:b/>
              </w:rPr>
              <w:t>Assembly Form</w:t>
            </w:r>
          </w:p>
        </w:tc>
        <w:tc>
          <w:tcPr>
            <w:tcW w:w="2781" w:type="dxa"/>
          </w:tcPr>
          <w:p w:rsidR="00C83112" w:rsidRPr="00401565" w:rsidRDefault="00C83112" w:rsidP="00F5544B">
            <w:pPr>
              <w:rPr>
                <w:b/>
              </w:rPr>
            </w:pPr>
            <w:r w:rsidRPr="00401565">
              <w:rPr>
                <w:b/>
              </w:rPr>
              <w:t>Machine Instruction Form</w:t>
            </w:r>
          </w:p>
        </w:tc>
      </w:tr>
      <w:tr w:rsidR="00C83112" w:rsidTr="00F5544B">
        <w:tc>
          <w:tcPr>
            <w:tcW w:w="2780" w:type="dxa"/>
          </w:tcPr>
          <w:p w:rsidR="00C83112" w:rsidRPr="007665FF" w:rsidRDefault="00C83112" w:rsidP="008239A0">
            <w:r w:rsidRPr="007665FF">
              <w:t>addi</w:t>
            </w:r>
            <w:r w:rsidRPr="00063127">
              <w:rPr>
                <w:b/>
              </w:rPr>
              <w:t xml:space="preserve">      </w:t>
            </w:r>
            <w:r w:rsidRPr="007665FF">
              <w:t>$s1, $zero, 1</w:t>
            </w:r>
          </w:p>
        </w:tc>
        <w:tc>
          <w:tcPr>
            <w:tcW w:w="2781" w:type="dxa"/>
          </w:tcPr>
          <w:p w:rsidR="00C83112" w:rsidRPr="00FC060F" w:rsidRDefault="00C83112" w:rsidP="008239A0">
            <w:r w:rsidRPr="00FC060F">
              <w:t>8'h00: instr = 32'h20110001;</w:t>
            </w:r>
          </w:p>
        </w:tc>
      </w:tr>
      <w:tr w:rsidR="00C83112" w:rsidTr="00F5544B">
        <w:tc>
          <w:tcPr>
            <w:tcW w:w="2780" w:type="dxa"/>
          </w:tcPr>
          <w:p w:rsidR="00C83112" w:rsidRPr="007665FF" w:rsidRDefault="00C83112" w:rsidP="008239A0">
            <w:r w:rsidRPr="007665FF">
              <w:t>add       $t0,  $zero, $zero</w:t>
            </w:r>
          </w:p>
        </w:tc>
        <w:tc>
          <w:tcPr>
            <w:tcW w:w="2781" w:type="dxa"/>
          </w:tcPr>
          <w:p w:rsidR="00C83112" w:rsidRPr="00FC060F" w:rsidRDefault="00C83112" w:rsidP="008239A0">
            <w:r w:rsidRPr="00FC060F">
              <w:t>8'h04: instr = 32'h00004020;</w:t>
            </w:r>
          </w:p>
        </w:tc>
      </w:tr>
      <w:tr w:rsidR="00C83112" w:rsidTr="00F5544B">
        <w:tc>
          <w:tcPr>
            <w:tcW w:w="2780" w:type="dxa"/>
          </w:tcPr>
          <w:p w:rsidR="00C83112" w:rsidRPr="00063127" w:rsidRDefault="00C83112" w:rsidP="008239A0">
            <w:pPr>
              <w:rPr>
                <w:b/>
              </w:rPr>
            </w:pPr>
            <w:r w:rsidRPr="007665FF">
              <w:t>add       $t1,  $zero, $zero</w:t>
            </w:r>
          </w:p>
        </w:tc>
        <w:tc>
          <w:tcPr>
            <w:tcW w:w="2781" w:type="dxa"/>
          </w:tcPr>
          <w:p w:rsidR="00C83112" w:rsidRPr="00FC060F" w:rsidRDefault="00C83112" w:rsidP="008239A0">
            <w:r w:rsidRPr="00FC060F">
              <w:t>8'h08: instr = 32'h00004820;</w:t>
            </w:r>
          </w:p>
        </w:tc>
      </w:tr>
      <w:tr w:rsidR="00C83112" w:rsidTr="00F5544B">
        <w:tc>
          <w:tcPr>
            <w:tcW w:w="2780" w:type="dxa"/>
          </w:tcPr>
          <w:p w:rsidR="00C83112" w:rsidRPr="00063127" w:rsidRDefault="00C83112" w:rsidP="008239A0">
            <w:pPr>
              <w:rPr>
                <w:b/>
              </w:rPr>
            </w:pPr>
            <w:r w:rsidRPr="007665FF">
              <w:t>add       $t2,  $zero, $zero</w:t>
            </w:r>
          </w:p>
        </w:tc>
        <w:tc>
          <w:tcPr>
            <w:tcW w:w="2781" w:type="dxa"/>
          </w:tcPr>
          <w:p w:rsidR="00C83112" w:rsidRPr="00FC060F" w:rsidRDefault="00C83112" w:rsidP="008239A0">
            <w:r w:rsidRPr="00FC060F">
              <w:t>8'h0c: instr = 32'h00005020;</w:t>
            </w:r>
          </w:p>
        </w:tc>
      </w:tr>
      <w:tr w:rsidR="00C83112" w:rsidTr="00F5544B">
        <w:tc>
          <w:tcPr>
            <w:tcW w:w="2780" w:type="dxa"/>
          </w:tcPr>
          <w:p w:rsidR="00C83112" w:rsidRPr="007665FF" w:rsidRDefault="00C83112" w:rsidP="008239A0">
            <w:r>
              <w:t>l</w:t>
            </w:r>
            <w:r w:rsidRPr="007665FF">
              <w:t>w</w:t>
            </w:r>
            <w:r>
              <w:t xml:space="preserve">         </w:t>
            </w:r>
            <w:r w:rsidRPr="00110244">
              <w:rPr>
                <w:color w:val="7030A0"/>
              </w:rPr>
              <w:t>$s0</w:t>
            </w:r>
            <w:r w:rsidRPr="00110244">
              <w:t>, 0x0004($s1)</w:t>
            </w:r>
          </w:p>
        </w:tc>
        <w:tc>
          <w:tcPr>
            <w:tcW w:w="2781" w:type="dxa"/>
          </w:tcPr>
          <w:p w:rsidR="00C83112" w:rsidRPr="00FC060F" w:rsidRDefault="00C83112" w:rsidP="00597247">
            <w:r w:rsidRPr="00FC060F">
              <w:t>8'h10: instr = 32'h8e30000</w:t>
            </w:r>
            <w:r w:rsidR="00597247">
              <w:t>4</w:t>
            </w:r>
            <w:r w:rsidRPr="00FC060F">
              <w:t>;</w:t>
            </w:r>
          </w:p>
        </w:tc>
      </w:tr>
      <w:tr w:rsidR="00C83112" w:rsidTr="00F5544B">
        <w:tc>
          <w:tcPr>
            <w:tcW w:w="2780" w:type="dxa"/>
          </w:tcPr>
          <w:p w:rsidR="00C83112" w:rsidRPr="00063127" w:rsidRDefault="00C83112" w:rsidP="008239A0">
            <w:pPr>
              <w:rPr>
                <w:color w:val="7030A0"/>
              </w:rPr>
            </w:pPr>
            <w:r w:rsidRPr="007665FF">
              <w:t xml:space="preserve">add       $s2, $s3, </w:t>
            </w:r>
            <w:r w:rsidRPr="00063127">
              <w:rPr>
                <w:color w:val="7030A0"/>
              </w:rPr>
              <w:t>$s0</w:t>
            </w:r>
          </w:p>
        </w:tc>
        <w:tc>
          <w:tcPr>
            <w:tcW w:w="2781" w:type="dxa"/>
          </w:tcPr>
          <w:p w:rsidR="00C83112" w:rsidRPr="00FC060F" w:rsidRDefault="00C83112" w:rsidP="008239A0">
            <w:r w:rsidRPr="00FC060F">
              <w:t>8'h14: instr = 32'h02709020;</w:t>
            </w:r>
          </w:p>
        </w:tc>
      </w:tr>
      <w:tr w:rsidR="00C83112" w:rsidTr="00F5544B">
        <w:tc>
          <w:tcPr>
            <w:tcW w:w="2780" w:type="dxa"/>
          </w:tcPr>
          <w:p w:rsidR="00C83112" w:rsidRPr="007665FF" w:rsidRDefault="00C83112" w:rsidP="008239A0">
            <w:r w:rsidRPr="007665FF">
              <w:t xml:space="preserve">sub       $s3,  </w:t>
            </w:r>
            <w:r w:rsidRPr="00063127">
              <w:rPr>
                <w:color w:val="7030A0"/>
              </w:rPr>
              <w:t>$s0</w:t>
            </w:r>
            <w:r w:rsidRPr="007665FF">
              <w:t>, $s4</w:t>
            </w:r>
          </w:p>
        </w:tc>
        <w:tc>
          <w:tcPr>
            <w:tcW w:w="2781" w:type="dxa"/>
          </w:tcPr>
          <w:p w:rsidR="00C83112" w:rsidRDefault="00C83112" w:rsidP="008239A0">
            <w:r w:rsidRPr="00FC060F">
              <w:t>8'h18: instr = 32'h02149822;</w:t>
            </w:r>
          </w:p>
        </w:tc>
      </w:tr>
    </w:tbl>
    <w:p w:rsidR="00352FC7" w:rsidRDefault="00352FC7" w:rsidP="00110244">
      <w:pPr>
        <w:pStyle w:val="ListeParagraf"/>
      </w:pPr>
    </w:p>
    <w:p w:rsidR="00E667DC" w:rsidRDefault="00E667DC" w:rsidP="00110244">
      <w:pPr>
        <w:pStyle w:val="ListeParagraf"/>
      </w:pPr>
    </w:p>
    <w:p w:rsidR="003F3402" w:rsidRDefault="003F3402" w:rsidP="00110244">
      <w:pPr>
        <w:pStyle w:val="ListeParagraf"/>
      </w:pPr>
    </w:p>
    <w:p w:rsidR="003F3402" w:rsidRDefault="003F3402" w:rsidP="00110244">
      <w:pPr>
        <w:pStyle w:val="ListeParagraf"/>
      </w:pPr>
    </w:p>
    <w:p w:rsidR="003F3402" w:rsidRDefault="003F3402" w:rsidP="00110244">
      <w:pPr>
        <w:pStyle w:val="ListeParagraf"/>
      </w:pPr>
    </w:p>
    <w:p w:rsidR="003F3402" w:rsidRPr="002C1FCF" w:rsidRDefault="003F3402" w:rsidP="00110244">
      <w:pPr>
        <w:pStyle w:val="ListeParagraf"/>
      </w:pPr>
    </w:p>
    <w:p w:rsidR="00401565" w:rsidRPr="00D60B1E" w:rsidRDefault="000B485E" w:rsidP="00D60B1E">
      <w:pPr>
        <w:pStyle w:val="ListeParagraf"/>
        <w:numPr>
          <w:ilvl w:val="0"/>
          <w:numId w:val="6"/>
        </w:numPr>
        <w:rPr>
          <w:b/>
        </w:rPr>
      </w:pPr>
      <w:r>
        <w:rPr>
          <w:b/>
        </w:rPr>
        <w:lastRenderedPageBreak/>
        <w:t>Load store hazard</w:t>
      </w:r>
    </w:p>
    <w:tbl>
      <w:tblPr>
        <w:tblStyle w:val="TabloKlavuzu"/>
        <w:tblW w:w="0" w:type="auto"/>
        <w:tblInd w:w="720" w:type="dxa"/>
        <w:tblLook w:val="04A0" w:firstRow="1" w:lastRow="0" w:firstColumn="1" w:lastColumn="0" w:noHBand="0" w:noVBand="1"/>
      </w:tblPr>
      <w:tblGrid>
        <w:gridCol w:w="2780"/>
        <w:gridCol w:w="2781"/>
      </w:tblGrid>
      <w:tr w:rsidR="00401565" w:rsidTr="00C050B5">
        <w:tc>
          <w:tcPr>
            <w:tcW w:w="2780" w:type="dxa"/>
          </w:tcPr>
          <w:p w:rsidR="00401565" w:rsidRPr="00401565" w:rsidRDefault="00401565" w:rsidP="00401565">
            <w:pPr>
              <w:rPr>
                <w:b/>
              </w:rPr>
            </w:pPr>
            <w:r>
              <w:rPr>
                <w:b/>
              </w:rPr>
              <w:t>Assembly Form</w:t>
            </w:r>
          </w:p>
        </w:tc>
        <w:tc>
          <w:tcPr>
            <w:tcW w:w="2781" w:type="dxa"/>
          </w:tcPr>
          <w:p w:rsidR="00401565" w:rsidRPr="00401565" w:rsidRDefault="00401565" w:rsidP="00401565">
            <w:pPr>
              <w:rPr>
                <w:b/>
              </w:rPr>
            </w:pPr>
            <w:r w:rsidRPr="00401565">
              <w:rPr>
                <w:b/>
              </w:rPr>
              <w:t>Machine Instruction Form</w:t>
            </w:r>
          </w:p>
        </w:tc>
      </w:tr>
      <w:tr w:rsidR="006D1447" w:rsidTr="00C050B5">
        <w:tc>
          <w:tcPr>
            <w:tcW w:w="2780" w:type="dxa"/>
          </w:tcPr>
          <w:p w:rsidR="006D1447" w:rsidRPr="006024BD" w:rsidRDefault="006D1447" w:rsidP="006D1447">
            <w:r w:rsidRPr="006024BD">
              <w:t>addi      $s1, $zero, 1</w:t>
            </w:r>
          </w:p>
        </w:tc>
        <w:tc>
          <w:tcPr>
            <w:tcW w:w="2781" w:type="dxa"/>
          </w:tcPr>
          <w:p w:rsidR="006D1447" w:rsidRPr="006E0DD4" w:rsidRDefault="006D1447" w:rsidP="006D1447">
            <w:r w:rsidRPr="006E0DD4">
              <w:t>8'h00: instr = 32'h20110001;</w:t>
            </w:r>
          </w:p>
        </w:tc>
      </w:tr>
      <w:tr w:rsidR="006D1447" w:rsidTr="00C050B5">
        <w:tc>
          <w:tcPr>
            <w:tcW w:w="2780" w:type="dxa"/>
          </w:tcPr>
          <w:p w:rsidR="006D1447" w:rsidRPr="006024BD" w:rsidRDefault="006D1447" w:rsidP="006D1447">
            <w:r w:rsidRPr="006024BD">
              <w:t>add       $t0,  $zero, $zero</w:t>
            </w:r>
          </w:p>
        </w:tc>
        <w:tc>
          <w:tcPr>
            <w:tcW w:w="2781" w:type="dxa"/>
          </w:tcPr>
          <w:p w:rsidR="006D1447" w:rsidRPr="006E0DD4" w:rsidRDefault="006D1447" w:rsidP="006D1447">
            <w:r w:rsidRPr="006E0DD4">
              <w:t>8'h04: instr = 32'h00004020;</w:t>
            </w:r>
          </w:p>
        </w:tc>
      </w:tr>
      <w:tr w:rsidR="006D1447" w:rsidTr="00C050B5">
        <w:tc>
          <w:tcPr>
            <w:tcW w:w="2780" w:type="dxa"/>
          </w:tcPr>
          <w:p w:rsidR="006D1447" w:rsidRPr="006024BD" w:rsidRDefault="006D1447" w:rsidP="006D1447">
            <w:r w:rsidRPr="006024BD">
              <w:t>add       $t1,  $zero, $zero</w:t>
            </w:r>
          </w:p>
        </w:tc>
        <w:tc>
          <w:tcPr>
            <w:tcW w:w="2781" w:type="dxa"/>
          </w:tcPr>
          <w:p w:rsidR="006D1447" w:rsidRPr="006E0DD4" w:rsidRDefault="006D1447" w:rsidP="006D1447">
            <w:r w:rsidRPr="006E0DD4">
              <w:t>8'h08: instr = 32'h00004820;</w:t>
            </w:r>
          </w:p>
        </w:tc>
      </w:tr>
      <w:tr w:rsidR="006D1447" w:rsidTr="00C050B5">
        <w:tc>
          <w:tcPr>
            <w:tcW w:w="2780" w:type="dxa"/>
          </w:tcPr>
          <w:p w:rsidR="006D1447" w:rsidRPr="006024BD" w:rsidRDefault="006D1447" w:rsidP="006D1447">
            <w:r w:rsidRPr="006024BD">
              <w:t>add       $t2,  $zero, $zero</w:t>
            </w:r>
          </w:p>
        </w:tc>
        <w:tc>
          <w:tcPr>
            <w:tcW w:w="2781" w:type="dxa"/>
          </w:tcPr>
          <w:p w:rsidR="006D1447" w:rsidRPr="006E0DD4" w:rsidRDefault="006D1447" w:rsidP="006D1447">
            <w:r w:rsidRPr="006E0DD4">
              <w:t>8'h0c: instr = 32'h00005020;</w:t>
            </w:r>
          </w:p>
        </w:tc>
      </w:tr>
      <w:tr w:rsidR="006D1447" w:rsidTr="00C050B5">
        <w:tc>
          <w:tcPr>
            <w:tcW w:w="2780" w:type="dxa"/>
          </w:tcPr>
          <w:p w:rsidR="006D1447" w:rsidRPr="006024BD" w:rsidRDefault="006D1447" w:rsidP="006D1447">
            <w:r w:rsidRPr="006024BD">
              <w:t>lw</w:t>
            </w:r>
            <w:r>
              <w:t xml:space="preserve">          </w:t>
            </w:r>
            <w:r w:rsidRPr="00401565">
              <w:rPr>
                <w:color w:val="C00000"/>
              </w:rPr>
              <w:t>$s0</w:t>
            </w:r>
            <w:r w:rsidRPr="001A7D00">
              <w:t>, 0x0004($s1)</w:t>
            </w:r>
          </w:p>
        </w:tc>
        <w:tc>
          <w:tcPr>
            <w:tcW w:w="2781" w:type="dxa"/>
          </w:tcPr>
          <w:p w:rsidR="006D1447" w:rsidRPr="006E0DD4" w:rsidRDefault="006D1447" w:rsidP="006D1447">
            <w:r w:rsidRPr="006E0DD4">
              <w:t>8'h10: instr = 32'h8e300004;</w:t>
            </w:r>
          </w:p>
        </w:tc>
      </w:tr>
      <w:tr w:rsidR="006D1447" w:rsidTr="00C050B5">
        <w:tc>
          <w:tcPr>
            <w:tcW w:w="2780" w:type="dxa"/>
          </w:tcPr>
          <w:p w:rsidR="006D1447" w:rsidRPr="006024BD" w:rsidRDefault="006D1447" w:rsidP="006D1447">
            <w:r w:rsidRPr="006024BD">
              <w:t xml:space="preserve">sw         </w:t>
            </w:r>
            <w:r w:rsidRPr="00F62E95">
              <w:rPr>
                <w:color w:val="C00000"/>
              </w:rPr>
              <w:t>$s0</w:t>
            </w:r>
            <w:r w:rsidRPr="006024BD">
              <w:t>, 0x0008($t0)</w:t>
            </w:r>
          </w:p>
        </w:tc>
        <w:tc>
          <w:tcPr>
            <w:tcW w:w="2781" w:type="dxa"/>
          </w:tcPr>
          <w:p w:rsidR="006D1447" w:rsidRPr="006E0DD4" w:rsidRDefault="006D1447" w:rsidP="006D1447">
            <w:r w:rsidRPr="006E0DD4">
              <w:t>8'h14: instr = 32'had100008;</w:t>
            </w:r>
          </w:p>
        </w:tc>
      </w:tr>
    </w:tbl>
    <w:p w:rsidR="00C050B5" w:rsidRDefault="00C050B5" w:rsidP="001A7D00">
      <w:pPr>
        <w:pStyle w:val="ListeParagraf"/>
      </w:pPr>
    </w:p>
    <w:p w:rsidR="00E667DC" w:rsidRPr="001A7D00" w:rsidRDefault="00E667DC" w:rsidP="001A7D00">
      <w:pPr>
        <w:pStyle w:val="ListeParagraf"/>
      </w:pPr>
    </w:p>
    <w:p w:rsidR="00710B98" w:rsidRPr="000367C1" w:rsidRDefault="000B485E" w:rsidP="000367C1">
      <w:pPr>
        <w:pStyle w:val="ListeParagraf"/>
        <w:numPr>
          <w:ilvl w:val="0"/>
          <w:numId w:val="6"/>
        </w:numPr>
        <w:rPr>
          <w:b/>
        </w:rPr>
      </w:pPr>
      <w:r>
        <w:rPr>
          <w:b/>
        </w:rPr>
        <w:t>Branch hazard</w:t>
      </w:r>
    </w:p>
    <w:tbl>
      <w:tblPr>
        <w:tblStyle w:val="TabloKlavuzu"/>
        <w:tblW w:w="0" w:type="auto"/>
        <w:tblInd w:w="720" w:type="dxa"/>
        <w:tblLook w:val="04A0" w:firstRow="1" w:lastRow="0" w:firstColumn="1" w:lastColumn="0" w:noHBand="0" w:noVBand="1"/>
      </w:tblPr>
      <w:tblGrid>
        <w:gridCol w:w="2780"/>
        <w:gridCol w:w="2781"/>
      </w:tblGrid>
      <w:tr w:rsidR="00321644" w:rsidTr="00321644">
        <w:tc>
          <w:tcPr>
            <w:tcW w:w="2780" w:type="dxa"/>
          </w:tcPr>
          <w:p w:rsidR="00321644" w:rsidRPr="00401565" w:rsidRDefault="00321644" w:rsidP="00321644">
            <w:pPr>
              <w:rPr>
                <w:b/>
              </w:rPr>
            </w:pPr>
            <w:r>
              <w:rPr>
                <w:b/>
              </w:rPr>
              <w:t>Assembly Form</w:t>
            </w:r>
          </w:p>
        </w:tc>
        <w:tc>
          <w:tcPr>
            <w:tcW w:w="2781" w:type="dxa"/>
          </w:tcPr>
          <w:p w:rsidR="00321644" w:rsidRPr="00401565" w:rsidRDefault="00321644" w:rsidP="00321644">
            <w:pPr>
              <w:rPr>
                <w:b/>
              </w:rPr>
            </w:pPr>
            <w:r w:rsidRPr="00401565">
              <w:rPr>
                <w:b/>
              </w:rPr>
              <w:t>Machine Instruction Form</w:t>
            </w:r>
          </w:p>
        </w:tc>
      </w:tr>
      <w:tr w:rsidR="00034106" w:rsidTr="00321644">
        <w:tc>
          <w:tcPr>
            <w:tcW w:w="2780" w:type="dxa"/>
          </w:tcPr>
          <w:p w:rsidR="00034106" w:rsidRPr="001C1419" w:rsidRDefault="00034106" w:rsidP="00034106">
            <w:r w:rsidRPr="001C1419">
              <w:t>addi   $t0, $zero, 0x0007</w:t>
            </w:r>
          </w:p>
        </w:tc>
        <w:tc>
          <w:tcPr>
            <w:tcW w:w="2781" w:type="dxa"/>
          </w:tcPr>
          <w:p w:rsidR="00034106" w:rsidRPr="00216293" w:rsidRDefault="00034106" w:rsidP="00034106">
            <w:r w:rsidRPr="00216293">
              <w:t>8'h00: instr = 32'h20080007;</w:t>
            </w:r>
          </w:p>
        </w:tc>
      </w:tr>
      <w:tr w:rsidR="00034106" w:rsidTr="00321644">
        <w:tc>
          <w:tcPr>
            <w:tcW w:w="2780" w:type="dxa"/>
          </w:tcPr>
          <w:p w:rsidR="00034106" w:rsidRPr="001C1419" w:rsidRDefault="00034106" w:rsidP="00034106">
            <w:bookmarkStart w:id="0" w:name="_GoBack"/>
            <w:r w:rsidRPr="005A5056">
              <w:rPr>
                <w:color w:val="C00000"/>
              </w:rPr>
              <w:t>beq   $zero, $zero, 0x0006</w:t>
            </w:r>
            <w:bookmarkEnd w:id="0"/>
          </w:p>
        </w:tc>
        <w:tc>
          <w:tcPr>
            <w:tcW w:w="2781" w:type="dxa"/>
          </w:tcPr>
          <w:p w:rsidR="00034106" w:rsidRPr="00216293" w:rsidRDefault="00034106" w:rsidP="00034106">
            <w:r w:rsidRPr="00216293">
              <w:t>8'h04: instr = 32'h10000004;</w:t>
            </w:r>
          </w:p>
        </w:tc>
      </w:tr>
      <w:tr w:rsidR="00034106" w:rsidTr="00321644">
        <w:tc>
          <w:tcPr>
            <w:tcW w:w="2780" w:type="dxa"/>
          </w:tcPr>
          <w:p w:rsidR="00034106" w:rsidRPr="00321644" w:rsidRDefault="00034106" w:rsidP="00034106">
            <w:pPr>
              <w:rPr>
                <w:color w:val="C00000"/>
              </w:rPr>
            </w:pPr>
            <w:r w:rsidRPr="005A5056">
              <w:t>sub   $t1, $zero, $zero</w:t>
            </w:r>
          </w:p>
        </w:tc>
        <w:tc>
          <w:tcPr>
            <w:tcW w:w="2781" w:type="dxa"/>
          </w:tcPr>
          <w:p w:rsidR="00034106" w:rsidRPr="00216293" w:rsidRDefault="00034106" w:rsidP="00034106">
            <w:r w:rsidRPr="00216293">
              <w:t>8'h08: instr = 32'h00004822;</w:t>
            </w:r>
          </w:p>
        </w:tc>
      </w:tr>
      <w:tr w:rsidR="00034106" w:rsidTr="00321644">
        <w:tc>
          <w:tcPr>
            <w:tcW w:w="2780" w:type="dxa"/>
          </w:tcPr>
          <w:p w:rsidR="00034106" w:rsidRPr="00321644" w:rsidRDefault="00034106" w:rsidP="00034106">
            <w:pPr>
              <w:rPr>
                <w:color w:val="C00000"/>
              </w:rPr>
            </w:pPr>
            <w:r w:rsidRPr="005A5056">
              <w:t xml:space="preserve">or    $t2, $zero, </w:t>
            </w:r>
            <w:r w:rsidR="006C1CFC" w:rsidRPr="005A5056">
              <w:t>$zero</w:t>
            </w:r>
          </w:p>
        </w:tc>
        <w:tc>
          <w:tcPr>
            <w:tcW w:w="2781" w:type="dxa"/>
          </w:tcPr>
          <w:p w:rsidR="00034106" w:rsidRPr="00216293" w:rsidRDefault="00034106" w:rsidP="00034106">
            <w:r w:rsidRPr="00216293">
              <w:t>8'h0c: instr = 32'h00005025;</w:t>
            </w:r>
          </w:p>
        </w:tc>
      </w:tr>
      <w:tr w:rsidR="00034106" w:rsidTr="00321644">
        <w:tc>
          <w:tcPr>
            <w:tcW w:w="2780" w:type="dxa"/>
          </w:tcPr>
          <w:p w:rsidR="00034106" w:rsidRPr="00321644" w:rsidRDefault="00034106" w:rsidP="00034106">
            <w:pPr>
              <w:rPr>
                <w:color w:val="C00000"/>
              </w:rPr>
            </w:pPr>
            <w:r w:rsidRPr="005A5056">
              <w:t>add  $t3, $t0, $zero</w:t>
            </w:r>
          </w:p>
        </w:tc>
        <w:tc>
          <w:tcPr>
            <w:tcW w:w="2781" w:type="dxa"/>
          </w:tcPr>
          <w:p w:rsidR="00034106" w:rsidRPr="00216293" w:rsidRDefault="00034106" w:rsidP="00034106">
            <w:r w:rsidRPr="00216293">
              <w:t>8'h10: instr = 32'h01005820;</w:t>
            </w:r>
          </w:p>
        </w:tc>
      </w:tr>
      <w:tr w:rsidR="00034106" w:rsidTr="00321644">
        <w:tc>
          <w:tcPr>
            <w:tcW w:w="2780" w:type="dxa"/>
          </w:tcPr>
          <w:p w:rsidR="00034106" w:rsidRPr="001C1419" w:rsidRDefault="006C1CFC" w:rsidP="00034106">
            <w:r>
              <w:t>or</w:t>
            </w:r>
            <w:r w:rsidR="00034106" w:rsidRPr="001C1419">
              <w:t xml:space="preserve">    $t4, $t0, $zero</w:t>
            </w:r>
          </w:p>
        </w:tc>
        <w:tc>
          <w:tcPr>
            <w:tcW w:w="2781" w:type="dxa"/>
          </w:tcPr>
          <w:p w:rsidR="00034106" w:rsidRPr="00216293" w:rsidRDefault="00034106" w:rsidP="00034106">
            <w:r w:rsidRPr="00216293">
              <w:t>8'h14: instr = 32'h01006025;</w:t>
            </w:r>
          </w:p>
        </w:tc>
      </w:tr>
      <w:tr w:rsidR="00034106" w:rsidTr="00321644">
        <w:tc>
          <w:tcPr>
            <w:tcW w:w="2780" w:type="dxa"/>
          </w:tcPr>
          <w:p w:rsidR="00034106" w:rsidRPr="001C1419" w:rsidRDefault="00034106" w:rsidP="00034106">
            <w:r w:rsidRPr="001C1419">
              <w:t>add  $t4, $zero, $zero</w:t>
            </w:r>
          </w:p>
        </w:tc>
        <w:tc>
          <w:tcPr>
            <w:tcW w:w="2781" w:type="dxa"/>
          </w:tcPr>
          <w:p w:rsidR="00034106" w:rsidRPr="00216293" w:rsidRDefault="00034106" w:rsidP="00034106">
            <w:r w:rsidRPr="00216293">
              <w:t>8'h18: instr = 32'h00006020;</w:t>
            </w:r>
          </w:p>
        </w:tc>
      </w:tr>
      <w:tr w:rsidR="00034106" w:rsidTr="00321644">
        <w:tc>
          <w:tcPr>
            <w:tcW w:w="2780" w:type="dxa"/>
          </w:tcPr>
          <w:p w:rsidR="00034106" w:rsidRPr="001C1419" w:rsidRDefault="00034106" w:rsidP="00034106">
            <w:r w:rsidRPr="001C1419">
              <w:t>add  $t3, $zero, $zero</w:t>
            </w:r>
          </w:p>
        </w:tc>
        <w:tc>
          <w:tcPr>
            <w:tcW w:w="2781" w:type="dxa"/>
          </w:tcPr>
          <w:p w:rsidR="00034106" w:rsidRPr="00216293" w:rsidRDefault="00034106" w:rsidP="00034106">
            <w:r w:rsidRPr="00216293">
              <w:t>8'h1c: instr = 32'h00005820;</w:t>
            </w:r>
          </w:p>
        </w:tc>
      </w:tr>
      <w:tr w:rsidR="00034106" w:rsidTr="00321644">
        <w:tc>
          <w:tcPr>
            <w:tcW w:w="2780" w:type="dxa"/>
          </w:tcPr>
          <w:p w:rsidR="00034106" w:rsidRPr="001C1419" w:rsidRDefault="00034106" w:rsidP="00034106">
            <w:r w:rsidRPr="001C1419">
              <w:t>add  $t2, $zero, $zero</w:t>
            </w:r>
          </w:p>
        </w:tc>
        <w:tc>
          <w:tcPr>
            <w:tcW w:w="2781" w:type="dxa"/>
          </w:tcPr>
          <w:p w:rsidR="00034106" w:rsidRPr="00216293" w:rsidRDefault="00034106" w:rsidP="00034106">
            <w:r w:rsidRPr="00216293">
              <w:t>8'h20: instr = 32'h00005020;</w:t>
            </w:r>
          </w:p>
        </w:tc>
      </w:tr>
      <w:tr w:rsidR="00034106" w:rsidTr="00321644">
        <w:tc>
          <w:tcPr>
            <w:tcW w:w="2780" w:type="dxa"/>
          </w:tcPr>
          <w:p w:rsidR="00034106" w:rsidRDefault="00034106" w:rsidP="00034106">
            <w:r w:rsidRPr="001C1419">
              <w:t>add  $t1, $zero, $zero</w:t>
            </w:r>
          </w:p>
        </w:tc>
        <w:tc>
          <w:tcPr>
            <w:tcW w:w="2781" w:type="dxa"/>
          </w:tcPr>
          <w:p w:rsidR="00034106" w:rsidRDefault="00034106" w:rsidP="00034106">
            <w:r w:rsidRPr="00216293">
              <w:t>8'h24: instr = 32'h00004820;</w:t>
            </w:r>
          </w:p>
        </w:tc>
      </w:tr>
    </w:tbl>
    <w:p w:rsidR="004D24B2" w:rsidRPr="001F6D20" w:rsidRDefault="004D24B2" w:rsidP="00DB0193">
      <w:pPr>
        <w:rPr>
          <w:b/>
        </w:rPr>
      </w:pPr>
    </w:p>
    <w:p w:rsidR="004D24B2" w:rsidRPr="001F6D20" w:rsidRDefault="004D24B2" w:rsidP="00DB0193">
      <w:pPr>
        <w:rPr>
          <w:b/>
        </w:rPr>
      </w:pPr>
    </w:p>
    <w:p w:rsidR="004D24B2" w:rsidRDefault="004D24B2" w:rsidP="00DB0193"/>
    <w:p w:rsidR="004D24B2" w:rsidRDefault="004D24B2" w:rsidP="00DB0193"/>
    <w:sectPr w:rsidR="004D24B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9BE" w:rsidRDefault="004079BE" w:rsidP="00F07D66">
      <w:pPr>
        <w:spacing w:after="0" w:line="240" w:lineRule="auto"/>
      </w:pPr>
      <w:r>
        <w:separator/>
      </w:r>
    </w:p>
  </w:endnote>
  <w:endnote w:type="continuationSeparator" w:id="0">
    <w:p w:rsidR="004079BE" w:rsidRDefault="004079BE" w:rsidP="00F07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D3B" w:rsidRDefault="00591D3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D3B" w:rsidRDefault="00591D3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D3B" w:rsidRDefault="00591D3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9BE" w:rsidRDefault="004079BE" w:rsidP="00F07D66">
      <w:pPr>
        <w:spacing w:after="0" w:line="240" w:lineRule="auto"/>
      </w:pPr>
      <w:r>
        <w:separator/>
      </w:r>
    </w:p>
  </w:footnote>
  <w:footnote w:type="continuationSeparator" w:id="0">
    <w:p w:rsidR="004079BE" w:rsidRDefault="004079BE" w:rsidP="00F07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D3B" w:rsidRDefault="00591D3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855248"/>
      <w:docPartObj>
        <w:docPartGallery w:val="Page Numbers (Top of Page)"/>
        <w:docPartUnique/>
      </w:docPartObj>
    </w:sdtPr>
    <w:sdtEndPr/>
    <w:sdtContent>
      <w:p w:rsidR="00591D3B" w:rsidRDefault="00591D3B">
        <w:pPr>
          <w:pStyle w:val="stBilgi"/>
          <w:jc w:val="right"/>
        </w:pPr>
        <w:r>
          <w:fldChar w:fldCharType="begin"/>
        </w:r>
        <w:r>
          <w:instrText>PAGE   \* MERGEFORMAT</w:instrText>
        </w:r>
        <w:r>
          <w:fldChar w:fldCharType="separate"/>
        </w:r>
        <w:r w:rsidR="005A5056" w:rsidRPr="005A5056">
          <w:rPr>
            <w:lang w:val="tr-TR"/>
          </w:rPr>
          <w:t>6</w:t>
        </w:r>
        <w:r>
          <w:fldChar w:fldCharType="end"/>
        </w:r>
      </w:p>
    </w:sdtContent>
  </w:sdt>
  <w:p w:rsidR="00591D3B" w:rsidRDefault="00591D3B">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D3B" w:rsidRDefault="00591D3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5267"/>
    <w:multiLevelType w:val="hybridMultilevel"/>
    <w:tmpl w:val="2138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13AA6"/>
    <w:multiLevelType w:val="hybridMultilevel"/>
    <w:tmpl w:val="49386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E15EC1"/>
    <w:multiLevelType w:val="hybridMultilevel"/>
    <w:tmpl w:val="DD3A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A6B31"/>
    <w:multiLevelType w:val="hybridMultilevel"/>
    <w:tmpl w:val="01743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755CB"/>
    <w:multiLevelType w:val="hybridMultilevel"/>
    <w:tmpl w:val="2B94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D4D91"/>
    <w:multiLevelType w:val="hybridMultilevel"/>
    <w:tmpl w:val="E0DA9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4E"/>
    <w:rsid w:val="00014618"/>
    <w:rsid w:val="0002120C"/>
    <w:rsid w:val="000224A3"/>
    <w:rsid w:val="0002415D"/>
    <w:rsid w:val="000248BA"/>
    <w:rsid w:val="00024C81"/>
    <w:rsid w:val="00025A01"/>
    <w:rsid w:val="00026E9F"/>
    <w:rsid w:val="00034106"/>
    <w:rsid w:val="000367C1"/>
    <w:rsid w:val="000442E1"/>
    <w:rsid w:val="00044891"/>
    <w:rsid w:val="00045CCA"/>
    <w:rsid w:val="00051B84"/>
    <w:rsid w:val="00054929"/>
    <w:rsid w:val="00063127"/>
    <w:rsid w:val="00067F9C"/>
    <w:rsid w:val="000805DB"/>
    <w:rsid w:val="000B226D"/>
    <w:rsid w:val="000B485E"/>
    <w:rsid w:val="000B7130"/>
    <w:rsid w:val="000E1777"/>
    <w:rsid w:val="000E1B9A"/>
    <w:rsid w:val="000F2A6B"/>
    <w:rsid w:val="000F5E02"/>
    <w:rsid w:val="000F5F4C"/>
    <w:rsid w:val="000F6F25"/>
    <w:rsid w:val="00105451"/>
    <w:rsid w:val="00110244"/>
    <w:rsid w:val="0011380B"/>
    <w:rsid w:val="00117BD0"/>
    <w:rsid w:val="001228F6"/>
    <w:rsid w:val="0013098D"/>
    <w:rsid w:val="00130FC6"/>
    <w:rsid w:val="001517A1"/>
    <w:rsid w:val="00153085"/>
    <w:rsid w:val="00154A3B"/>
    <w:rsid w:val="00164C2B"/>
    <w:rsid w:val="001702B4"/>
    <w:rsid w:val="001814F3"/>
    <w:rsid w:val="001A7D00"/>
    <w:rsid w:val="001C4187"/>
    <w:rsid w:val="001D7275"/>
    <w:rsid w:val="001E0053"/>
    <w:rsid w:val="001E2E90"/>
    <w:rsid w:val="001E3D3B"/>
    <w:rsid w:val="001E745B"/>
    <w:rsid w:val="001F3EEA"/>
    <w:rsid w:val="001F6D20"/>
    <w:rsid w:val="00207BC8"/>
    <w:rsid w:val="002145E2"/>
    <w:rsid w:val="002213AE"/>
    <w:rsid w:val="00224135"/>
    <w:rsid w:val="00234359"/>
    <w:rsid w:val="00273C4F"/>
    <w:rsid w:val="002A0B05"/>
    <w:rsid w:val="002B7DA9"/>
    <w:rsid w:val="002C1FCF"/>
    <w:rsid w:val="002D1F8A"/>
    <w:rsid w:val="002F1B95"/>
    <w:rsid w:val="002F5ED2"/>
    <w:rsid w:val="00306005"/>
    <w:rsid w:val="00321644"/>
    <w:rsid w:val="00345170"/>
    <w:rsid w:val="0034537C"/>
    <w:rsid w:val="003503B9"/>
    <w:rsid w:val="00352FC7"/>
    <w:rsid w:val="00366944"/>
    <w:rsid w:val="00372AE5"/>
    <w:rsid w:val="003A7F62"/>
    <w:rsid w:val="003C133A"/>
    <w:rsid w:val="003C486C"/>
    <w:rsid w:val="003F3402"/>
    <w:rsid w:val="00401565"/>
    <w:rsid w:val="00401A14"/>
    <w:rsid w:val="00401BAD"/>
    <w:rsid w:val="004079BE"/>
    <w:rsid w:val="004151F2"/>
    <w:rsid w:val="00427102"/>
    <w:rsid w:val="00432454"/>
    <w:rsid w:val="004423B8"/>
    <w:rsid w:val="00442B84"/>
    <w:rsid w:val="004440F3"/>
    <w:rsid w:val="00471983"/>
    <w:rsid w:val="00485F10"/>
    <w:rsid w:val="004947F0"/>
    <w:rsid w:val="004B3AF1"/>
    <w:rsid w:val="004B3F44"/>
    <w:rsid w:val="004D24B2"/>
    <w:rsid w:val="004D7E81"/>
    <w:rsid w:val="004E2BFB"/>
    <w:rsid w:val="004F00C2"/>
    <w:rsid w:val="004F468F"/>
    <w:rsid w:val="004F6A27"/>
    <w:rsid w:val="00530C4A"/>
    <w:rsid w:val="00532954"/>
    <w:rsid w:val="0053532B"/>
    <w:rsid w:val="005517A7"/>
    <w:rsid w:val="00555A87"/>
    <w:rsid w:val="00560952"/>
    <w:rsid w:val="00565418"/>
    <w:rsid w:val="00582797"/>
    <w:rsid w:val="00591D3B"/>
    <w:rsid w:val="00597247"/>
    <w:rsid w:val="005A5056"/>
    <w:rsid w:val="005C5202"/>
    <w:rsid w:val="00604F0E"/>
    <w:rsid w:val="0063225E"/>
    <w:rsid w:val="006329CB"/>
    <w:rsid w:val="00641245"/>
    <w:rsid w:val="00650EC5"/>
    <w:rsid w:val="0065100C"/>
    <w:rsid w:val="00694440"/>
    <w:rsid w:val="006A7E16"/>
    <w:rsid w:val="006C1817"/>
    <w:rsid w:val="006C1CFC"/>
    <w:rsid w:val="006C36EB"/>
    <w:rsid w:val="006D1447"/>
    <w:rsid w:val="006D5438"/>
    <w:rsid w:val="006D6AA6"/>
    <w:rsid w:val="006E240C"/>
    <w:rsid w:val="006F454B"/>
    <w:rsid w:val="0070235D"/>
    <w:rsid w:val="00703D78"/>
    <w:rsid w:val="00710B98"/>
    <w:rsid w:val="00711D97"/>
    <w:rsid w:val="00730F15"/>
    <w:rsid w:val="00764273"/>
    <w:rsid w:val="0077657C"/>
    <w:rsid w:val="0078077D"/>
    <w:rsid w:val="007867EC"/>
    <w:rsid w:val="007B4CE8"/>
    <w:rsid w:val="007B4E20"/>
    <w:rsid w:val="007D00E1"/>
    <w:rsid w:val="007E41A4"/>
    <w:rsid w:val="007F4847"/>
    <w:rsid w:val="007F4A52"/>
    <w:rsid w:val="007F76AD"/>
    <w:rsid w:val="0080351C"/>
    <w:rsid w:val="008156DF"/>
    <w:rsid w:val="00820025"/>
    <w:rsid w:val="008239A0"/>
    <w:rsid w:val="00830019"/>
    <w:rsid w:val="00845128"/>
    <w:rsid w:val="00854CF3"/>
    <w:rsid w:val="0086316C"/>
    <w:rsid w:val="00876ABE"/>
    <w:rsid w:val="00877700"/>
    <w:rsid w:val="0088059E"/>
    <w:rsid w:val="00884B83"/>
    <w:rsid w:val="0089338D"/>
    <w:rsid w:val="008B08BC"/>
    <w:rsid w:val="008B4D49"/>
    <w:rsid w:val="008C306E"/>
    <w:rsid w:val="008E0467"/>
    <w:rsid w:val="008E0DFA"/>
    <w:rsid w:val="008E1FDA"/>
    <w:rsid w:val="00906D25"/>
    <w:rsid w:val="009210F3"/>
    <w:rsid w:val="0092365E"/>
    <w:rsid w:val="00926F8B"/>
    <w:rsid w:val="0093466D"/>
    <w:rsid w:val="00954D7B"/>
    <w:rsid w:val="009676E9"/>
    <w:rsid w:val="00977F9D"/>
    <w:rsid w:val="00984092"/>
    <w:rsid w:val="00985663"/>
    <w:rsid w:val="009864F8"/>
    <w:rsid w:val="009879C8"/>
    <w:rsid w:val="00997B81"/>
    <w:rsid w:val="009B40A4"/>
    <w:rsid w:val="009D0C77"/>
    <w:rsid w:val="009F78CA"/>
    <w:rsid w:val="009F7E17"/>
    <w:rsid w:val="00A142D2"/>
    <w:rsid w:val="00A17324"/>
    <w:rsid w:val="00A3324E"/>
    <w:rsid w:val="00A33C6E"/>
    <w:rsid w:val="00A4248E"/>
    <w:rsid w:val="00A4358A"/>
    <w:rsid w:val="00A4395D"/>
    <w:rsid w:val="00A5615B"/>
    <w:rsid w:val="00A64FFA"/>
    <w:rsid w:val="00A73C0D"/>
    <w:rsid w:val="00A76EDB"/>
    <w:rsid w:val="00A76FF8"/>
    <w:rsid w:val="00A8489D"/>
    <w:rsid w:val="00AC1FE6"/>
    <w:rsid w:val="00AC7E47"/>
    <w:rsid w:val="00AE1752"/>
    <w:rsid w:val="00AF3DFA"/>
    <w:rsid w:val="00AF77F0"/>
    <w:rsid w:val="00B061FC"/>
    <w:rsid w:val="00B13696"/>
    <w:rsid w:val="00B2748E"/>
    <w:rsid w:val="00B277B5"/>
    <w:rsid w:val="00B41182"/>
    <w:rsid w:val="00B54144"/>
    <w:rsid w:val="00B72DF8"/>
    <w:rsid w:val="00B8258D"/>
    <w:rsid w:val="00B95B41"/>
    <w:rsid w:val="00BA487F"/>
    <w:rsid w:val="00BF5AED"/>
    <w:rsid w:val="00C02317"/>
    <w:rsid w:val="00C050B5"/>
    <w:rsid w:val="00C137C8"/>
    <w:rsid w:val="00C142FB"/>
    <w:rsid w:val="00C25C10"/>
    <w:rsid w:val="00C33E9E"/>
    <w:rsid w:val="00C34169"/>
    <w:rsid w:val="00C449E6"/>
    <w:rsid w:val="00C62CCF"/>
    <w:rsid w:val="00C650CF"/>
    <w:rsid w:val="00C702F0"/>
    <w:rsid w:val="00C83112"/>
    <w:rsid w:val="00C83B91"/>
    <w:rsid w:val="00C84F92"/>
    <w:rsid w:val="00C949D8"/>
    <w:rsid w:val="00CA62FC"/>
    <w:rsid w:val="00CB7345"/>
    <w:rsid w:val="00CC1A4F"/>
    <w:rsid w:val="00CC5592"/>
    <w:rsid w:val="00CE5AF0"/>
    <w:rsid w:val="00CF454E"/>
    <w:rsid w:val="00D01560"/>
    <w:rsid w:val="00D018CD"/>
    <w:rsid w:val="00D027AE"/>
    <w:rsid w:val="00D121DF"/>
    <w:rsid w:val="00D24CD3"/>
    <w:rsid w:val="00D27313"/>
    <w:rsid w:val="00D31A19"/>
    <w:rsid w:val="00D32BCF"/>
    <w:rsid w:val="00D3496D"/>
    <w:rsid w:val="00D455C3"/>
    <w:rsid w:val="00D60B1E"/>
    <w:rsid w:val="00D638F9"/>
    <w:rsid w:val="00D6447F"/>
    <w:rsid w:val="00D72D15"/>
    <w:rsid w:val="00D7631F"/>
    <w:rsid w:val="00D763DC"/>
    <w:rsid w:val="00D9233D"/>
    <w:rsid w:val="00DB0193"/>
    <w:rsid w:val="00DB3F23"/>
    <w:rsid w:val="00DE0DB3"/>
    <w:rsid w:val="00DE65BD"/>
    <w:rsid w:val="00DF3235"/>
    <w:rsid w:val="00DF6F9C"/>
    <w:rsid w:val="00E123B2"/>
    <w:rsid w:val="00E223EC"/>
    <w:rsid w:val="00E24015"/>
    <w:rsid w:val="00E34F28"/>
    <w:rsid w:val="00E53097"/>
    <w:rsid w:val="00E667DC"/>
    <w:rsid w:val="00E752F9"/>
    <w:rsid w:val="00E7679B"/>
    <w:rsid w:val="00E82914"/>
    <w:rsid w:val="00E82DF4"/>
    <w:rsid w:val="00EA0052"/>
    <w:rsid w:val="00EA377B"/>
    <w:rsid w:val="00EC064D"/>
    <w:rsid w:val="00EC7E90"/>
    <w:rsid w:val="00ED10D9"/>
    <w:rsid w:val="00ED31A7"/>
    <w:rsid w:val="00ED7C37"/>
    <w:rsid w:val="00EE2936"/>
    <w:rsid w:val="00EE6B71"/>
    <w:rsid w:val="00F01218"/>
    <w:rsid w:val="00F07D66"/>
    <w:rsid w:val="00F21035"/>
    <w:rsid w:val="00F33448"/>
    <w:rsid w:val="00F440B2"/>
    <w:rsid w:val="00F511AC"/>
    <w:rsid w:val="00F5544B"/>
    <w:rsid w:val="00F62E95"/>
    <w:rsid w:val="00F75248"/>
    <w:rsid w:val="00F90EDF"/>
    <w:rsid w:val="00FD1336"/>
    <w:rsid w:val="00FD1C3E"/>
    <w:rsid w:val="00FD7BDC"/>
    <w:rsid w:val="00FE6A95"/>
    <w:rsid w:val="00FF1E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069F"/>
  <w15:chartTrackingRefBased/>
  <w15:docId w15:val="{10465697-79A2-427B-B9A1-4B0DEFAA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07D6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07D66"/>
    <w:rPr>
      <w:noProof/>
      <w:lang w:val="en-US"/>
    </w:rPr>
  </w:style>
  <w:style w:type="paragraph" w:styleId="AltBilgi">
    <w:name w:val="footer"/>
    <w:basedOn w:val="Normal"/>
    <w:link w:val="AltBilgiChar"/>
    <w:uiPriority w:val="99"/>
    <w:unhideWhenUsed/>
    <w:rsid w:val="00F07D6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07D66"/>
    <w:rPr>
      <w:noProof/>
      <w:lang w:val="en-US"/>
    </w:rPr>
  </w:style>
  <w:style w:type="paragraph" w:styleId="ListeParagraf">
    <w:name w:val="List Paragraph"/>
    <w:basedOn w:val="Normal"/>
    <w:uiPriority w:val="34"/>
    <w:qFormat/>
    <w:rsid w:val="0065100C"/>
    <w:pPr>
      <w:ind w:left="720"/>
      <w:contextualSpacing/>
    </w:pPr>
  </w:style>
  <w:style w:type="table" w:styleId="TabloKlavuzu">
    <w:name w:val="Table Grid"/>
    <w:basedOn w:val="NormalTablo"/>
    <w:uiPriority w:val="39"/>
    <w:rsid w:val="00845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0574">
      <w:bodyDiv w:val="1"/>
      <w:marLeft w:val="0"/>
      <w:marRight w:val="0"/>
      <w:marTop w:val="0"/>
      <w:marBottom w:val="0"/>
      <w:divBdr>
        <w:top w:val="none" w:sz="0" w:space="0" w:color="auto"/>
        <w:left w:val="none" w:sz="0" w:space="0" w:color="auto"/>
        <w:bottom w:val="none" w:sz="0" w:space="0" w:color="auto"/>
        <w:right w:val="none" w:sz="0" w:space="0" w:color="auto"/>
      </w:divBdr>
    </w:div>
    <w:div w:id="24349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1C75E-81B8-47CC-AC44-D2C882A7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6</Pages>
  <Words>1467</Words>
  <Characters>8364</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VURAL</dc:creator>
  <cp:keywords/>
  <dc:description/>
  <cp:lastModifiedBy>ÖZLEM VURAL</cp:lastModifiedBy>
  <cp:revision>281</cp:revision>
  <dcterms:created xsi:type="dcterms:W3CDTF">2021-04-01T15:34:00Z</dcterms:created>
  <dcterms:modified xsi:type="dcterms:W3CDTF">2021-04-04T16:20:00Z</dcterms:modified>
</cp:coreProperties>
</file>