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A4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Computer Vision specialist with 9 years of experience in mobility and autonomous systems. Built end-to-end CV pipelines for real-time object detection, localization, and tracking.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CV Engineer, AutoVision AG; Stuttgart, Germany — 2020–Present</w:t>
      </w:r>
    </w:p>
    <w:p w14:paraId="508442A9" w14:textId="77777777" w:rsidR="00073C93" w:rsidRDefault="00000000">
      <w:pPr>
        <w:pStyle w:val="Body"/>
      </w:pPr>
      <w:r>
        <w:t>Developed YOLOv5-based object detection system for autonomous driving. Achieved 97% mAP in road environments.</w:t>
      </w:r>
    </w:p>
    <w:p w14:paraId="7CFE39F6" w14:textId="77777777" w:rsidR="00073C93" w:rsidRDefault="00000000">
      <w:pPr>
        <w:pStyle w:val="Subheading"/>
      </w:pPr>
      <w:r>
        <w:t>AI Engineer, RoboDrive Systems; Karlsruhe, Germany — 2017–2020</w:t>
      </w:r>
    </w:p>
    <w:p w14:paraId="40029A23" w14:textId="77777777" w:rsidR="00073C93" w:rsidRDefault="00000000">
      <w:pPr>
        <w:pStyle w:val="Body"/>
      </w:pPr>
      <w:r>
        <w:t>Built depth estimation models with stereo vision and OpenCV. Contributed to ROS stack integration.</w:t>
      </w:r>
    </w:p>
    <w:p w14:paraId="3EE00FA6" w14:textId="77777777" w:rsidR="00073C93" w:rsidRDefault="00000000">
      <w:pPr>
        <w:pStyle w:val="Subheading"/>
      </w:pPr>
      <w:r>
        <w:t>Research Assistant, Fraunhofer IOSB; Mannheim, Germany — 2015–2017</w:t>
      </w:r>
    </w:p>
    <w:p w14:paraId="34C53277" w14:textId="77777777" w:rsidR="00073C93" w:rsidRDefault="00000000">
      <w:pPr>
        <w:pStyle w:val="Body"/>
      </w:pPr>
      <w:r>
        <w:t>Published 3 papers on vision-based vehicle tracking. Worked on SLAM and real-time video analytics.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 Darmstadt, Darmstadt — M.Sc. Robotics and Computer Vision, 2015</w:t>
        <w:br/>
        <w:t>Boğaziçi University, Istanbul — B.Sc. Electrical Engineering, 2012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YOLOv5, OpenCV, TensorFlow, ROS, CUDA, Docker, C++, PyTorch, Computer Vision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Udacity Self-Driving Car Engineer | CVPR Workshop Winner | GCP ML Certificate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