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CCE15" w14:textId="7495E403" w:rsidR="0029779D" w:rsidRPr="0029779D" w:rsidRDefault="0088390C" w:rsidP="0029779D">
      <w:pPr>
        <w:spacing w:line="240" w:lineRule="auto"/>
        <w:contextualSpacing/>
        <w:jc w:val="center"/>
        <w:rPr>
          <w:rFonts w:ascii="Times New Roman" w:hAnsi="Times New Roman" w:cs="Times New Roman"/>
          <w:b/>
          <w:i/>
          <w:sz w:val="28"/>
          <w:szCs w:val="24"/>
        </w:rPr>
      </w:pPr>
      <w:r w:rsidRPr="0029779D">
        <w:rPr>
          <w:rFonts w:ascii="Times New Roman" w:hAnsi="Times New Roman" w:cs="Times New Roman"/>
          <w:b/>
          <w:i/>
          <w:sz w:val="32"/>
          <w:szCs w:val="32"/>
        </w:rPr>
        <w:t>Data Mining and Machine Learning for a Classification Problem</w:t>
      </w:r>
    </w:p>
    <w:p w14:paraId="174CC41B" w14:textId="701EBB85" w:rsidR="0088390C" w:rsidRPr="0029779D" w:rsidRDefault="0088390C" w:rsidP="0029779D">
      <w:pPr>
        <w:spacing w:line="240" w:lineRule="auto"/>
        <w:contextualSpacing/>
        <w:jc w:val="center"/>
        <w:rPr>
          <w:rFonts w:ascii="Times New Roman" w:hAnsi="Times New Roman" w:cs="Times New Roman"/>
          <w:b/>
          <w:i/>
          <w:sz w:val="24"/>
          <w:szCs w:val="24"/>
        </w:rPr>
      </w:pPr>
      <w:r w:rsidRPr="0029779D">
        <w:rPr>
          <w:rFonts w:ascii="Times New Roman" w:hAnsi="Times New Roman" w:cs="Times New Roman"/>
          <w:b/>
          <w:i/>
          <w:sz w:val="24"/>
          <w:szCs w:val="24"/>
        </w:rPr>
        <w:t xml:space="preserve">Predicting Voters’ Inclination to Vote Democratic and Applying Uplift Modelling </w:t>
      </w:r>
      <w:r w:rsidR="009834CE" w:rsidRPr="0029779D">
        <w:rPr>
          <w:rFonts w:ascii="Times New Roman" w:hAnsi="Times New Roman" w:cs="Times New Roman"/>
          <w:b/>
          <w:i/>
          <w:sz w:val="24"/>
          <w:szCs w:val="24"/>
        </w:rPr>
        <w:t xml:space="preserve">for </w:t>
      </w:r>
      <w:r w:rsidRPr="0029779D">
        <w:rPr>
          <w:rFonts w:ascii="Times New Roman" w:hAnsi="Times New Roman" w:cs="Times New Roman"/>
          <w:b/>
          <w:i/>
          <w:sz w:val="24"/>
          <w:szCs w:val="24"/>
        </w:rPr>
        <w:t>Treatments.</w:t>
      </w:r>
    </w:p>
    <w:p w14:paraId="36248138" w14:textId="4DCC937C" w:rsidR="0029779D" w:rsidRDefault="0029779D">
      <w:pPr>
        <w:rPr>
          <w:rFonts w:ascii="Times New Roman" w:hAnsi="Times New Roman" w:cs="Times New Roman"/>
          <w:sz w:val="20"/>
          <w:szCs w:val="20"/>
        </w:rPr>
        <w:sectPr w:rsidR="0029779D" w:rsidSect="0029779D">
          <w:pgSz w:w="12240" w:h="15840"/>
          <w:pgMar w:top="810" w:right="1440" w:bottom="1440" w:left="1440" w:header="720" w:footer="720" w:gutter="0"/>
          <w:cols w:space="720"/>
          <w:docGrid w:linePitch="360"/>
        </w:sectPr>
      </w:pPr>
    </w:p>
    <w:p w14:paraId="2F52F690" w14:textId="1CC9ACC2" w:rsidR="0029779D" w:rsidRPr="00711F75" w:rsidRDefault="0029779D">
      <w:pPr>
        <w:rPr>
          <w:rFonts w:ascii="Times New Roman" w:hAnsi="Times New Roman" w:cs="Times New Roman"/>
          <w:sz w:val="20"/>
          <w:szCs w:val="20"/>
        </w:rPr>
      </w:pPr>
    </w:p>
    <w:p w14:paraId="4A6656A3" w14:textId="7816BFB5" w:rsidR="00F61FA2" w:rsidRDefault="0029779D" w:rsidP="001C22C9">
      <w:pPr>
        <w:jc w:val="both"/>
        <w:rPr>
          <w:rFonts w:ascii="Times New Roman" w:hAnsi="Times New Roman" w:cs="Times New Roman"/>
          <w:sz w:val="20"/>
          <w:szCs w:val="20"/>
        </w:rPr>
      </w:pPr>
      <w:r>
        <w:rPr>
          <w:rFonts w:ascii="Times New Roman" w:hAnsi="Times New Roman" w:cs="Times New Roman"/>
          <w:sz w:val="20"/>
          <w:szCs w:val="20"/>
        </w:rPr>
        <w:t xml:space="preserve">Abstract - </w:t>
      </w:r>
      <w:r w:rsidR="007D5589">
        <w:rPr>
          <w:rFonts w:ascii="Times New Roman" w:hAnsi="Times New Roman" w:cs="Times New Roman"/>
          <w:sz w:val="20"/>
          <w:szCs w:val="20"/>
        </w:rPr>
        <w:t xml:space="preserve">The study seeks to predict </w:t>
      </w:r>
      <w:r w:rsidR="001C22C9">
        <w:rPr>
          <w:rFonts w:ascii="Times New Roman" w:hAnsi="Times New Roman" w:cs="Times New Roman"/>
          <w:sz w:val="20"/>
          <w:szCs w:val="20"/>
        </w:rPr>
        <w:t>voters’</w:t>
      </w:r>
      <w:r w:rsidR="007D5589">
        <w:rPr>
          <w:rFonts w:ascii="Times New Roman" w:hAnsi="Times New Roman" w:cs="Times New Roman"/>
          <w:sz w:val="20"/>
          <w:szCs w:val="20"/>
        </w:rPr>
        <w:t xml:space="preserve"> persuasion towards a partic</w:t>
      </w:r>
      <w:r w:rsidR="001C22C9">
        <w:rPr>
          <w:rFonts w:ascii="Times New Roman" w:hAnsi="Times New Roman" w:cs="Times New Roman"/>
          <w:sz w:val="20"/>
          <w:szCs w:val="20"/>
        </w:rPr>
        <w:t xml:space="preserve">ular direction. The data set explored was voter persuasion which was downloaded from </w:t>
      </w:r>
      <w:r>
        <w:rPr>
          <w:rFonts w:ascii="Times New Roman" w:hAnsi="Times New Roman" w:cs="Times New Roman"/>
          <w:sz w:val="20"/>
          <w:szCs w:val="20"/>
        </w:rPr>
        <w:t xml:space="preserve">the </w:t>
      </w:r>
      <w:proofErr w:type="spellStart"/>
      <w:r w:rsidR="001C22C9">
        <w:rPr>
          <w:rFonts w:ascii="Times New Roman" w:hAnsi="Times New Roman" w:cs="Times New Roman"/>
          <w:sz w:val="20"/>
          <w:szCs w:val="20"/>
        </w:rPr>
        <w:t>Kaggle</w:t>
      </w:r>
      <w:proofErr w:type="spellEnd"/>
      <w:r w:rsidR="001C22C9">
        <w:rPr>
          <w:rFonts w:ascii="Times New Roman" w:hAnsi="Times New Roman" w:cs="Times New Roman"/>
          <w:sz w:val="20"/>
          <w:szCs w:val="20"/>
        </w:rPr>
        <w:t xml:space="preserve"> website. The data is made up of 10</w:t>
      </w:r>
      <w:r w:rsidR="00ED396B">
        <w:rPr>
          <w:rFonts w:ascii="Times New Roman" w:hAnsi="Times New Roman" w:cs="Times New Roman"/>
          <w:sz w:val="20"/>
          <w:szCs w:val="20"/>
        </w:rPr>
        <w:t>,</w:t>
      </w:r>
      <w:r w:rsidR="001C22C9">
        <w:rPr>
          <w:rFonts w:ascii="Times New Roman" w:hAnsi="Times New Roman" w:cs="Times New Roman"/>
          <w:sz w:val="20"/>
          <w:szCs w:val="20"/>
        </w:rPr>
        <w:t>000 rows and 79 columns which are the variabl</w:t>
      </w:r>
      <w:r w:rsidR="00CC084D">
        <w:rPr>
          <w:rFonts w:ascii="Times New Roman" w:hAnsi="Times New Roman" w:cs="Times New Roman"/>
          <w:sz w:val="20"/>
          <w:szCs w:val="20"/>
        </w:rPr>
        <w:t xml:space="preserve">e set. Multicollinearity </w:t>
      </w:r>
      <w:r w:rsidR="001C22C9">
        <w:rPr>
          <w:rFonts w:ascii="Times New Roman" w:hAnsi="Times New Roman" w:cs="Times New Roman"/>
          <w:sz w:val="20"/>
          <w:szCs w:val="20"/>
        </w:rPr>
        <w:t>was used to select the most accu</w:t>
      </w:r>
      <w:r w:rsidR="00C544C6">
        <w:rPr>
          <w:rFonts w:ascii="Times New Roman" w:hAnsi="Times New Roman" w:cs="Times New Roman"/>
          <w:sz w:val="20"/>
          <w:szCs w:val="20"/>
        </w:rPr>
        <w:t>rate variables to carry out the</w:t>
      </w:r>
      <w:r w:rsidR="001C22C9">
        <w:rPr>
          <w:rFonts w:ascii="Times New Roman" w:hAnsi="Times New Roman" w:cs="Times New Roman"/>
          <w:sz w:val="20"/>
          <w:szCs w:val="20"/>
        </w:rPr>
        <w:t xml:space="preserve"> classification.</w:t>
      </w:r>
      <w:r w:rsidR="00F00687">
        <w:rPr>
          <w:rFonts w:ascii="Times New Roman" w:hAnsi="Times New Roman" w:cs="Times New Roman"/>
          <w:sz w:val="20"/>
          <w:szCs w:val="20"/>
        </w:rPr>
        <w:t xml:space="preserve"> Two models were created using </w:t>
      </w:r>
      <w:r w:rsidR="0052106C">
        <w:rPr>
          <w:rFonts w:ascii="Times New Roman" w:hAnsi="Times New Roman" w:cs="Times New Roman"/>
          <w:sz w:val="20"/>
          <w:szCs w:val="20"/>
        </w:rPr>
        <w:t>machine</w:t>
      </w:r>
      <w:r w:rsidR="00F00687">
        <w:rPr>
          <w:rFonts w:ascii="Times New Roman" w:hAnsi="Times New Roman" w:cs="Times New Roman"/>
          <w:sz w:val="20"/>
          <w:szCs w:val="20"/>
        </w:rPr>
        <w:t xml:space="preserve"> learning </w:t>
      </w:r>
      <w:r w:rsidR="00ED396B">
        <w:rPr>
          <w:rFonts w:ascii="Times New Roman" w:hAnsi="Times New Roman" w:cs="Times New Roman"/>
          <w:sz w:val="20"/>
          <w:szCs w:val="20"/>
        </w:rPr>
        <w:t>algorithms</w:t>
      </w:r>
      <w:r w:rsidR="00456049">
        <w:rPr>
          <w:rFonts w:ascii="Times New Roman" w:hAnsi="Times New Roman" w:cs="Times New Roman"/>
          <w:sz w:val="20"/>
          <w:szCs w:val="20"/>
        </w:rPr>
        <w:t xml:space="preserve"> </w:t>
      </w:r>
      <w:r w:rsidR="00F00687">
        <w:rPr>
          <w:rFonts w:ascii="Times New Roman" w:hAnsi="Times New Roman" w:cs="Times New Roman"/>
          <w:sz w:val="20"/>
          <w:szCs w:val="20"/>
        </w:rPr>
        <w:t>and these were the Light Gradient Boosted</w:t>
      </w:r>
      <w:r w:rsidR="0052106C">
        <w:rPr>
          <w:rFonts w:ascii="Times New Roman" w:hAnsi="Times New Roman" w:cs="Times New Roman"/>
          <w:sz w:val="20"/>
          <w:szCs w:val="20"/>
        </w:rPr>
        <w:t xml:space="preserve"> </w:t>
      </w:r>
      <w:r w:rsidR="00F00687">
        <w:rPr>
          <w:rFonts w:ascii="Times New Roman" w:hAnsi="Times New Roman" w:cs="Times New Roman"/>
          <w:sz w:val="20"/>
          <w:szCs w:val="20"/>
        </w:rPr>
        <w:t>Machi</w:t>
      </w:r>
      <w:r w:rsidR="00B970C6">
        <w:rPr>
          <w:rFonts w:ascii="Times New Roman" w:hAnsi="Times New Roman" w:cs="Times New Roman"/>
          <w:sz w:val="20"/>
          <w:szCs w:val="20"/>
        </w:rPr>
        <w:t>ne Classifier and the Decision Tree C</w:t>
      </w:r>
      <w:r w:rsidR="00F00687">
        <w:rPr>
          <w:rFonts w:ascii="Times New Roman" w:hAnsi="Times New Roman" w:cs="Times New Roman"/>
          <w:sz w:val="20"/>
          <w:szCs w:val="20"/>
        </w:rPr>
        <w:t xml:space="preserve">lassifier. </w:t>
      </w:r>
      <w:r w:rsidR="00F00687" w:rsidRPr="00F00687">
        <w:rPr>
          <w:rFonts w:ascii="Times New Roman" w:hAnsi="Times New Roman" w:cs="Times New Roman"/>
          <w:sz w:val="20"/>
          <w:szCs w:val="20"/>
        </w:rPr>
        <w:t xml:space="preserve">The findings obtained by both models were highly outstanding, and they illustrate their capacity </w:t>
      </w:r>
      <w:r w:rsidR="00456049" w:rsidRPr="00F00687">
        <w:rPr>
          <w:rFonts w:ascii="Times New Roman" w:hAnsi="Times New Roman" w:cs="Times New Roman"/>
          <w:sz w:val="20"/>
          <w:szCs w:val="20"/>
        </w:rPr>
        <w:t>to</w:t>
      </w:r>
      <w:r w:rsidR="00122EAC">
        <w:rPr>
          <w:rFonts w:ascii="Times New Roman" w:hAnsi="Times New Roman" w:cs="Times New Roman"/>
          <w:sz w:val="20"/>
          <w:szCs w:val="20"/>
        </w:rPr>
        <w:t xml:space="preserve"> classify</w:t>
      </w:r>
      <w:r w:rsidR="00456049">
        <w:rPr>
          <w:rFonts w:ascii="Times New Roman" w:hAnsi="Times New Roman" w:cs="Times New Roman"/>
          <w:sz w:val="20"/>
          <w:szCs w:val="20"/>
        </w:rPr>
        <w:t xml:space="preserve"> </w:t>
      </w:r>
      <w:r w:rsidR="00456049" w:rsidRPr="00F00687">
        <w:rPr>
          <w:rFonts w:ascii="Times New Roman" w:hAnsi="Times New Roman" w:cs="Times New Roman"/>
          <w:sz w:val="20"/>
          <w:szCs w:val="20"/>
        </w:rPr>
        <w:t>whether</w:t>
      </w:r>
      <w:r w:rsidR="00F00687" w:rsidRPr="00F00687">
        <w:rPr>
          <w:rFonts w:ascii="Times New Roman" w:hAnsi="Times New Roman" w:cs="Times New Roman"/>
          <w:sz w:val="20"/>
          <w:szCs w:val="20"/>
        </w:rPr>
        <w:t xml:space="preserve"> or not a voter is likely to switch their vote.</w:t>
      </w:r>
      <w:r w:rsidR="00F00687">
        <w:rPr>
          <w:rFonts w:ascii="Times New Roman" w:hAnsi="Times New Roman" w:cs="Times New Roman"/>
          <w:sz w:val="20"/>
          <w:szCs w:val="20"/>
        </w:rPr>
        <w:t xml:space="preserve"> The LGBM cla</w:t>
      </w:r>
      <w:r w:rsidR="00121BF4">
        <w:rPr>
          <w:rFonts w:ascii="Times New Roman" w:hAnsi="Times New Roman" w:cs="Times New Roman"/>
          <w:sz w:val="20"/>
          <w:szCs w:val="20"/>
        </w:rPr>
        <w:t xml:space="preserve">ssifier gave a higher AUC score </w:t>
      </w:r>
      <w:r w:rsidR="00F00687">
        <w:rPr>
          <w:rFonts w:ascii="Times New Roman" w:hAnsi="Times New Roman" w:cs="Times New Roman"/>
          <w:sz w:val="20"/>
          <w:szCs w:val="20"/>
        </w:rPr>
        <w:t>and thus, it was the best fit model for classification as it showed that NH_WHITE was the best predictor for move</w:t>
      </w:r>
      <w:r w:rsidR="00C748A9">
        <w:rPr>
          <w:rFonts w:ascii="Times New Roman" w:hAnsi="Times New Roman" w:cs="Times New Roman"/>
          <w:sz w:val="20"/>
          <w:szCs w:val="20"/>
        </w:rPr>
        <w:t>ment in the direction of voters</w:t>
      </w:r>
      <w:r w:rsidR="00F00687">
        <w:rPr>
          <w:rFonts w:ascii="Times New Roman" w:hAnsi="Times New Roman" w:cs="Times New Roman"/>
          <w:sz w:val="20"/>
          <w:szCs w:val="20"/>
        </w:rPr>
        <w:t>.</w:t>
      </w:r>
    </w:p>
    <w:p w14:paraId="103A5037" w14:textId="325349C1" w:rsidR="00F00687" w:rsidRDefault="0039097C" w:rsidP="001C22C9">
      <w:pPr>
        <w:jc w:val="both"/>
        <w:rPr>
          <w:rFonts w:ascii="Times New Roman" w:hAnsi="Times New Roman" w:cs="Times New Roman"/>
          <w:b/>
          <w:bCs/>
          <w:i/>
          <w:iCs/>
          <w:sz w:val="20"/>
          <w:szCs w:val="20"/>
        </w:rPr>
      </w:pPr>
      <w:r>
        <w:rPr>
          <w:rFonts w:ascii="Times New Roman" w:hAnsi="Times New Roman" w:cs="Times New Roman"/>
          <w:b/>
          <w:bCs/>
          <w:i/>
          <w:iCs/>
          <w:sz w:val="20"/>
          <w:szCs w:val="20"/>
        </w:rPr>
        <w:t>Keywords: LGBM, Voter</w:t>
      </w:r>
      <w:r w:rsidR="00F00687" w:rsidRPr="0052106C">
        <w:rPr>
          <w:rFonts w:ascii="Times New Roman" w:hAnsi="Times New Roman" w:cs="Times New Roman"/>
          <w:b/>
          <w:bCs/>
          <w:i/>
          <w:iCs/>
          <w:sz w:val="20"/>
          <w:szCs w:val="20"/>
        </w:rPr>
        <w:t xml:space="preserve"> Persuasion, Decision Tree Classifier, Prediction</w:t>
      </w:r>
      <w:r w:rsidR="001A0562">
        <w:rPr>
          <w:rFonts w:ascii="Times New Roman" w:hAnsi="Times New Roman" w:cs="Times New Roman"/>
          <w:b/>
          <w:bCs/>
          <w:i/>
          <w:iCs/>
          <w:sz w:val="20"/>
          <w:szCs w:val="20"/>
        </w:rPr>
        <w:t>,</w:t>
      </w:r>
      <w:r w:rsidR="00F00687" w:rsidRPr="0052106C">
        <w:rPr>
          <w:rFonts w:ascii="Times New Roman" w:hAnsi="Times New Roman" w:cs="Times New Roman"/>
          <w:b/>
          <w:bCs/>
          <w:i/>
          <w:iCs/>
          <w:sz w:val="20"/>
          <w:szCs w:val="20"/>
        </w:rPr>
        <w:t xml:space="preserve"> Classification, ROC Curve, </w:t>
      </w:r>
      <w:r w:rsidR="0029779D">
        <w:rPr>
          <w:rFonts w:ascii="Times New Roman" w:hAnsi="Times New Roman" w:cs="Times New Roman"/>
          <w:b/>
          <w:bCs/>
          <w:i/>
          <w:iCs/>
          <w:sz w:val="20"/>
          <w:szCs w:val="20"/>
        </w:rPr>
        <w:t>Uplift</w:t>
      </w:r>
      <w:r w:rsidR="0052106C" w:rsidRPr="0052106C">
        <w:rPr>
          <w:rFonts w:ascii="Times New Roman" w:hAnsi="Times New Roman" w:cs="Times New Roman"/>
          <w:b/>
          <w:bCs/>
          <w:i/>
          <w:iCs/>
          <w:sz w:val="20"/>
          <w:szCs w:val="20"/>
        </w:rPr>
        <w:t xml:space="preserve"> Modelling</w:t>
      </w:r>
    </w:p>
    <w:p w14:paraId="31989C2F" w14:textId="77777777" w:rsidR="0052106C" w:rsidRPr="0052106C" w:rsidRDefault="0052106C" w:rsidP="001C22C9">
      <w:pPr>
        <w:jc w:val="both"/>
        <w:rPr>
          <w:rFonts w:ascii="Times New Roman" w:hAnsi="Times New Roman" w:cs="Times New Roman"/>
          <w:b/>
          <w:bCs/>
          <w:i/>
          <w:iCs/>
          <w:sz w:val="20"/>
          <w:szCs w:val="20"/>
        </w:rPr>
      </w:pPr>
    </w:p>
    <w:p w14:paraId="076310CA" w14:textId="0592EA8A" w:rsidR="004725C3" w:rsidRPr="00711F75" w:rsidRDefault="00206CAD" w:rsidP="00035511">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INTRODUCTION</w:t>
      </w:r>
    </w:p>
    <w:p w14:paraId="37B6A48F" w14:textId="79C54DF7" w:rsidR="000C433E" w:rsidRPr="00711F75" w:rsidRDefault="00A07D1E" w:rsidP="00A07D1E">
      <w:pPr>
        <w:jc w:val="both"/>
        <w:rPr>
          <w:rFonts w:ascii="Times New Roman" w:hAnsi="Times New Roman" w:cs="Times New Roman"/>
          <w:sz w:val="20"/>
          <w:szCs w:val="20"/>
        </w:rPr>
      </w:pPr>
      <w:r w:rsidRPr="00711F75">
        <w:rPr>
          <w:rFonts w:ascii="Times New Roman" w:hAnsi="Times New Roman" w:cs="Times New Roman"/>
          <w:sz w:val="20"/>
          <w:szCs w:val="20"/>
        </w:rPr>
        <w:t xml:space="preserve">This study seeks to predict voters’ persuasion towards an election such that they </w:t>
      </w:r>
      <w:r w:rsidR="0029779D">
        <w:rPr>
          <w:rFonts w:ascii="Times New Roman" w:hAnsi="Times New Roman" w:cs="Times New Roman"/>
          <w:sz w:val="20"/>
          <w:szCs w:val="20"/>
        </w:rPr>
        <w:t>can</w:t>
      </w:r>
      <w:r w:rsidRPr="00711F75">
        <w:rPr>
          <w:rFonts w:ascii="Times New Roman" w:hAnsi="Times New Roman" w:cs="Times New Roman"/>
          <w:sz w:val="20"/>
          <w:szCs w:val="20"/>
        </w:rPr>
        <w:t xml:space="preserve"> come up with the possible outcomes of electoral events. The goal is to use various analy</w:t>
      </w:r>
      <w:r w:rsidR="00ED396B">
        <w:rPr>
          <w:rFonts w:ascii="Times New Roman" w:hAnsi="Times New Roman" w:cs="Times New Roman"/>
          <w:sz w:val="20"/>
          <w:szCs w:val="20"/>
        </w:rPr>
        <w:t>tical</w:t>
      </w:r>
      <w:r w:rsidRPr="00711F75">
        <w:rPr>
          <w:rFonts w:ascii="Times New Roman" w:hAnsi="Times New Roman" w:cs="Times New Roman"/>
          <w:sz w:val="20"/>
          <w:szCs w:val="20"/>
        </w:rPr>
        <w:t xml:space="preserve"> method</w:t>
      </w:r>
      <w:r w:rsidR="0029779D">
        <w:rPr>
          <w:rFonts w:ascii="Times New Roman" w:hAnsi="Times New Roman" w:cs="Times New Roman"/>
          <w:sz w:val="20"/>
          <w:szCs w:val="20"/>
        </w:rPr>
        <w:t>s</w:t>
      </w:r>
      <w:r w:rsidRPr="00711F75">
        <w:rPr>
          <w:rFonts w:ascii="Times New Roman" w:hAnsi="Times New Roman" w:cs="Times New Roman"/>
          <w:sz w:val="20"/>
          <w:szCs w:val="20"/>
        </w:rPr>
        <w:t xml:space="preserve"> towards making this prediction.</w:t>
      </w:r>
      <w:r w:rsidR="00BD7E03" w:rsidRPr="00711F75">
        <w:rPr>
          <w:rFonts w:ascii="Times New Roman" w:hAnsi="Times New Roman" w:cs="Times New Roman"/>
          <w:sz w:val="20"/>
          <w:szCs w:val="20"/>
        </w:rPr>
        <w:t xml:space="preserve"> </w:t>
      </w:r>
      <w:r w:rsidR="0052106C">
        <w:rPr>
          <w:rFonts w:ascii="Times New Roman" w:hAnsi="Times New Roman" w:cs="Times New Roman"/>
          <w:sz w:val="20"/>
          <w:szCs w:val="20"/>
        </w:rPr>
        <w:t>Analyzing</w:t>
      </w:r>
      <w:r w:rsidR="006649BF">
        <w:rPr>
          <w:rFonts w:ascii="Times New Roman" w:hAnsi="Times New Roman" w:cs="Times New Roman"/>
          <w:sz w:val="20"/>
          <w:szCs w:val="20"/>
        </w:rPr>
        <w:t xml:space="preserve"> what propels the electoral decision</w:t>
      </w:r>
      <w:r w:rsidR="0013290D" w:rsidRPr="00711F75">
        <w:rPr>
          <w:rFonts w:ascii="Times New Roman" w:hAnsi="Times New Roman" w:cs="Times New Roman"/>
          <w:sz w:val="20"/>
          <w:szCs w:val="20"/>
        </w:rPr>
        <w:t xml:space="preserve"> of </w:t>
      </w:r>
      <w:r w:rsidR="0052106C">
        <w:rPr>
          <w:rFonts w:ascii="Times New Roman" w:hAnsi="Times New Roman" w:cs="Times New Roman"/>
          <w:sz w:val="20"/>
          <w:szCs w:val="20"/>
        </w:rPr>
        <w:t>citizens</w:t>
      </w:r>
      <w:r w:rsidR="0013290D" w:rsidRPr="00711F75">
        <w:rPr>
          <w:rFonts w:ascii="Times New Roman" w:hAnsi="Times New Roman" w:cs="Times New Roman"/>
          <w:sz w:val="20"/>
          <w:szCs w:val="20"/>
        </w:rPr>
        <w:t xml:space="preserve"> is important as </w:t>
      </w:r>
      <w:r w:rsidR="006649BF">
        <w:rPr>
          <w:rFonts w:ascii="Times New Roman" w:hAnsi="Times New Roman" w:cs="Times New Roman"/>
          <w:sz w:val="20"/>
          <w:szCs w:val="20"/>
        </w:rPr>
        <w:t>it helps to make valid inferences</w:t>
      </w:r>
      <w:r w:rsidR="0013290D" w:rsidRPr="00711F75">
        <w:rPr>
          <w:rFonts w:ascii="Times New Roman" w:hAnsi="Times New Roman" w:cs="Times New Roman"/>
          <w:sz w:val="20"/>
          <w:szCs w:val="20"/>
        </w:rPr>
        <w:t xml:space="preserve"> for stakeholders in cases where necessary. For predicting elections and voters’ persuasion, measurements via instruments are important and this is usually done via surveys or projections. This study finds applicability in the use of projections for </w:t>
      </w:r>
      <w:r w:rsidR="0052106C">
        <w:rPr>
          <w:rFonts w:ascii="Times New Roman" w:hAnsi="Times New Roman" w:cs="Times New Roman"/>
          <w:sz w:val="20"/>
          <w:szCs w:val="20"/>
        </w:rPr>
        <w:t>analyzing</w:t>
      </w:r>
      <w:r w:rsidR="0013290D" w:rsidRPr="00711F75">
        <w:rPr>
          <w:rFonts w:ascii="Times New Roman" w:hAnsi="Times New Roman" w:cs="Times New Roman"/>
          <w:sz w:val="20"/>
          <w:szCs w:val="20"/>
        </w:rPr>
        <w:t xml:space="preserve"> voters’ behavior.</w:t>
      </w:r>
    </w:p>
    <w:p w14:paraId="7EE734CE" w14:textId="2CE591F9" w:rsidR="0013290D" w:rsidRPr="00711F75" w:rsidRDefault="0013290D" w:rsidP="0052106C">
      <w:pPr>
        <w:jc w:val="both"/>
        <w:rPr>
          <w:rFonts w:ascii="Times New Roman" w:hAnsi="Times New Roman" w:cs="Times New Roman"/>
          <w:sz w:val="20"/>
          <w:szCs w:val="20"/>
        </w:rPr>
      </w:pPr>
      <w:r w:rsidRPr="00711F75">
        <w:rPr>
          <w:rFonts w:ascii="Times New Roman" w:hAnsi="Times New Roman" w:cs="Times New Roman"/>
          <w:sz w:val="20"/>
          <w:szCs w:val="20"/>
        </w:rPr>
        <w:t xml:space="preserve">It has been well agreed and </w:t>
      </w:r>
      <w:r w:rsidR="0052106C">
        <w:rPr>
          <w:rFonts w:ascii="Times New Roman" w:hAnsi="Times New Roman" w:cs="Times New Roman"/>
          <w:sz w:val="20"/>
          <w:szCs w:val="20"/>
        </w:rPr>
        <w:t>analyzed</w:t>
      </w:r>
      <w:r w:rsidRPr="00711F75">
        <w:rPr>
          <w:rFonts w:ascii="Times New Roman" w:hAnsi="Times New Roman" w:cs="Times New Roman"/>
          <w:sz w:val="20"/>
          <w:szCs w:val="20"/>
        </w:rPr>
        <w:t xml:space="preserve"> that</w:t>
      </w:r>
      <w:r w:rsidR="0052106C">
        <w:rPr>
          <w:rFonts w:ascii="Times New Roman" w:hAnsi="Times New Roman" w:cs="Times New Roman"/>
          <w:sz w:val="20"/>
          <w:szCs w:val="20"/>
        </w:rPr>
        <w:t xml:space="preserve"> </w:t>
      </w:r>
      <w:r w:rsidRPr="00711F75">
        <w:rPr>
          <w:rFonts w:ascii="Times New Roman" w:hAnsi="Times New Roman" w:cs="Times New Roman"/>
          <w:sz w:val="20"/>
          <w:szCs w:val="20"/>
        </w:rPr>
        <w:t xml:space="preserve">campaigns have become less persuasive in changing the mind of citizens towards election as predictive analysis has gained more grounds. It was explained that recent campaigns now make use of data in various ways to the end that the campaign data will help to provide information of the likely events and </w:t>
      </w:r>
      <w:r w:rsidR="0052106C">
        <w:rPr>
          <w:rFonts w:ascii="Times New Roman" w:hAnsi="Times New Roman" w:cs="Times New Roman"/>
          <w:sz w:val="20"/>
          <w:szCs w:val="20"/>
        </w:rPr>
        <w:t>occurrences</w:t>
      </w:r>
      <w:r w:rsidRPr="00711F75">
        <w:rPr>
          <w:rFonts w:ascii="Times New Roman" w:hAnsi="Times New Roman" w:cs="Times New Roman"/>
          <w:sz w:val="20"/>
          <w:szCs w:val="20"/>
        </w:rPr>
        <w:t xml:space="preserve"> as well as give information on those that would be contacted for the success of the election. [1]</w:t>
      </w:r>
    </w:p>
    <w:p w14:paraId="122702F5" w14:textId="3FDA6B8E" w:rsidR="0052106C" w:rsidRDefault="0052106C" w:rsidP="0058597F">
      <w:pPr>
        <w:rPr>
          <w:rFonts w:ascii="Times New Roman" w:hAnsi="Times New Roman" w:cs="Times New Roman"/>
          <w:sz w:val="20"/>
          <w:szCs w:val="20"/>
        </w:rPr>
      </w:pPr>
    </w:p>
    <w:p w14:paraId="571877C4" w14:textId="77777777" w:rsidR="00173E76" w:rsidRDefault="00173E76" w:rsidP="0052106C">
      <w:pPr>
        <w:jc w:val="both"/>
        <w:rPr>
          <w:rFonts w:ascii="Times New Roman" w:hAnsi="Times New Roman" w:cs="Times New Roman"/>
          <w:sz w:val="20"/>
          <w:szCs w:val="20"/>
        </w:rPr>
      </w:pPr>
    </w:p>
    <w:p w14:paraId="3A3AFF70" w14:textId="2576BC09" w:rsidR="005F62A3" w:rsidRPr="00711F75" w:rsidRDefault="005F62A3" w:rsidP="0052106C">
      <w:pPr>
        <w:jc w:val="both"/>
        <w:rPr>
          <w:rFonts w:ascii="Times New Roman" w:hAnsi="Times New Roman" w:cs="Times New Roman"/>
          <w:sz w:val="20"/>
          <w:szCs w:val="20"/>
        </w:rPr>
      </w:pPr>
      <w:r w:rsidRPr="00711F75">
        <w:rPr>
          <w:rFonts w:ascii="Times New Roman" w:hAnsi="Times New Roman" w:cs="Times New Roman"/>
          <w:sz w:val="20"/>
          <w:szCs w:val="20"/>
        </w:rPr>
        <w:t xml:space="preserve">Campaign data produces predictive models which </w:t>
      </w:r>
      <w:r w:rsidR="005A6956" w:rsidRPr="00711F75">
        <w:rPr>
          <w:rFonts w:ascii="Times New Roman" w:hAnsi="Times New Roman" w:cs="Times New Roman"/>
          <w:sz w:val="20"/>
          <w:szCs w:val="20"/>
        </w:rPr>
        <w:t>produce</w:t>
      </w:r>
      <w:r w:rsidRPr="00711F75">
        <w:rPr>
          <w:rFonts w:ascii="Times New Roman" w:hAnsi="Times New Roman" w:cs="Times New Roman"/>
          <w:sz w:val="20"/>
          <w:szCs w:val="20"/>
        </w:rPr>
        <w:t xml:space="preserve"> predictive scores</w:t>
      </w:r>
      <w:r w:rsidR="005A6956" w:rsidRPr="00711F75">
        <w:rPr>
          <w:rFonts w:ascii="Times New Roman" w:hAnsi="Times New Roman" w:cs="Times New Roman"/>
          <w:sz w:val="20"/>
          <w:szCs w:val="20"/>
        </w:rPr>
        <w:t xml:space="preserve"> which</w:t>
      </w:r>
      <w:r w:rsidRPr="00711F75">
        <w:rPr>
          <w:rFonts w:ascii="Times New Roman" w:hAnsi="Times New Roman" w:cs="Times New Roman"/>
          <w:sz w:val="20"/>
          <w:szCs w:val="20"/>
        </w:rPr>
        <w:t xml:space="preserve"> </w:t>
      </w:r>
      <w:r w:rsidR="0052106C">
        <w:rPr>
          <w:rFonts w:ascii="Times New Roman" w:hAnsi="Times New Roman" w:cs="Times New Roman"/>
          <w:sz w:val="20"/>
          <w:szCs w:val="20"/>
        </w:rPr>
        <w:t>produce</w:t>
      </w:r>
      <w:r w:rsidRPr="00711F75">
        <w:rPr>
          <w:rFonts w:ascii="Times New Roman" w:hAnsi="Times New Roman" w:cs="Times New Roman"/>
          <w:sz w:val="20"/>
          <w:szCs w:val="20"/>
        </w:rPr>
        <w:t xml:space="preserve"> three different types of scores from voters’ </w:t>
      </w:r>
      <w:r w:rsidR="0052106C">
        <w:rPr>
          <w:rFonts w:ascii="Times New Roman" w:hAnsi="Times New Roman" w:cs="Times New Roman"/>
          <w:sz w:val="20"/>
          <w:szCs w:val="20"/>
        </w:rPr>
        <w:t>databases</w:t>
      </w:r>
      <w:r w:rsidRPr="00711F75">
        <w:rPr>
          <w:rFonts w:ascii="Times New Roman" w:hAnsi="Times New Roman" w:cs="Times New Roman"/>
          <w:sz w:val="20"/>
          <w:szCs w:val="20"/>
        </w:rPr>
        <w:t xml:space="preserve"> and this </w:t>
      </w:r>
      <w:r w:rsidR="005A6956" w:rsidRPr="00711F75">
        <w:rPr>
          <w:rFonts w:ascii="Times New Roman" w:hAnsi="Times New Roman" w:cs="Times New Roman"/>
          <w:sz w:val="20"/>
          <w:szCs w:val="20"/>
        </w:rPr>
        <w:t>includes</w:t>
      </w:r>
      <w:r w:rsidRPr="00711F75">
        <w:rPr>
          <w:rFonts w:ascii="Times New Roman" w:hAnsi="Times New Roman" w:cs="Times New Roman"/>
          <w:sz w:val="20"/>
          <w:szCs w:val="20"/>
        </w:rPr>
        <w:t xml:space="preserve"> the behavior scores, predictive scores</w:t>
      </w:r>
      <w:r w:rsidR="0052106C">
        <w:rPr>
          <w:rFonts w:ascii="Times New Roman" w:hAnsi="Times New Roman" w:cs="Times New Roman"/>
          <w:sz w:val="20"/>
          <w:szCs w:val="20"/>
        </w:rPr>
        <w:t>,</w:t>
      </w:r>
      <w:r w:rsidRPr="00711F75">
        <w:rPr>
          <w:rFonts w:ascii="Times New Roman" w:hAnsi="Times New Roman" w:cs="Times New Roman"/>
          <w:sz w:val="20"/>
          <w:szCs w:val="20"/>
        </w:rPr>
        <w:t xml:space="preserve"> and support scores [1]. </w:t>
      </w:r>
    </w:p>
    <w:p w14:paraId="3DD92035" w14:textId="746F68D7" w:rsidR="005A6956" w:rsidRPr="00711F75" w:rsidRDefault="005A6956" w:rsidP="0052106C">
      <w:pPr>
        <w:jc w:val="both"/>
        <w:rPr>
          <w:rFonts w:ascii="Times New Roman" w:hAnsi="Times New Roman" w:cs="Times New Roman"/>
          <w:sz w:val="20"/>
          <w:szCs w:val="20"/>
        </w:rPr>
      </w:pPr>
      <w:r w:rsidRPr="00711F75">
        <w:rPr>
          <w:rFonts w:ascii="Times New Roman" w:hAnsi="Times New Roman" w:cs="Times New Roman"/>
          <w:sz w:val="20"/>
          <w:szCs w:val="20"/>
        </w:rPr>
        <w:t>The first two</w:t>
      </w:r>
      <w:r w:rsidR="004A5305">
        <w:rPr>
          <w:rFonts w:ascii="Times New Roman" w:hAnsi="Times New Roman" w:cs="Times New Roman"/>
          <w:sz w:val="20"/>
          <w:szCs w:val="20"/>
        </w:rPr>
        <w:t xml:space="preserve"> types of scores</w:t>
      </w:r>
      <w:r w:rsidRPr="00711F75">
        <w:rPr>
          <w:rFonts w:ascii="Times New Roman" w:hAnsi="Times New Roman" w:cs="Times New Roman"/>
          <w:sz w:val="20"/>
          <w:szCs w:val="20"/>
        </w:rPr>
        <w:t xml:space="preserve"> which are the </w:t>
      </w:r>
      <w:r w:rsidR="004A5305">
        <w:rPr>
          <w:rFonts w:ascii="Times New Roman" w:hAnsi="Times New Roman" w:cs="Times New Roman"/>
          <w:sz w:val="20"/>
          <w:szCs w:val="20"/>
        </w:rPr>
        <w:t>behavior</w:t>
      </w:r>
      <w:r w:rsidRPr="00711F75">
        <w:rPr>
          <w:rFonts w:ascii="Times New Roman" w:hAnsi="Times New Roman" w:cs="Times New Roman"/>
          <w:sz w:val="20"/>
          <w:szCs w:val="20"/>
        </w:rPr>
        <w:t xml:space="preserve"> and support scores </w:t>
      </w:r>
      <w:r w:rsidR="0052106C">
        <w:rPr>
          <w:rFonts w:ascii="Times New Roman" w:hAnsi="Times New Roman" w:cs="Times New Roman"/>
          <w:sz w:val="20"/>
          <w:szCs w:val="20"/>
        </w:rPr>
        <w:t>predict</w:t>
      </w:r>
      <w:r w:rsidRPr="00711F75">
        <w:rPr>
          <w:rFonts w:ascii="Times New Roman" w:hAnsi="Times New Roman" w:cs="Times New Roman"/>
          <w:sz w:val="20"/>
          <w:szCs w:val="20"/>
        </w:rPr>
        <w:t xml:space="preserve"> the behavior or attitude of voters. This is done to </w:t>
      </w:r>
      <w:r w:rsidR="000370FF" w:rsidRPr="00711F75">
        <w:rPr>
          <w:rFonts w:ascii="Times New Roman" w:hAnsi="Times New Roman" w:cs="Times New Roman"/>
          <w:sz w:val="20"/>
          <w:szCs w:val="20"/>
        </w:rPr>
        <w:t>emphasize</w:t>
      </w:r>
      <w:r w:rsidRPr="00711F75">
        <w:rPr>
          <w:rFonts w:ascii="Times New Roman" w:hAnsi="Times New Roman" w:cs="Times New Roman"/>
          <w:sz w:val="20"/>
          <w:szCs w:val="20"/>
        </w:rPr>
        <w:t xml:space="preserve"> the focal traits of the citizen</w:t>
      </w:r>
      <w:r w:rsidR="000370FF" w:rsidRPr="00711F75">
        <w:rPr>
          <w:rFonts w:ascii="Times New Roman" w:hAnsi="Times New Roman" w:cs="Times New Roman"/>
          <w:sz w:val="20"/>
          <w:szCs w:val="20"/>
        </w:rPr>
        <w:t xml:space="preserve"> thereb</w:t>
      </w:r>
      <w:r w:rsidRPr="00711F75">
        <w:rPr>
          <w:rFonts w:ascii="Times New Roman" w:hAnsi="Times New Roman" w:cs="Times New Roman"/>
          <w:sz w:val="20"/>
          <w:szCs w:val="20"/>
        </w:rPr>
        <w:t>y avoiding overfitting of data. This finds application for this</w:t>
      </w:r>
      <w:r w:rsidR="00D90CBA" w:rsidRPr="00711F75">
        <w:rPr>
          <w:rFonts w:ascii="Times New Roman" w:hAnsi="Times New Roman" w:cs="Times New Roman"/>
          <w:sz w:val="20"/>
          <w:szCs w:val="20"/>
        </w:rPr>
        <w:t xml:space="preserve"> study.</w:t>
      </w:r>
    </w:p>
    <w:p w14:paraId="23A2DA6D" w14:textId="6D6797A1" w:rsidR="00E2394E" w:rsidRPr="00711F75" w:rsidRDefault="00D90CBA" w:rsidP="00E2394E">
      <w:pPr>
        <w:jc w:val="both"/>
        <w:rPr>
          <w:rFonts w:ascii="Times New Roman" w:hAnsi="Times New Roman" w:cs="Times New Roman"/>
          <w:sz w:val="20"/>
          <w:szCs w:val="20"/>
        </w:rPr>
      </w:pPr>
      <w:r w:rsidRPr="00711F75">
        <w:rPr>
          <w:rFonts w:ascii="Times New Roman" w:hAnsi="Times New Roman" w:cs="Times New Roman"/>
          <w:sz w:val="20"/>
          <w:szCs w:val="20"/>
        </w:rPr>
        <w:t xml:space="preserve">Supervised machine learning which includes classification and regression </w:t>
      </w:r>
      <w:r w:rsidR="00A340C4" w:rsidRPr="00711F75">
        <w:rPr>
          <w:rFonts w:ascii="Times New Roman" w:hAnsi="Times New Roman" w:cs="Times New Roman"/>
          <w:sz w:val="20"/>
          <w:szCs w:val="20"/>
        </w:rPr>
        <w:t>trees</w:t>
      </w:r>
      <w:r w:rsidRPr="00711F75">
        <w:rPr>
          <w:rFonts w:ascii="Times New Roman" w:hAnsi="Times New Roman" w:cs="Times New Roman"/>
          <w:sz w:val="20"/>
          <w:szCs w:val="20"/>
        </w:rPr>
        <w:t xml:space="preserve"> </w:t>
      </w:r>
      <w:r w:rsidR="0029779D">
        <w:rPr>
          <w:rFonts w:ascii="Times New Roman" w:hAnsi="Times New Roman" w:cs="Times New Roman"/>
          <w:sz w:val="20"/>
          <w:szCs w:val="20"/>
        </w:rPr>
        <w:t>is</w:t>
      </w:r>
      <w:r w:rsidRPr="00711F75">
        <w:rPr>
          <w:rFonts w:ascii="Times New Roman" w:hAnsi="Times New Roman" w:cs="Times New Roman"/>
          <w:sz w:val="20"/>
          <w:szCs w:val="20"/>
        </w:rPr>
        <w:t xml:space="preserve"> typically more appropriate </w:t>
      </w:r>
      <w:r w:rsidR="00A340C4" w:rsidRPr="00711F75">
        <w:rPr>
          <w:rFonts w:ascii="Times New Roman" w:hAnsi="Times New Roman" w:cs="Times New Roman"/>
          <w:sz w:val="20"/>
          <w:szCs w:val="20"/>
        </w:rPr>
        <w:t>for</w:t>
      </w:r>
      <w:r w:rsidRPr="00711F75">
        <w:rPr>
          <w:rFonts w:ascii="Times New Roman" w:hAnsi="Times New Roman" w:cs="Times New Roman"/>
          <w:sz w:val="20"/>
          <w:szCs w:val="20"/>
        </w:rPr>
        <w:t xml:space="preserve"> analyzing </w:t>
      </w:r>
      <w:r w:rsidR="003847D0" w:rsidRPr="00711F75">
        <w:rPr>
          <w:rFonts w:ascii="Times New Roman" w:hAnsi="Times New Roman" w:cs="Times New Roman"/>
          <w:sz w:val="20"/>
          <w:szCs w:val="20"/>
        </w:rPr>
        <w:t xml:space="preserve">and </w:t>
      </w:r>
      <w:r w:rsidR="00E2394E" w:rsidRPr="00711F75">
        <w:rPr>
          <w:rFonts w:ascii="Times New Roman" w:hAnsi="Times New Roman" w:cs="Times New Roman"/>
          <w:sz w:val="20"/>
          <w:szCs w:val="20"/>
        </w:rPr>
        <w:t>model</w:t>
      </w:r>
      <w:r w:rsidR="009B3D23">
        <w:rPr>
          <w:rFonts w:ascii="Times New Roman" w:hAnsi="Times New Roman" w:cs="Times New Roman"/>
          <w:sz w:val="20"/>
          <w:szCs w:val="20"/>
        </w:rPr>
        <w:t>l</w:t>
      </w:r>
      <w:r w:rsidR="00E2394E" w:rsidRPr="00711F75">
        <w:rPr>
          <w:rFonts w:ascii="Times New Roman" w:hAnsi="Times New Roman" w:cs="Times New Roman"/>
          <w:sz w:val="20"/>
          <w:szCs w:val="20"/>
        </w:rPr>
        <w:t>ing</w:t>
      </w:r>
      <w:r w:rsidR="003847D0" w:rsidRPr="00711F75">
        <w:rPr>
          <w:rFonts w:ascii="Times New Roman" w:hAnsi="Times New Roman" w:cs="Times New Roman"/>
          <w:sz w:val="20"/>
          <w:szCs w:val="20"/>
        </w:rPr>
        <w:t xml:space="preserve"> political data [2]. This method has an advantage as it is relatively scalable.</w:t>
      </w:r>
      <w:r w:rsidR="00E2394E" w:rsidRPr="00711F75">
        <w:rPr>
          <w:rFonts w:ascii="Times New Roman" w:hAnsi="Times New Roman" w:cs="Times New Roman"/>
          <w:sz w:val="20"/>
          <w:szCs w:val="20"/>
        </w:rPr>
        <w:t xml:space="preserve"> Specifically, classical predictive modeling</w:t>
      </w:r>
      <w:r w:rsidR="0052106C">
        <w:rPr>
          <w:rFonts w:ascii="Times New Roman" w:hAnsi="Times New Roman" w:cs="Times New Roman"/>
          <w:sz w:val="20"/>
          <w:szCs w:val="20"/>
        </w:rPr>
        <w:t xml:space="preserve"> </w:t>
      </w:r>
      <w:r w:rsidR="00E2394E" w:rsidRPr="00711F75">
        <w:rPr>
          <w:rFonts w:ascii="Times New Roman" w:hAnsi="Times New Roman" w:cs="Times New Roman"/>
          <w:sz w:val="20"/>
          <w:szCs w:val="20"/>
        </w:rPr>
        <w:t>that classifies voters as mov</w:t>
      </w:r>
      <w:r w:rsidR="0029779D">
        <w:rPr>
          <w:rFonts w:ascii="Times New Roman" w:hAnsi="Times New Roman" w:cs="Times New Roman"/>
          <w:sz w:val="20"/>
          <w:szCs w:val="20"/>
        </w:rPr>
        <w:t>ing</w:t>
      </w:r>
      <w:r w:rsidR="00E2394E" w:rsidRPr="00711F75">
        <w:rPr>
          <w:rFonts w:ascii="Times New Roman" w:hAnsi="Times New Roman" w:cs="Times New Roman"/>
          <w:sz w:val="20"/>
          <w:szCs w:val="20"/>
        </w:rPr>
        <w:t xml:space="preserve"> </w:t>
      </w:r>
      <w:r w:rsidR="00E407E8">
        <w:rPr>
          <w:rFonts w:ascii="Times New Roman" w:hAnsi="Times New Roman" w:cs="Times New Roman"/>
          <w:sz w:val="20"/>
          <w:szCs w:val="20"/>
        </w:rPr>
        <w:t>towards the democratic side</w:t>
      </w:r>
      <w:r w:rsidR="00ED396B">
        <w:rPr>
          <w:rFonts w:ascii="Times New Roman" w:hAnsi="Times New Roman" w:cs="Times New Roman"/>
          <w:sz w:val="20"/>
          <w:szCs w:val="20"/>
        </w:rPr>
        <w:t xml:space="preserve"> or </w:t>
      </w:r>
      <w:r w:rsidR="00E2394E" w:rsidRPr="00711F75">
        <w:rPr>
          <w:rFonts w:ascii="Times New Roman" w:hAnsi="Times New Roman" w:cs="Times New Roman"/>
          <w:sz w:val="20"/>
          <w:szCs w:val="20"/>
        </w:rPr>
        <w:t xml:space="preserve">not using </w:t>
      </w:r>
      <w:r w:rsidR="0052106C">
        <w:rPr>
          <w:rFonts w:ascii="Times New Roman" w:hAnsi="Times New Roman" w:cs="Times New Roman"/>
          <w:sz w:val="20"/>
          <w:szCs w:val="20"/>
        </w:rPr>
        <w:t>LGBM</w:t>
      </w:r>
      <w:r w:rsidR="00E2394E" w:rsidRPr="00711F75">
        <w:rPr>
          <w:rFonts w:ascii="Times New Roman" w:hAnsi="Times New Roman" w:cs="Times New Roman"/>
          <w:sz w:val="20"/>
          <w:szCs w:val="20"/>
        </w:rPr>
        <w:t xml:space="preserve"> and </w:t>
      </w:r>
      <w:r w:rsidR="00492CA7">
        <w:rPr>
          <w:rFonts w:ascii="Times New Roman" w:hAnsi="Times New Roman" w:cs="Times New Roman"/>
          <w:sz w:val="20"/>
          <w:szCs w:val="20"/>
        </w:rPr>
        <w:t>D</w:t>
      </w:r>
      <w:r w:rsidR="0052106C">
        <w:rPr>
          <w:rFonts w:ascii="Times New Roman" w:hAnsi="Times New Roman" w:cs="Times New Roman"/>
          <w:sz w:val="20"/>
          <w:szCs w:val="20"/>
        </w:rPr>
        <w:t>ecision</w:t>
      </w:r>
      <w:r w:rsidR="00492CA7">
        <w:rPr>
          <w:rFonts w:ascii="Times New Roman" w:hAnsi="Times New Roman" w:cs="Times New Roman"/>
          <w:sz w:val="20"/>
          <w:szCs w:val="20"/>
        </w:rPr>
        <w:t xml:space="preserve"> Tree C</w:t>
      </w:r>
      <w:r w:rsidR="00E2394E" w:rsidRPr="00711F75">
        <w:rPr>
          <w:rFonts w:ascii="Times New Roman" w:hAnsi="Times New Roman" w:cs="Times New Roman"/>
          <w:sz w:val="20"/>
          <w:szCs w:val="20"/>
        </w:rPr>
        <w:t xml:space="preserve">lassifiers will be used. </w:t>
      </w:r>
    </w:p>
    <w:p w14:paraId="56806232" w14:textId="1F95B04F" w:rsidR="004725C3" w:rsidRPr="00711F75" w:rsidRDefault="004A5305" w:rsidP="00035511">
      <w:pPr>
        <w:jc w:val="center"/>
        <w:rPr>
          <w:rFonts w:ascii="Times New Roman" w:hAnsi="Times New Roman" w:cs="Times New Roman"/>
          <w:sz w:val="20"/>
          <w:szCs w:val="20"/>
        </w:rPr>
      </w:pPr>
      <w:r w:rsidRPr="00711F75">
        <w:rPr>
          <w:rFonts w:ascii="Times New Roman" w:hAnsi="Times New Roman" w:cs="Times New Roman"/>
          <w:sz w:val="20"/>
          <w:szCs w:val="20"/>
        </w:rPr>
        <w:t>II. DESCRIPTION OF DATASET</w:t>
      </w:r>
    </w:p>
    <w:p w14:paraId="0665E0FC" w14:textId="5C314D14" w:rsidR="00A30E72" w:rsidRDefault="0058597F" w:rsidP="00E2394E">
      <w:pPr>
        <w:jc w:val="both"/>
        <w:rPr>
          <w:rFonts w:ascii="Times New Roman" w:hAnsi="Times New Roman" w:cs="Times New Roman"/>
          <w:sz w:val="20"/>
          <w:szCs w:val="20"/>
        </w:rPr>
      </w:pPr>
      <w:r w:rsidRPr="00711F75">
        <w:rPr>
          <w:rFonts w:ascii="Times New Roman" w:hAnsi="Times New Roman" w:cs="Times New Roman"/>
          <w:sz w:val="20"/>
          <w:szCs w:val="20"/>
        </w:rPr>
        <w:t xml:space="preserve">The data, </w:t>
      </w:r>
      <w:r w:rsidR="00E407E8">
        <w:rPr>
          <w:rFonts w:ascii="Times New Roman" w:hAnsi="Times New Roman" w:cs="Times New Roman"/>
          <w:sz w:val="20"/>
          <w:szCs w:val="20"/>
        </w:rPr>
        <w:t>here for the study</w:t>
      </w:r>
      <w:r w:rsidRPr="00711F75">
        <w:rPr>
          <w:rFonts w:ascii="Times New Roman" w:hAnsi="Times New Roman" w:cs="Times New Roman"/>
          <w:sz w:val="20"/>
          <w:szCs w:val="20"/>
        </w:rPr>
        <w:t>, are in the file Voter-Persuasion.csv.</w:t>
      </w:r>
      <w:r w:rsidR="00DE2616" w:rsidRPr="00711F75">
        <w:rPr>
          <w:rFonts w:ascii="Times New Roman" w:hAnsi="Times New Roman" w:cs="Times New Roman"/>
          <w:sz w:val="20"/>
          <w:szCs w:val="20"/>
        </w:rPr>
        <w:t xml:space="preserve"> The data was downloaded from </w:t>
      </w:r>
      <w:r w:rsidR="0029779D">
        <w:rPr>
          <w:rFonts w:ascii="Times New Roman" w:hAnsi="Times New Roman" w:cs="Times New Roman"/>
          <w:sz w:val="20"/>
          <w:szCs w:val="20"/>
        </w:rPr>
        <w:t xml:space="preserve">the </w:t>
      </w:r>
      <w:proofErr w:type="spellStart"/>
      <w:r w:rsidR="00DE2616" w:rsidRPr="00711F75">
        <w:rPr>
          <w:rFonts w:ascii="Times New Roman" w:hAnsi="Times New Roman" w:cs="Times New Roman"/>
          <w:sz w:val="20"/>
          <w:szCs w:val="20"/>
        </w:rPr>
        <w:t>Kaggle</w:t>
      </w:r>
      <w:proofErr w:type="spellEnd"/>
      <w:r w:rsidR="00DE2616" w:rsidRPr="00711F75">
        <w:rPr>
          <w:rFonts w:ascii="Times New Roman" w:hAnsi="Times New Roman" w:cs="Times New Roman"/>
          <w:sz w:val="20"/>
          <w:szCs w:val="20"/>
        </w:rPr>
        <w:t xml:space="preserve"> </w:t>
      </w:r>
      <w:proofErr w:type="gramStart"/>
      <w:r w:rsidR="00DE2616" w:rsidRPr="00711F75">
        <w:rPr>
          <w:rFonts w:ascii="Times New Roman" w:hAnsi="Times New Roman" w:cs="Times New Roman"/>
          <w:sz w:val="20"/>
          <w:szCs w:val="20"/>
        </w:rPr>
        <w:t>website[</w:t>
      </w:r>
      <w:proofErr w:type="gramEnd"/>
      <w:r w:rsidR="00DE2616" w:rsidRPr="00711F75">
        <w:rPr>
          <w:rFonts w:ascii="Times New Roman" w:hAnsi="Times New Roman" w:cs="Times New Roman"/>
          <w:sz w:val="20"/>
          <w:szCs w:val="20"/>
        </w:rPr>
        <w:t>3].</w:t>
      </w:r>
      <w:r w:rsidRPr="00711F75">
        <w:rPr>
          <w:rFonts w:ascii="Times New Roman" w:hAnsi="Times New Roman" w:cs="Times New Roman"/>
          <w:sz w:val="20"/>
          <w:szCs w:val="20"/>
        </w:rPr>
        <w:t xml:space="preserve"> The target variable is </w:t>
      </w:r>
      <w:r w:rsidR="00E407E8">
        <w:rPr>
          <w:rFonts w:ascii="Times New Roman" w:hAnsi="Times New Roman" w:cs="Times New Roman"/>
          <w:sz w:val="20"/>
          <w:szCs w:val="20"/>
        </w:rPr>
        <w:t>“</w:t>
      </w:r>
      <w:r w:rsidRPr="00711F75">
        <w:rPr>
          <w:rFonts w:ascii="Times New Roman" w:hAnsi="Times New Roman" w:cs="Times New Roman"/>
          <w:sz w:val="20"/>
          <w:szCs w:val="20"/>
        </w:rPr>
        <w:t>MOVED_AD</w:t>
      </w:r>
      <w:r w:rsidR="00E407E8">
        <w:rPr>
          <w:rFonts w:ascii="Times New Roman" w:hAnsi="Times New Roman" w:cs="Times New Roman"/>
          <w:sz w:val="20"/>
          <w:szCs w:val="20"/>
        </w:rPr>
        <w:t>”</w:t>
      </w:r>
      <w:r w:rsidRPr="00711F75">
        <w:rPr>
          <w:rFonts w:ascii="Times New Roman" w:hAnsi="Times New Roman" w:cs="Times New Roman"/>
          <w:sz w:val="20"/>
          <w:szCs w:val="20"/>
        </w:rPr>
        <w:t xml:space="preserve">, where 1 = “opinion moved in </w:t>
      </w:r>
      <w:r w:rsidR="0052106C">
        <w:rPr>
          <w:rFonts w:ascii="Times New Roman" w:hAnsi="Times New Roman" w:cs="Times New Roman"/>
          <w:sz w:val="20"/>
          <w:szCs w:val="20"/>
        </w:rPr>
        <w:t>favor</w:t>
      </w:r>
      <w:r w:rsidRPr="00711F75">
        <w:rPr>
          <w:rFonts w:ascii="Times New Roman" w:hAnsi="Times New Roman" w:cs="Times New Roman"/>
          <w:sz w:val="20"/>
          <w:szCs w:val="20"/>
        </w:rPr>
        <w:t xml:space="preserve"> of the Democratic candidate” and 0 = “opinion did not move in </w:t>
      </w:r>
      <w:r w:rsidR="0052106C">
        <w:rPr>
          <w:rFonts w:ascii="Times New Roman" w:hAnsi="Times New Roman" w:cs="Times New Roman"/>
          <w:sz w:val="20"/>
          <w:szCs w:val="20"/>
        </w:rPr>
        <w:t>favor</w:t>
      </w:r>
      <w:r w:rsidRPr="00711F75">
        <w:rPr>
          <w:rFonts w:ascii="Times New Roman" w:hAnsi="Times New Roman" w:cs="Times New Roman"/>
          <w:sz w:val="20"/>
          <w:szCs w:val="20"/>
        </w:rPr>
        <w:t xml:space="preserve"> of the Democratic candidate.” </w:t>
      </w:r>
      <w:r w:rsidR="00E407E8" w:rsidRPr="00E407E8">
        <w:rPr>
          <w:rFonts w:ascii="Times New Roman" w:hAnsi="Times New Roman" w:cs="Times New Roman"/>
          <w:sz w:val="20"/>
          <w:szCs w:val="20"/>
        </w:rPr>
        <w:t>This variable contained all of the information gathered from the pre-and post-surveys combined. Among the important predictor variables is Flyer, which is a binary variable that indicated whether or not a voter had received a flyer from the campaign.</w:t>
      </w:r>
    </w:p>
    <w:p w14:paraId="32230C4E" w14:textId="64114D7F" w:rsidR="00414830" w:rsidRPr="00711F75" w:rsidRDefault="003408BE" w:rsidP="003408BE">
      <w:pPr>
        <w:jc w:val="center"/>
        <w:rPr>
          <w:rFonts w:ascii="Times New Roman" w:hAnsi="Times New Roman" w:cs="Times New Roman"/>
          <w:sz w:val="20"/>
          <w:szCs w:val="20"/>
        </w:rPr>
      </w:pPr>
      <w:r>
        <w:rPr>
          <w:rFonts w:ascii="Times New Roman" w:hAnsi="Times New Roman" w:cs="Times New Roman"/>
          <w:sz w:val="20"/>
          <w:szCs w:val="20"/>
        </w:rPr>
        <w:t xml:space="preserve">III. </w:t>
      </w:r>
      <w:r w:rsidR="00414830" w:rsidRPr="00711F75">
        <w:rPr>
          <w:rFonts w:ascii="Times New Roman" w:hAnsi="Times New Roman" w:cs="Times New Roman"/>
          <w:sz w:val="20"/>
          <w:szCs w:val="20"/>
        </w:rPr>
        <w:t>PROCESSING AND EXPLORATION</w:t>
      </w:r>
    </w:p>
    <w:p w14:paraId="6736E6F9" w14:textId="6505625D" w:rsidR="00035511" w:rsidRPr="004A5305" w:rsidRDefault="00035511" w:rsidP="00035511">
      <w:pPr>
        <w:pStyle w:val="ListParagraph"/>
        <w:numPr>
          <w:ilvl w:val="0"/>
          <w:numId w:val="7"/>
        </w:numPr>
        <w:jc w:val="both"/>
        <w:rPr>
          <w:rFonts w:ascii="Times New Roman" w:hAnsi="Times New Roman" w:cs="Times New Roman"/>
          <w:i/>
          <w:iCs/>
          <w:sz w:val="20"/>
          <w:szCs w:val="20"/>
        </w:rPr>
      </w:pPr>
      <w:r w:rsidRPr="004A5305">
        <w:rPr>
          <w:rFonts w:ascii="Times New Roman" w:hAnsi="Times New Roman" w:cs="Times New Roman"/>
          <w:i/>
          <w:iCs/>
          <w:sz w:val="20"/>
          <w:szCs w:val="20"/>
        </w:rPr>
        <w:t xml:space="preserve">Data Preprocessing </w:t>
      </w:r>
    </w:p>
    <w:p w14:paraId="23CB63C2" w14:textId="34F15ACC" w:rsidR="0058597F" w:rsidRPr="00711F75" w:rsidRDefault="00372A32" w:rsidP="00035511">
      <w:pPr>
        <w:ind w:left="360"/>
        <w:jc w:val="both"/>
        <w:rPr>
          <w:rFonts w:ascii="Times New Roman" w:hAnsi="Times New Roman" w:cs="Times New Roman"/>
          <w:sz w:val="20"/>
          <w:szCs w:val="20"/>
        </w:rPr>
      </w:pPr>
      <w:r w:rsidRPr="00711F75">
        <w:rPr>
          <w:rFonts w:ascii="Times New Roman" w:hAnsi="Times New Roman" w:cs="Times New Roman"/>
          <w:sz w:val="20"/>
          <w:szCs w:val="20"/>
        </w:rPr>
        <w:t xml:space="preserve">After the data was read in </w:t>
      </w:r>
      <w:r w:rsidR="006841D9">
        <w:rPr>
          <w:rFonts w:ascii="Times New Roman" w:hAnsi="Times New Roman" w:cs="Times New Roman"/>
          <w:sz w:val="20"/>
          <w:szCs w:val="20"/>
        </w:rPr>
        <w:t>P</w:t>
      </w:r>
      <w:r w:rsidRPr="00711F75">
        <w:rPr>
          <w:rFonts w:ascii="Times New Roman" w:hAnsi="Times New Roman" w:cs="Times New Roman"/>
          <w:sz w:val="20"/>
          <w:szCs w:val="20"/>
        </w:rPr>
        <w:t>ython, it was seen that the data contains 10,000 rows and 79 columns</w:t>
      </w:r>
      <w:r w:rsidR="00F66EE6" w:rsidRPr="00711F75">
        <w:rPr>
          <w:rFonts w:ascii="Times New Roman" w:hAnsi="Times New Roman" w:cs="Times New Roman"/>
          <w:sz w:val="20"/>
          <w:szCs w:val="20"/>
        </w:rPr>
        <w:t>. The variables in the col</w:t>
      </w:r>
      <w:r w:rsidR="00035511" w:rsidRPr="00711F75">
        <w:rPr>
          <w:rFonts w:ascii="Times New Roman" w:hAnsi="Times New Roman" w:cs="Times New Roman"/>
          <w:sz w:val="20"/>
          <w:szCs w:val="20"/>
        </w:rPr>
        <w:t xml:space="preserve">umn </w:t>
      </w:r>
      <w:r w:rsidR="0052106C">
        <w:rPr>
          <w:rFonts w:ascii="Times New Roman" w:hAnsi="Times New Roman" w:cs="Times New Roman"/>
          <w:sz w:val="20"/>
          <w:szCs w:val="20"/>
        </w:rPr>
        <w:t>consist</w:t>
      </w:r>
      <w:r w:rsidR="00035511" w:rsidRPr="00711F75">
        <w:rPr>
          <w:rFonts w:ascii="Times New Roman" w:hAnsi="Times New Roman" w:cs="Times New Roman"/>
          <w:sz w:val="20"/>
          <w:szCs w:val="20"/>
        </w:rPr>
        <w:t xml:space="preserve"> of both numerical and categorical variables. No missing values </w:t>
      </w:r>
      <w:r w:rsidR="0052106C">
        <w:rPr>
          <w:rFonts w:ascii="Times New Roman" w:hAnsi="Times New Roman" w:cs="Times New Roman"/>
          <w:sz w:val="20"/>
          <w:szCs w:val="20"/>
        </w:rPr>
        <w:t>were</w:t>
      </w:r>
      <w:r w:rsidR="00035511" w:rsidRPr="00711F75">
        <w:rPr>
          <w:rFonts w:ascii="Times New Roman" w:hAnsi="Times New Roman" w:cs="Times New Roman"/>
          <w:sz w:val="20"/>
          <w:szCs w:val="20"/>
        </w:rPr>
        <w:t xml:space="preserve"> found in the data set. Hence, there was no need </w:t>
      </w:r>
      <w:r w:rsidR="00385E31">
        <w:rPr>
          <w:rFonts w:ascii="Times New Roman" w:hAnsi="Times New Roman" w:cs="Times New Roman"/>
          <w:sz w:val="20"/>
          <w:szCs w:val="20"/>
        </w:rPr>
        <w:t>to treat columns for missing values in</w:t>
      </w:r>
      <w:r w:rsidR="00035511" w:rsidRPr="00711F75">
        <w:rPr>
          <w:rFonts w:ascii="Times New Roman" w:hAnsi="Times New Roman" w:cs="Times New Roman"/>
          <w:sz w:val="20"/>
          <w:szCs w:val="20"/>
        </w:rPr>
        <w:t xml:space="preserve"> the data presented. The target label was identified as the </w:t>
      </w:r>
      <w:r w:rsidR="00A86092" w:rsidRPr="00711F75">
        <w:rPr>
          <w:rFonts w:ascii="Times New Roman" w:hAnsi="Times New Roman" w:cs="Times New Roman"/>
          <w:sz w:val="20"/>
          <w:szCs w:val="20"/>
        </w:rPr>
        <w:t xml:space="preserve">MOVED_AD variable. From the value counts of the variable, it was observed that 6266 respondents </w:t>
      </w:r>
      <w:r w:rsidR="00385E31">
        <w:rPr>
          <w:rFonts w:ascii="Times New Roman" w:hAnsi="Times New Roman" w:cs="Times New Roman"/>
          <w:sz w:val="20"/>
          <w:szCs w:val="20"/>
        </w:rPr>
        <w:t xml:space="preserve">were </w:t>
      </w:r>
      <w:r w:rsidR="00993B09">
        <w:rPr>
          <w:rFonts w:ascii="Times New Roman" w:hAnsi="Times New Roman" w:cs="Times New Roman"/>
          <w:sz w:val="20"/>
          <w:szCs w:val="20"/>
        </w:rPr>
        <w:t xml:space="preserve">classified </w:t>
      </w:r>
      <w:r w:rsidR="00993B09" w:rsidRPr="00711F75">
        <w:rPr>
          <w:rFonts w:ascii="Times New Roman" w:hAnsi="Times New Roman" w:cs="Times New Roman"/>
          <w:sz w:val="20"/>
          <w:szCs w:val="20"/>
        </w:rPr>
        <w:t>No</w:t>
      </w:r>
      <w:r w:rsidR="00A86092" w:rsidRPr="00711F75">
        <w:rPr>
          <w:rFonts w:ascii="Times New Roman" w:hAnsi="Times New Roman" w:cs="Times New Roman"/>
          <w:sz w:val="20"/>
          <w:szCs w:val="20"/>
        </w:rPr>
        <w:t xml:space="preserve"> while 3734 respondents </w:t>
      </w:r>
      <w:r w:rsidR="00385E31">
        <w:rPr>
          <w:rFonts w:ascii="Times New Roman" w:hAnsi="Times New Roman" w:cs="Times New Roman"/>
          <w:sz w:val="20"/>
          <w:szCs w:val="20"/>
        </w:rPr>
        <w:t xml:space="preserve">were </w:t>
      </w:r>
      <w:r w:rsidR="00993B09">
        <w:rPr>
          <w:rFonts w:ascii="Times New Roman" w:hAnsi="Times New Roman" w:cs="Times New Roman"/>
          <w:sz w:val="20"/>
          <w:szCs w:val="20"/>
        </w:rPr>
        <w:t xml:space="preserve">classified </w:t>
      </w:r>
      <w:r w:rsidR="00993B09" w:rsidRPr="00711F75">
        <w:rPr>
          <w:rFonts w:ascii="Times New Roman" w:hAnsi="Times New Roman" w:cs="Times New Roman"/>
          <w:sz w:val="20"/>
          <w:szCs w:val="20"/>
        </w:rPr>
        <w:t>Yes</w:t>
      </w:r>
      <w:r w:rsidR="00A86092" w:rsidRPr="00711F75">
        <w:rPr>
          <w:rFonts w:ascii="Times New Roman" w:hAnsi="Times New Roman" w:cs="Times New Roman"/>
          <w:sz w:val="20"/>
          <w:szCs w:val="20"/>
        </w:rPr>
        <w:t>.</w:t>
      </w:r>
      <w:r w:rsidR="004C774F" w:rsidRPr="00711F75">
        <w:rPr>
          <w:rFonts w:ascii="Times New Roman" w:hAnsi="Times New Roman" w:cs="Times New Roman"/>
          <w:sz w:val="20"/>
          <w:szCs w:val="20"/>
        </w:rPr>
        <w:t xml:space="preserve"> The </w:t>
      </w:r>
      <w:r w:rsidR="004C774F" w:rsidRPr="00711F75">
        <w:rPr>
          <w:rFonts w:ascii="Times New Roman" w:hAnsi="Times New Roman" w:cs="Times New Roman"/>
          <w:sz w:val="20"/>
          <w:szCs w:val="20"/>
        </w:rPr>
        <w:lastRenderedPageBreak/>
        <w:t>summary statistics for the numerical variables in the data were then presented. (</w:t>
      </w:r>
      <w:r w:rsidR="002A2FE8" w:rsidRPr="00711F75">
        <w:rPr>
          <w:rFonts w:ascii="Times New Roman" w:hAnsi="Times New Roman" w:cs="Times New Roman"/>
          <w:sz w:val="20"/>
          <w:szCs w:val="20"/>
        </w:rPr>
        <w:t xml:space="preserve">See Appendix II). </w:t>
      </w:r>
    </w:p>
    <w:p w14:paraId="65192475" w14:textId="5584A11E" w:rsidR="00957575" w:rsidRDefault="00957575" w:rsidP="004A5305">
      <w:pPr>
        <w:jc w:val="both"/>
        <w:rPr>
          <w:rFonts w:ascii="Times New Roman" w:hAnsi="Times New Roman" w:cs="Times New Roman"/>
          <w:sz w:val="20"/>
          <w:szCs w:val="20"/>
        </w:rPr>
      </w:pPr>
      <w:r w:rsidRPr="00410CE6">
        <w:rPr>
          <w:rFonts w:ascii="Times New Roman" w:hAnsi="Times New Roman" w:cs="Times New Roman"/>
          <w:sz w:val="20"/>
          <w:szCs w:val="20"/>
        </w:rPr>
        <w:t xml:space="preserve">Further </w:t>
      </w:r>
      <w:r w:rsidRPr="00711F75">
        <w:rPr>
          <w:rFonts w:ascii="Times New Roman" w:hAnsi="Times New Roman" w:cs="Times New Roman"/>
          <w:sz w:val="20"/>
          <w:szCs w:val="20"/>
        </w:rPr>
        <w:t xml:space="preserve">preprocessing tasks were performed on the data. The MESSAGE_A column of the data set describes whether a voter got the flyer or not. If the voter gets the flyer, a score of 1 was assigned as its representation while 0 represented not getting the flyer. We further calculate how </w:t>
      </w:r>
      <w:r w:rsidR="00B4055C">
        <w:rPr>
          <w:rFonts w:ascii="Times New Roman" w:hAnsi="Times New Roman" w:cs="Times New Roman"/>
          <w:sz w:val="20"/>
          <w:szCs w:val="20"/>
        </w:rPr>
        <w:t>excellent</w:t>
      </w:r>
      <w:r w:rsidR="00B4055C" w:rsidRPr="00711F75">
        <w:rPr>
          <w:rFonts w:ascii="Times New Roman" w:hAnsi="Times New Roman" w:cs="Times New Roman"/>
          <w:sz w:val="20"/>
          <w:szCs w:val="20"/>
        </w:rPr>
        <w:t xml:space="preserve"> </w:t>
      </w:r>
      <w:r w:rsidRPr="00711F75">
        <w:rPr>
          <w:rFonts w:ascii="Times New Roman" w:hAnsi="Times New Roman" w:cs="Times New Roman"/>
          <w:sz w:val="20"/>
          <w:szCs w:val="20"/>
        </w:rPr>
        <w:t xml:space="preserve">the flyer did in moving the voters </w:t>
      </w:r>
      <w:r w:rsidR="00B4055C">
        <w:rPr>
          <w:rFonts w:ascii="Times New Roman" w:hAnsi="Times New Roman" w:cs="Times New Roman"/>
          <w:sz w:val="20"/>
          <w:szCs w:val="20"/>
        </w:rPr>
        <w:t>to the democratic side</w:t>
      </w:r>
      <w:r w:rsidRPr="00711F75">
        <w:rPr>
          <w:rFonts w:ascii="Times New Roman" w:hAnsi="Times New Roman" w:cs="Times New Roman"/>
          <w:sz w:val="20"/>
          <w:szCs w:val="20"/>
        </w:rPr>
        <w:t xml:space="preserve"> using the moved variable against those who got the</w:t>
      </w:r>
      <w:r w:rsidR="00217C38" w:rsidRPr="00711F75">
        <w:rPr>
          <w:rFonts w:ascii="Times New Roman" w:hAnsi="Times New Roman" w:cs="Times New Roman"/>
          <w:sz w:val="20"/>
          <w:szCs w:val="20"/>
        </w:rPr>
        <w:t xml:space="preserve"> </w:t>
      </w:r>
      <w:r w:rsidR="00410CE6">
        <w:rPr>
          <w:rFonts w:ascii="Times New Roman" w:hAnsi="Times New Roman" w:cs="Times New Roman"/>
          <w:sz w:val="20"/>
          <w:szCs w:val="20"/>
        </w:rPr>
        <w:t>flyers and those who did</w:t>
      </w:r>
      <w:r w:rsidRPr="00711F75">
        <w:rPr>
          <w:rFonts w:ascii="Times New Roman" w:hAnsi="Times New Roman" w:cs="Times New Roman"/>
          <w:sz w:val="20"/>
          <w:szCs w:val="20"/>
        </w:rPr>
        <w:t xml:space="preserve"> not. It was then discovered that 20% of </w:t>
      </w:r>
      <w:r w:rsidR="00385E31">
        <w:rPr>
          <w:rFonts w:ascii="Times New Roman" w:hAnsi="Times New Roman" w:cs="Times New Roman"/>
          <w:sz w:val="20"/>
          <w:szCs w:val="20"/>
        </w:rPr>
        <w:t>voters</w:t>
      </w:r>
      <w:r w:rsidRPr="00711F75">
        <w:rPr>
          <w:rFonts w:ascii="Times New Roman" w:hAnsi="Times New Roman" w:cs="Times New Roman"/>
          <w:sz w:val="20"/>
          <w:szCs w:val="20"/>
        </w:rPr>
        <w:t xml:space="preserve"> who got the flyers were moved while 17%</w:t>
      </w:r>
      <w:r w:rsidR="00385E31">
        <w:rPr>
          <w:rFonts w:ascii="Times New Roman" w:hAnsi="Times New Roman" w:cs="Times New Roman"/>
          <w:sz w:val="20"/>
          <w:szCs w:val="20"/>
        </w:rPr>
        <w:t xml:space="preserve"> of voters who did not get the flyer moved</w:t>
      </w:r>
      <w:r w:rsidR="00217C38" w:rsidRPr="00711F75">
        <w:rPr>
          <w:rFonts w:ascii="Times New Roman" w:hAnsi="Times New Roman" w:cs="Times New Roman"/>
          <w:sz w:val="20"/>
          <w:szCs w:val="20"/>
        </w:rPr>
        <w:t>.</w:t>
      </w:r>
      <w:r w:rsidR="00585A45" w:rsidRPr="00711F75">
        <w:rPr>
          <w:rFonts w:ascii="Times New Roman" w:hAnsi="Times New Roman" w:cs="Times New Roman"/>
          <w:sz w:val="20"/>
          <w:szCs w:val="20"/>
        </w:rPr>
        <w:t xml:space="preserve"> It shows that the flyer did well </w:t>
      </w:r>
      <w:r w:rsidR="00E27F09" w:rsidRPr="00711F75">
        <w:rPr>
          <w:rFonts w:ascii="Times New Roman" w:hAnsi="Times New Roman" w:cs="Times New Roman"/>
          <w:sz w:val="20"/>
          <w:szCs w:val="20"/>
        </w:rPr>
        <w:t>in moving the voters</w:t>
      </w:r>
      <w:r w:rsidR="00385E31">
        <w:rPr>
          <w:rFonts w:ascii="Times New Roman" w:hAnsi="Times New Roman" w:cs="Times New Roman"/>
          <w:sz w:val="20"/>
          <w:szCs w:val="20"/>
        </w:rPr>
        <w:t xml:space="preserve"> generally</w:t>
      </w:r>
      <w:r w:rsidR="00E27F09" w:rsidRPr="00711F75">
        <w:rPr>
          <w:rFonts w:ascii="Times New Roman" w:hAnsi="Times New Roman" w:cs="Times New Roman"/>
          <w:sz w:val="20"/>
          <w:szCs w:val="20"/>
        </w:rPr>
        <w:t>.</w:t>
      </w:r>
    </w:p>
    <w:p w14:paraId="4891FE08" w14:textId="2424DA15" w:rsidR="0058597F" w:rsidRPr="004A5305" w:rsidRDefault="00F56ABE" w:rsidP="00F56ABE">
      <w:pPr>
        <w:pStyle w:val="ListParagraph"/>
        <w:numPr>
          <w:ilvl w:val="0"/>
          <w:numId w:val="7"/>
        </w:numPr>
        <w:rPr>
          <w:rFonts w:ascii="Times New Roman" w:hAnsi="Times New Roman" w:cs="Times New Roman"/>
          <w:i/>
          <w:iCs/>
          <w:sz w:val="20"/>
          <w:szCs w:val="20"/>
        </w:rPr>
      </w:pPr>
      <w:r w:rsidRPr="004A5305">
        <w:rPr>
          <w:rFonts w:ascii="Times New Roman" w:hAnsi="Times New Roman" w:cs="Times New Roman"/>
          <w:i/>
          <w:iCs/>
          <w:sz w:val="20"/>
          <w:szCs w:val="20"/>
        </w:rPr>
        <w:t>Exploration</w:t>
      </w:r>
    </w:p>
    <w:p w14:paraId="04D8E9D2" w14:textId="1AD5FF89" w:rsidR="00B4055C" w:rsidRPr="00B4055C" w:rsidRDefault="0029779D" w:rsidP="00B4055C">
      <w:pPr>
        <w:jc w:val="both"/>
        <w:rPr>
          <w:rFonts w:ascii="Times New Roman" w:hAnsi="Times New Roman" w:cs="Times New Roman"/>
          <w:sz w:val="20"/>
          <w:szCs w:val="20"/>
        </w:rPr>
      </w:pPr>
      <w:r>
        <w:rPr>
          <w:rFonts w:ascii="Times New Roman" w:hAnsi="Times New Roman" w:cs="Times New Roman"/>
          <w:sz w:val="20"/>
          <w:szCs w:val="20"/>
        </w:rPr>
        <w:t>T</w:t>
      </w:r>
      <w:r w:rsidR="00B4055C" w:rsidRPr="00B4055C">
        <w:rPr>
          <w:rFonts w:ascii="Times New Roman" w:hAnsi="Times New Roman" w:cs="Times New Roman"/>
          <w:sz w:val="20"/>
          <w:szCs w:val="20"/>
        </w:rPr>
        <w:t>o gain a better understanding of the relationships between the pr</w:t>
      </w:r>
      <w:r w:rsidR="00AB18E5">
        <w:rPr>
          <w:rFonts w:ascii="Times New Roman" w:hAnsi="Times New Roman" w:cs="Times New Roman"/>
          <w:sz w:val="20"/>
          <w:szCs w:val="20"/>
        </w:rPr>
        <w:t>edictor variables and the MOVED_</w:t>
      </w:r>
      <w:r w:rsidR="00B4055C" w:rsidRPr="00B4055C">
        <w:rPr>
          <w:rFonts w:ascii="Times New Roman" w:hAnsi="Times New Roman" w:cs="Times New Roman"/>
          <w:sz w:val="20"/>
          <w:szCs w:val="20"/>
        </w:rPr>
        <w:t>AD, the data were analyzed. After showing supporting charts and tables, we select the predictors that appear to have the best predictive potential.</w:t>
      </w:r>
    </w:p>
    <w:p w14:paraId="23CC5E44" w14:textId="62C4AE55" w:rsidR="00CB7F94" w:rsidRPr="00BA206A" w:rsidRDefault="00FD0832" w:rsidP="00BA206A">
      <w:pPr>
        <w:jc w:val="both"/>
        <w:rPr>
          <w:rFonts w:ascii="Times New Roman" w:hAnsi="Times New Roman" w:cs="Times New Roman"/>
          <w:sz w:val="20"/>
          <w:szCs w:val="20"/>
        </w:rPr>
      </w:pPr>
      <w:r>
        <w:rPr>
          <w:rFonts w:ascii="Times New Roman" w:hAnsi="Times New Roman" w:cs="Times New Roman"/>
          <w:sz w:val="20"/>
          <w:szCs w:val="20"/>
        </w:rPr>
        <w:t>Explo</w:t>
      </w:r>
      <w:r w:rsidR="00BF570E">
        <w:rPr>
          <w:rFonts w:ascii="Times New Roman" w:hAnsi="Times New Roman" w:cs="Times New Roman"/>
          <w:sz w:val="20"/>
          <w:szCs w:val="20"/>
        </w:rPr>
        <w:t>ratory Data Analysis was performed on</w:t>
      </w:r>
      <w:r>
        <w:rPr>
          <w:rFonts w:ascii="Times New Roman" w:hAnsi="Times New Roman" w:cs="Times New Roman"/>
          <w:sz w:val="20"/>
          <w:szCs w:val="20"/>
        </w:rPr>
        <w:t xml:space="preserve"> some features using boxplots.</w:t>
      </w:r>
      <w:r w:rsidR="00B4055C" w:rsidRPr="00B4055C">
        <w:rPr>
          <w:rFonts w:ascii="Times New Roman" w:hAnsi="Times New Roman" w:cs="Times New Roman"/>
          <w:sz w:val="20"/>
          <w:szCs w:val="20"/>
        </w:rPr>
        <w:t xml:space="preserve"> They are useful in classification tasks because they allow you to evaluate the potential of numerical predictors before you use them. This is accomplished by using the x-axis to represent the categorical outcome and the y-axis to represent a numerical predictor on a graph</w:t>
      </w:r>
      <w:r w:rsidR="00587CAE" w:rsidRPr="00993CD0">
        <w:rPr>
          <w:rFonts w:ascii="Times New Roman" w:hAnsi="Times New Roman" w:cs="Times New Roman"/>
          <w:sz w:val="20"/>
          <w:szCs w:val="20"/>
        </w:rPr>
        <w:t>. The first set of examples shown below helps us to see the effects of SET_NO, OPP_SEX, AGE, HH_ND, HH_NR, HH_NI, MED_AGE, NH_WHITE, NH_AA, NH_ASIAN on MOVED_AD. These pairs do not separate the outcome variable so we will use the correlation plot to select potentially useful variables.</w:t>
      </w:r>
      <w:r w:rsidR="00CB7F94" w:rsidRPr="00993CD0">
        <w:rPr>
          <w:rFonts w:ascii="Times New Roman" w:hAnsi="Times New Roman" w:cs="Times New Roman"/>
          <w:sz w:val="20"/>
          <w:szCs w:val="20"/>
        </w:rPr>
        <w:t xml:space="preserve"> (See Appendix III). </w:t>
      </w:r>
    </w:p>
    <w:p w14:paraId="55E8F451" w14:textId="2753E1E4" w:rsidR="00AE7717" w:rsidRPr="00AE7717" w:rsidRDefault="00CB7F94" w:rsidP="00AE7717">
      <w:pPr>
        <w:jc w:val="both"/>
        <w:rPr>
          <w:rStyle w:val="Emphasis"/>
          <w:rFonts w:ascii="Times New Roman" w:hAnsi="Times New Roman" w:cs="Times New Roman"/>
          <w:i w:val="0"/>
          <w:iCs w:val="0"/>
          <w:color w:val="000000"/>
          <w:sz w:val="20"/>
          <w:szCs w:val="20"/>
          <w:shd w:val="clear" w:color="auto" w:fill="FFFFFF"/>
        </w:rPr>
      </w:pPr>
      <w:r w:rsidRPr="00BA206A">
        <w:rPr>
          <w:rStyle w:val="Emphasis"/>
          <w:rFonts w:ascii="Times New Roman" w:hAnsi="Times New Roman" w:cs="Times New Roman"/>
          <w:i w:val="0"/>
          <w:iCs w:val="0"/>
          <w:color w:val="000000"/>
          <w:sz w:val="20"/>
          <w:szCs w:val="20"/>
          <w:shd w:val="clear" w:color="auto" w:fill="FFFFFF"/>
        </w:rPr>
        <w:t xml:space="preserve">We change the datatype of categorical columns and one-hot encode them before getting their correlation values. </w:t>
      </w:r>
    </w:p>
    <w:p w14:paraId="57CFA2E3" w14:textId="40C82C0C" w:rsidR="00B06FB0" w:rsidRPr="004A5305" w:rsidRDefault="004A5305" w:rsidP="00B06FB0">
      <w:pPr>
        <w:pStyle w:val="ListParagraph"/>
        <w:numPr>
          <w:ilvl w:val="0"/>
          <w:numId w:val="7"/>
        </w:numPr>
        <w:jc w:val="both"/>
        <w:rPr>
          <w:rStyle w:val="Emphasis"/>
          <w:rFonts w:ascii="Times New Roman" w:hAnsi="Times New Roman" w:cs="Times New Roman"/>
          <w:sz w:val="20"/>
          <w:szCs w:val="20"/>
        </w:rPr>
      </w:pPr>
      <w:r w:rsidRPr="004A5305">
        <w:rPr>
          <w:rStyle w:val="Emphasis"/>
          <w:rFonts w:ascii="Times New Roman" w:hAnsi="Times New Roman" w:cs="Times New Roman"/>
          <w:color w:val="000000"/>
          <w:sz w:val="20"/>
          <w:szCs w:val="20"/>
          <w:shd w:val="clear" w:color="auto" w:fill="FFFFFF"/>
        </w:rPr>
        <w:t>Correlational Analysis</w:t>
      </w:r>
    </w:p>
    <w:p w14:paraId="09E59D02" w14:textId="7886F513" w:rsidR="00922534" w:rsidRPr="00BA206A" w:rsidRDefault="00B4055C" w:rsidP="00BA206A">
      <w:pPr>
        <w:jc w:val="both"/>
        <w:rPr>
          <w:rFonts w:ascii="Times New Roman" w:hAnsi="Times New Roman" w:cs="Times New Roman"/>
          <w:color w:val="000000"/>
          <w:sz w:val="20"/>
          <w:szCs w:val="20"/>
          <w:shd w:val="clear" w:color="auto" w:fill="FFFFFF"/>
        </w:rPr>
      </w:pPr>
      <w:r w:rsidRPr="00B4055C">
        <w:rPr>
          <w:rStyle w:val="Emphasis"/>
          <w:rFonts w:ascii="Times New Roman" w:hAnsi="Times New Roman" w:cs="Times New Roman"/>
          <w:i w:val="0"/>
          <w:iCs w:val="0"/>
          <w:color w:val="000000"/>
          <w:sz w:val="20"/>
          <w:szCs w:val="20"/>
          <w:shd w:val="clear" w:color="auto" w:fill="FFFFFF"/>
        </w:rPr>
        <w:t xml:space="preserve">The use of correlation analysis to look for duplicates in the data is a powerful tool. It is not uncommon for the same variable to appear many times in a dataset (under various names) </w:t>
      </w:r>
      <w:r w:rsidR="0029779D">
        <w:rPr>
          <w:rStyle w:val="Emphasis"/>
          <w:rFonts w:ascii="Times New Roman" w:hAnsi="Times New Roman" w:cs="Times New Roman"/>
          <w:i w:val="0"/>
          <w:iCs w:val="0"/>
          <w:color w:val="000000"/>
          <w:sz w:val="20"/>
          <w:szCs w:val="20"/>
          <w:shd w:val="clear" w:color="auto" w:fill="FFFFFF"/>
        </w:rPr>
        <w:t>since</w:t>
      </w:r>
      <w:r w:rsidRPr="00B4055C">
        <w:rPr>
          <w:rStyle w:val="Emphasis"/>
          <w:rFonts w:ascii="Times New Roman" w:hAnsi="Times New Roman" w:cs="Times New Roman"/>
          <w:i w:val="0"/>
          <w:iCs w:val="0"/>
          <w:color w:val="000000"/>
          <w:sz w:val="20"/>
          <w:szCs w:val="20"/>
          <w:shd w:val="clear" w:color="auto" w:fill="FFFFFF"/>
        </w:rPr>
        <w:t xml:space="preserve"> the dataset was compiled from various sources, the same phenomenon is measured using different units, etc</w:t>
      </w:r>
      <w:r w:rsidR="00061F45" w:rsidRPr="00993CD0">
        <w:rPr>
          <w:rStyle w:val="Emphasis"/>
          <w:rFonts w:ascii="Times New Roman" w:hAnsi="Times New Roman" w:cs="Times New Roman"/>
          <w:i w:val="0"/>
          <w:iCs w:val="0"/>
          <w:color w:val="000000"/>
          <w:sz w:val="20"/>
          <w:szCs w:val="20"/>
          <w:shd w:val="clear" w:color="auto" w:fill="FFFFFF"/>
        </w:rPr>
        <w:t xml:space="preserve">. </w:t>
      </w:r>
      <w:r w:rsidR="0029779D">
        <w:rPr>
          <w:rStyle w:val="Emphasis"/>
          <w:rFonts w:ascii="Times New Roman" w:hAnsi="Times New Roman" w:cs="Times New Roman"/>
          <w:i w:val="0"/>
          <w:iCs w:val="0"/>
          <w:color w:val="000000"/>
          <w:sz w:val="20"/>
          <w:szCs w:val="20"/>
          <w:shd w:val="clear" w:color="auto" w:fill="FFFFFF"/>
        </w:rPr>
        <w:t>A c</w:t>
      </w:r>
      <w:r w:rsidR="00B06FB0" w:rsidRPr="00993CD0">
        <w:rPr>
          <w:rStyle w:val="Emphasis"/>
          <w:rFonts w:ascii="Times New Roman" w:hAnsi="Times New Roman" w:cs="Times New Roman"/>
          <w:i w:val="0"/>
          <w:iCs w:val="0"/>
          <w:color w:val="000000"/>
          <w:sz w:val="20"/>
          <w:szCs w:val="20"/>
          <w:shd w:val="clear" w:color="auto" w:fill="FFFFFF"/>
        </w:rPr>
        <w:t xml:space="preserve">orrelational analysis is carried out to examine the multicollinearity of variables. </w:t>
      </w:r>
      <w:r w:rsidR="00B06FB0" w:rsidRPr="00993CD0">
        <w:rPr>
          <w:rFonts w:ascii="Times New Roman" w:hAnsi="Times New Roman" w:cs="Times New Roman"/>
          <w:sz w:val="20"/>
          <w:szCs w:val="20"/>
        </w:rPr>
        <w:t>Multicollinearity occurs when</w:t>
      </w:r>
      <w:r w:rsidR="00101F0E" w:rsidRPr="00993CD0">
        <w:rPr>
          <w:rFonts w:ascii="Times New Roman" w:hAnsi="Times New Roman" w:cs="Times New Roman"/>
          <w:sz w:val="20"/>
          <w:szCs w:val="20"/>
        </w:rPr>
        <w:t xml:space="preserve"> two or more</w:t>
      </w:r>
      <w:r w:rsidR="00B06FB0" w:rsidRPr="00993CD0">
        <w:rPr>
          <w:rFonts w:ascii="Times New Roman" w:hAnsi="Times New Roman" w:cs="Times New Roman"/>
          <w:sz w:val="20"/>
          <w:szCs w:val="20"/>
        </w:rPr>
        <w:t xml:space="preserve"> independent variables are </w:t>
      </w:r>
      <w:r w:rsidR="00B06FB0" w:rsidRPr="00993CD0">
        <w:rPr>
          <w:rFonts w:ascii="Times New Roman" w:hAnsi="Times New Roman" w:cs="Times New Roman"/>
          <w:sz w:val="20"/>
          <w:szCs w:val="20"/>
        </w:rPr>
        <w:t>highly correlated</w:t>
      </w:r>
      <w:r w:rsidR="00101F0E" w:rsidRPr="00993CD0">
        <w:rPr>
          <w:rFonts w:ascii="Times New Roman" w:hAnsi="Times New Roman" w:cs="Times New Roman"/>
          <w:sz w:val="20"/>
          <w:szCs w:val="20"/>
        </w:rPr>
        <w:t xml:space="preserve">, meaning, they have </w:t>
      </w:r>
      <w:r w:rsidR="0029779D">
        <w:rPr>
          <w:rFonts w:ascii="Times New Roman" w:hAnsi="Times New Roman" w:cs="Times New Roman"/>
          <w:sz w:val="20"/>
          <w:szCs w:val="20"/>
        </w:rPr>
        <w:t xml:space="preserve">the </w:t>
      </w:r>
      <w:r w:rsidR="00101F0E" w:rsidRPr="00993CD0">
        <w:rPr>
          <w:rFonts w:ascii="Times New Roman" w:hAnsi="Times New Roman" w:cs="Times New Roman"/>
          <w:sz w:val="20"/>
          <w:szCs w:val="20"/>
        </w:rPr>
        <w:t xml:space="preserve">same linear relationship </w:t>
      </w:r>
      <w:r w:rsidR="004A615F">
        <w:rPr>
          <w:rFonts w:ascii="Times New Roman" w:hAnsi="Times New Roman" w:cs="Times New Roman"/>
          <w:sz w:val="20"/>
          <w:szCs w:val="20"/>
        </w:rPr>
        <w:t>with the</w:t>
      </w:r>
      <w:r w:rsidR="00101F0E" w:rsidRPr="00993CD0">
        <w:rPr>
          <w:rFonts w:ascii="Times New Roman" w:hAnsi="Times New Roman" w:cs="Times New Roman"/>
          <w:sz w:val="20"/>
          <w:szCs w:val="20"/>
        </w:rPr>
        <w:t xml:space="preserve"> outcome variable</w:t>
      </w:r>
      <w:r w:rsidR="00B06FB0" w:rsidRPr="00993CD0">
        <w:rPr>
          <w:rFonts w:ascii="Times New Roman" w:hAnsi="Times New Roman" w:cs="Times New Roman"/>
          <w:sz w:val="20"/>
          <w:szCs w:val="20"/>
        </w:rPr>
        <w:t xml:space="preserve">. </w:t>
      </w:r>
      <w:proofErr w:type="spellStart"/>
      <w:r w:rsidR="00B06FB0" w:rsidRPr="00993CD0">
        <w:rPr>
          <w:rFonts w:ascii="Times New Roman" w:hAnsi="Times New Roman" w:cs="Times New Roman"/>
          <w:sz w:val="20"/>
          <w:szCs w:val="20"/>
        </w:rPr>
        <w:t>Multicollinearity</w:t>
      </w:r>
      <w:proofErr w:type="spellEnd"/>
      <w:r w:rsidR="00D97EED">
        <w:rPr>
          <w:rFonts w:ascii="Times New Roman" w:hAnsi="Times New Roman" w:cs="Times New Roman"/>
          <w:sz w:val="20"/>
          <w:szCs w:val="20"/>
        </w:rPr>
        <w:t xml:space="preserve"> effect</w:t>
      </w:r>
      <w:r w:rsidR="00B06FB0" w:rsidRPr="00993CD0">
        <w:rPr>
          <w:rFonts w:ascii="Times New Roman" w:hAnsi="Times New Roman" w:cs="Times New Roman"/>
          <w:sz w:val="20"/>
          <w:szCs w:val="20"/>
        </w:rPr>
        <w:t xml:space="preserve"> should be avoided as highly correlated variables can override the model. [4]</w:t>
      </w:r>
      <w:r w:rsidR="00F177D7" w:rsidRPr="00993CD0">
        <w:rPr>
          <w:rFonts w:ascii="Times New Roman" w:hAnsi="Times New Roman" w:cs="Times New Roman"/>
          <w:sz w:val="20"/>
          <w:szCs w:val="20"/>
        </w:rPr>
        <w:t xml:space="preserve">. Looking at the correlation matrix allows </w:t>
      </w:r>
      <w:r w:rsidR="0029779D">
        <w:rPr>
          <w:rFonts w:ascii="Times New Roman" w:hAnsi="Times New Roman" w:cs="Times New Roman"/>
          <w:sz w:val="20"/>
          <w:szCs w:val="20"/>
        </w:rPr>
        <w:t xml:space="preserve">us </w:t>
      </w:r>
      <w:r w:rsidR="00F177D7" w:rsidRPr="00993CD0">
        <w:rPr>
          <w:rFonts w:ascii="Times New Roman" w:hAnsi="Times New Roman" w:cs="Times New Roman"/>
          <w:sz w:val="20"/>
          <w:szCs w:val="20"/>
        </w:rPr>
        <w:t>to find redundancy</w:t>
      </w:r>
      <w:r w:rsidR="00101F0E" w:rsidRPr="00993CD0">
        <w:rPr>
          <w:rFonts w:ascii="Times New Roman" w:hAnsi="Times New Roman" w:cs="Times New Roman"/>
          <w:sz w:val="20"/>
          <w:szCs w:val="20"/>
        </w:rPr>
        <w:t xml:space="preserve">. This creates an avenue to remove </w:t>
      </w:r>
      <w:r w:rsidR="004A615F">
        <w:rPr>
          <w:rFonts w:ascii="Times New Roman" w:hAnsi="Times New Roman" w:cs="Times New Roman"/>
          <w:sz w:val="20"/>
          <w:szCs w:val="20"/>
        </w:rPr>
        <w:t>irrelevant predictors</w:t>
      </w:r>
      <w:r w:rsidR="00101F0E" w:rsidRPr="00993CD0">
        <w:rPr>
          <w:rFonts w:ascii="Times New Roman" w:hAnsi="Times New Roman" w:cs="Times New Roman"/>
          <w:sz w:val="20"/>
          <w:szCs w:val="20"/>
        </w:rPr>
        <w:t xml:space="preserve">, helping to achieve data reduction. </w:t>
      </w:r>
      <w:r w:rsidRPr="00B4055C">
        <w:rPr>
          <w:rStyle w:val="Emphasis"/>
          <w:rFonts w:ascii="Times New Roman" w:hAnsi="Times New Roman" w:cs="Times New Roman"/>
          <w:i w:val="0"/>
          <w:iCs w:val="0"/>
          <w:color w:val="000000"/>
          <w:sz w:val="20"/>
          <w:szCs w:val="20"/>
          <w:shd w:val="clear" w:color="auto" w:fill="FFFFFF"/>
        </w:rPr>
        <w:t xml:space="preserve">Avoiding multicollinearity issues in various models can be achieved by eliminating variables that are significantly </w:t>
      </w:r>
      <w:r w:rsidR="0051281A" w:rsidRPr="00B4055C">
        <w:rPr>
          <w:rStyle w:val="Emphasis"/>
          <w:rFonts w:ascii="Times New Roman" w:hAnsi="Times New Roman" w:cs="Times New Roman"/>
          <w:i w:val="0"/>
          <w:iCs w:val="0"/>
          <w:color w:val="000000"/>
          <w:sz w:val="20"/>
          <w:szCs w:val="20"/>
          <w:shd w:val="clear" w:color="auto" w:fill="FFFFFF"/>
        </w:rPr>
        <w:t>connected.</w:t>
      </w:r>
      <w:r w:rsidR="008575E4" w:rsidRPr="00993CD0">
        <w:rPr>
          <w:rStyle w:val="Emphasis"/>
          <w:rFonts w:ascii="Times New Roman" w:hAnsi="Times New Roman" w:cs="Times New Roman"/>
          <w:i w:val="0"/>
          <w:iCs w:val="0"/>
          <w:color w:val="000000"/>
          <w:sz w:val="20"/>
          <w:szCs w:val="20"/>
          <w:shd w:val="clear" w:color="auto" w:fill="FFFFFF"/>
        </w:rPr>
        <w:t xml:space="preserve">  (See Appendix IV)</w:t>
      </w:r>
      <w:r w:rsidR="00922534" w:rsidRPr="00993CD0">
        <w:rPr>
          <w:rStyle w:val="Emphasis"/>
          <w:rFonts w:ascii="Times New Roman" w:hAnsi="Times New Roman" w:cs="Times New Roman"/>
          <w:i w:val="0"/>
          <w:iCs w:val="0"/>
          <w:color w:val="000000"/>
          <w:sz w:val="20"/>
          <w:szCs w:val="20"/>
          <w:shd w:val="clear" w:color="auto" w:fill="FFFFFF"/>
        </w:rPr>
        <w:t>.</w:t>
      </w:r>
    </w:p>
    <w:p w14:paraId="48AE90B2" w14:textId="49733A18" w:rsidR="00922534" w:rsidRPr="00993CD0" w:rsidRDefault="00922534" w:rsidP="00993CD0">
      <w:pPr>
        <w:jc w:val="both"/>
        <w:rPr>
          <w:rStyle w:val="Emphasis"/>
          <w:rFonts w:ascii="Times New Roman" w:hAnsi="Times New Roman" w:cs="Times New Roman"/>
          <w:i w:val="0"/>
          <w:iCs w:val="0"/>
          <w:color w:val="000000"/>
          <w:sz w:val="20"/>
          <w:szCs w:val="20"/>
          <w:shd w:val="clear" w:color="auto" w:fill="FFFFFF"/>
        </w:rPr>
      </w:pPr>
      <w:r w:rsidRPr="00993CD0">
        <w:rPr>
          <w:rFonts w:ascii="Times New Roman" w:hAnsi="Times New Roman" w:cs="Times New Roman"/>
          <w:color w:val="000000"/>
          <w:sz w:val="20"/>
          <w:szCs w:val="20"/>
          <w:shd w:val="clear" w:color="auto" w:fill="FFFFFF"/>
        </w:rPr>
        <w:t xml:space="preserve">After this was done, </w:t>
      </w:r>
      <w:r w:rsidRPr="00993CD0">
        <w:rPr>
          <w:rStyle w:val="Emphasis"/>
          <w:rFonts w:ascii="Times New Roman" w:hAnsi="Times New Roman" w:cs="Times New Roman"/>
          <w:i w:val="0"/>
          <w:iCs w:val="0"/>
          <w:color w:val="000000"/>
          <w:sz w:val="20"/>
          <w:szCs w:val="20"/>
          <w:shd w:val="clear" w:color="auto" w:fill="FFFFFF"/>
        </w:rPr>
        <w:t>using the correlation table, the analysis focused on the correlation figures of predictors with the target variable</w:t>
      </w:r>
      <w:r w:rsidR="004A5305">
        <w:rPr>
          <w:rStyle w:val="Emphasis"/>
          <w:rFonts w:ascii="Times New Roman" w:hAnsi="Times New Roman" w:cs="Times New Roman"/>
          <w:i w:val="0"/>
          <w:iCs w:val="0"/>
          <w:color w:val="000000"/>
          <w:sz w:val="20"/>
          <w:szCs w:val="20"/>
          <w:shd w:val="clear" w:color="auto" w:fill="FFFFFF"/>
        </w:rPr>
        <w:t xml:space="preserve"> </w:t>
      </w:r>
      <w:r w:rsidR="003A1EC7">
        <w:rPr>
          <w:rStyle w:val="Emphasis"/>
          <w:rFonts w:ascii="Times New Roman" w:hAnsi="Times New Roman" w:cs="Times New Roman"/>
          <w:i w:val="0"/>
          <w:iCs w:val="0"/>
          <w:color w:val="000000"/>
          <w:sz w:val="20"/>
          <w:szCs w:val="20"/>
          <w:shd w:val="clear" w:color="auto" w:fill="FFFFFF"/>
        </w:rPr>
        <w:t>(MOVED_AD). T</w:t>
      </w:r>
      <w:r w:rsidRPr="00993CD0">
        <w:rPr>
          <w:rStyle w:val="Emphasis"/>
          <w:rFonts w:ascii="Times New Roman" w:hAnsi="Times New Roman" w:cs="Times New Roman"/>
          <w:i w:val="0"/>
          <w:iCs w:val="0"/>
          <w:color w:val="000000"/>
          <w:sz w:val="20"/>
          <w:szCs w:val="20"/>
          <w:shd w:val="clear" w:color="auto" w:fill="FFFFFF"/>
        </w:rPr>
        <w:t xml:space="preserve">he predictors that </w:t>
      </w:r>
      <w:r w:rsidR="004A5305">
        <w:rPr>
          <w:rStyle w:val="Emphasis"/>
          <w:rFonts w:ascii="Times New Roman" w:hAnsi="Times New Roman" w:cs="Times New Roman"/>
          <w:i w:val="0"/>
          <w:iCs w:val="0"/>
          <w:color w:val="000000"/>
          <w:sz w:val="20"/>
          <w:szCs w:val="20"/>
          <w:shd w:val="clear" w:color="auto" w:fill="FFFFFF"/>
        </w:rPr>
        <w:t>reduce</w:t>
      </w:r>
      <w:r w:rsidRPr="00993CD0">
        <w:rPr>
          <w:rStyle w:val="Emphasis"/>
          <w:rFonts w:ascii="Times New Roman" w:hAnsi="Times New Roman" w:cs="Times New Roman"/>
          <w:i w:val="0"/>
          <w:iCs w:val="0"/>
          <w:color w:val="000000"/>
          <w:sz w:val="20"/>
          <w:szCs w:val="20"/>
          <w:shd w:val="clear" w:color="auto" w:fill="FFFFFF"/>
        </w:rPr>
        <w:t xml:space="preserve"> the effect of multicollinearity were selected and assumptions were made on the variables that have a good predictive potential</w:t>
      </w:r>
      <w:r w:rsidR="00600CE6" w:rsidRPr="00993CD0">
        <w:rPr>
          <w:rStyle w:val="Emphasis"/>
          <w:rFonts w:ascii="Times New Roman" w:hAnsi="Times New Roman" w:cs="Times New Roman"/>
          <w:i w:val="0"/>
          <w:iCs w:val="0"/>
          <w:color w:val="000000"/>
          <w:sz w:val="20"/>
          <w:szCs w:val="20"/>
          <w:shd w:val="clear" w:color="auto" w:fill="FFFFFF"/>
        </w:rPr>
        <w:t>. These variables include:</w:t>
      </w:r>
      <w:r w:rsidRPr="00993CD0">
        <w:rPr>
          <w:rStyle w:val="Emphasis"/>
          <w:rFonts w:ascii="Times New Roman" w:hAnsi="Times New Roman" w:cs="Times New Roman"/>
          <w:i w:val="0"/>
          <w:iCs w:val="0"/>
          <w:color w:val="000000"/>
          <w:sz w:val="20"/>
          <w:szCs w:val="20"/>
          <w:shd w:val="clear" w:color="auto" w:fill="FFFFFF"/>
        </w:rPr>
        <w:t xml:space="preserve"> HH_ND 0.259323; HH_NR -0.279504; NH_WHITE -0.096613; PARTY_R -0.415191; VPP_08 0.115435; UPSCALEMAL -0.005611; MESSAGE_A 0.059954; CAND1S_S -0.657461; CAND2S_S -0.187660; CAND1_UND_Y 0.366541.</w:t>
      </w:r>
    </w:p>
    <w:p w14:paraId="5BEA9AB0" w14:textId="523D4B2C" w:rsidR="00A77B7E" w:rsidRPr="00711F75" w:rsidRDefault="00A77B7E" w:rsidP="00922534">
      <w:pPr>
        <w:pStyle w:val="ListParagraph"/>
        <w:jc w:val="both"/>
        <w:rPr>
          <w:rStyle w:val="Emphasis"/>
          <w:rFonts w:ascii="Times New Roman" w:hAnsi="Times New Roman" w:cs="Times New Roman"/>
          <w:i w:val="0"/>
          <w:iCs w:val="0"/>
          <w:color w:val="000000"/>
          <w:sz w:val="20"/>
          <w:szCs w:val="20"/>
          <w:shd w:val="clear" w:color="auto" w:fill="FFFFFF"/>
        </w:rPr>
      </w:pPr>
    </w:p>
    <w:p w14:paraId="1479ACC8" w14:textId="3249B326" w:rsidR="00A77B7E" w:rsidRPr="004A5305" w:rsidRDefault="00A77B7E" w:rsidP="00993CD0">
      <w:pPr>
        <w:pStyle w:val="ListParagraph"/>
        <w:numPr>
          <w:ilvl w:val="0"/>
          <w:numId w:val="7"/>
        </w:numPr>
        <w:jc w:val="both"/>
        <w:rPr>
          <w:rStyle w:val="Emphasis"/>
          <w:rFonts w:ascii="Times New Roman" w:hAnsi="Times New Roman" w:cs="Times New Roman"/>
          <w:color w:val="000000"/>
          <w:sz w:val="20"/>
          <w:szCs w:val="20"/>
          <w:shd w:val="clear" w:color="auto" w:fill="FFFFFF"/>
        </w:rPr>
      </w:pPr>
      <w:r w:rsidRPr="004A5305">
        <w:rPr>
          <w:rStyle w:val="Emphasis"/>
          <w:rFonts w:ascii="Times New Roman" w:hAnsi="Times New Roman" w:cs="Times New Roman"/>
          <w:color w:val="000000"/>
          <w:sz w:val="20"/>
          <w:szCs w:val="20"/>
          <w:shd w:val="clear" w:color="auto" w:fill="FFFFFF"/>
        </w:rPr>
        <w:t>Testing Measures of Central Tendency, Shape</w:t>
      </w:r>
      <w:r w:rsidR="0029779D">
        <w:rPr>
          <w:rStyle w:val="Emphasis"/>
          <w:rFonts w:ascii="Times New Roman" w:hAnsi="Times New Roman" w:cs="Times New Roman"/>
          <w:color w:val="000000"/>
          <w:sz w:val="20"/>
          <w:szCs w:val="20"/>
          <w:shd w:val="clear" w:color="auto" w:fill="FFFFFF"/>
        </w:rPr>
        <w:t>,</w:t>
      </w:r>
      <w:r w:rsidRPr="004A5305">
        <w:rPr>
          <w:rStyle w:val="Emphasis"/>
          <w:rFonts w:ascii="Times New Roman" w:hAnsi="Times New Roman" w:cs="Times New Roman"/>
          <w:color w:val="000000"/>
          <w:sz w:val="20"/>
          <w:szCs w:val="20"/>
          <w:shd w:val="clear" w:color="auto" w:fill="FFFFFF"/>
        </w:rPr>
        <w:t xml:space="preserve"> and Spread</w:t>
      </w:r>
    </w:p>
    <w:p w14:paraId="08F52ECE" w14:textId="1FA27614" w:rsidR="00A77B7E" w:rsidRPr="00711F75" w:rsidRDefault="00A77B7E" w:rsidP="00A77B7E">
      <w:pPr>
        <w:pStyle w:val="ListParagraph"/>
        <w:jc w:val="both"/>
        <w:rPr>
          <w:rStyle w:val="Emphasis"/>
          <w:rFonts w:ascii="Times New Roman" w:hAnsi="Times New Roman" w:cs="Times New Roman"/>
          <w:i w:val="0"/>
          <w:iCs w:val="0"/>
          <w:color w:val="000000"/>
          <w:sz w:val="20"/>
          <w:szCs w:val="20"/>
          <w:shd w:val="clear" w:color="auto" w:fill="FFFFFF"/>
        </w:rPr>
      </w:pPr>
      <w:r w:rsidRPr="00711F75">
        <w:rPr>
          <w:rStyle w:val="Emphasis"/>
          <w:rFonts w:ascii="Times New Roman" w:hAnsi="Times New Roman" w:cs="Times New Roman"/>
          <w:i w:val="0"/>
          <w:iCs w:val="0"/>
          <w:color w:val="000000"/>
          <w:sz w:val="20"/>
          <w:szCs w:val="20"/>
          <w:shd w:val="clear" w:color="auto" w:fill="FFFFFF"/>
        </w:rPr>
        <w:t xml:space="preserve">This was done using the </w:t>
      </w:r>
      <w:proofErr w:type="spellStart"/>
      <w:r w:rsidRPr="00711F75">
        <w:rPr>
          <w:rStyle w:val="Emphasis"/>
          <w:rFonts w:ascii="Times New Roman" w:hAnsi="Times New Roman" w:cs="Times New Roman"/>
          <w:i w:val="0"/>
          <w:iCs w:val="0"/>
          <w:color w:val="000000"/>
          <w:sz w:val="20"/>
          <w:szCs w:val="20"/>
          <w:shd w:val="clear" w:color="auto" w:fill="FFFFFF"/>
        </w:rPr>
        <w:t>getdistprops</w:t>
      </w:r>
      <w:proofErr w:type="spellEnd"/>
      <w:r w:rsidRPr="00711F75">
        <w:rPr>
          <w:rStyle w:val="Emphasis"/>
          <w:rFonts w:ascii="Times New Roman" w:hAnsi="Times New Roman" w:cs="Times New Roman"/>
          <w:i w:val="0"/>
          <w:iCs w:val="0"/>
          <w:color w:val="000000"/>
          <w:sz w:val="20"/>
          <w:szCs w:val="20"/>
          <w:shd w:val="clear" w:color="auto" w:fill="FFFFFF"/>
        </w:rPr>
        <w:t xml:space="preserve"> function</w:t>
      </w:r>
      <w:r w:rsidR="00AF515D">
        <w:rPr>
          <w:rStyle w:val="Emphasis"/>
          <w:rFonts w:ascii="Times New Roman" w:hAnsi="Times New Roman" w:cs="Times New Roman"/>
          <w:i w:val="0"/>
          <w:iCs w:val="0"/>
          <w:color w:val="000000"/>
          <w:sz w:val="20"/>
          <w:szCs w:val="20"/>
          <w:shd w:val="clear" w:color="auto" w:fill="FFFFFF"/>
        </w:rPr>
        <w:t xml:space="preserve"> in Python</w:t>
      </w:r>
      <w:r w:rsidRPr="00711F75">
        <w:rPr>
          <w:rStyle w:val="Emphasis"/>
          <w:rFonts w:ascii="Times New Roman" w:hAnsi="Times New Roman" w:cs="Times New Roman"/>
          <w:i w:val="0"/>
          <w:iCs w:val="0"/>
          <w:color w:val="000000"/>
          <w:sz w:val="20"/>
          <w:szCs w:val="20"/>
          <w:shd w:val="clear" w:color="auto" w:fill="FFFFFF"/>
        </w:rPr>
        <w:t xml:space="preserve">. </w:t>
      </w:r>
      <w:r w:rsidR="00B4055C" w:rsidRPr="00B4055C">
        <w:rPr>
          <w:rStyle w:val="Emphasis"/>
          <w:rFonts w:ascii="Times New Roman" w:hAnsi="Times New Roman" w:cs="Times New Roman"/>
          <w:i w:val="0"/>
          <w:iCs w:val="0"/>
          <w:color w:val="000000"/>
          <w:sz w:val="20"/>
          <w:szCs w:val="20"/>
          <w:shd w:val="clear" w:color="auto" w:fill="FFFFFF"/>
        </w:rPr>
        <w:t xml:space="preserve">It takes a series and generates measurements of central tendency, shape, and spread by using the </w:t>
      </w:r>
      <w:proofErr w:type="spellStart"/>
      <w:r w:rsidR="00B4055C" w:rsidRPr="00B4055C">
        <w:rPr>
          <w:rStyle w:val="Emphasis"/>
          <w:rFonts w:ascii="Times New Roman" w:hAnsi="Times New Roman" w:cs="Times New Roman"/>
          <w:i w:val="0"/>
          <w:iCs w:val="0"/>
          <w:color w:val="000000"/>
          <w:sz w:val="20"/>
          <w:szCs w:val="20"/>
          <w:shd w:val="clear" w:color="auto" w:fill="FFFFFF"/>
        </w:rPr>
        <w:t>getdistprops</w:t>
      </w:r>
      <w:proofErr w:type="spellEnd"/>
      <w:r w:rsidR="00B4055C" w:rsidRPr="00B4055C">
        <w:rPr>
          <w:rStyle w:val="Emphasis"/>
          <w:rFonts w:ascii="Times New Roman" w:hAnsi="Times New Roman" w:cs="Times New Roman"/>
          <w:i w:val="0"/>
          <w:iCs w:val="0"/>
          <w:color w:val="000000"/>
          <w:sz w:val="20"/>
          <w:szCs w:val="20"/>
          <w:shd w:val="clear" w:color="auto" w:fill="FFFFFF"/>
        </w:rPr>
        <w:t xml:space="preserve"> function. These values are returned in a dictionary by the function. When the Shapiro test for norm</w:t>
      </w:r>
      <w:r w:rsidR="00957CD2">
        <w:rPr>
          <w:rStyle w:val="Emphasis"/>
          <w:rFonts w:ascii="Times New Roman" w:hAnsi="Times New Roman" w:cs="Times New Roman"/>
          <w:i w:val="0"/>
          <w:iCs w:val="0"/>
          <w:color w:val="000000"/>
          <w:sz w:val="20"/>
          <w:szCs w:val="20"/>
          <w:shd w:val="clear" w:color="auto" w:fill="FFFFFF"/>
        </w:rPr>
        <w:t>ality</w:t>
      </w:r>
      <w:r w:rsidR="00B4055C" w:rsidRPr="00B4055C">
        <w:rPr>
          <w:rStyle w:val="Emphasis"/>
          <w:rFonts w:ascii="Times New Roman" w:hAnsi="Times New Roman" w:cs="Times New Roman"/>
          <w:i w:val="0"/>
          <w:iCs w:val="0"/>
          <w:color w:val="000000"/>
          <w:sz w:val="20"/>
          <w:szCs w:val="20"/>
          <w:shd w:val="clear" w:color="auto" w:fill="FFFFFF"/>
        </w:rPr>
        <w:t xml:space="preserve"> fails to yield a value, it is likewise handled by this method. When this occurs, it will not add keys for </w:t>
      </w:r>
      <w:proofErr w:type="spellStart"/>
      <w:r w:rsidR="00B4055C" w:rsidRPr="00B4055C">
        <w:rPr>
          <w:rStyle w:val="Emphasis"/>
          <w:rFonts w:ascii="Times New Roman" w:hAnsi="Times New Roman" w:cs="Times New Roman"/>
          <w:i w:val="0"/>
          <w:iCs w:val="0"/>
          <w:color w:val="000000"/>
          <w:sz w:val="20"/>
          <w:szCs w:val="20"/>
          <w:shd w:val="clear" w:color="auto" w:fill="FFFFFF"/>
        </w:rPr>
        <w:t>normstat</w:t>
      </w:r>
      <w:proofErr w:type="spellEnd"/>
      <w:r w:rsidR="00B4055C" w:rsidRPr="00B4055C">
        <w:rPr>
          <w:rStyle w:val="Emphasis"/>
          <w:rFonts w:ascii="Times New Roman" w:hAnsi="Times New Roman" w:cs="Times New Roman"/>
          <w:i w:val="0"/>
          <w:iCs w:val="0"/>
          <w:color w:val="000000"/>
          <w:sz w:val="20"/>
          <w:szCs w:val="20"/>
          <w:shd w:val="clear" w:color="auto" w:fill="FFFFFF"/>
        </w:rPr>
        <w:t xml:space="preserve"> and </w:t>
      </w:r>
      <w:proofErr w:type="spellStart"/>
      <w:r w:rsidR="00B4055C" w:rsidRPr="00B4055C">
        <w:rPr>
          <w:rStyle w:val="Emphasis"/>
          <w:rFonts w:ascii="Times New Roman" w:hAnsi="Times New Roman" w:cs="Times New Roman"/>
          <w:i w:val="0"/>
          <w:iCs w:val="0"/>
          <w:color w:val="000000"/>
          <w:sz w:val="20"/>
          <w:szCs w:val="20"/>
          <w:shd w:val="clear" w:color="auto" w:fill="FFFFFF"/>
        </w:rPr>
        <w:t>normpvalue</w:t>
      </w:r>
      <w:proofErr w:type="spellEnd"/>
      <w:r w:rsidR="00B4055C" w:rsidRPr="00B4055C">
        <w:rPr>
          <w:rStyle w:val="Emphasis"/>
          <w:rFonts w:ascii="Times New Roman" w:hAnsi="Times New Roman" w:cs="Times New Roman"/>
          <w:i w:val="0"/>
          <w:iCs w:val="0"/>
          <w:color w:val="000000"/>
          <w:sz w:val="20"/>
          <w:szCs w:val="20"/>
          <w:shd w:val="clear" w:color="auto" w:fill="FFFFFF"/>
        </w:rPr>
        <w:t>.[</w:t>
      </w:r>
      <w:r w:rsidRPr="00711F75">
        <w:rPr>
          <w:rStyle w:val="Emphasis"/>
          <w:rFonts w:ascii="Times New Roman" w:hAnsi="Times New Roman" w:cs="Times New Roman"/>
          <w:i w:val="0"/>
          <w:iCs w:val="0"/>
          <w:color w:val="000000"/>
          <w:sz w:val="20"/>
          <w:szCs w:val="20"/>
          <w:shd w:val="clear" w:color="auto" w:fill="FFFFFF"/>
        </w:rPr>
        <w:t>4]</w:t>
      </w:r>
      <w:r w:rsidR="002B5AAC" w:rsidRPr="00711F75">
        <w:rPr>
          <w:rStyle w:val="Emphasis"/>
          <w:rFonts w:ascii="Times New Roman" w:hAnsi="Times New Roman" w:cs="Times New Roman"/>
          <w:i w:val="0"/>
          <w:iCs w:val="0"/>
          <w:color w:val="000000"/>
          <w:sz w:val="20"/>
          <w:szCs w:val="20"/>
          <w:shd w:val="clear" w:color="auto" w:fill="FFFFFF"/>
        </w:rPr>
        <w:t>.</w:t>
      </w:r>
      <w:r w:rsidR="00BE225B" w:rsidRPr="00711F75">
        <w:rPr>
          <w:rStyle w:val="Emphasis"/>
          <w:rFonts w:ascii="Times New Roman" w:hAnsi="Times New Roman" w:cs="Times New Roman"/>
          <w:i w:val="0"/>
          <w:iCs w:val="0"/>
          <w:color w:val="000000"/>
          <w:sz w:val="20"/>
          <w:szCs w:val="20"/>
          <w:shd w:val="clear" w:color="auto" w:fill="FFFFFF"/>
        </w:rPr>
        <w:t xml:space="preserve"> This explains the skewness, kurtosis</w:t>
      </w:r>
      <w:r w:rsidR="0052106C">
        <w:rPr>
          <w:rStyle w:val="Emphasis"/>
          <w:rFonts w:ascii="Times New Roman" w:hAnsi="Times New Roman" w:cs="Times New Roman"/>
          <w:i w:val="0"/>
          <w:iCs w:val="0"/>
          <w:color w:val="000000"/>
          <w:sz w:val="20"/>
          <w:szCs w:val="20"/>
          <w:shd w:val="clear" w:color="auto" w:fill="FFFFFF"/>
        </w:rPr>
        <w:t>,</w:t>
      </w:r>
      <w:r w:rsidR="00BE225B" w:rsidRPr="00711F75">
        <w:rPr>
          <w:rStyle w:val="Emphasis"/>
          <w:rFonts w:ascii="Times New Roman" w:hAnsi="Times New Roman" w:cs="Times New Roman"/>
          <w:i w:val="0"/>
          <w:iCs w:val="0"/>
          <w:color w:val="000000"/>
          <w:sz w:val="20"/>
          <w:szCs w:val="20"/>
          <w:shd w:val="clear" w:color="auto" w:fill="FFFFFF"/>
        </w:rPr>
        <w:t xml:space="preserve"> and the type of </w:t>
      </w:r>
      <w:r w:rsidR="00456049">
        <w:rPr>
          <w:rStyle w:val="Emphasis"/>
          <w:rFonts w:ascii="Times New Roman" w:hAnsi="Times New Roman" w:cs="Times New Roman"/>
          <w:i w:val="0"/>
          <w:iCs w:val="0"/>
          <w:color w:val="000000"/>
          <w:sz w:val="20"/>
          <w:szCs w:val="20"/>
          <w:shd w:val="clear" w:color="auto" w:fill="FFFFFF"/>
        </w:rPr>
        <w:t>distribution data</w:t>
      </w:r>
      <w:r w:rsidR="00BE225B" w:rsidRPr="00711F75">
        <w:rPr>
          <w:rStyle w:val="Emphasis"/>
          <w:rFonts w:ascii="Times New Roman" w:hAnsi="Times New Roman" w:cs="Times New Roman"/>
          <w:i w:val="0"/>
          <w:iCs w:val="0"/>
          <w:color w:val="000000"/>
          <w:sz w:val="20"/>
          <w:szCs w:val="20"/>
          <w:shd w:val="clear" w:color="auto" w:fill="FFFFFF"/>
        </w:rPr>
        <w:t xml:space="preserve"> for each selected variable. </w:t>
      </w:r>
      <w:r w:rsidR="00832399">
        <w:rPr>
          <w:rStyle w:val="Emphasis"/>
          <w:rFonts w:ascii="Times New Roman" w:hAnsi="Times New Roman" w:cs="Times New Roman"/>
          <w:i w:val="0"/>
          <w:iCs w:val="0"/>
          <w:color w:val="000000"/>
          <w:sz w:val="20"/>
          <w:szCs w:val="20"/>
          <w:shd w:val="clear" w:color="auto" w:fill="FFFFFF"/>
        </w:rPr>
        <w:t xml:space="preserve"> See Appendix</w:t>
      </w:r>
      <w:r w:rsidR="002B5AAC" w:rsidRPr="00711F75">
        <w:rPr>
          <w:rStyle w:val="Emphasis"/>
          <w:rFonts w:ascii="Times New Roman" w:hAnsi="Times New Roman" w:cs="Times New Roman"/>
          <w:i w:val="0"/>
          <w:iCs w:val="0"/>
          <w:color w:val="000000"/>
          <w:sz w:val="20"/>
          <w:szCs w:val="20"/>
          <w:shd w:val="clear" w:color="auto" w:fill="FFFFFF"/>
        </w:rPr>
        <w:t xml:space="preserve"> V-XI</w:t>
      </w:r>
      <w:r w:rsidR="00C13493">
        <w:rPr>
          <w:rStyle w:val="Emphasis"/>
          <w:rFonts w:ascii="Times New Roman" w:hAnsi="Times New Roman" w:cs="Times New Roman"/>
          <w:i w:val="0"/>
          <w:iCs w:val="0"/>
          <w:color w:val="000000"/>
          <w:sz w:val="20"/>
          <w:szCs w:val="20"/>
          <w:shd w:val="clear" w:color="auto" w:fill="FFFFFF"/>
        </w:rPr>
        <w:t>I</w:t>
      </w:r>
      <w:r w:rsidR="002B5AAC" w:rsidRPr="00711F75">
        <w:rPr>
          <w:rStyle w:val="Emphasis"/>
          <w:rFonts w:ascii="Times New Roman" w:hAnsi="Times New Roman" w:cs="Times New Roman"/>
          <w:i w:val="0"/>
          <w:iCs w:val="0"/>
          <w:color w:val="000000"/>
          <w:sz w:val="20"/>
          <w:szCs w:val="20"/>
          <w:shd w:val="clear" w:color="auto" w:fill="FFFFFF"/>
        </w:rPr>
        <w:t xml:space="preserve">I. </w:t>
      </w:r>
      <w:r w:rsidR="00BE225B" w:rsidRPr="00711F75">
        <w:rPr>
          <w:rStyle w:val="Emphasis"/>
          <w:rFonts w:ascii="Times New Roman" w:hAnsi="Times New Roman" w:cs="Times New Roman"/>
          <w:i w:val="0"/>
          <w:iCs w:val="0"/>
          <w:color w:val="000000"/>
          <w:sz w:val="20"/>
          <w:szCs w:val="20"/>
          <w:shd w:val="clear" w:color="auto" w:fill="FFFFFF"/>
        </w:rPr>
        <w:t>The summary of the result is presented below.</w:t>
      </w:r>
    </w:p>
    <w:p w14:paraId="5528AE34" w14:textId="1E5022BF" w:rsidR="00BE225B" w:rsidRPr="00711F75" w:rsidRDefault="00BE225B" w:rsidP="00BE225B">
      <w:pPr>
        <w:pStyle w:val="ListParagraph"/>
        <w:numPr>
          <w:ilvl w:val="0"/>
          <w:numId w:val="9"/>
        </w:numPr>
        <w:jc w:val="both"/>
        <w:rPr>
          <w:rStyle w:val="Emphasis"/>
          <w:rFonts w:ascii="Times New Roman" w:hAnsi="Times New Roman" w:cs="Times New Roman"/>
          <w:i w:val="0"/>
          <w:iCs w:val="0"/>
          <w:color w:val="000000"/>
          <w:sz w:val="20"/>
          <w:szCs w:val="20"/>
          <w:shd w:val="clear" w:color="auto" w:fill="FFFFFF"/>
        </w:rPr>
      </w:pPr>
      <w:r w:rsidRPr="00711F75">
        <w:rPr>
          <w:rStyle w:val="Emphasis"/>
          <w:rFonts w:ascii="Times New Roman" w:hAnsi="Times New Roman" w:cs="Times New Roman"/>
          <w:i w:val="0"/>
          <w:iCs w:val="0"/>
          <w:color w:val="000000"/>
          <w:sz w:val="20"/>
          <w:szCs w:val="20"/>
          <w:shd w:val="clear" w:color="auto" w:fill="FFFFFF"/>
        </w:rPr>
        <w:t>HH_ND: positively skewed, leptokurtic, multimodal</w:t>
      </w:r>
    </w:p>
    <w:p w14:paraId="0351C585" w14:textId="0CF4441E" w:rsidR="00BE225B" w:rsidRPr="00711F75" w:rsidRDefault="00BE225B" w:rsidP="00BE225B">
      <w:pPr>
        <w:pStyle w:val="ListParagraph"/>
        <w:numPr>
          <w:ilvl w:val="0"/>
          <w:numId w:val="9"/>
        </w:numPr>
        <w:jc w:val="both"/>
        <w:rPr>
          <w:rStyle w:val="Emphasis"/>
          <w:rFonts w:ascii="Times New Roman" w:hAnsi="Times New Roman" w:cs="Times New Roman"/>
          <w:i w:val="0"/>
          <w:iCs w:val="0"/>
          <w:color w:val="000000"/>
          <w:sz w:val="20"/>
          <w:szCs w:val="20"/>
          <w:shd w:val="clear" w:color="auto" w:fill="FFFFFF"/>
        </w:rPr>
      </w:pPr>
      <w:r w:rsidRPr="00711F75">
        <w:rPr>
          <w:rStyle w:val="Emphasis"/>
          <w:rFonts w:ascii="Times New Roman" w:hAnsi="Times New Roman" w:cs="Times New Roman"/>
          <w:i w:val="0"/>
          <w:iCs w:val="0"/>
          <w:color w:val="000000"/>
          <w:sz w:val="20"/>
          <w:szCs w:val="20"/>
          <w:shd w:val="clear" w:color="auto" w:fill="FFFFFF"/>
        </w:rPr>
        <w:t xml:space="preserve">NH_WHITE: negatively skewed, </w:t>
      </w:r>
      <w:proofErr w:type="spellStart"/>
      <w:r w:rsidRPr="00711F75">
        <w:rPr>
          <w:rStyle w:val="Emphasis"/>
          <w:rFonts w:ascii="Times New Roman" w:hAnsi="Times New Roman" w:cs="Times New Roman"/>
          <w:i w:val="0"/>
          <w:iCs w:val="0"/>
          <w:color w:val="000000"/>
          <w:sz w:val="20"/>
          <w:szCs w:val="20"/>
          <w:shd w:val="clear" w:color="auto" w:fill="FFFFFF"/>
        </w:rPr>
        <w:t>platykurtic</w:t>
      </w:r>
      <w:proofErr w:type="spellEnd"/>
      <w:r w:rsidR="001A78C2">
        <w:rPr>
          <w:rStyle w:val="Emphasis"/>
          <w:rFonts w:ascii="Times New Roman" w:hAnsi="Times New Roman" w:cs="Times New Roman"/>
          <w:i w:val="0"/>
          <w:iCs w:val="0"/>
          <w:color w:val="000000"/>
          <w:sz w:val="20"/>
          <w:szCs w:val="20"/>
          <w:shd w:val="clear" w:color="auto" w:fill="FFFFFF"/>
        </w:rPr>
        <w:t xml:space="preserve">, </w:t>
      </w:r>
      <w:r w:rsidRPr="00711F75">
        <w:rPr>
          <w:rStyle w:val="Emphasis"/>
          <w:rFonts w:ascii="Times New Roman" w:hAnsi="Times New Roman" w:cs="Times New Roman"/>
          <w:i w:val="0"/>
          <w:iCs w:val="0"/>
          <w:color w:val="000000"/>
          <w:sz w:val="20"/>
          <w:szCs w:val="20"/>
          <w:shd w:val="clear" w:color="auto" w:fill="FFFFFF"/>
        </w:rPr>
        <w:t>multimodal</w:t>
      </w:r>
    </w:p>
    <w:p w14:paraId="2EE036FF" w14:textId="5CBA70D1" w:rsidR="00BE225B" w:rsidRPr="00711F75" w:rsidRDefault="00BE225B" w:rsidP="00BE225B">
      <w:pPr>
        <w:pStyle w:val="ListParagraph"/>
        <w:numPr>
          <w:ilvl w:val="0"/>
          <w:numId w:val="9"/>
        </w:numPr>
        <w:jc w:val="both"/>
        <w:rPr>
          <w:rStyle w:val="Emphasis"/>
          <w:rFonts w:ascii="Times New Roman" w:hAnsi="Times New Roman" w:cs="Times New Roman"/>
          <w:i w:val="0"/>
          <w:iCs w:val="0"/>
          <w:color w:val="000000"/>
          <w:sz w:val="20"/>
          <w:szCs w:val="20"/>
          <w:shd w:val="clear" w:color="auto" w:fill="FFFFFF"/>
        </w:rPr>
      </w:pPr>
      <w:r w:rsidRPr="00711F75">
        <w:rPr>
          <w:rStyle w:val="Emphasis"/>
          <w:rFonts w:ascii="Times New Roman" w:hAnsi="Times New Roman" w:cs="Times New Roman"/>
          <w:i w:val="0"/>
          <w:iCs w:val="0"/>
          <w:color w:val="000000"/>
          <w:sz w:val="20"/>
          <w:szCs w:val="20"/>
          <w:shd w:val="clear" w:color="auto" w:fill="FFFFFF"/>
        </w:rPr>
        <w:t>PARTY_R: positively skewed, platykurtic, bimodal</w:t>
      </w:r>
    </w:p>
    <w:p w14:paraId="7786ECC5" w14:textId="4B6931C3" w:rsidR="008D1B49" w:rsidRPr="00711F75" w:rsidRDefault="008D1B49" w:rsidP="00BE225B">
      <w:pPr>
        <w:pStyle w:val="ListParagraph"/>
        <w:numPr>
          <w:ilvl w:val="0"/>
          <w:numId w:val="9"/>
        </w:numPr>
        <w:jc w:val="both"/>
        <w:rPr>
          <w:rStyle w:val="Emphasis"/>
          <w:rFonts w:ascii="Times New Roman" w:hAnsi="Times New Roman" w:cs="Times New Roman"/>
          <w:i w:val="0"/>
          <w:iCs w:val="0"/>
          <w:color w:val="000000"/>
          <w:sz w:val="20"/>
          <w:szCs w:val="20"/>
          <w:shd w:val="clear" w:color="auto" w:fill="FFFFFF"/>
        </w:rPr>
      </w:pPr>
      <w:r w:rsidRPr="00711F75">
        <w:rPr>
          <w:rStyle w:val="Emphasis"/>
          <w:rFonts w:ascii="Times New Roman" w:hAnsi="Times New Roman" w:cs="Times New Roman"/>
          <w:i w:val="0"/>
          <w:iCs w:val="0"/>
          <w:color w:val="000000"/>
          <w:sz w:val="20"/>
          <w:szCs w:val="20"/>
          <w:shd w:val="clear" w:color="auto" w:fill="FFFFFF"/>
        </w:rPr>
        <w:t>VPP_08: positively skewed, platykurtic, bimodal</w:t>
      </w:r>
    </w:p>
    <w:p w14:paraId="1DA6F0D7" w14:textId="5C1F3379" w:rsidR="008D1B49" w:rsidRPr="00711F75" w:rsidRDefault="00560A68" w:rsidP="00BE225B">
      <w:pPr>
        <w:pStyle w:val="ListParagraph"/>
        <w:numPr>
          <w:ilvl w:val="0"/>
          <w:numId w:val="9"/>
        </w:numPr>
        <w:jc w:val="both"/>
        <w:rPr>
          <w:rStyle w:val="Emphasis"/>
          <w:rFonts w:ascii="Times New Roman" w:hAnsi="Times New Roman" w:cs="Times New Roman"/>
          <w:i w:val="0"/>
          <w:iCs w:val="0"/>
          <w:color w:val="000000"/>
          <w:sz w:val="20"/>
          <w:szCs w:val="20"/>
          <w:shd w:val="clear" w:color="auto" w:fill="FFFFFF"/>
        </w:rPr>
      </w:pPr>
      <w:r>
        <w:rPr>
          <w:rStyle w:val="Emphasis"/>
          <w:rFonts w:ascii="Times New Roman" w:hAnsi="Times New Roman" w:cs="Times New Roman"/>
          <w:i w:val="0"/>
          <w:iCs w:val="0"/>
          <w:color w:val="000000"/>
          <w:sz w:val="20"/>
          <w:szCs w:val="20"/>
          <w:shd w:val="clear" w:color="auto" w:fill="FFFFFF"/>
        </w:rPr>
        <w:t xml:space="preserve">UPSCALEMAL: </w:t>
      </w:r>
      <w:r w:rsidR="008D1B49" w:rsidRPr="00711F75">
        <w:rPr>
          <w:rStyle w:val="Emphasis"/>
          <w:rFonts w:ascii="Times New Roman" w:hAnsi="Times New Roman" w:cs="Times New Roman"/>
          <w:i w:val="0"/>
          <w:iCs w:val="0"/>
          <w:color w:val="000000"/>
          <w:sz w:val="20"/>
          <w:szCs w:val="20"/>
          <w:shd w:val="clear" w:color="auto" w:fill="FFFFFF"/>
        </w:rPr>
        <w:t>Positively skewed, flattened tails, leptokurtic</w:t>
      </w:r>
    </w:p>
    <w:p w14:paraId="117F2C15" w14:textId="780153D8" w:rsidR="008D1B49" w:rsidRPr="00711F75" w:rsidRDefault="008D1B49" w:rsidP="00BE225B">
      <w:pPr>
        <w:pStyle w:val="ListParagraph"/>
        <w:numPr>
          <w:ilvl w:val="0"/>
          <w:numId w:val="9"/>
        </w:numPr>
        <w:jc w:val="both"/>
        <w:rPr>
          <w:rStyle w:val="Emphasis"/>
          <w:rFonts w:ascii="Times New Roman" w:hAnsi="Times New Roman" w:cs="Times New Roman"/>
          <w:i w:val="0"/>
          <w:iCs w:val="0"/>
          <w:color w:val="000000"/>
          <w:sz w:val="20"/>
          <w:szCs w:val="20"/>
          <w:shd w:val="clear" w:color="auto" w:fill="FFFFFF"/>
        </w:rPr>
      </w:pPr>
      <w:r w:rsidRPr="00711F75">
        <w:rPr>
          <w:rStyle w:val="Emphasis"/>
          <w:rFonts w:ascii="Times New Roman" w:hAnsi="Times New Roman" w:cs="Times New Roman"/>
          <w:i w:val="0"/>
          <w:iCs w:val="0"/>
          <w:color w:val="000000"/>
          <w:sz w:val="20"/>
          <w:szCs w:val="20"/>
          <w:shd w:val="clear" w:color="auto" w:fill="FFFFFF"/>
        </w:rPr>
        <w:lastRenderedPageBreak/>
        <w:t>MESSAGE_A: perfect</w:t>
      </w:r>
      <w:r w:rsidR="000A63E7" w:rsidRPr="00711F75">
        <w:rPr>
          <w:rStyle w:val="Emphasis"/>
          <w:rFonts w:ascii="Times New Roman" w:hAnsi="Times New Roman" w:cs="Times New Roman"/>
          <w:i w:val="0"/>
          <w:iCs w:val="0"/>
          <w:color w:val="000000"/>
          <w:sz w:val="20"/>
          <w:szCs w:val="20"/>
          <w:shd w:val="clear" w:color="auto" w:fill="FFFFFF"/>
        </w:rPr>
        <w:t xml:space="preserve"> symmetry, bimodal, platykurtic</w:t>
      </w:r>
    </w:p>
    <w:p w14:paraId="139AC80C" w14:textId="5DFBBF84" w:rsidR="000A63E7" w:rsidRPr="00711F75" w:rsidRDefault="000A63E7" w:rsidP="00BE225B">
      <w:pPr>
        <w:pStyle w:val="ListParagraph"/>
        <w:numPr>
          <w:ilvl w:val="0"/>
          <w:numId w:val="9"/>
        </w:numPr>
        <w:jc w:val="both"/>
        <w:rPr>
          <w:rStyle w:val="Emphasis"/>
          <w:rFonts w:ascii="Times New Roman" w:hAnsi="Times New Roman" w:cs="Times New Roman"/>
          <w:i w:val="0"/>
          <w:iCs w:val="0"/>
          <w:color w:val="000000"/>
          <w:sz w:val="20"/>
          <w:szCs w:val="20"/>
          <w:shd w:val="clear" w:color="auto" w:fill="FFFFFF"/>
        </w:rPr>
      </w:pPr>
      <w:r w:rsidRPr="00711F75">
        <w:rPr>
          <w:rStyle w:val="Emphasis"/>
          <w:rFonts w:ascii="Times New Roman" w:hAnsi="Times New Roman" w:cs="Times New Roman"/>
          <w:i w:val="0"/>
          <w:iCs w:val="0"/>
          <w:color w:val="000000"/>
          <w:sz w:val="20"/>
          <w:szCs w:val="20"/>
          <w:shd w:val="clear" w:color="auto" w:fill="FFFFFF"/>
        </w:rPr>
        <w:t>CANDIS_S: negatively skewed, platykurtic, bimodal</w:t>
      </w:r>
    </w:p>
    <w:p w14:paraId="1DEF119B" w14:textId="2585B5BA" w:rsidR="000A63E7" w:rsidRPr="00711F75" w:rsidRDefault="000A63E7" w:rsidP="00BE225B">
      <w:pPr>
        <w:pStyle w:val="ListParagraph"/>
        <w:numPr>
          <w:ilvl w:val="0"/>
          <w:numId w:val="9"/>
        </w:numPr>
        <w:jc w:val="both"/>
        <w:rPr>
          <w:rStyle w:val="Emphasis"/>
          <w:rFonts w:ascii="Times New Roman" w:hAnsi="Times New Roman" w:cs="Times New Roman"/>
          <w:i w:val="0"/>
          <w:iCs w:val="0"/>
          <w:color w:val="000000"/>
          <w:sz w:val="20"/>
          <w:szCs w:val="20"/>
          <w:shd w:val="clear" w:color="auto" w:fill="FFFFFF"/>
        </w:rPr>
      </w:pPr>
      <w:r w:rsidRPr="00711F75">
        <w:rPr>
          <w:rStyle w:val="Emphasis"/>
          <w:rFonts w:ascii="Times New Roman" w:hAnsi="Times New Roman" w:cs="Times New Roman"/>
          <w:i w:val="0"/>
          <w:iCs w:val="0"/>
          <w:color w:val="000000"/>
          <w:sz w:val="20"/>
          <w:szCs w:val="20"/>
          <w:shd w:val="clear" w:color="auto" w:fill="FFFFFF"/>
        </w:rPr>
        <w:t>CAND2S_S: negatively skewed, leptokurtic, bimodal</w:t>
      </w:r>
    </w:p>
    <w:p w14:paraId="15995446" w14:textId="3460D450" w:rsidR="000A63E7" w:rsidRPr="00711F75" w:rsidRDefault="000A63E7" w:rsidP="00BE225B">
      <w:pPr>
        <w:pStyle w:val="ListParagraph"/>
        <w:numPr>
          <w:ilvl w:val="0"/>
          <w:numId w:val="9"/>
        </w:numPr>
        <w:jc w:val="both"/>
        <w:rPr>
          <w:rStyle w:val="Emphasis"/>
          <w:rFonts w:ascii="Times New Roman" w:hAnsi="Times New Roman" w:cs="Times New Roman"/>
          <w:i w:val="0"/>
          <w:iCs w:val="0"/>
          <w:color w:val="000000"/>
          <w:sz w:val="20"/>
          <w:szCs w:val="20"/>
          <w:shd w:val="clear" w:color="auto" w:fill="FFFFFF"/>
        </w:rPr>
      </w:pPr>
      <w:r w:rsidRPr="00711F75">
        <w:rPr>
          <w:rStyle w:val="Emphasis"/>
          <w:rFonts w:ascii="Times New Roman" w:hAnsi="Times New Roman" w:cs="Times New Roman"/>
          <w:i w:val="0"/>
          <w:iCs w:val="0"/>
          <w:color w:val="000000"/>
          <w:sz w:val="20"/>
          <w:szCs w:val="20"/>
          <w:shd w:val="clear" w:color="auto" w:fill="FFFFFF"/>
        </w:rPr>
        <w:t>CANDI_UND_Y: positively skewed, bimodal, platykurtic.</w:t>
      </w:r>
    </w:p>
    <w:p w14:paraId="01BDDE6D" w14:textId="3142A014" w:rsidR="000A63E7" w:rsidRPr="00711F75" w:rsidRDefault="000A63E7" w:rsidP="000A63E7">
      <w:pPr>
        <w:ind w:left="720"/>
        <w:jc w:val="both"/>
        <w:rPr>
          <w:rFonts w:ascii="Times New Roman" w:hAnsi="Times New Roman" w:cs="Times New Roman"/>
          <w:color w:val="000000"/>
          <w:sz w:val="20"/>
          <w:szCs w:val="20"/>
          <w:shd w:val="clear" w:color="auto" w:fill="FFFFFF"/>
        </w:rPr>
      </w:pPr>
      <w:r w:rsidRPr="00711F75">
        <w:rPr>
          <w:rFonts w:ascii="Times New Roman" w:hAnsi="Times New Roman" w:cs="Times New Roman"/>
          <w:color w:val="000000"/>
          <w:sz w:val="20"/>
          <w:szCs w:val="20"/>
          <w:shd w:val="clear" w:color="auto" w:fill="FFFFFF"/>
        </w:rPr>
        <w:t xml:space="preserve">From the </w:t>
      </w:r>
      <w:proofErr w:type="spellStart"/>
      <w:r w:rsidRPr="00711F75">
        <w:rPr>
          <w:rFonts w:ascii="Times New Roman" w:hAnsi="Times New Roman" w:cs="Times New Roman"/>
          <w:color w:val="000000"/>
          <w:sz w:val="20"/>
          <w:szCs w:val="20"/>
          <w:shd w:val="clear" w:color="auto" w:fill="FFFFFF"/>
        </w:rPr>
        <w:t>normpvalue</w:t>
      </w:r>
      <w:proofErr w:type="spellEnd"/>
      <w:r w:rsidRPr="00711F75">
        <w:rPr>
          <w:rFonts w:ascii="Times New Roman" w:hAnsi="Times New Roman" w:cs="Times New Roman"/>
          <w:color w:val="000000"/>
          <w:sz w:val="20"/>
          <w:szCs w:val="20"/>
          <w:shd w:val="clear" w:color="auto" w:fill="FFFFFF"/>
        </w:rPr>
        <w:t xml:space="preserve"> obtained and as shown in the distribution plots for each of the predictor variables selected, it is obvious</w:t>
      </w:r>
      <w:r w:rsidR="00993CD0">
        <w:rPr>
          <w:rFonts w:ascii="Times New Roman" w:hAnsi="Times New Roman" w:cs="Times New Roman"/>
          <w:color w:val="000000"/>
          <w:sz w:val="20"/>
          <w:szCs w:val="20"/>
          <w:shd w:val="clear" w:color="auto" w:fill="FFFFFF"/>
        </w:rPr>
        <w:t xml:space="preserve"> </w:t>
      </w:r>
      <w:r w:rsidRPr="00711F75">
        <w:rPr>
          <w:rFonts w:ascii="Times New Roman" w:hAnsi="Times New Roman" w:cs="Times New Roman"/>
          <w:color w:val="000000"/>
          <w:sz w:val="20"/>
          <w:szCs w:val="20"/>
          <w:shd w:val="clear" w:color="auto" w:fill="FFFFFF"/>
        </w:rPr>
        <w:t xml:space="preserve">none of them are normally distributed. </w:t>
      </w:r>
      <w:r w:rsidR="00BD18C8" w:rsidRPr="00BD18C8">
        <w:rPr>
          <w:rFonts w:ascii="Times New Roman" w:hAnsi="Times New Roman" w:cs="Times New Roman"/>
          <w:color w:val="000000"/>
          <w:sz w:val="20"/>
          <w:szCs w:val="20"/>
          <w:shd w:val="clear" w:color="auto" w:fill="FFFFFF"/>
        </w:rPr>
        <w:t>However, the rule-based algorithms that will be utilized for modeling don't need feature scaling (Standardization and Normalization).</w:t>
      </w:r>
    </w:p>
    <w:p w14:paraId="3F84DFC7" w14:textId="506A7C77" w:rsidR="00DC638F" w:rsidRPr="00993CD0" w:rsidRDefault="00DC638F" w:rsidP="00993CD0">
      <w:pPr>
        <w:jc w:val="center"/>
        <w:rPr>
          <w:rFonts w:ascii="Times New Roman" w:hAnsi="Times New Roman" w:cs="Times New Roman"/>
          <w:sz w:val="20"/>
          <w:szCs w:val="20"/>
        </w:rPr>
      </w:pPr>
      <w:r w:rsidRPr="00993CD0">
        <w:rPr>
          <w:rFonts w:ascii="Times New Roman" w:hAnsi="Times New Roman" w:cs="Times New Roman"/>
          <w:sz w:val="20"/>
          <w:szCs w:val="20"/>
        </w:rPr>
        <w:t>IV.DATA MINING, MODELLING</w:t>
      </w:r>
      <w:r w:rsidR="0029779D">
        <w:rPr>
          <w:rFonts w:ascii="Times New Roman" w:hAnsi="Times New Roman" w:cs="Times New Roman"/>
          <w:sz w:val="20"/>
          <w:szCs w:val="20"/>
        </w:rPr>
        <w:t>,</w:t>
      </w:r>
      <w:r w:rsidRPr="00993CD0">
        <w:rPr>
          <w:rFonts w:ascii="Times New Roman" w:hAnsi="Times New Roman" w:cs="Times New Roman"/>
          <w:sz w:val="20"/>
          <w:szCs w:val="20"/>
        </w:rPr>
        <w:t xml:space="preserve"> AND METHODOLOGY</w:t>
      </w:r>
    </w:p>
    <w:p w14:paraId="10F10266" w14:textId="487611CA" w:rsidR="00BD18C8" w:rsidRDefault="00DC638F" w:rsidP="00BD18C8">
      <w:pPr>
        <w:spacing w:line="240" w:lineRule="auto"/>
        <w:contextualSpacing/>
        <w:jc w:val="both"/>
        <w:rPr>
          <w:rFonts w:ascii="Times New Roman" w:hAnsi="Times New Roman" w:cs="Times New Roman"/>
          <w:sz w:val="20"/>
          <w:szCs w:val="20"/>
        </w:rPr>
      </w:pPr>
      <w:r w:rsidRPr="00711F75">
        <w:rPr>
          <w:rFonts w:ascii="Times New Roman" w:hAnsi="Times New Roman" w:cs="Times New Roman"/>
          <w:sz w:val="20"/>
          <w:szCs w:val="20"/>
        </w:rPr>
        <w:t xml:space="preserve">Data was then partitioned using the </w:t>
      </w:r>
      <w:r w:rsidR="001A78C2">
        <w:rPr>
          <w:rFonts w:ascii="Times New Roman" w:hAnsi="Times New Roman" w:cs="Times New Roman"/>
          <w:sz w:val="20"/>
          <w:szCs w:val="20"/>
        </w:rPr>
        <w:t>selected independent variables</w:t>
      </w:r>
      <w:r w:rsidRPr="00711F75">
        <w:rPr>
          <w:rFonts w:ascii="Times New Roman" w:hAnsi="Times New Roman" w:cs="Times New Roman"/>
          <w:sz w:val="20"/>
          <w:szCs w:val="20"/>
        </w:rPr>
        <w:t xml:space="preserve"> in the dataset. </w:t>
      </w:r>
      <w:r w:rsidR="005C5984" w:rsidRPr="00711F75">
        <w:rPr>
          <w:rFonts w:ascii="Times New Roman" w:hAnsi="Times New Roman" w:cs="Times New Roman"/>
          <w:sz w:val="20"/>
          <w:szCs w:val="20"/>
        </w:rPr>
        <w:t xml:space="preserve">Only variables with good predictive models that fit two models accordingly were selected.  The performance of each of the models </w:t>
      </w:r>
      <w:r w:rsidR="0052106C">
        <w:rPr>
          <w:rFonts w:ascii="Times New Roman" w:hAnsi="Times New Roman" w:cs="Times New Roman"/>
          <w:sz w:val="20"/>
          <w:szCs w:val="20"/>
        </w:rPr>
        <w:t>is</w:t>
      </w:r>
      <w:r w:rsidR="005C5984" w:rsidRPr="00711F75">
        <w:rPr>
          <w:rFonts w:ascii="Times New Roman" w:hAnsi="Times New Roman" w:cs="Times New Roman"/>
          <w:sz w:val="20"/>
          <w:szCs w:val="20"/>
        </w:rPr>
        <w:t xml:space="preserve"> evaluated using the confusion matrix and ROC curve. </w:t>
      </w:r>
      <w:r w:rsidR="00BD18C8" w:rsidRPr="00BD18C8">
        <w:rPr>
          <w:rFonts w:ascii="Times New Roman" w:hAnsi="Times New Roman" w:cs="Times New Roman"/>
          <w:sz w:val="20"/>
          <w:szCs w:val="20"/>
        </w:rPr>
        <w:t>One way to summarize the correct and faulty classifier outputs is to use the confusion matrix or classification matrix. The ROC curve is a commonly used graphical representation for evaluating a classification model's prediction accuracy across a wide range of classification thresholds. The False Positive Rate (FPR) is plotted on the X-axis and the True Positive Rate (TPR) is plotted on the Y-axis in the ROC curve.</w:t>
      </w:r>
    </w:p>
    <w:p w14:paraId="5396A607" w14:textId="2EA50A0B" w:rsidR="00BD18C8" w:rsidRDefault="00BD18C8" w:rsidP="00BD18C8">
      <w:pPr>
        <w:spacing w:line="240" w:lineRule="auto"/>
        <w:contextualSpacing/>
        <w:jc w:val="both"/>
        <w:rPr>
          <w:rFonts w:ascii="Times New Roman" w:hAnsi="Times New Roman" w:cs="Times New Roman"/>
          <w:sz w:val="20"/>
          <w:szCs w:val="20"/>
        </w:rPr>
      </w:pPr>
    </w:p>
    <w:p w14:paraId="634ED5E4" w14:textId="77777777" w:rsidR="00BD18C8" w:rsidRPr="00BD18C8" w:rsidRDefault="00BD18C8" w:rsidP="00BD18C8">
      <w:pPr>
        <w:spacing w:line="240" w:lineRule="auto"/>
        <w:contextualSpacing/>
        <w:jc w:val="both"/>
        <w:rPr>
          <w:rFonts w:ascii="Times New Roman" w:hAnsi="Times New Roman" w:cs="Times New Roman"/>
          <w:sz w:val="20"/>
          <w:szCs w:val="20"/>
        </w:rPr>
      </w:pPr>
      <w:r w:rsidRPr="00BD18C8">
        <w:rPr>
          <w:rFonts w:ascii="Times New Roman" w:hAnsi="Times New Roman" w:cs="Times New Roman"/>
          <w:sz w:val="20"/>
          <w:szCs w:val="20"/>
        </w:rPr>
        <w:t>TPR(Sensitivity) = TP/(TP+FN)</w:t>
      </w:r>
    </w:p>
    <w:p w14:paraId="0C7F0CB5" w14:textId="62706896" w:rsidR="00BD18C8" w:rsidRDefault="00BD18C8" w:rsidP="00BD18C8">
      <w:pPr>
        <w:spacing w:line="240" w:lineRule="auto"/>
        <w:contextualSpacing/>
        <w:jc w:val="both"/>
        <w:rPr>
          <w:rFonts w:ascii="Times New Roman" w:hAnsi="Times New Roman" w:cs="Times New Roman"/>
          <w:sz w:val="20"/>
          <w:szCs w:val="20"/>
        </w:rPr>
      </w:pPr>
      <w:r w:rsidRPr="00BD18C8">
        <w:rPr>
          <w:rFonts w:ascii="Times New Roman" w:hAnsi="Times New Roman" w:cs="Times New Roman"/>
          <w:sz w:val="20"/>
          <w:szCs w:val="20"/>
        </w:rPr>
        <w:t>FPR(1-Specificity) = FP/(TN+FP)</w:t>
      </w:r>
    </w:p>
    <w:p w14:paraId="35614B69" w14:textId="77777777" w:rsidR="00BD18C8" w:rsidRDefault="00BD18C8" w:rsidP="00BD18C8">
      <w:pPr>
        <w:spacing w:line="240" w:lineRule="auto"/>
        <w:contextualSpacing/>
        <w:jc w:val="both"/>
        <w:rPr>
          <w:rFonts w:ascii="Times New Roman" w:hAnsi="Times New Roman" w:cs="Times New Roman"/>
          <w:sz w:val="20"/>
          <w:szCs w:val="20"/>
        </w:rPr>
      </w:pPr>
    </w:p>
    <w:p w14:paraId="06E3B963" w14:textId="0BC61FDD" w:rsidR="00BD18C8" w:rsidRDefault="005138A6" w:rsidP="00993CD0">
      <w:p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rPr>
      </w:pPr>
      <w:r w:rsidRPr="00711F75">
        <w:rPr>
          <w:rFonts w:ascii="Times New Roman" w:eastAsia="Times New Roman" w:hAnsi="Times New Roman" w:cs="Times New Roman"/>
          <w:color w:val="000000"/>
          <w:sz w:val="20"/>
          <w:szCs w:val="20"/>
        </w:rPr>
        <w:t xml:space="preserve">The data was split into the train and </w:t>
      </w:r>
      <w:r w:rsidR="001A78C2">
        <w:rPr>
          <w:rFonts w:ascii="Times New Roman" w:eastAsia="Times New Roman" w:hAnsi="Times New Roman" w:cs="Times New Roman"/>
          <w:color w:val="000000"/>
          <w:sz w:val="20"/>
          <w:szCs w:val="20"/>
        </w:rPr>
        <w:t>test</w:t>
      </w:r>
      <w:r w:rsidRPr="00711F75">
        <w:rPr>
          <w:rFonts w:ascii="Times New Roman" w:eastAsia="Times New Roman" w:hAnsi="Times New Roman" w:cs="Times New Roman"/>
          <w:color w:val="000000"/>
          <w:sz w:val="20"/>
          <w:szCs w:val="20"/>
        </w:rPr>
        <w:t xml:space="preserve"> set</w:t>
      </w:r>
      <w:r w:rsidR="0029779D">
        <w:rPr>
          <w:rFonts w:ascii="Times New Roman" w:eastAsia="Times New Roman" w:hAnsi="Times New Roman" w:cs="Times New Roman"/>
          <w:color w:val="000000"/>
          <w:sz w:val="20"/>
          <w:szCs w:val="20"/>
        </w:rPr>
        <w:t>s</w:t>
      </w:r>
      <w:r w:rsidRPr="00711F75">
        <w:rPr>
          <w:rFonts w:ascii="Times New Roman" w:eastAsia="Times New Roman" w:hAnsi="Times New Roman" w:cs="Times New Roman"/>
          <w:color w:val="000000"/>
          <w:sz w:val="20"/>
          <w:szCs w:val="20"/>
        </w:rPr>
        <w:t>.</w:t>
      </w:r>
      <w:r w:rsidR="00342B84">
        <w:rPr>
          <w:rFonts w:ascii="Times New Roman" w:eastAsia="Times New Roman" w:hAnsi="Times New Roman" w:cs="Times New Roman"/>
          <w:color w:val="000000"/>
          <w:sz w:val="20"/>
          <w:szCs w:val="20"/>
        </w:rPr>
        <w:t xml:space="preserve"> 60% were used as the train set</w:t>
      </w:r>
      <w:r w:rsidRPr="00711F75">
        <w:rPr>
          <w:rFonts w:ascii="Times New Roman" w:eastAsia="Times New Roman" w:hAnsi="Times New Roman" w:cs="Times New Roman"/>
          <w:color w:val="000000"/>
          <w:sz w:val="20"/>
          <w:szCs w:val="20"/>
        </w:rPr>
        <w:t xml:space="preserve"> while 40%</w:t>
      </w:r>
      <w:r w:rsidR="007C4FB8">
        <w:rPr>
          <w:rFonts w:ascii="Times New Roman" w:eastAsia="Times New Roman" w:hAnsi="Times New Roman" w:cs="Times New Roman"/>
          <w:color w:val="000000"/>
          <w:sz w:val="20"/>
          <w:szCs w:val="20"/>
        </w:rPr>
        <w:t xml:space="preserve"> </w:t>
      </w:r>
      <w:r w:rsidRPr="00711F75">
        <w:rPr>
          <w:rFonts w:ascii="Times New Roman" w:eastAsia="Times New Roman" w:hAnsi="Times New Roman" w:cs="Times New Roman"/>
          <w:color w:val="000000"/>
          <w:sz w:val="20"/>
          <w:szCs w:val="20"/>
        </w:rPr>
        <w:t>as the tes</w:t>
      </w:r>
      <w:r w:rsidR="00342B84">
        <w:rPr>
          <w:rFonts w:ascii="Times New Roman" w:eastAsia="Times New Roman" w:hAnsi="Times New Roman" w:cs="Times New Roman"/>
          <w:color w:val="000000"/>
          <w:sz w:val="20"/>
          <w:szCs w:val="20"/>
        </w:rPr>
        <w:t>t set</w:t>
      </w:r>
      <w:r w:rsidRPr="00711F75">
        <w:rPr>
          <w:rFonts w:ascii="Times New Roman" w:eastAsia="Times New Roman" w:hAnsi="Times New Roman" w:cs="Times New Roman"/>
          <w:color w:val="000000"/>
          <w:sz w:val="20"/>
          <w:szCs w:val="20"/>
        </w:rPr>
        <w:t>.</w:t>
      </w:r>
      <w:r w:rsidR="0029779D">
        <w:rPr>
          <w:rFonts w:ascii="Times New Roman" w:eastAsia="Times New Roman" w:hAnsi="Times New Roman" w:cs="Times New Roman"/>
          <w:color w:val="000000"/>
          <w:sz w:val="20"/>
          <w:szCs w:val="20"/>
        </w:rPr>
        <w:t xml:space="preserve"> </w:t>
      </w:r>
      <w:r w:rsidR="00796840">
        <w:rPr>
          <w:rFonts w:ascii="Times New Roman" w:eastAsia="Times New Roman" w:hAnsi="Times New Roman" w:cs="Times New Roman"/>
          <w:color w:val="000000"/>
          <w:sz w:val="20"/>
          <w:szCs w:val="20"/>
        </w:rPr>
        <w:t xml:space="preserve">Modelling </w:t>
      </w:r>
      <w:r w:rsidR="00796840" w:rsidRPr="00711F75">
        <w:rPr>
          <w:rFonts w:ascii="Times New Roman" w:eastAsia="Times New Roman" w:hAnsi="Times New Roman" w:cs="Times New Roman"/>
          <w:color w:val="000000"/>
          <w:sz w:val="20"/>
          <w:szCs w:val="20"/>
        </w:rPr>
        <w:t>was</w:t>
      </w:r>
      <w:r w:rsidR="00ED4793" w:rsidRPr="00711F75">
        <w:rPr>
          <w:rFonts w:ascii="Times New Roman" w:eastAsia="Times New Roman" w:hAnsi="Times New Roman" w:cs="Times New Roman"/>
          <w:color w:val="000000"/>
          <w:sz w:val="20"/>
          <w:szCs w:val="20"/>
        </w:rPr>
        <w:t xml:space="preserve"> done</w:t>
      </w:r>
      <w:r w:rsidR="009B5B01" w:rsidRPr="00711F75">
        <w:rPr>
          <w:rFonts w:ascii="Times New Roman" w:eastAsia="Times New Roman" w:hAnsi="Times New Roman" w:cs="Times New Roman"/>
          <w:color w:val="000000"/>
          <w:sz w:val="20"/>
          <w:szCs w:val="20"/>
        </w:rPr>
        <w:t xml:space="preserve"> with</w:t>
      </w:r>
      <w:r w:rsidR="00ED4793" w:rsidRPr="00711F75">
        <w:rPr>
          <w:rFonts w:ascii="Times New Roman" w:eastAsia="Times New Roman" w:hAnsi="Times New Roman" w:cs="Times New Roman"/>
          <w:color w:val="000000"/>
          <w:sz w:val="20"/>
          <w:szCs w:val="20"/>
        </w:rPr>
        <w:t xml:space="preserve"> </w:t>
      </w:r>
      <w:proofErr w:type="spellStart"/>
      <w:r w:rsidR="00ED4793" w:rsidRPr="00711F75">
        <w:rPr>
          <w:rFonts w:ascii="Times New Roman" w:eastAsia="Times New Roman" w:hAnsi="Times New Roman" w:cs="Times New Roman"/>
          <w:color w:val="000000"/>
          <w:sz w:val="20"/>
          <w:szCs w:val="20"/>
        </w:rPr>
        <w:t>LGBMClassifier</w:t>
      </w:r>
      <w:proofErr w:type="spellEnd"/>
      <w:r w:rsidR="00ED4793" w:rsidRPr="00711F75">
        <w:rPr>
          <w:rFonts w:ascii="Times New Roman" w:eastAsia="Times New Roman" w:hAnsi="Times New Roman" w:cs="Times New Roman"/>
          <w:color w:val="000000"/>
          <w:sz w:val="20"/>
          <w:szCs w:val="20"/>
        </w:rPr>
        <w:t xml:space="preserve"> and the Decision Tree</w:t>
      </w:r>
      <w:r w:rsidR="000B766E">
        <w:rPr>
          <w:rFonts w:ascii="Times New Roman" w:eastAsia="Times New Roman" w:hAnsi="Times New Roman" w:cs="Times New Roman"/>
          <w:color w:val="000000"/>
          <w:sz w:val="20"/>
          <w:szCs w:val="20"/>
        </w:rPr>
        <w:t xml:space="preserve"> A</w:t>
      </w:r>
      <w:r w:rsidR="001A78C2">
        <w:rPr>
          <w:rFonts w:ascii="Times New Roman" w:eastAsia="Times New Roman" w:hAnsi="Times New Roman" w:cs="Times New Roman"/>
          <w:color w:val="000000"/>
          <w:sz w:val="20"/>
          <w:szCs w:val="20"/>
        </w:rPr>
        <w:t>lgorithms</w:t>
      </w:r>
      <w:r w:rsidR="000B766E">
        <w:rPr>
          <w:rFonts w:ascii="Times New Roman" w:eastAsia="Times New Roman" w:hAnsi="Times New Roman" w:cs="Times New Roman"/>
          <w:color w:val="000000"/>
          <w:sz w:val="20"/>
          <w:szCs w:val="20"/>
        </w:rPr>
        <w:t xml:space="preserve"> using Python</w:t>
      </w:r>
      <w:r w:rsidR="001A78C2">
        <w:rPr>
          <w:rFonts w:ascii="Times New Roman" w:eastAsia="Times New Roman" w:hAnsi="Times New Roman" w:cs="Times New Roman"/>
          <w:color w:val="000000"/>
          <w:sz w:val="20"/>
          <w:szCs w:val="20"/>
        </w:rPr>
        <w:t>.</w:t>
      </w:r>
      <w:r w:rsidR="00ED4793" w:rsidRPr="00711F75">
        <w:rPr>
          <w:rFonts w:ascii="Times New Roman" w:hAnsi="Times New Roman" w:cs="Times New Roman"/>
          <w:sz w:val="20"/>
          <w:szCs w:val="20"/>
        </w:rPr>
        <w:t xml:space="preserve"> </w:t>
      </w:r>
      <w:r w:rsidR="00ED4793" w:rsidRPr="00711F75">
        <w:rPr>
          <w:rFonts w:ascii="Times New Roman" w:eastAsia="Times New Roman" w:hAnsi="Times New Roman" w:cs="Times New Roman"/>
          <w:color w:val="000000"/>
          <w:sz w:val="20"/>
          <w:szCs w:val="20"/>
        </w:rPr>
        <w:t xml:space="preserve">We use a derived variable that is the opposite of Flyer(MESSAGE_A). This is represented as MESSAGE_A_REV in the data. </w:t>
      </w:r>
      <w:r w:rsidR="00BD18C8" w:rsidRPr="00BD18C8">
        <w:rPr>
          <w:rFonts w:ascii="Times New Roman" w:eastAsia="Times New Roman" w:hAnsi="Times New Roman" w:cs="Times New Roman"/>
          <w:color w:val="000000"/>
          <w:sz w:val="20"/>
          <w:szCs w:val="20"/>
        </w:rPr>
        <w:t>Instead of Flyer, we use the Flyer reversed variable as a predictor in our best-chosen model to re-score the validation data. The first three records in the validation set are included in this report.</w:t>
      </w:r>
    </w:p>
    <w:p w14:paraId="4EBC8B4C" w14:textId="073333CC" w:rsidR="00603BA8" w:rsidRPr="00711F75" w:rsidRDefault="00ED4793" w:rsidP="00993CD0">
      <w:p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rPr>
      </w:pPr>
      <w:r w:rsidRPr="00711F75">
        <w:rPr>
          <w:rFonts w:ascii="Times New Roman" w:eastAsia="Times New Roman" w:hAnsi="Times New Roman" w:cs="Times New Roman"/>
          <w:color w:val="000000"/>
          <w:sz w:val="20"/>
          <w:szCs w:val="20"/>
        </w:rPr>
        <w:t xml:space="preserve">LGBMClassifier: </w:t>
      </w:r>
      <w:r w:rsidR="00603BA8" w:rsidRPr="00711F75">
        <w:rPr>
          <w:rFonts w:ascii="Times New Roman" w:eastAsia="Times New Roman" w:hAnsi="Times New Roman" w:cs="Times New Roman"/>
          <w:color w:val="000000"/>
          <w:sz w:val="20"/>
          <w:szCs w:val="20"/>
        </w:rPr>
        <w:t xml:space="preserve">This is a gradient boosting framework that uses </w:t>
      </w:r>
      <w:r w:rsidR="00165E98" w:rsidRPr="00711F75">
        <w:rPr>
          <w:rFonts w:ascii="Times New Roman" w:eastAsia="Times New Roman" w:hAnsi="Times New Roman" w:cs="Times New Roman"/>
          <w:color w:val="000000"/>
          <w:sz w:val="20"/>
          <w:szCs w:val="20"/>
        </w:rPr>
        <w:t xml:space="preserve">a </w:t>
      </w:r>
      <w:r w:rsidR="00603BA8" w:rsidRPr="00711F75">
        <w:rPr>
          <w:rFonts w:ascii="Times New Roman" w:eastAsia="Times New Roman" w:hAnsi="Times New Roman" w:cs="Times New Roman"/>
          <w:color w:val="000000"/>
          <w:sz w:val="20"/>
          <w:szCs w:val="20"/>
        </w:rPr>
        <w:t>tree-based learning algorithm.</w:t>
      </w:r>
      <w:r w:rsidRPr="00711F75">
        <w:rPr>
          <w:rFonts w:ascii="Times New Roman" w:eastAsia="Times New Roman" w:hAnsi="Times New Roman" w:cs="Times New Roman"/>
          <w:color w:val="000000"/>
          <w:sz w:val="20"/>
          <w:szCs w:val="20"/>
        </w:rPr>
        <w:t xml:space="preserve"> </w:t>
      </w:r>
      <w:r w:rsidR="00603BA8" w:rsidRPr="00711F75">
        <w:rPr>
          <w:rFonts w:ascii="Times New Roman" w:eastAsia="Times New Roman" w:hAnsi="Times New Roman" w:cs="Times New Roman"/>
          <w:color w:val="000000"/>
          <w:sz w:val="20"/>
          <w:szCs w:val="20"/>
        </w:rPr>
        <w:t xml:space="preserve">This has an advantage because it focuses on </w:t>
      </w:r>
      <w:r w:rsidR="00165E98" w:rsidRPr="00711F75">
        <w:rPr>
          <w:rFonts w:ascii="Times New Roman" w:eastAsia="Times New Roman" w:hAnsi="Times New Roman" w:cs="Times New Roman"/>
          <w:color w:val="000000"/>
          <w:sz w:val="20"/>
          <w:szCs w:val="20"/>
        </w:rPr>
        <w:t xml:space="preserve">the </w:t>
      </w:r>
      <w:r w:rsidR="00603BA8" w:rsidRPr="00711F75">
        <w:rPr>
          <w:rFonts w:ascii="Times New Roman" w:eastAsia="Times New Roman" w:hAnsi="Times New Roman" w:cs="Times New Roman"/>
          <w:color w:val="000000"/>
          <w:sz w:val="20"/>
          <w:szCs w:val="20"/>
        </w:rPr>
        <w:t>accuracy of results. It finds application in its wide range of variable acceptability.</w:t>
      </w:r>
    </w:p>
    <w:p w14:paraId="3103746B" w14:textId="76B65CA2" w:rsidR="00F404C9" w:rsidRDefault="00165E98" w:rsidP="00BA206A">
      <w:p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rPr>
      </w:pPr>
      <w:r w:rsidRPr="00711F75">
        <w:rPr>
          <w:rFonts w:ascii="Times New Roman" w:eastAsia="Times New Roman" w:hAnsi="Times New Roman" w:cs="Times New Roman"/>
          <w:color w:val="000000"/>
          <w:sz w:val="20"/>
          <w:szCs w:val="20"/>
        </w:rPr>
        <w:t>Decision Tree Classifier:</w:t>
      </w:r>
      <w:r w:rsidR="00327832">
        <w:rPr>
          <w:rFonts w:ascii="Times New Roman" w:eastAsia="Times New Roman" w:hAnsi="Times New Roman" w:cs="Times New Roman"/>
          <w:color w:val="000000"/>
          <w:sz w:val="20"/>
          <w:szCs w:val="20"/>
        </w:rPr>
        <w:t xml:space="preserve"> They</w:t>
      </w:r>
      <w:r w:rsidR="00327832" w:rsidRPr="00327832">
        <w:rPr>
          <w:rFonts w:ascii="Times New Roman" w:eastAsia="Times New Roman" w:hAnsi="Times New Roman" w:cs="Times New Roman"/>
          <w:color w:val="000000"/>
          <w:sz w:val="20"/>
          <w:szCs w:val="20"/>
        </w:rPr>
        <w:t xml:space="preserve"> are visual representations of decisions and the potential outcomes of those decisions. Nodes and branches are the building blocks of a network. The nodes represent the entirety of the sample and are then divided into multiple sets, with branches illustrating the various options available to the user.</w:t>
      </w:r>
      <w:r w:rsidRPr="00711F75">
        <w:rPr>
          <w:rFonts w:ascii="Times New Roman" w:eastAsia="Times New Roman" w:hAnsi="Times New Roman" w:cs="Times New Roman"/>
          <w:color w:val="000000"/>
          <w:sz w:val="20"/>
          <w:szCs w:val="20"/>
        </w:rPr>
        <w:t xml:space="preserve"> </w:t>
      </w:r>
      <w:r w:rsidR="00B628E4">
        <w:rPr>
          <w:rFonts w:ascii="Times New Roman" w:eastAsia="Times New Roman" w:hAnsi="Times New Roman" w:cs="Times New Roman"/>
          <w:color w:val="000000"/>
          <w:sz w:val="20"/>
          <w:szCs w:val="20"/>
        </w:rPr>
        <w:t xml:space="preserve">For each </w:t>
      </w:r>
      <w:r w:rsidR="00493BFE">
        <w:rPr>
          <w:rFonts w:ascii="Times New Roman" w:eastAsia="Times New Roman" w:hAnsi="Times New Roman" w:cs="Times New Roman"/>
          <w:color w:val="000000"/>
          <w:sz w:val="20"/>
          <w:szCs w:val="20"/>
        </w:rPr>
        <w:t xml:space="preserve">feature and </w:t>
      </w:r>
      <w:r w:rsidR="00F404C9" w:rsidRPr="00F404C9">
        <w:rPr>
          <w:rFonts w:ascii="Times New Roman" w:eastAsia="Times New Roman" w:hAnsi="Times New Roman" w:cs="Times New Roman"/>
          <w:color w:val="000000"/>
          <w:sz w:val="20"/>
          <w:szCs w:val="20"/>
        </w:rPr>
        <w:t>branch of a decision rule</w:t>
      </w:r>
      <w:r w:rsidR="0029779D">
        <w:rPr>
          <w:rFonts w:ascii="Times New Roman" w:eastAsia="Times New Roman" w:hAnsi="Times New Roman" w:cs="Times New Roman"/>
          <w:color w:val="000000"/>
          <w:sz w:val="20"/>
          <w:szCs w:val="20"/>
        </w:rPr>
        <w:t>,</w:t>
      </w:r>
      <w:r w:rsidR="00F404C9" w:rsidRPr="00F404C9">
        <w:rPr>
          <w:rFonts w:ascii="Times New Roman" w:eastAsia="Times New Roman" w:hAnsi="Times New Roman" w:cs="Times New Roman"/>
          <w:color w:val="000000"/>
          <w:sz w:val="20"/>
          <w:szCs w:val="20"/>
        </w:rPr>
        <w:t xml:space="preserve"> there is a node that represents the result. The Decision Node and the Leaf </w:t>
      </w:r>
      <w:r w:rsidR="009B796A">
        <w:rPr>
          <w:rFonts w:ascii="Times New Roman" w:eastAsia="Times New Roman" w:hAnsi="Times New Roman" w:cs="Times New Roman"/>
          <w:color w:val="000000"/>
          <w:sz w:val="20"/>
          <w:szCs w:val="20"/>
        </w:rPr>
        <w:t>Node are two of the nodes in a Decision T</w:t>
      </w:r>
      <w:r w:rsidR="00F404C9" w:rsidRPr="00F404C9">
        <w:rPr>
          <w:rFonts w:ascii="Times New Roman" w:eastAsia="Times New Roman" w:hAnsi="Times New Roman" w:cs="Times New Roman"/>
          <w:color w:val="000000"/>
          <w:sz w:val="20"/>
          <w:szCs w:val="20"/>
        </w:rPr>
        <w:t>ree.</w:t>
      </w:r>
    </w:p>
    <w:p w14:paraId="33466347" w14:textId="4183B591" w:rsidR="00746857" w:rsidRPr="00711F75" w:rsidRDefault="00BF2B4A" w:rsidP="00F404C9">
      <w:pPr>
        <w:shd w:val="clear" w:color="auto" w:fill="FFFFFF"/>
        <w:spacing w:before="100" w:beforeAutospacing="1" w:after="100" w:afterAutospacing="1" w:line="240" w:lineRule="auto"/>
        <w:jc w:val="both"/>
        <w:rPr>
          <w:rFonts w:ascii="Times New Roman" w:hAnsi="Times New Roman" w:cs="Times New Roman"/>
          <w:sz w:val="20"/>
          <w:szCs w:val="20"/>
        </w:rPr>
      </w:pPr>
      <w:r w:rsidRPr="00711F75">
        <w:rPr>
          <w:rFonts w:ascii="Times New Roman" w:hAnsi="Times New Roman" w:cs="Times New Roman"/>
          <w:sz w:val="20"/>
          <w:szCs w:val="20"/>
        </w:rPr>
        <w:t>V. ANALYSIS AND EVALUATION OF RESULTS</w:t>
      </w:r>
    </w:p>
    <w:p w14:paraId="74D965D9" w14:textId="6A5FFF8A" w:rsidR="00F73A85" w:rsidRPr="00711F75" w:rsidRDefault="00F73A85" w:rsidP="00BA206A">
      <w:pPr>
        <w:jc w:val="both"/>
        <w:rPr>
          <w:rFonts w:ascii="Times New Roman" w:hAnsi="Times New Roman" w:cs="Times New Roman"/>
          <w:sz w:val="20"/>
          <w:szCs w:val="20"/>
        </w:rPr>
      </w:pPr>
      <w:r w:rsidRPr="00711F75">
        <w:rPr>
          <w:rFonts w:ascii="Times New Roman" w:hAnsi="Times New Roman" w:cs="Times New Roman"/>
          <w:sz w:val="20"/>
          <w:szCs w:val="20"/>
        </w:rPr>
        <w:t>Using the LGBM Classifier, it was seen that NH_WHITE is the most important feature for predicting MOVED_AD, that is</w:t>
      </w:r>
      <w:r w:rsidR="00616BA2">
        <w:rPr>
          <w:rFonts w:ascii="Times New Roman" w:hAnsi="Times New Roman" w:cs="Times New Roman"/>
          <w:sz w:val="20"/>
          <w:szCs w:val="20"/>
        </w:rPr>
        <w:t>,</w:t>
      </w:r>
      <w:r w:rsidRPr="00711F75">
        <w:rPr>
          <w:rFonts w:ascii="Times New Roman" w:hAnsi="Times New Roman" w:cs="Times New Roman"/>
          <w:sz w:val="20"/>
          <w:szCs w:val="20"/>
        </w:rPr>
        <w:t xml:space="preserve"> the movement towards the democratic direction.</w:t>
      </w:r>
      <w:r w:rsidR="00DE7534" w:rsidRPr="00711F75">
        <w:rPr>
          <w:rFonts w:ascii="Times New Roman" w:hAnsi="Times New Roman" w:cs="Times New Roman"/>
          <w:sz w:val="20"/>
          <w:szCs w:val="20"/>
        </w:rPr>
        <w:t xml:space="preserve"> This model was confirmed with a</w:t>
      </w:r>
      <w:r w:rsidR="0029779D">
        <w:rPr>
          <w:rFonts w:ascii="Times New Roman" w:hAnsi="Times New Roman" w:cs="Times New Roman"/>
          <w:sz w:val="20"/>
          <w:szCs w:val="20"/>
        </w:rPr>
        <w:t>n</w:t>
      </w:r>
      <w:r w:rsidR="00DE7534" w:rsidRPr="00711F75">
        <w:rPr>
          <w:rFonts w:ascii="Times New Roman" w:hAnsi="Times New Roman" w:cs="Times New Roman"/>
          <w:sz w:val="20"/>
          <w:szCs w:val="20"/>
        </w:rPr>
        <w:t xml:space="preserve"> 87.</w:t>
      </w:r>
      <w:r w:rsidR="005D6A33">
        <w:rPr>
          <w:rFonts w:ascii="Times New Roman" w:hAnsi="Times New Roman" w:cs="Times New Roman"/>
          <w:sz w:val="20"/>
          <w:szCs w:val="20"/>
        </w:rPr>
        <w:t>6</w:t>
      </w:r>
      <w:r w:rsidR="00DE7534" w:rsidRPr="00711F75">
        <w:rPr>
          <w:rFonts w:ascii="Times New Roman" w:hAnsi="Times New Roman" w:cs="Times New Roman"/>
          <w:sz w:val="20"/>
          <w:szCs w:val="20"/>
        </w:rPr>
        <w:t xml:space="preserve">% accuracy for the confusion matrix and </w:t>
      </w:r>
      <w:r w:rsidR="0029779D">
        <w:rPr>
          <w:rFonts w:ascii="Times New Roman" w:hAnsi="Times New Roman" w:cs="Times New Roman"/>
          <w:sz w:val="20"/>
          <w:szCs w:val="20"/>
        </w:rPr>
        <w:t xml:space="preserve">a </w:t>
      </w:r>
      <w:r w:rsidR="005D6A33">
        <w:rPr>
          <w:rFonts w:ascii="Times New Roman" w:hAnsi="Times New Roman" w:cs="Times New Roman"/>
          <w:sz w:val="20"/>
          <w:szCs w:val="20"/>
        </w:rPr>
        <w:t>0.95</w:t>
      </w:r>
      <w:r w:rsidR="00DE7534" w:rsidRPr="00711F75">
        <w:rPr>
          <w:rFonts w:ascii="Times New Roman" w:hAnsi="Times New Roman" w:cs="Times New Roman"/>
          <w:sz w:val="20"/>
          <w:szCs w:val="20"/>
        </w:rPr>
        <w:t xml:space="preserve"> </w:t>
      </w:r>
      <w:r w:rsidR="005D6A33">
        <w:rPr>
          <w:rFonts w:ascii="Times New Roman" w:hAnsi="Times New Roman" w:cs="Times New Roman"/>
          <w:sz w:val="20"/>
          <w:szCs w:val="20"/>
        </w:rPr>
        <w:t>AUC Score</w:t>
      </w:r>
      <w:r w:rsidR="00DE7534" w:rsidRPr="00711F75">
        <w:rPr>
          <w:rFonts w:ascii="Times New Roman" w:hAnsi="Times New Roman" w:cs="Times New Roman"/>
          <w:sz w:val="20"/>
          <w:szCs w:val="20"/>
        </w:rPr>
        <w:t>.</w:t>
      </w:r>
      <w:r w:rsidR="00BE3546">
        <w:rPr>
          <w:rFonts w:ascii="Times New Roman" w:hAnsi="Times New Roman" w:cs="Times New Roman"/>
          <w:sz w:val="20"/>
          <w:szCs w:val="20"/>
        </w:rPr>
        <w:t xml:space="preserve"> (See Appendix XV</w:t>
      </w:r>
      <w:r w:rsidRPr="00711F75">
        <w:rPr>
          <w:rFonts w:ascii="Times New Roman" w:hAnsi="Times New Roman" w:cs="Times New Roman"/>
          <w:sz w:val="20"/>
          <w:szCs w:val="20"/>
        </w:rPr>
        <w:t>)</w:t>
      </w:r>
    </w:p>
    <w:p w14:paraId="1600B01E" w14:textId="641AF8FA" w:rsidR="00156252" w:rsidRPr="00711F75" w:rsidRDefault="0036394E" w:rsidP="00BA206A">
      <w:pPr>
        <w:jc w:val="both"/>
        <w:rPr>
          <w:rStyle w:val="Emphasis"/>
          <w:rFonts w:ascii="Times New Roman" w:hAnsi="Times New Roman" w:cs="Times New Roman"/>
          <w:i w:val="0"/>
          <w:iCs w:val="0"/>
          <w:color w:val="000000"/>
          <w:sz w:val="20"/>
          <w:szCs w:val="20"/>
          <w:shd w:val="clear" w:color="auto" w:fill="FFFFFF"/>
        </w:rPr>
      </w:pPr>
      <w:r>
        <w:rPr>
          <w:rFonts w:ascii="Times New Roman" w:hAnsi="Times New Roman" w:cs="Times New Roman"/>
          <w:sz w:val="20"/>
          <w:szCs w:val="20"/>
        </w:rPr>
        <w:t>For the Decision Tree C</w:t>
      </w:r>
      <w:r w:rsidR="00156252" w:rsidRPr="00711F75">
        <w:rPr>
          <w:rFonts w:ascii="Times New Roman" w:hAnsi="Times New Roman" w:cs="Times New Roman"/>
          <w:sz w:val="20"/>
          <w:szCs w:val="20"/>
        </w:rPr>
        <w:t xml:space="preserve">lassifier, it was revealed that </w:t>
      </w:r>
      <w:r w:rsidR="00156252" w:rsidRPr="00711F75">
        <w:rPr>
          <w:rStyle w:val="Emphasis"/>
          <w:rFonts w:ascii="Times New Roman" w:hAnsi="Times New Roman" w:cs="Times New Roman"/>
          <w:i w:val="0"/>
          <w:iCs w:val="0"/>
          <w:color w:val="000000"/>
          <w:sz w:val="20"/>
          <w:szCs w:val="20"/>
          <w:shd w:val="clear" w:color="auto" w:fill="FFFFFF"/>
        </w:rPr>
        <w:t>CAND1S_S is the most im</w:t>
      </w:r>
      <w:r w:rsidR="00BE3546">
        <w:rPr>
          <w:rStyle w:val="Emphasis"/>
          <w:rFonts w:ascii="Times New Roman" w:hAnsi="Times New Roman" w:cs="Times New Roman"/>
          <w:i w:val="0"/>
          <w:iCs w:val="0"/>
          <w:color w:val="000000"/>
          <w:sz w:val="20"/>
          <w:szCs w:val="20"/>
          <w:shd w:val="clear" w:color="auto" w:fill="FFFFFF"/>
        </w:rPr>
        <w:t>portant feature for predicting m</w:t>
      </w:r>
      <w:r w:rsidR="00156252" w:rsidRPr="00711F75">
        <w:rPr>
          <w:rStyle w:val="Emphasis"/>
          <w:rFonts w:ascii="Times New Roman" w:hAnsi="Times New Roman" w:cs="Times New Roman"/>
          <w:i w:val="0"/>
          <w:iCs w:val="0"/>
          <w:color w:val="000000"/>
          <w:sz w:val="20"/>
          <w:szCs w:val="20"/>
          <w:shd w:val="clear" w:color="auto" w:fill="FFFFFF"/>
        </w:rPr>
        <w:t>ovement in the democratic direction.</w:t>
      </w:r>
      <w:r w:rsidR="00D87695" w:rsidRPr="00711F75">
        <w:rPr>
          <w:rStyle w:val="Emphasis"/>
          <w:rFonts w:ascii="Times New Roman" w:hAnsi="Times New Roman" w:cs="Times New Roman"/>
          <w:i w:val="0"/>
          <w:iCs w:val="0"/>
          <w:color w:val="000000"/>
          <w:sz w:val="20"/>
          <w:szCs w:val="20"/>
          <w:shd w:val="clear" w:color="auto" w:fill="FFFFFF"/>
        </w:rPr>
        <w:t xml:space="preserve"> The confusion matrix of this classifier also has 87.2% accuracy with the </w:t>
      </w:r>
      <w:r w:rsidR="005D6A33">
        <w:rPr>
          <w:rStyle w:val="Emphasis"/>
          <w:rFonts w:ascii="Times New Roman" w:hAnsi="Times New Roman" w:cs="Times New Roman"/>
          <w:i w:val="0"/>
          <w:iCs w:val="0"/>
          <w:color w:val="000000"/>
          <w:sz w:val="20"/>
          <w:szCs w:val="20"/>
          <w:shd w:val="clear" w:color="auto" w:fill="FFFFFF"/>
        </w:rPr>
        <w:t>AUC Score</w:t>
      </w:r>
      <w:r w:rsidR="00D87695" w:rsidRPr="00711F75">
        <w:rPr>
          <w:rStyle w:val="Emphasis"/>
          <w:rFonts w:ascii="Times New Roman" w:hAnsi="Times New Roman" w:cs="Times New Roman"/>
          <w:i w:val="0"/>
          <w:iCs w:val="0"/>
          <w:color w:val="000000"/>
          <w:sz w:val="20"/>
          <w:szCs w:val="20"/>
          <w:shd w:val="clear" w:color="auto" w:fill="FFFFFF"/>
        </w:rPr>
        <w:t xml:space="preserve"> having </w:t>
      </w:r>
      <w:r w:rsidR="005D6A33">
        <w:rPr>
          <w:rStyle w:val="Emphasis"/>
          <w:rFonts w:ascii="Times New Roman" w:hAnsi="Times New Roman" w:cs="Times New Roman"/>
          <w:i w:val="0"/>
          <w:iCs w:val="0"/>
          <w:color w:val="000000"/>
          <w:sz w:val="20"/>
          <w:szCs w:val="20"/>
          <w:shd w:val="clear" w:color="auto" w:fill="FFFFFF"/>
        </w:rPr>
        <w:t>0.94</w:t>
      </w:r>
      <w:r w:rsidR="00D87695" w:rsidRPr="00711F75">
        <w:rPr>
          <w:rStyle w:val="Emphasis"/>
          <w:rFonts w:ascii="Times New Roman" w:hAnsi="Times New Roman" w:cs="Times New Roman"/>
          <w:i w:val="0"/>
          <w:iCs w:val="0"/>
          <w:color w:val="000000"/>
          <w:sz w:val="20"/>
          <w:szCs w:val="20"/>
          <w:shd w:val="clear" w:color="auto" w:fill="FFFFFF"/>
        </w:rPr>
        <w:t>.</w:t>
      </w:r>
    </w:p>
    <w:p w14:paraId="2C0095AD" w14:textId="0DE8BE02" w:rsidR="00D87695" w:rsidRPr="00711F75" w:rsidRDefault="00D87695" w:rsidP="00BA206A">
      <w:pPr>
        <w:jc w:val="both"/>
        <w:rPr>
          <w:rStyle w:val="Emphasis"/>
          <w:rFonts w:ascii="Times New Roman" w:hAnsi="Times New Roman" w:cs="Times New Roman"/>
          <w:i w:val="0"/>
          <w:iCs w:val="0"/>
          <w:color w:val="000000"/>
          <w:sz w:val="20"/>
          <w:szCs w:val="20"/>
          <w:shd w:val="clear" w:color="auto" w:fill="FFFFFF"/>
        </w:rPr>
      </w:pPr>
      <w:r w:rsidRPr="00711F75">
        <w:rPr>
          <w:rStyle w:val="Emphasis"/>
          <w:rFonts w:ascii="Times New Roman" w:hAnsi="Times New Roman" w:cs="Times New Roman"/>
          <w:i w:val="0"/>
          <w:iCs w:val="0"/>
          <w:color w:val="000000"/>
          <w:sz w:val="20"/>
          <w:szCs w:val="20"/>
          <w:shd w:val="clear" w:color="auto" w:fill="FFFFFF"/>
        </w:rPr>
        <w:t xml:space="preserve">In terms of predictive power, the best model is the light GBM classifier model. It was chosen because it has the </w:t>
      </w:r>
      <w:r w:rsidR="0029779D">
        <w:rPr>
          <w:rStyle w:val="Emphasis"/>
          <w:rFonts w:ascii="Times New Roman" w:hAnsi="Times New Roman" w:cs="Times New Roman"/>
          <w:i w:val="0"/>
          <w:iCs w:val="0"/>
          <w:color w:val="000000"/>
          <w:sz w:val="20"/>
          <w:szCs w:val="20"/>
          <w:shd w:val="clear" w:color="auto" w:fill="FFFFFF"/>
        </w:rPr>
        <w:t>h</w:t>
      </w:r>
      <w:r w:rsidR="0052106C" w:rsidRPr="00711F75">
        <w:rPr>
          <w:rStyle w:val="Emphasis"/>
          <w:rFonts w:ascii="Times New Roman" w:hAnsi="Times New Roman" w:cs="Times New Roman"/>
          <w:i w:val="0"/>
          <w:iCs w:val="0"/>
          <w:color w:val="000000"/>
          <w:sz w:val="20"/>
          <w:szCs w:val="20"/>
          <w:shd w:val="clear" w:color="auto" w:fill="FFFFFF"/>
        </w:rPr>
        <w:t>ighest</w:t>
      </w:r>
      <w:r w:rsidR="005D6A33">
        <w:rPr>
          <w:rStyle w:val="Emphasis"/>
          <w:rFonts w:ascii="Times New Roman" w:hAnsi="Times New Roman" w:cs="Times New Roman"/>
          <w:i w:val="0"/>
          <w:iCs w:val="0"/>
          <w:color w:val="000000"/>
          <w:sz w:val="20"/>
          <w:szCs w:val="20"/>
          <w:shd w:val="clear" w:color="auto" w:fill="FFFFFF"/>
        </w:rPr>
        <w:t xml:space="preserve"> AUC</w:t>
      </w:r>
      <w:r w:rsidRPr="00711F75">
        <w:rPr>
          <w:rStyle w:val="Emphasis"/>
          <w:rFonts w:ascii="Times New Roman" w:hAnsi="Times New Roman" w:cs="Times New Roman"/>
          <w:i w:val="0"/>
          <w:iCs w:val="0"/>
          <w:color w:val="000000"/>
          <w:sz w:val="20"/>
          <w:szCs w:val="20"/>
          <w:shd w:val="clear" w:color="auto" w:fill="FFFFFF"/>
        </w:rPr>
        <w:t xml:space="preserve"> score.</w:t>
      </w:r>
    </w:p>
    <w:p w14:paraId="081FB4AB" w14:textId="22FEDBA3" w:rsidR="00711F75" w:rsidRDefault="00D87695" w:rsidP="00BA206A">
      <w:pPr>
        <w:jc w:val="both"/>
        <w:rPr>
          <w:rStyle w:val="Emphasis"/>
          <w:rFonts w:ascii="Times New Roman" w:hAnsi="Times New Roman" w:cs="Times New Roman"/>
          <w:i w:val="0"/>
          <w:iCs w:val="0"/>
          <w:color w:val="000000"/>
          <w:sz w:val="20"/>
          <w:szCs w:val="20"/>
          <w:shd w:val="clear" w:color="auto" w:fill="FFFFFF"/>
        </w:rPr>
      </w:pPr>
      <w:r w:rsidRPr="00711F75">
        <w:rPr>
          <w:rStyle w:val="Emphasis"/>
          <w:rFonts w:ascii="Times New Roman" w:hAnsi="Times New Roman" w:cs="Times New Roman"/>
          <w:i w:val="0"/>
          <w:iCs w:val="0"/>
          <w:color w:val="000000"/>
          <w:sz w:val="20"/>
          <w:szCs w:val="20"/>
          <w:shd w:val="clear" w:color="auto" w:fill="FFFFFF"/>
        </w:rPr>
        <w:t xml:space="preserve">Furthermore, </w:t>
      </w:r>
      <w:r w:rsidR="008127CB" w:rsidRPr="00711F75">
        <w:rPr>
          <w:rStyle w:val="Emphasis"/>
          <w:rFonts w:ascii="Times New Roman" w:hAnsi="Times New Roman" w:cs="Times New Roman"/>
          <w:i w:val="0"/>
          <w:iCs w:val="0"/>
          <w:color w:val="000000"/>
          <w:sz w:val="20"/>
          <w:szCs w:val="20"/>
          <w:shd w:val="clear" w:color="auto" w:fill="FFFFFF"/>
        </w:rPr>
        <w:t>using</w:t>
      </w:r>
      <w:r w:rsidR="00DF71CB" w:rsidRPr="00711F75">
        <w:rPr>
          <w:rStyle w:val="Emphasis"/>
          <w:rFonts w:ascii="Times New Roman" w:hAnsi="Times New Roman" w:cs="Times New Roman"/>
          <w:i w:val="0"/>
          <w:iCs w:val="0"/>
          <w:color w:val="000000"/>
          <w:sz w:val="20"/>
          <w:szCs w:val="20"/>
          <w:shd w:val="clear" w:color="auto" w:fill="FFFFFF"/>
        </w:rPr>
        <w:t xml:space="preserve"> a cut-off of 0.5, we report the propensities for the first three records in the validation set for the </w:t>
      </w:r>
      <w:proofErr w:type="spellStart"/>
      <w:r w:rsidR="00DF71CB" w:rsidRPr="00711F75">
        <w:rPr>
          <w:rStyle w:val="Emphasis"/>
          <w:rFonts w:ascii="Times New Roman" w:hAnsi="Times New Roman" w:cs="Times New Roman"/>
          <w:i w:val="0"/>
          <w:iCs w:val="0"/>
          <w:color w:val="000000"/>
          <w:sz w:val="20"/>
          <w:szCs w:val="20"/>
          <w:shd w:val="clear" w:color="auto" w:fill="FFFFFF"/>
        </w:rPr>
        <w:t>lightgbm</w:t>
      </w:r>
      <w:proofErr w:type="spellEnd"/>
      <w:r w:rsidR="00DF71CB" w:rsidRPr="00711F75">
        <w:rPr>
          <w:rStyle w:val="Emphasis"/>
          <w:rFonts w:ascii="Times New Roman" w:hAnsi="Times New Roman" w:cs="Times New Roman"/>
          <w:i w:val="0"/>
          <w:iCs w:val="0"/>
          <w:color w:val="000000"/>
          <w:sz w:val="20"/>
          <w:szCs w:val="20"/>
          <w:shd w:val="clear" w:color="auto" w:fill="FFFFFF"/>
        </w:rPr>
        <w:t xml:space="preserve"> model. </w:t>
      </w:r>
    </w:p>
    <w:p w14:paraId="3DC57345" w14:textId="78A19CCE" w:rsidR="00711F75" w:rsidRDefault="00993CD0" w:rsidP="005C5984">
      <w:pPr>
        <w:ind w:left="720"/>
        <w:jc w:val="both"/>
        <w:rPr>
          <w:rStyle w:val="Emphasis"/>
          <w:rFonts w:ascii="Times New Roman" w:hAnsi="Times New Roman" w:cs="Times New Roman"/>
          <w:i w:val="0"/>
          <w:iCs w:val="0"/>
          <w:color w:val="000000"/>
          <w:sz w:val="20"/>
          <w:szCs w:val="20"/>
          <w:shd w:val="clear" w:color="auto" w:fill="FFFFFF"/>
        </w:rPr>
      </w:pPr>
      <w:r w:rsidRPr="00993CD0">
        <w:rPr>
          <w:rStyle w:val="Emphasis"/>
          <w:rFonts w:ascii="Times New Roman" w:hAnsi="Times New Roman" w:cs="Times New Roman"/>
          <w:i w:val="0"/>
          <w:iCs w:val="0"/>
          <w:noProof/>
          <w:color w:val="000000"/>
          <w:sz w:val="20"/>
          <w:szCs w:val="20"/>
          <w:shd w:val="clear" w:color="auto" w:fill="FFFFFF"/>
        </w:rPr>
        <w:drawing>
          <wp:inline distT="0" distB="0" distL="0" distR="0" wp14:anchorId="287F17C2" wp14:editId="1195BF4E">
            <wp:extent cx="1195128" cy="102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99727" cy="1026284"/>
                    </a:xfrm>
                    <a:prstGeom prst="rect">
                      <a:avLst/>
                    </a:prstGeom>
                  </pic:spPr>
                </pic:pic>
              </a:graphicData>
            </a:graphic>
          </wp:inline>
        </w:drawing>
      </w:r>
    </w:p>
    <w:p w14:paraId="272466AC" w14:textId="252B1E13" w:rsidR="00711F75" w:rsidRDefault="00993CD0" w:rsidP="00BA206A">
      <w:pPr>
        <w:jc w:val="both"/>
        <w:rPr>
          <w:rStyle w:val="Emphasis"/>
          <w:rFonts w:ascii="Times New Roman" w:hAnsi="Times New Roman" w:cs="Times New Roman"/>
          <w:i w:val="0"/>
          <w:iCs w:val="0"/>
          <w:color w:val="000000"/>
          <w:sz w:val="20"/>
          <w:szCs w:val="20"/>
          <w:shd w:val="clear" w:color="auto" w:fill="FFFFFF"/>
        </w:rPr>
      </w:pPr>
      <w:r>
        <w:rPr>
          <w:rStyle w:val="Emphasis"/>
          <w:rFonts w:ascii="Times New Roman" w:hAnsi="Times New Roman" w:cs="Times New Roman"/>
          <w:i w:val="0"/>
          <w:iCs w:val="0"/>
          <w:color w:val="000000"/>
          <w:sz w:val="20"/>
          <w:szCs w:val="20"/>
          <w:shd w:val="clear" w:color="auto" w:fill="FFFFFF"/>
        </w:rPr>
        <w:t>Figure 2: LGBM Model</w:t>
      </w:r>
    </w:p>
    <w:p w14:paraId="2EC3E7C6" w14:textId="2C64FAC0" w:rsidR="00D87695" w:rsidRPr="00711F75" w:rsidRDefault="00DF71CB" w:rsidP="00BA206A">
      <w:pPr>
        <w:jc w:val="both"/>
        <w:rPr>
          <w:rStyle w:val="Emphasis"/>
          <w:rFonts w:ascii="Times New Roman" w:hAnsi="Times New Roman" w:cs="Times New Roman"/>
          <w:i w:val="0"/>
          <w:iCs w:val="0"/>
          <w:color w:val="000000"/>
          <w:sz w:val="20"/>
          <w:szCs w:val="20"/>
          <w:shd w:val="clear" w:color="auto" w:fill="FFFFFF"/>
        </w:rPr>
      </w:pPr>
      <w:r w:rsidRPr="00711F75">
        <w:rPr>
          <w:rStyle w:val="Emphasis"/>
          <w:rFonts w:ascii="Times New Roman" w:hAnsi="Times New Roman" w:cs="Times New Roman"/>
          <w:i w:val="0"/>
          <w:iCs w:val="0"/>
          <w:color w:val="000000"/>
          <w:sz w:val="20"/>
          <w:szCs w:val="20"/>
          <w:shd w:val="clear" w:color="auto" w:fill="FFFFFF"/>
        </w:rPr>
        <w:t xml:space="preserve">The first record has </w:t>
      </w:r>
      <w:r w:rsidR="0029779D">
        <w:rPr>
          <w:rStyle w:val="Emphasis"/>
          <w:rFonts w:ascii="Times New Roman" w:hAnsi="Times New Roman" w:cs="Times New Roman"/>
          <w:i w:val="0"/>
          <w:iCs w:val="0"/>
          <w:color w:val="000000"/>
          <w:sz w:val="20"/>
          <w:szCs w:val="20"/>
          <w:shd w:val="clear" w:color="auto" w:fill="FFFFFF"/>
        </w:rPr>
        <w:t xml:space="preserve">a </w:t>
      </w:r>
      <w:r w:rsidRPr="00711F75">
        <w:rPr>
          <w:rStyle w:val="Emphasis"/>
          <w:rFonts w:ascii="Times New Roman" w:hAnsi="Times New Roman" w:cs="Times New Roman"/>
          <w:i w:val="0"/>
          <w:iCs w:val="0"/>
          <w:color w:val="000000"/>
          <w:sz w:val="20"/>
          <w:szCs w:val="20"/>
          <w:shd w:val="clear" w:color="auto" w:fill="FFFFFF"/>
        </w:rPr>
        <w:t xml:space="preserve">3.12% propensity of moving in </w:t>
      </w:r>
      <w:proofErr w:type="spellStart"/>
      <w:r w:rsidRPr="00711F75">
        <w:rPr>
          <w:rStyle w:val="Emphasis"/>
          <w:rFonts w:ascii="Times New Roman" w:hAnsi="Times New Roman" w:cs="Times New Roman"/>
          <w:i w:val="0"/>
          <w:iCs w:val="0"/>
          <w:color w:val="000000"/>
          <w:sz w:val="20"/>
          <w:szCs w:val="20"/>
          <w:shd w:val="clear" w:color="auto" w:fill="FFFFFF"/>
        </w:rPr>
        <w:t>favour</w:t>
      </w:r>
      <w:proofErr w:type="spellEnd"/>
      <w:r w:rsidRPr="00711F75">
        <w:rPr>
          <w:rStyle w:val="Emphasis"/>
          <w:rFonts w:ascii="Times New Roman" w:hAnsi="Times New Roman" w:cs="Times New Roman"/>
          <w:i w:val="0"/>
          <w:iCs w:val="0"/>
          <w:color w:val="000000"/>
          <w:sz w:val="20"/>
          <w:szCs w:val="20"/>
          <w:shd w:val="clear" w:color="auto" w:fill="FFFFFF"/>
        </w:rPr>
        <w:t xml:space="preserve"> of a democratic candidate. The second record has </w:t>
      </w:r>
      <w:r w:rsidR="0029779D">
        <w:rPr>
          <w:rStyle w:val="Emphasis"/>
          <w:rFonts w:ascii="Times New Roman" w:hAnsi="Times New Roman" w:cs="Times New Roman"/>
          <w:i w:val="0"/>
          <w:iCs w:val="0"/>
          <w:color w:val="000000"/>
          <w:sz w:val="20"/>
          <w:szCs w:val="20"/>
          <w:shd w:val="clear" w:color="auto" w:fill="FFFFFF"/>
        </w:rPr>
        <w:t xml:space="preserve">a </w:t>
      </w:r>
      <w:r w:rsidRPr="00711F75">
        <w:rPr>
          <w:rStyle w:val="Emphasis"/>
          <w:rFonts w:ascii="Times New Roman" w:hAnsi="Times New Roman" w:cs="Times New Roman"/>
          <w:i w:val="0"/>
          <w:iCs w:val="0"/>
          <w:color w:val="000000"/>
          <w:sz w:val="20"/>
          <w:szCs w:val="20"/>
          <w:shd w:val="clear" w:color="auto" w:fill="FFFFFF"/>
        </w:rPr>
        <w:t xml:space="preserve">2.78% propensity of moving in </w:t>
      </w:r>
      <w:proofErr w:type="spellStart"/>
      <w:r w:rsidRPr="00711F75">
        <w:rPr>
          <w:rStyle w:val="Emphasis"/>
          <w:rFonts w:ascii="Times New Roman" w:hAnsi="Times New Roman" w:cs="Times New Roman"/>
          <w:i w:val="0"/>
          <w:iCs w:val="0"/>
          <w:color w:val="000000"/>
          <w:sz w:val="20"/>
          <w:szCs w:val="20"/>
          <w:shd w:val="clear" w:color="auto" w:fill="FFFFFF"/>
        </w:rPr>
        <w:t>favour</w:t>
      </w:r>
      <w:proofErr w:type="spellEnd"/>
      <w:r w:rsidRPr="00711F75">
        <w:rPr>
          <w:rStyle w:val="Emphasis"/>
          <w:rFonts w:ascii="Times New Roman" w:hAnsi="Times New Roman" w:cs="Times New Roman"/>
          <w:i w:val="0"/>
          <w:iCs w:val="0"/>
          <w:color w:val="000000"/>
          <w:sz w:val="20"/>
          <w:szCs w:val="20"/>
          <w:shd w:val="clear" w:color="auto" w:fill="FFFFFF"/>
        </w:rPr>
        <w:t xml:space="preserve"> of a democratic candidate. The third record has </w:t>
      </w:r>
      <w:r w:rsidR="0029779D">
        <w:rPr>
          <w:rStyle w:val="Emphasis"/>
          <w:rFonts w:ascii="Times New Roman" w:hAnsi="Times New Roman" w:cs="Times New Roman"/>
          <w:i w:val="0"/>
          <w:iCs w:val="0"/>
          <w:color w:val="000000"/>
          <w:sz w:val="20"/>
          <w:szCs w:val="20"/>
          <w:shd w:val="clear" w:color="auto" w:fill="FFFFFF"/>
        </w:rPr>
        <w:t xml:space="preserve">an </w:t>
      </w:r>
      <w:r w:rsidRPr="00711F75">
        <w:rPr>
          <w:rStyle w:val="Emphasis"/>
          <w:rFonts w:ascii="Times New Roman" w:hAnsi="Times New Roman" w:cs="Times New Roman"/>
          <w:i w:val="0"/>
          <w:iCs w:val="0"/>
          <w:color w:val="000000"/>
          <w:sz w:val="20"/>
          <w:szCs w:val="20"/>
          <w:shd w:val="clear" w:color="auto" w:fill="FFFFFF"/>
        </w:rPr>
        <w:t xml:space="preserve">80.72% propensity of moving in </w:t>
      </w:r>
      <w:proofErr w:type="spellStart"/>
      <w:r w:rsidRPr="00711F75">
        <w:rPr>
          <w:rStyle w:val="Emphasis"/>
          <w:rFonts w:ascii="Times New Roman" w:hAnsi="Times New Roman" w:cs="Times New Roman"/>
          <w:i w:val="0"/>
          <w:iCs w:val="0"/>
          <w:color w:val="000000"/>
          <w:sz w:val="20"/>
          <w:szCs w:val="20"/>
          <w:shd w:val="clear" w:color="auto" w:fill="FFFFFF"/>
        </w:rPr>
        <w:t>favour</w:t>
      </w:r>
      <w:proofErr w:type="spellEnd"/>
      <w:r w:rsidRPr="00711F75">
        <w:rPr>
          <w:rStyle w:val="Emphasis"/>
          <w:rFonts w:ascii="Times New Roman" w:hAnsi="Times New Roman" w:cs="Times New Roman"/>
          <w:i w:val="0"/>
          <w:iCs w:val="0"/>
          <w:color w:val="000000"/>
          <w:sz w:val="20"/>
          <w:szCs w:val="20"/>
          <w:shd w:val="clear" w:color="auto" w:fill="FFFFFF"/>
        </w:rPr>
        <w:t xml:space="preserve"> of a democratic candidate.</w:t>
      </w:r>
    </w:p>
    <w:p w14:paraId="2A15C506" w14:textId="1C4FBDDC" w:rsidR="00993CD0" w:rsidRDefault="00DF71CB" w:rsidP="00BA206A">
      <w:pPr>
        <w:jc w:val="both"/>
        <w:rPr>
          <w:rFonts w:ascii="Times New Roman" w:hAnsi="Times New Roman" w:cs="Times New Roman"/>
          <w:color w:val="000000"/>
          <w:sz w:val="20"/>
          <w:szCs w:val="20"/>
          <w:shd w:val="clear" w:color="auto" w:fill="FFFFFF"/>
        </w:rPr>
      </w:pPr>
      <w:r w:rsidRPr="00711F75">
        <w:rPr>
          <w:rStyle w:val="Emphasis"/>
          <w:rFonts w:ascii="Times New Roman" w:hAnsi="Times New Roman" w:cs="Times New Roman"/>
          <w:i w:val="0"/>
          <w:iCs w:val="0"/>
          <w:color w:val="000000"/>
          <w:sz w:val="20"/>
          <w:szCs w:val="20"/>
          <w:shd w:val="clear" w:color="auto" w:fill="FFFFFF"/>
        </w:rPr>
        <w:t xml:space="preserve">For further analysis, </w:t>
      </w:r>
      <w:r w:rsidR="0029779D">
        <w:rPr>
          <w:rStyle w:val="Emphasis"/>
          <w:rFonts w:ascii="Times New Roman" w:hAnsi="Times New Roman" w:cs="Times New Roman"/>
          <w:i w:val="0"/>
          <w:iCs w:val="0"/>
          <w:color w:val="000000"/>
          <w:sz w:val="20"/>
          <w:szCs w:val="20"/>
          <w:shd w:val="clear" w:color="auto" w:fill="FFFFFF"/>
        </w:rPr>
        <w:t xml:space="preserve">a </w:t>
      </w:r>
      <w:r w:rsidRPr="00711F75">
        <w:rPr>
          <w:rStyle w:val="Emphasis"/>
          <w:rFonts w:ascii="Times New Roman" w:hAnsi="Times New Roman" w:cs="Times New Roman"/>
          <w:i w:val="0"/>
          <w:iCs w:val="0"/>
          <w:color w:val="000000"/>
          <w:sz w:val="20"/>
          <w:szCs w:val="20"/>
          <w:shd w:val="clear" w:color="auto" w:fill="FFFFFF"/>
        </w:rPr>
        <w:t xml:space="preserve">derived variable that is the opposite of Flyer(MESSAGE_A) was used. This is represented as MESSAGE_A_REV in the data. Using the </w:t>
      </w:r>
      <w:r w:rsidR="00A77F00" w:rsidRPr="00711F75">
        <w:rPr>
          <w:rStyle w:val="Emphasis"/>
          <w:rFonts w:ascii="Times New Roman" w:hAnsi="Times New Roman" w:cs="Times New Roman"/>
          <w:i w:val="0"/>
          <w:iCs w:val="0"/>
          <w:color w:val="000000"/>
          <w:sz w:val="20"/>
          <w:szCs w:val="20"/>
          <w:shd w:val="clear" w:color="auto" w:fill="FFFFFF"/>
        </w:rPr>
        <w:t>best-chosen</w:t>
      </w:r>
      <w:r w:rsidRPr="00711F75">
        <w:rPr>
          <w:rStyle w:val="Emphasis"/>
          <w:rFonts w:ascii="Times New Roman" w:hAnsi="Times New Roman" w:cs="Times New Roman"/>
          <w:i w:val="0"/>
          <w:iCs w:val="0"/>
          <w:color w:val="000000"/>
          <w:sz w:val="20"/>
          <w:szCs w:val="20"/>
          <w:shd w:val="clear" w:color="auto" w:fill="FFFFFF"/>
        </w:rPr>
        <w:t xml:space="preserve"> model, we re-score the </w:t>
      </w:r>
      <w:r w:rsidRPr="00711F75">
        <w:rPr>
          <w:rStyle w:val="Emphasis"/>
          <w:rFonts w:ascii="Times New Roman" w:hAnsi="Times New Roman" w:cs="Times New Roman"/>
          <w:i w:val="0"/>
          <w:iCs w:val="0"/>
          <w:color w:val="000000"/>
          <w:sz w:val="20"/>
          <w:szCs w:val="20"/>
          <w:shd w:val="clear" w:color="auto" w:fill="FFFFFF"/>
        </w:rPr>
        <w:lastRenderedPageBreak/>
        <w:t>validation data using the Flyer-reversed variable as a predictor, instead of Flyer. We report the propensities for the first three records in the validation set</w:t>
      </w:r>
      <w:r w:rsidRPr="00711F75">
        <w:rPr>
          <w:rFonts w:ascii="Times New Roman" w:hAnsi="Times New Roman" w:cs="Times New Roman"/>
          <w:color w:val="000000"/>
          <w:sz w:val="20"/>
          <w:szCs w:val="20"/>
          <w:shd w:val="clear" w:color="auto" w:fill="FFFFFF"/>
        </w:rPr>
        <w:t>.</w:t>
      </w:r>
      <w:r w:rsidR="00A77F00" w:rsidRPr="00711F75">
        <w:rPr>
          <w:rFonts w:ascii="Times New Roman" w:hAnsi="Times New Roman" w:cs="Times New Roman"/>
          <w:color w:val="000000"/>
          <w:sz w:val="20"/>
          <w:szCs w:val="20"/>
          <w:shd w:val="clear" w:color="auto" w:fill="FFFFFF"/>
        </w:rPr>
        <w:t xml:space="preserve"> </w:t>
      </w:r>
      <w:r w:rsidR="00FF4C37" w:rsidRPr="00711F75">
        <w:rPr>
          <w:rFonts w:ascii="Times New Roman" w:hAnsi="Times New Roman" w:cs="Times New Roman"/>
          <w:color w:val="000000"/>
          <w:sz w:val="20"/>
          <w:szCs w:val="20"/>
          <w:shd w:val="clear" w:color="auto" w:fill="FFFFFF"/>
        </w:rPr>
        <w:t>The LGBM</w:t>
      </w:r>
      <w:r w:rsidR="00A77F00" w:rsidRPr="00711F75">
        <w:rPr>
          <w:rFonts w:ascii="Times New Roman" w:hAnsi="Times New Roman" w:cs="Times New Roman"/>
          <w:color w:val="000000"/>
          <w:sz w:val="20"/>
          <w:szCs w:val="20"/>
          <w:shd w:val="clear" w:color="auto" w:fill="FFFFFF"/>
        </w:rPr>
        <w:t xml:space="preserve"> classifier which was the </w:t>
      </w:r>
      <w:r w:rsidR="0029779D">
        <w:rPr>
          <w:rFonts w:ascii="Times New Roman" w:hAnsi="Times New Roman" w:cs="Times New Roman"/>
          <w:color w:val="000000"/>
          <w:sz w:val="20"/>
          <w:szCs w:val="20"/>
          <w:shd w:val="clear" w:color="auto" w:fill="FFFFFF"/>
        </w:rPr>
        <w:t>fittes</w:t>
      </w:r>
      <w:r w:rsidR="00FF4C37">
        <w:rPr>
          <w:rFonts w:ascii="Times New Roman" w:hAnsi="Times New Roman" w:cs="Times New Roman"/>
          <w:color w:val="000000"/>
          <w:sz w:val="20"/>
          <w:szCs w:val="20"/>
          <w:shd w:val="clear" w:color="auto" w:fill="FFFFFF"/>
        </w:rPr>
        <w:t>t model was used;</w:t>
      </w:r>
      <w:r w:rsidR="00A77F00" w:rsidRPr="00711F75">
        <w:rPr>
          <w:rFonts w:ascii="Times New Roman" w:hAnsi="Times New Roman" w:cs="Times New Roman"/>
          <w:color w:val="000000"/>
          <w:sz w:val="20"/>
          <w:szCs w:val="20"/>
          <w:shd w:val="clear" w:color="auto" w:fill="FFFFFF"/>
        </w:rPr>
        <w:t xml:space="preserve"> the confusion matrix and</w:t>
      </w:r>
      <w:r w:rsidR="00DD440C">
        <w:rPr>
          <w:rFonts w:ascii="Times New Roman" w:hAnsi="Times New Roman" w:cs="Times New Roman"/>
          <w:color w:val="000000"/>
          <w:sz w:val="20"/>
          <w:szCs w:val="20"/>
          <w:shd w:val="clear" w:color="auto" w:fill="FFFFFF"/>
        </w:rPr>
        <w:t xml:space="preserve"> </w:t>
      </w:r>
      <w:r w:rsidR="00FF4C37">
        <w:rPr>
          <w:rFonts w:ascii="Times New Roman" w:hAnsi="Times New Roman" w:cs="Times New Roman"/>
          <w:color w:val="000000"/>
          <w:sz w:val="20"/>
          <w:szCs w:val="20"/>
          <w:shd w:val="clear" w:color="auto" w:fill="FFFFFF"/>
        </w:rPr>
        <w:t xml:space="preserve">AUC </w:t>
      </w:r>
      <w:r w:rsidR="00FF4C37" w:rsidRPr="00711F75">
        <w:rPr>
          <w:rFonts w:ascii="Times New Roman" w:hAnsi="Times New Roman" w:cs="Times New Roman"/>
          <w:color w:val="000000"/>
          <w:sz w:val="20"/>
          <w:szCs w:val="20"/>
          <w:shd w:val="clear" w:color="auto" w:fill="FFFFFF"/>
        </w:rPr>
        <w:t>Curve</w:t>
      </w:r>
      <w:r w:rsidR="00A77F00" w:rsidRPr="00711F75">
        <w:rPr>
          <w:rFonts w:ascii="Times New Roman" w:hAnsi="Times New Roman" w:cs="Times New Roman"/>
          <w:color w:val="000000"/>
          <w:sz w:val="20"/>
          <w:szCs w:val="20"/>
          <w:shd w:val="clear" w:color="auto" w:fill="FFFFFF"/>
        </w:rPr>
        <w:t xml:space="preserve"> </w:t>
      </w:r>
      <w:r w:rsidR="00DD440C">
        <w:rPr>
          <w:rFonts w:ascii="Times New Roman" w:hAnsi="Times New Roman" w:cs="Times New Roman"/>
          <w:color w:val="000000"/>
          <w:sz w:val="20"/>
          <w:szCs w:val="20"/>
          <w:shd w:val="clear" w:color="auto" w:fill="FFFFFF"/>
        </w:rPr>
        <w:t xml:space="preserve">are </w:t>
      </w:r>
      <w:r w:rsidR="00A77F00" w:rsidRPr="00711F75">
        <w:rPr>
          <w:rFonts w:ascii="Times New Roman" w:hAnsi="Times New Roman" w:cs="Times New Roman"/>
          <w:color w:val="000000"/>
          <w:sz w:val="20"/>
          <w:szCs w:val="20"/>
          <w:shd w:val="clear" w:color="auto" w:fill="FFFFFF"/>
        </w:rPr>
        <w:t xml:space="preserve">87.85% and </w:t>
      </w:r>
      <w:r w:rsidR="00DD440C">
        <w:rPr>
          <w:rFonts w:ascii="Times New Roman" w:hAnsi="Times New Roman" w:cs="Times New Roman"/>
          <w:color w:val="000000"/>
          <w:sz w:val="20"/>
          <w:szCs w:val="20"/>
          <w:shd w:val="clear" w:color="auto" w:fill="FFFFFF"/>
        </w:rPr>
        <w:t xml:space="preserve">0.95 </w:t>
      </w:r>
      <w:r w:rsidR="00A77F00" w:rsidRPr="00711F75">
        <w:rPr>
          <w:rFonts w:ascii="Times New Roman" w:hAnsi="Times New Roman" w:cs="Times New Roman"/>
          <w:color w:val="000000"/>
          <w:sz w:val="20"/>
          <w:szCs w:val="20"/>
          <w:shd w:val="clear" w:color="auto" w:fill="FFFFFF"/>
        </w:rPr>
        <w:t>respectively (Appendix XV)</w:t>
      </w:r>
      <w:r w:rsidR="00B96008" w:rsidRPr="00711F75">
        <w:rPr>
          <w:rFonts w:ascii="Times New Roman" w:hAnsi="Times New Roman" w:cs="Times New Roman"/>
          <w:color w:val="000000"/>
          <w:sz w:val="20"/>
          <w:szCs w:val="20"/>
          <w:shd w:val="clear" w:color="auto" w:fill="FFFFFF"/>
        </w:rPr>
        <w:t xml:space="preserve">. The first record has </w:t>
      </w:r>
      <w:r w:rsidR="0029779D">
        <w:rPr>
          <w:rFonts w:ascii="Times New Roman" w:hAnsi="Times New Roman" w:cs="Times New Roman"/>
          <w:color w:val="000000"/>
          <w:sz w:val="20"/>
          <w:szCs w:val="20"/>
          <w:shd w:val="clear" w:color="auto" w:fill="FFFFFF"/>
        </w:rPr>
        <w:t xml:space="preserve">a </w:t>
      </w:r>
      <w:r w:rsidR="00B96008" w:rsidRPr="00711F75">
        <w:rPr>
          <w:rFonts w:ascii="Times New Roman" w:hAnsi="Times New Roman" w:cs="Times New Roman"/>
          <w:color w:val="000000"/>
          <w:sz w:val="20"/>
          <w:szCs w:val="20"/>
          <w:shd w:val="clear" w:color="auto" w:fill="FFFFFF"/>
        </w:rPr>
        <w:t xml:space="preserve">66% propensity of moving in </w:t>
      </w:r>
      <w:proofErr w:type="spellStart"/>
      <w:r w:rsidR="00B96008" w:rsidRPr="00711F75">
        <w:rPr>
          <w:rFonts w:ascii="Times New Roman" w:hAnsi="Times New Roman" w:cs="Times New Roman"/>
          <w:color w:val="000000"/>
          <w:sz w:val="20"/>
          <w:szCs w:val="20"/>
          <w:shd w:val="clear" w:color="auto" w:fill="FFFFFF"/>
        </w:rPr>
        <w:t>favour</w:t>
      </w:r>
      <w:proofErr w:type="spellEnd"/>
      <w:r w:rsidR="00B96008" w:rsidRPr="00711F75">
        <w:rPr>
          <w:rFonts w:ascii="Times New Roman" w:hAnsi="Times New Roman" w:cs="Times New Roman"/>
          <w:color w:val="000000"/>
          <w:sz w:val="20"/>
          <w:szCs w:val="20"/>
          <w:shd w:val="clear" w:color="auto" w:fill="FFFFFF"/>
        </w:rPr>
        <w:t xml:space="preserve"> of a democratic candidate. The second record has </w:t>
      </w:r>
      <w:r w:rsidR="0029779D">
        <w:rPr>
          <w:rFonts w:ascii="Times New Roman" w:hAnsi="Times New Roman" w:cs="Times New Roman"/>
          <w:color w:val="000000"/>
          <w:sz w:val="20"/>
          <w:szCs w:val="20"/>
          <w:shd w:val="clear" w:color="auto" w:fill="FFFFFF"/>
        </w:rPr>
        <w:t xml:space="preserve">a </w:t>
      </w:r>
      <w:r w:rsidR="00B96008" w:rsidRPr="00711F75">
        <w:rPr>
          <w:rFonts w:ascii="Times New Roman" w:hAnsi="Times New Roman" w:cs="Times New Roman"/>
          <w:color w:val="000000"/>
          <w:sz w:val="20"/>
          <w:szCs w:val="20"/>
          <w:shd w:val="clear" w:color="auto" w:fill="FFFFFF"/>
        </w:rPr>
        <w:t xml:space="preserve">1.66% propensity of moving in </w:t>
      </w:r>
      <w:proofErr w:type="spellStart"/>
      <w:r w:rsidR="00B96008" w:rsidRPr="00711F75">
        <w:rPr>
          <w:rFonts w:ascii="Times New Roman" w:hAnsi="Times New Roman" w:cs="Times New Roman"/>
          <w:color w:val="000000"/>
          <w:sz w:val="20"/>
          <w:szCs w:val="20"/>
          <w:shd w:val="clear" w:color="auto" w:fill="FFFFFF"/>
        </w:rPr>
        <w:t>favour</w:t>
      </w:r>
      <w:proofErr w:type="spellEnd"/>
      <w:r w:rsidR="00B96008" w:rsidRPr="00711F75">
        <w:rPr>
          <w:rFonts w:ascii="Times New Roman" w:hAnsi="Times New Roman" w:cs="Times New Roman"/>
          <w:color w:val="000000"/>
          <w:sz w:val="20"/>
          <w:szCs w:val="20"/>
          <w:shd w:val="clear" w:color="auto" w:fill="FFFFFF"/>
        </w:rPr>
        <w:t xml:space="preserve"> of a democratic candidate. The third record has </w:t>
      </w:r>
      <w:r w:rsidR="0029779D">
        <w:rPr>
          <w:rFonts w:ascii="Times New Roman" w:hAnsi="Times New Roman" w:cs="Times New Roman"/>
          <w:color w:val="000000"/>
          <w:sz w:val="20"/>
          <w:szCs w:val="20"/>
          <w:shd w:val="clear" w:color="auto" w:fill="FFFFFF"/>
        </w:rPr>
        <w:t xml:space="preserve">an </w:t>
      </w:r>
      <w:r w:rsidR="00B96008" w:rsidRPr="00711F75">
        <w:rPr>
          <w:rFonts w:ascii="Times New Roman" w:hAnsi="Times New Roman" w:cs="Times New Roman"/>
          <w:color w:val="000000"/>
          <w:sz w:val="20"/>
          <w:szCs w:val="20"/>
          <w:shd w:val="clear" w:color="auto" w:fill="FFFFFF"/>
        </w:rPr>
        <w:t xml:space="preserve">80.38% propensity of moving in </w:t>
      </w:r>
      <w:proofErr w:type="spellStart"/>
      <w:r w:rsidR="00B96008" w:rsidRPr="00711F75">
        <w:rPr>
          <w:rFonts w:ascii="Times New Roman" w:hAnsi="Times New Roman" w:cs="Times New Roman"/>
          <w:color w:val="000000"/>
          <w:sz w:val="20"/>
          <w:szCs w:val="20"/>
          <w:shd w:val="clear" w:color="auto" w:fill="FFFFFF"/>
        </w:rPr>
        <w:t>favour</w:t>
      </w:r>
      <w:proofErr w:type="spellEnd"/>
      <w:r w:rsidR="00B96008" w:rsidRPr="00711F75">
        <w:rPr>
          <w:rFonts w:ascii="Times New Roman" w:hAnsi="Times New Roman" w:cs="Times New Roman"/>
          <w:color w:val="000000"/>
          <w:sz w:val="20"/>
          <w:szCs w:val="20"/>
          <w:shd w:val="clear" w:color="auto" w:fill="FFFFFF"/>
        </w:rPr>
        <w:t xml:space="preserve"> of a democratic candidate</w:t>
      </w:r>
      <w:r w:rsidR="00321F16" w:rsidRPr="00711F75">
        <w:rPr>
          <w:rFonts w:ascii="Times New Roman" w:hAnsi="Times New Roman" w:cs="Times New Roman"/>
          <w:color w:val="000000"/>
          <w:sz w:val="20"/>
          <w:szCs w:val="20"/>
          <w:shd w:val="clear" w:color="auto" w:fill="FFFFFF"/>
        </w:rPr>
        <w:t xml:space="preserve">. </w:t>
      </w:r>
    </w:p>
    <w:p w14:paraId="11A21AAB" w14:textId="230963B3" w:rsidR="00993CD0" w:rsidRDefault="00993CD0" w:rsidP="005C5984">
      <w:pPr>
        <w:ind w:left="720"/>
        <w:jc w:val="both"/>
        <w:rPr>
          <w:rFonts w:ascii="Times New Roman" w:hAnsi="Times New Roman" w:cs="Times New Roman"/>
          <w:color w:val="000000"/>
          <w:sz w:val="20"/>
          <w:szCs w:val="20"/>
          <w:shd w:val="clear" w:color="auto" w:fill="FFFFFF"/>
        </w:rPr>
      </w:pPr>
      <w:r w:rsidRPr="00993CD0">
        <w:rPr>
          <w:rFonts w:ascii="Times New Roman" w:hAnsi="Times New Roman" w:cs="Times New Roman"/>
          <w:noProof/>
          <w:color w:val="000000"/>
          <w:sz w:val="20"/>
          <w:szCs w:val="20"/>
          <w:shd w:val="clear" w:color="auto" w:fill="FFFFFF"/>
        </w:rPr>
        <w:drawing>
          <wp:inline distT="0" distB="0" distL="0" distR="0" wp14:anchorId="3864E2C5" wp14:editId="115C7536">
            <wp:extent cx="1327218" cy="95889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7218" cy="958899"/>
                    </a:xfrm>
                    <a:prstGeom prst="rect">
                      <a:avLst/>
                    </a:prstGeom>
                  </pic:spPr>
                </pic:pic>
              </a:graphicData>
            </a:graphic>
          </wp:inline>
        </w:drawing>
      </w:r>
    </w:p>
    <w:p w14:paraId="14222D06" w14:textId="3A23077B" w:rsidR="00993CD0" w:rsidRDefault="00993CD0" w:rsidP="00BA206A">
      <w:pPr>
        <w:ind w:left="72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Figure </w:t>
      </w:r>
      <w:r w:rsidR="00F404C9">
        <w:rPr>
          <w:rFonts w:ascii="Times New Roman" w:hAnsi="Times New Roman" w:cs="Times New Roman"/>
          <w:color w:val="000000"/>
          <w:sz w:val="20"/>
          <w:szCs w:val="20"/>
          <w:shd w:val="clear" w:color="auto" w:fill="FFFFFF"/>
        </w:rPr>
        <w:t>2</w:t>
      </w:r>
      <w:r>
        <w:rPr>
          <w:rFonts w:ascii="Times New Roman" w:hAnsi="Times New Roman" w:cs="Times New Roman"/>
          <w:color w:val="000000"/>
          <w:sz w:val="20"/>
          <w:szCs w:val="20"/>
          <w:shd w:val="clear" w:color="auto" w:fill="FFFFFF"/>
        </w:rPr>
        <w:t>: Reverse LGBM Model</w:t>
      </w:r>
    </w:p>
    <w:p w14:paraId="0F66BF28" w14:textId="54F3E9C1" w:rsidR="00E864B4" w:rsidRDefault="008C56D9" w:rsidP="00993CD0">
      <w:pPr>
        <w:jc w:val="both"/>
        <w:rPr>
          <w:rStyle w:val="Emphasis"/>
          <w:rFonts w:ascii="Times New Roman" w:hAnsi="Times New Roman" w:cs="Times New Roman"/>
          <w:i w:val="0"/>
          <w:iCs w:val="0"/>
          <w:color w:val="000000"/>
          <w:sz w:val="20"/>
          <w:szCs w:val="20"/>
          <w:shd w:val="clear" w:color="auto" w:fill="FFFFFF"/>
        </w:rPr>
      </w:pPr>
      <w:r>
        <w:rPr>
          <w:rStyle w:val="Emphasis"/>
          <w:rFonts w:ascii="Times New Roman" w:hAnsi="Times New Roman" w:cs="Times New Roman"/>
          <w:i w:val="0"/>
          <w:iCs w:val="0"/>
          <w:color w:val="000000"/>
          <w:sz w:val="20"/>
          <w:szCs w:val="20"/>
          <w:shd w:val="clear" w:color="auto" w:fill="FFFFFF"/>
        </w:rPr>
        <w:t xml:space="preserve">The </w:t>
      </w:r>
      <w:r w:rsidR="00E255E9" w:rsidRPr="00E255E9">
        <w:rPr>
          <w:rStyle w:val="Emphasis"/>
          <w:rFonts w:ascii="Times New Roman" w:hAnsi="Times New Roman" w:cs="Times New Roman"/>
          <w:i w:val="0"/>
          <w:iCs w:val="0"/>
          <w:color w:val="000000"/>
          <w:sz w:val="20"/>
          <w:szCs w:val="20"/>
          <w:shd w:val="clear" w:color="auto" w:fill="FFFFFF"/>
        </w:rPr>
        <w:t>uplift</w:t>
      </w:r>
      <w:r>
        <w:rPr>
          <w:rStyle w:val="Emphasis"/>
          <w:rFonts w:ascii="Times New Roman" w:hAnsi="Times New Roman" w:cs="Times New Roman"/>
          <w:i w:val="0"/>
          <w:iCs w:val="0"/>
          <w:color w:val="000000"/>
          <w:sz w:val="20"/>
          <w:szCs w:val="20"/>
          <w:shd w:val="clear" w:color="auto" w:fill="FFFFFF"/>
        </w:rPr>
        <w:t xml:space="preserve"> score is calculated using this formula:</w:t>
      </w:r>
      <w:r w:rsidR="00E255E9" w:rsidRPr="00E255E9">
        <w:rPr>
          <w:rStyle w:val="Emphasis"/>
          <w:rFonts w:ascii="Times New Roman" w:hAnsi="Times New Roman" w:cs="Times New Roman"/>
          <w:i w:val="0"/>
          <w:iCs w:val="0"/>
          <w:color w:val="000000"/>
          <w:sz w:val="20"/>
          <w:szCs w:val="20"/>
          <w:shd w:val="clear" w:color="auto" w:fill="FFFFFF"/>
        </w:rPr>
        <w:t xml:space="preserve"> </w:t>
      </w:r>
      <w:proofErr w:type="gramStart"/>
      <w:r w:rsidR="00E255E9" w:rsidRPr="00E255E9">
        <w:rPr>
          <w:rStyle w:val="Emphasis"/>
          <w:rFonts w:ascii="Times New Roman" w:hAnsi="Times New Roman" w:cs="Times New Roman"/>
          <w:i w:val="0"/>
          <w:iCs w:val="0"/>
          <w:color w:val="000000"/>
          <w:sz w:val="20"/>
          <w:szCs w:val="20"/>
          <w:shd w:val="clear" w:color="auto" w:fill="FFFFFF"/>
        </w:rPr>
        <w:t>P(</w:t>
      </w:r>
      <w:proofErr w:type="gramEnd"/>
      <w:r w:rsidR="007B2596">
        <w:rPr>
          <w:rStyle w:val="Emphasis"/>
          <w:rFonts w:ascii="Times New Roman" w:hAnsi="Times New Roman" w:cs="Times New Roman"/>
          <w:i w:val="0"/>
          <w:iCs w:val="0"/>
          <w:color w:val="000000"/>
          <w:sz w:val="20"/>
          <w:szCs w:val="20"/>
          <w:shd w:val="clear" w:color="auto" w:fill="FFFFFF"/>
        </w:rPr>
        <w:t>Success | Flyer = 1) – P(S</w:t>
      </w:r>
      <w:r>
        <w:rPr>
          <w:rStyle w:val="Emphasis"/>
          <w:rFonts w:ascii="Times New Roman" w:hAnsi="Times New Roman" w:cs="Times New Roman"/>
          <w:i w:val="0"/>
          <w:iCs w:val="0"/>
          <w:color w:val="000000"/>
          <w:sz w:val="20"/>
          <w:szCs w:val="20"/>
          <w:shd w:val="clear" w:color="auto" w:fill="FFFFFF"/>
        </w:rPr>
        <w:t xml:space="preserve">uccess | </w:t>
      </w:r>
      <w:r w:rsidR="00E255E9" w:rsidRPr="00E255E9">
        <w:rPr>
          <w:rStyle w:val="Emphasis"/>
          <w:rFonts w:ascii="Times New Roman" w:hAnsi="Times New Roman" w:cs="Times New Roman"/>
          <w:i w:val="0"/>
          <w:iCs w:val="0"/>
          <w:color w:val="000000"/>
          <w:sz w:val="20"/>
          <w:szCs w:val="20"/>
          <w:shd w:val="clear" w:color="auto" w:fill="FFFFFF"/>
        </w:rPr>
        <w:t>Flyer = 0). Our validation set includes the first three records, therefore we compute the uplift for each voter.</w:t>
      </w:r>
      <w:r w:rsidR="00E864B4" w:rsidRPr="00E864B4">
        <w:rPr>
          <w:rStyle w:val="Emphasis"/>
          <w:rFonts w:ascii="Times New Roman" w:hAnsi="Times New Roman" w:cs="Times New Roman"/>
          <w:i w:val="0"/>
          <w:iCs w:val="0"/>
          <w:noProof/>
          <w:color w:val="000000"/>
          <w:sz w:val="20"/>
          <w:szCs w:val="20"/>
          <w:shd w:val="clear" w:color="auto" w:fill="FFFFFF"/>
        </w:rPr>
        <w:drawing>
          <wp:inline distT="0" distB="0" distL="0" distR="0" wp14:anchorId="3CEC3E82" wp14:editId="4E26E21C">
            <wp:extent cx="2616334" cy="6477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6334" cy="647733"/>
                    </a:xfrm>
                    <a:prstGeom prst="rect">
                      <a:avLst/>
                    </a:prstGeom>
                  </pic:spPr>
                </pic:pic>
              </a:graphicData>
            </a:graphic>
          </wp:inline>
        </w:drawing>
      </w:r>
    </w:p>
    <w:p w14:paraId="2CA1EC00" w14:textId="63AA154F" w:rsidR="00E864B4" w:rsidRDefault="00E864B4" w:rsidP="00E864B4">
      <w:pPr>
        <w:jc w:val="both"/>
        <w:rPr>
          <w:rStyle w:val="Emphasis"/>
          <w:rFonts w:ascii="Times New Roman" w:hAnsi="Times New Roman" w:cs="Times New Roman"/>
          <w:i w:val="0"/>
          <w:iCs w:val="0"/>
          <w:color w:val="000000"/>
          <w:sz w:val="20"/>
          <w:szCs w:val="20"/>
          <w:shd w:val="clear" w:color="auto" w:fill="FFFFFF"/>
        </w:rPr>
      </w:pPr>
      <w:r>
        <w:rPr>
          <w:rStyle w:val="Emphasis"/>
          <w:rFonts w:ascii="Times New Roman" w:hAnsi="Times New Roman" w:cs="Times New Roman"/>
          <w:i w:val="0"/>
          <w:iCs w:val="0"/>
          <w:color w:val="000000"/>
          <w:sz w:val="20"/>
          <w:szCs w:val="20"/>
          <w:shd w:val="clear" w:color="auto" w:fill="FFFFFF"/>
        </w:rPr>
        <w:t xml:space="preserve">Figure </w:t>
      </w:r>
      <w:r w:rsidR="00E255E9">
        <w:rPr>
          <w:rStyle w:val="Emphasis"/>
          <w:rFonts w:ascii="Times New Roman" w:hAnsi="Times New Roman" w:cs="Times New Roman"/>
          <w:i w:val="0"/>
          <w:iCs w:val="0"/>
          <w:color w:val="000000"/>
          <w:sz w:val="20"/>
          <w:szCs w:val="20"/>
          <w:shd w:val="clear" w:color="auto" w:fill="FFFFFF"/>
        </w:rPr>
        <w:t>3</w:t>
      </w:r>
      <w:r w:rsidR="00681465">
        <w:rPr>
          <w:rStyle w:val="Emphasis"/>
          <w:rFonts w:ascii="Times New Roman" w:hAnsi="Times New Roman" w:cs="Times New Roman"/>
          <w:i w:val="0"/>
          <w:iCs w:val="0"/>
          <w:color w:val="000000"/>
          <w:sz w:val="20"/>
          <w:szCs w:val="20"/>
          <w:shd w:val="clear" w:color="auto" w:fill="FFFFFF"/>
        </w:rPr>
        <w:t xml:space="preserve">: Uplift of first Three Voters in the </w:t>
      </w:r>
      <w:r>
        <w:rPr>
          <w:rStyle w:val="Emphasis"/>
          <w:rFonts w:ascii="Times New Roman" w:hAnsi="Times New Roman" w:cs="Times New Roman"/>
          <w:i w:val="0"/>
          <w:iCs w:val="0"/>
          <w:color w:val="000000"/>
          <w:sz w:val="20"/>
          <w:szCs w:val="20"/>
          <w:shd w:val="clear" w:color="auto" w:fill="FFFFFF"/>
        </w:rPr>
        <w:t>Validation</w:t>
      </w:r>
      <w:r w:rsidR="00681465">
        <w:rPr>
          <w:rStyle w:val="Emphasis"/>
          <w:rFonts w:ascii="Times New Roman" w:hAnsi="Times New Roman" w:cs="Times New Roman"/>
          <w:i w:val="0"/>
          <w:iCs w:val="0"/>
          <w:color w:val="000000"/>
          <w:sz w:val="20"/>
          <w:szCs w:val="20"/>
          <w:shd w:val="clear" w:color="auto" w:fill="FFFFFF"/>
        </w:rPr>
        <w:t xml:space="preserve"> Set</w:t>
      </w:r>
    </w:p>
    <w:p w14:paraId="3C9077FF" w14:textId="1ED9A201" w:rsidR="00DF71CB" w:rsidRDefault="00921A40" w:rsidP="00993CD0">
      <w:pPr>
        <w:jc w:val="both"/>
        <w:rPr>
          <w:rStyle w:val="Emphasis"/>
          <w:rFonts w:ascii="Times New Roman" w:hAnsi="Times New Roman" w:cs="Times New Roman"/>
          <w:i w:val="0"/>
          <w:iCs w:val="0"/>
          <w:color w:val="000000"/>
          <w:sz w:val="20"/>
          <w:szCs w:val="20"/>
          <w:shd w:val="clear" w:color="auto" w:fill="FFFFFF"/>
        </w:rPr>
      </w:pPr>
      <w:r w:rsidRPr="00921A40">
        <w:rPr>
          <w:rStyle w:val="Emphasis"/>
          <w:rFonts w:ascii="Times New Roman" w:hAnsi="Times New Roman" w:cs="Times New Roman"/>
          <w:i w:val="0"/>
          <w:iCs w:val="0"/>
          <w:color w:val="000000"/>
          <w:sz w:val="20"/>
          <w:szCs w:val="20"/>
          <w:shd w:val="clear" w:color="auto" w:fill="FFFFFF"/>
        </w:rPr>
        <w:t xml:space="preserve">There were three values here: 0.0099, 0.0129, and 0.0749. This uplift model will be used to determine whether or not to send a persuasive message or possibilities from sent messages to all voters with positive </w:t>
      </w:r>
      <w:r w:rsidR="00A30E72" w:rsidRPr="00921A40">
        <w:rPr>
          <w:rStyle w:val="Emphasis"/>
          <w:rFonts w:ascii="Times New Roman" w:hAnsi="Times New Roman" w:cs="Times New Roman"/>
          <w:i w:val="0"/>
          <w:iCs w:val="0"/>
          <w:color w:val="000000"/>
          <w:sz w:val="20"/>
          <w:szCs w:val="20"/>
          <w:shd w:val="clear" w:color="auto" w:fill="FFFFFF"/>
        </w:rPr>
        <w:t>uplift.</w:t>
      </w:r>
    </w:p>
    <w:p w14:paraId="082D0408" w14:textId="77777777" w:rsidR="00A30E72" w:rsidRPr="00A30E72" w:rsidRDefault="00A30E72" w:rsidP="00A30E72">
      <w:pPr>
        <w:jc w:val="both"/>
        <w:rPr>
          <w:rFonts w:ascii="Times New Roman" w:hAnsi="Times New Roman" w:cs="Times New Roman"/>
          <w:sz w:val="20"/>
          <w:szCs w:val="20"/>
        </w:rPr>
      </w:pPr>
      <w:r w:rsidRPr="00A30E72">
        <w:rPr>
          <w:rFonts w:ascii="Times New Roman" w:hAnsi="Times New Roman" w:cs="Times New Roman"/>
          <w:sz w:val="20"/>
          <w:szCs w:val="20"/>
        </w:rPr>
        <w:t>When it comes to marketing and politics, uplift modeling is most commonly used. It serves two primary functions:</w:t>
      </w:r>
    </w:p>
    <w:p w14:paraId="420060D3" w14:textId="12519569" w:rsidR="00A30E72" w:rsidRPr="00A30E72" w:rsidRDefault="00A30E72" w:rsidP="00A30E72">
      <w:pPr>
        <w:jc w:val="both"/>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w:t>
      </w:r>
      <w:r w:rsidR="0029779D">
        <w:rPr>
          <w:rFonts w:ascii="Times New Roman" w:hAnsi="Times New Roman" w:cs="Times New Roman"/>
          <w:sz w:val="20"/>
          <w:szCs w:val="20"/>
        </w:rPr>
        <w:t>T</w:t>
      </w:r>
      <w:r w:rsidRPr="00A30E72">
        <w:rPr>
          <w:rFonts w:ascii="Times New Roman" w:hAnsi="Times New Roman" w:cs="Times New Roman"/>
          <w:sz w:val="20"/>
          <w:szCs w:val="20"/>
        </w:rPr>
        <w:t>o determine whether or not you should try to influence someone, or if you should just leave them alone.</w:t>
      </w:r>
    </w:p>
    <w:p w14:paraId="2D4208E5" w14:textId="5EDD884D" w:rsidR="0052106C" w:rsidRDefault="00A30E72">
      <w:pPr>
        <w:rPr>
          <w:rFonts w:ascii="Times New Roman" w:hAnsi="Times New Roman" w:cs="Times New Roman"/>
          <w:sz w:val="20"/>
          <w:szCs w:val="20"/>
        </w:rPr>
      </w:pPr>
      <w:r w:rsidRPr="00A30E72">
        <w:rPr>
          <w:rFonts w:ascii="Times New Roman" w:hAnsi="Times New Roman" w:cs="Times New Roman"/>
          <w:sz w:val="20"/>
          <w:szCs w:val="20"/>
        </w:rPr>
        <w:t>(ii) Choosing a message to send from a list of possibilities when a message is going to be sent.</w:t>
      </w:r>
    </w:p>
    <w:p w14:paraId="29422598" w14:textId="77777777" w:rsidR="00560A68" w:rsidRDefault="00560A68">
      <w:pPr>
        <w:rPr>
          <w:rFonts w:ascii="Times New Roman" w:hAnsi="Times New Roman" w:cs="Times New Roman"/>
          <w:sz w:val="20"/>
          <w:szCs w:val="20"/>
        </w:rPr>
      </w:pPr>
    </w:p>
    <w:p w14:paraId="2B0EFA56" w14:textId="186DB024" w:rsidR="00DB3ABA" w:rsidRDefault="00DB3ABA">
      <w:pPr>
        <w:rPr>
          <w:rFonts w:ascii="Times New Roman" w:hAnsi="Times New Roman" w:cs="Times New Roman"/>
          <w:sz w:val="20"/>
          <w:szCs w:val="20"/>
        </w:rPr>
      </w:pPr>
    </w:p>
    <w:p w14:paraId="564CC624" w14:textId="0F39AAC7" w:rsidR="00560A68" w:rsidRPr="00711F75" w:rsidRDefault="001523DD">
      <w:pPr>
        <w:rPr>
          <w:rFonts w:ascii="Times New Roman" w:hAnsi="Times New Roman" w:cs="Times New Roman"/>
          <w:sz w:val="20"/>
          <w:szCs w:val="20"/>
        </w:rPr>
      </w:pPr>
      <w:r>
        <w:rPr>
          <w:rFonts w:ascii="Times New Roman" w:hAnsi="Times New Roman" w:cs="Times New Roman"/>
          <w:sz w:val="20"/>
          <w:szCs w:val="20"/>
        </w:rPr>
        <w:t xml:space="preserve">VI. </w:t>
      </w:r>
      <w:r w:rsidRPr="00711F75">
        <w:rPr>
          <w:rFonts w:ascii="Times New Roman" w:hAnsi="Times New Roman" w:cs="Times New Roman"/>
          <w:sz w:val="20"/>
          <w:szCs w:val="20"/>
        </w:rPr>
        <w:t>CONCLUSION/FUTURE WORK</w:t>
      </w:r>
    </w:p>
    <w:p w14:paraId="54B15EB9" w14:textId="0273805A" w:rsidR="00711F75" w:rsidRDefault="00A30E72" w:rsidP="00E864B4">
      <w:pPr>
        <w:jc w:val="both"/>
        <w:rPr>
          <w:rFonts w:ascii="Times New Roman" w:hAnsi="Times New Roman" w:cs="Times New Roman"/>
          <w:sz w:val="20"/>
          <w:szCs w:val="20"/>
        </w:rPr>
      </w:pPr>
      <w:r w:rsidRPr="00A30E72">
        <w:rPr>
          <w:rFonts w:ascii="Times New Roman" w:hAnsi="Times New Roman" w:cs="Times New Roman"/>
          <w:sz w:val="20"/>
          <w:szCs w:val="20"/>
        </w:rPr>
        <w:t>It is possible to experiment with no message, A, and B, as well as alternative treatment options. The distinction between the two is important to practitioners, who prioritize the first.</w:t>
      </w:r>
      <w:r w:rsidR="0029779D">
        <w:rPr>
          <w:rFonts w:ascii="Times New Roman" w:hAnsi="Times New Roman" w:cs="Times New Roman"/>
          <w:sz w:val="20"/>
          <w:szCs w:val="20"/>
        </w:rPr>
        <w:t xml:space="preserve"> </w:t>
      </w:r>
      <w:r w:rsidR="00711F75" w:rsidRPr="00711F75">
        <w:rPr>
          <w:rFonts w:ascii="Times New Roman" w:hAnsi="Times New Roman" w:cs="Times New Roman"/>
          <w:sz w:val="20"/>
          <w:szCs w:val="20"/>
        </w:rPr>
        <w:t xml:space="preserve">Consumers who would buy or renew subscriptions anyway are not interested in receiving discount offers. The same is true for political campaigns. A message or offer with a negative effect is especially undesirable </w:t>
      </w:r>
      <w:r w:rsidR="0052106C">
        <w:rPr>
          <w:rFonts w:ascii="Times New Roman" w:hAnsi="Times New Roman" w:cs="Times New Roman"/>
          <w:sz w:val="20"/>
          <w:szCs w:val="20"/>
        </w:rPr>
        <w:t>for</w:t>
      </w:r>
      <w:r w:rsidR="00711F75" w:rsidRPr="00711F75">
        <w:rPr>
          <w:rFonts w:ascii="Times New Roman" w:hAnsi="Times New Roman" w:cs="Times New Roman"/>
          <w:sz w:val="20"/>
          <w:szCs w:val="20"/>
        </w:rPr>
        <w:t xml:space="preserve"> both parties.</w:t>
      </w:r>
    </w:p>
    <w:p w14:paraId="46034473" w14:textId="3121A66D" w:rsidR="00E864B4" w:rsidRPr="00711F75" w:rsidRDefault="00E864B4" w:rsidP="00E864B4">
      <w:pPr>
        <w:jc w:val="both"/>
        <w:rPr>
          <w:rFonts w:ascii="Times New Roman" w:hAnsi="Times New Roman" w:cs="Times New Roman"/>
          <w:sz w:val="20"/>
          <w:szCs w:val="20"/>
        </w:rPr>
      </w:pPr>
      <w:r>
        <w:rPr>
          <w:rFonts w:ascii="Times New Roman" w:hAnsi="Times New Roman" w:cs="Times New Roman"/>
          <w:sz w:val="20"/>
          <w:szCs w:val="20"/>
        </w:rPr>
        <w:t xml:space="preserve">The study concluded that accurate predictions of </w:t>
      </w:r>
      <w:r w:rsidR="00F46075">
        <w:rPr>
          <w:rFonts w:ascii="Times New Roman" w:hAnsi="Times New Roman" w:cs="Times New Roman"/>
          <w:sz w:val="20"/>
          <w:szCs w:val="20"/>
        </w:rPr>
        <w:t>voters’</w:t>
      </w:r>
      <w:r>
        <w:rPr>
          <w:rFonts w:ascii="Times New Roman" w:hAnsi="Times New Roman" w:cs="Times New Roman"/>
          <w:sz w:val="20"/>
          <w:szCs w:val="20"/>
        </w:rPr>
        <w:t xml:space="preserve"> persuasion and voters’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 xml:space="preserve"> can be made </w:t>
      </w:r>
      <w:r w:rsidR="00AC54E9">
        <w:rPr>
          <w:rFonts w:ascii="Times New Roman" w:hAnsi="Times New Roman" w:cs="Times New Roman"/>
          <w:sz w:val="20"/>
          <w:szCs w:val="20"/>
        </w:rPr>
        <w:t xml:space="preserve">via classification models and this can be used to predict if voters will respond to a message or move in a particular voting direction or not. </w:t>
      </w:r>
    </w:p>
    <w:p w14:paraId="3D094E30" w14:textId="77777777" w:rsidR="00F20078" w:rsidRPr="00711F75" w:rsidRDefault="00F20078">
      <w:pPr>
        <w:rPr>
          <w:rFonts w:ascii="Times New Roman" w:hAnsi="Times New Roman" w:cs="Times New Roman"/>
          <w:sz w:val="20"/>
          <w:szCs w:val="20"/>
        </w:rPr>
      </w:pPr>
    </w:p>
    <w:p w14:paraId="15368EF8" w14:textId="0360CDC8" w:rsidR="004725C3" w:rsidRDefault="00AA02C0">
      <w:pPr>
        <w:rPr>
          <w:rFonts w:ascii="Times New Roman" w:hAnsi="Times New Roman" w:cs="Times New Roman"/>
          <w:sz w:val="20"/>
          <w:szCs w:val="20"/>
        </w:rPr>
      </w:pPr>
      <w:r>
        <w:rPr>
          <w:rFonts w:ascii="Times New Roman" w:hAnsi="Times New Roman" w:cs="Times New Roman"/>
          <w:sz w:val="20"/>
          <w:szCs w:val="20"/>
        </w:rPr>
        <w:t>REFERENCES</w:t>
      </w:r>
    </w:p>
    <w:p w14:paraId="692F4FE7" w14:textId="0448C8FF" w:rsidR="00D53457" w:rsidRPr="0029779D" w:rsidRDefault="00D53457" w:rsidP="006E163E">
      <w:pPr>
        <w:spacing w:line="300" w:lineRule="auto"/>
        <w:jc w:val="both"/>
        <w:rPr>
          <w:rFonts w:ascii="Times New Roman" w:hAnsi="Times New Roman" w:cs="Times New Roman"/>
          <w:sz w:val="20"/>
          <w:szCs w:val="20"/>
        </w:rPr>
      </w:pPr>
      <w:r w:rsidRPr="0029779D">
        <w:rPr>
          <w:rFonts w:ascii="Times New Roman" w:hAnsi="Times New Roman" w:cs="Times New Roman"/>
          <w:sz w:val="20"/>
          <w:szCs w:val="20"/>
        </w:rPr>
        <w:t>[1] Nickerson, D. W.,</w:t>
      </w:r>
      <w:r w:rsidR="006E163E" w:rsidRPr="0029779D">
        <w:rPr>
          <w:rFonts w:ascii="Times New Roman" w:hAnsi="Times New Roman" w:cs="Times New Roman"/>
          <w:sz w:val="20"/>
          <w:szCs w:val="20"/>
        </w:rPr>
        <w:t xml:space="preserve"> </w:t>
      </w:r>
      <w:r w:rsidRPr="0029779D">
        <w:rPr>
          <w:rFonts w:ascii="Times New Roman" w:hAnsi="Times New Roman" w:cs="Times New Roman"/>
          <w:sz w:val="20"/>
          <w:szCs w:val="20"/>
        </w:rPr>
        <w:t xml:space="preserve">&amp; Rogers, T., </w:t>
      </w:r>
      <w:r w:rsidR="006E163E" w:rsidRPr="0029779D">
        <w:rPr>
          <w:rFonts w:ascii="Times New Roman" w:hAnsi="Times New Roman" w:cs="Times New Roman"/>
          <w:sz w:val="20"/>
          <w:szCs w:val="20"/>
        </w:rPr>
        <w:t>“</w:t>
      </w:r>
      <w:r w:rsidRPr="0029779D">
        <w:rPr>
          <w:rFonts w:ascii="Times New Roman" w:hAnsi="Times New Roman" w:cs="Times New Roman"/>
          <w:sz w:val="20"/>
          <w:szCs w:val="20"/>
        </w:rPr>
        <w:t>Political Campaigns and Big Data</w:t>
      </w:r>
      <w:r w:rsidR="006E163E" w:rsidRPr="0029779D">
        <w:rPr>
          <w:rFonts w:ascii="Times New Roman" w:hAnsi="Times New Roman" w:cs="Times New Roman"/>
          <w:sz w:val="20"/>
          <w:szCs w:val="20"/>
        </w:rPr>
        <w:t>”</w:t>
      </w:r>
      <w:r w:rsidRPr="0029779D">
        <w:rPr>
          <w:rFonts w:ascii="Times New Roman" w:hAnsi="Times New Roman" w:cs="Times New Roman"/>
          <w:sz w:val="20"/>
          <w:szCs w:val="20"/>
        </w:rPr>
        <w:t>, Journal of Economic Perspectives, 28(2)</w:t>
      </w:r>
      <w:r w:rsidR="006E163E" w:rsidRPr="0029779D">
        <w:rPr>
          <w:rFonts w:ascii="Times New Roman" w:hAnsi="Times New Roman" w:cs="Times New Roman"/>
          <w:sz w:val="20"/>
          <w:szCs w:val="20"/>
        </w:rPr>
        <w:t xml:space="preserve">, 2014. </w:t>
      </w:r>
      <w:r w:rsidR="0029779D" w:rsidRPr="0029779D">
        <w:rPr>
          <w:rFonts w:ascii="Times New Roman" w:hAnsi="Times New Roman" w:cs="Times New Roman"/>
          <w:sz w:val="20"/>
          <w:szCs w:val="20"/>
        </w:rPr>
        <w:t>74, —</w:t>
      </w:r>
      <w:r w:rsidRPr="0029779D">
        <w:rPr>
          <w:rFonts w:ascii="Times New Roman" w:hAnsi="Times New Roman" w:cs="Times New Roman"/>
          <w:sz w:val="20"/>
          <w:szCs w:val="20"/>
        </w:rPr>
        <w:t>Pages 51–</w:t>
      </w:r>
    </w:p>
    <w:p w14:paraId="4FE312DC" w14:textId="58CF8636" w:rsidR="00D53457" w:rsidRPr="0029779D" w:rsidRDefault="006E163E" w:rsidP="007D5589">
      <w:pPr>
        <w:spacing w:line="240" w:lineRule="auto"/>
        <w:jc w:val="both"/>
        <w:rPr>
          <w:rFonts w:ascii="Times New Roman" w:hAnsi="Times New Roman" w:cs="Times New Roman"/>
          <w:sz w:val="20"/>
          <w:szCs w:val="20"/>
        </w:rPr>
      </w:pPr>
      <w:r w:rsidRPr="0029779D">
        <w:rPr>
          <w:rFonts w:ascii="Times New Roman" w:hAnsi="Times New Roman" w:cs="Times New Roman"/>
          <w:sz w:val="20"/>
          <w:szCs w:val="20"/>
        </w:rPr>
        <w:t xml:space="preserve">[2] </w:t>
      </w:r>
      <w:proofErr w:type="spellStart"/>
      <w:r w:rsidR="007D5589" w:rsidRPr="0029779D">
        <w:rPr>
          <w:rFonts w:ascii="Times New Roman" w:hAnsi="Times New Roman" w:cs="Times New Roman"/>
          <w:sz w:val="20"/>
          <w:szCs w:val="20"/>
        </w:rPr>
        <w:t>Rusch</w:t>
      </w:r>
      <w:proofErr w:type="spellEnd"/>
      <w:r w:rsidR="007D5589" w:rsidRPr="0029779D">
        <w:rPr>
          <w:rFonts w:ascii="Times New Roman" w:hAnsi="Times New Roman" w:cs="Times New Roman"/>
          <w:sz w:val="20"/>
          <w:szCs w:val="20"/>
        </w:rPr>
        <w:t xml:space="preserve">, T., Lee, I., </w:t>
      </w:r>
      <w:proofErr w:type="spellStart"/>
      <w:r w:rsidR="007D5589" w:rsidRPr="0029779D">
        <w:rPr>
          <w:rFonts w:ascii="Times New Roman" w:hAnsi="Times New Roman" w:cs="Times New Roman"/>
          <w:sz w:val="20"/>
          <w:szCs w:val="20"/>
        </w:rPr>
        <w:t>Hornik</w:t>
      </w:r>
      <w:proofErr w:type="spellEnd"/>
      <w:r w:rsidR="007D5589" w:rsidRPr="0029779D">
        <w:rPr>
          <w:rFonts w:ascii="Times New Roman" w:hAnsi="Times New Roman" w:cs="Times New Roman"/>
          <w:sz w:val="20"/>
          <w:szCs w:val="20"/>
        </w:rPr>
        <w:t xml:space="preserve">, K., </w:t>
      </w:r>
      <w:proofErr w:type="spellStart"/>
      <w:r w:rsidR="007D5589" w:rsidRPr="0029779D">
        <w:rPr>
          <w:rFonts w:ascii="Times New Roman" w:hAnsi="Times New Roman" w:cs="Times New Roman"/>
          <w:sz w:val="20"/>
          <w:szCs w:val="20"/>
        </w:rPr>
        <w:t>Jank</w:t>
      </w:r>
      <w:proofErr w:type="spellEnd"/>
      <w:r w:rsidR="007D5589" w:rsidRPr="0029779D">
        <w:rPr>
          <w:rFonts w:ascii="Times New Roman" w:hAnsi="Times New Roman" w:cs="Times New Roman"/>
          <w:sz w:val="20"/>
          <w:szCs w:val="20"/>
        </w:rPr>
        <w:t>, W. &amp;</w:t>
      </w:r>
      <w:proofErr w:type="spellStart"/>
      <w:r w:rsidR="007D5589" w:rsidRPr="0029779D">
        <w:rPr>
          <w:rFonts w:ascii="Times New Roman" w:hAnsi="Times New Roman" w:cs="Times New Roman"/>
          <w:sz w:val="20"/>
          <w:szCs w:val="20"/>
        </w:rPr>
        <w:t>Zeilei</w:t>
      </w:r>
      <w:proofErr w:type="spellEnd"/>
      <w:r w:rsidR="007D5589" w:rsidRPr="0029779D">
        <w:rPr>
          <w:rFonts w:ascii="Times New Roman" w:hAnsi="Times New Roman" w:cs="Times New Roman"/>
          <w:sz w:val="20"/>
          <w:szCs w:val="20"/>
        </w:rPr>
        <w:t xml:space="preserve">, A., “Influencing elections with statistics: targeting voters with logistic regression trees”, </w:t>
      </w:r>
      <w:r w:rsidR="00D53457" w:rsidRPr="0029779D">
        <w:rPr>
          <w:rFonts w:ascii="Times New Roman" w:hAnsi="Times New Roman" w:cs="Times New Roman"/>
          <w:sz w:val="20"/>
          <w:szCs w:val="20"/>
        </w:rPr>
        <w:t xml:space="preserve">The Annals of Applied Statistics 2013, Vol. 7, No. 3, 1612–1639 DOI: 10.1214/13-AOAS648 c Institute of Mathematical Statistics, 2013 </w:t>
      </w:r>
    </w:p>
    <w:p w14:paraId="60116184" w14:textId="5EC7C3DE" w:rsidR="001519FC" w:rsidRPr="0029779D" w:rsidRDefault="00D53457" w:rsidP="001519FC">
      <w:pPr>
        <w:rPr>
          <w:rFonts w:ascii="Times New Roman" w:hAnsi="Times New Roman" w:cs="Times New Roman"/>
          <w:sz w:val="20"/>
          <w:szCs w:val="20"/>
        </w:rPr>
      </w:pPr>
      <w:r w:rsidRPr="0029779D">
        <w:rPr>
          <w:rFonts w:ascii="Times New Roman" w:hAnsi="Times New Roman" w:cs="Times New Roman"/>
          <w:sz w:val="20"/>
          <w:szCs w:val="20"/>
        </w:rPr>
        <w:t>[3</w:t>
      </w:r>
      <w:r w:rsidR="001519FC" w:rsidRPr="0029779D">
        <w:rPr>
          <w:rFonts w:ascii="Times New Roman" w:hAnsi="Times New Roman" w:cs="Times New Roman"/>
          <w:sz w:val="20"/>
          <w:szCs w:val="20"/>
        </w:rPr>
        <w:t>]</w:t>
      </w:r>
      <w:hyperlink r:id="rId8" w:history="1">
        <w:r w:rsidR="001519FC" w:rsidRPr="0029779D">
          <w:rPr>
            <w:rStyle w:val="Hyperlink"/>
            <w:rFonts w:ascii="Times New Roman" w:hAnsi="Times New Roman" w:cs="Times New Roman"/>
            <w:sz w:val="20"/>
            <w:szCs w:val="20"/>
          </w:rPr>
          <w:t>https://www.kaggle.com/aakarkale/voterpersuasiondataset/code</w:t>
        </w:r>
      </w:hyperlink>
    </w:p>
    <w:p w14:paraId="5669E164" w14:textId="143EDAFC" w:rsidR="00D53457" w:rsidRPr="0029779D" w:rsidRDefault="00D53457" w:rsidP="001519FC">
      <w:pPr>
        <w:rPr>
          <w:rFonts w:ascii="Times New Roman" w:hAnsi="Times New Roman" w:cs="Times New Roman"/>
          <w:sz w:val="20"/>
          <w:szCs w:val="20"/>
        </w:rPr>
      </w:pPr>
      <w:r w:rsidRPr="0029779D">
        <w:rPr>
          <w:rFonts w:ascii="Times New Roman" w:hAnsi="Times New Roman" w:cs="Times New Roman"/>
          <w:sz w:val="20"/>
          <w:szCs w:val="20"/>
        </w:rPr>
        <w:t xml:space="preserve">[4] </w:t>
      </w:r>
      <w:proofErr w:type="spellStart"/>
      <w:r w:rsidRPr="0029779D">
        <w:rPr>
          <w:rFonts w:ascii="Times New Roman" w:hAnsi="Times New Roman" w:cs="Times New Roman"/>
          <w:sz w:val="20"/>
          <w:szCs w:val="20"/>
        </w:rPr>
        <w:t>Brandusoiu</w:t>
      </w:r>
      <w:proofErr w:type="spellEnd"/>
      <w:r w:rsidRPr="0029779D">
        <w:rPr>
          <w:rFonts w:ascii="Times New Roman" w:hAnsi="Times New Roman" w:cs="Times New Roman"/>
          <w:sz w:val="20"/>
          <w:szCs w:val="20"/>
        </w:rPr>
        <w:t xml:space="preserve"> I, </w:t>
      </w:r>
      <w:proofErr w:type="spellStart"/>
      <w:r w:rsidRPr="0029779D">
        <w:rPr>
          <w:rFonts w:ascii="Times New Roman" w:hAnsi="Times New Roman" w:cs="Times New Roman"/>
          <w:sz w:val="20"/>
          <w:szCs w:val="20"/>
        </w:rPr>
        <w:t>Toderean</w:t>
      </w:r>
      <w:proofErr w:type="spellEnd"/>
      <w:r w:rsidRPr="0029779D">
        <w:rPr>
          <w:rFonts w:ascii="Times New Roman" w:hAnsi="Times New Roman" w:cs="Times New Roman"/>
          <w:sz w:val="20"/>
          <w:szCs w:val="20"/>
        </w:rPr>
        <w:t xml:space="preserve"> G, Ha B. Methods for churn prediction in the prepaid mobile</w:t>
      </w:r>
      <w:r w:rsidR="007D5589" w:rsidRPr="0029779D">
        <w:rPr>
          <w:rFonts w:ascii="Times New Roman" w:hAnsi="Times New Roman" w:cs="Times New Roman"/>
          <w:sz w:val="20"/>
          <w:szCs w:val="20"/>
        </w:rPr>
        <w:t xml:space="preserve"> </w:t>
      </w:r>
      <w:r w:rsidRPr="0029779D">
        <w:rPr>
          <w:rFonts w:ascii="Times New Roman" w:hAnsi="Times New Roman" w:cs="Times New Roman"/>
          <w:sz w:val="20"/>
          <w:szCs w:val="20"/>
        </w:rPr>
        <w:t>telecommunications industry. In: International conference on communications. 2016. p. 97–100.</w:t>
      </w:r>
    </w:p>
    <w:p w14:paraId="0A5C3B38" w14:textId="03996990" w:rsidR="00D53457" w:rsidRPr="0029779D" w:rsidRDefault="00D53457">
      <w:pPr>
        <w:rPr>
          <w:rFonts w:ascii="Times New Roman" w:hAnsi="Times New Roman" w:cs="Times New Roman"/>
          <w:sz w:val="20"/>
          <w:szCs w:val="20"/>
        </w:rPr>
      </w:pPr>
    </w:p>
    <w:p w14:paraId="3C65A5D9" w14:textId="22984E53" w:rsidR="007D5589" w:rsidRDefault="007D5589">
      <w:pPr>
        <w:rPr>
          <w:rFonts w:ascii="Times New Roman" w:hAnsi="Times New Roman" w:cs="Times New Roman"/>
          <w:sz w:val="20"/>
          <w:szCs w:val="20"/>
        </w:rPr>
      </w:pPr>
    </w:p>
    <w:p w14:paraId="48018D7C" w14:textId="7E9DA4E3" w:rsidR="007D5589" w:rsidRDefault="007D5589">
      <w:pPr>
        <w:rPr>
          <w:rFonts w:ascii="Times New Roman" w:hAnsi="Times New Roman" w:cs="Times New Roman"/>
          <w:sz w:val="20"/>
          <w:szCs w:val="20"/>
        </w:rPr>
      </w:pPr>
    </w:p>
    <w:p w14:paraId="00CB8650" w14:textId="1AEC69A1" w:rsidR="007D5589" w:rsidRDefault="007D5589">
      <w:pPr>
        <w:rPr>
          <w:rFonts w:ascii="Times New Roman" w:hAnsi="Times New Roman" w:cs="Times New Roman"/>
          <w:sz w:val="20"/>
          <w:szCs w:val="20"/>
        </w:rPr>
      </w:pPr>
    </w:p>
    <w:p w14:paraId="7A9D12AA" w14:textId="76E1EC8B" w:rsidR="007D5589" w:rsidRDefault="007D5589">
      <w:pPr>
        <w:rPr>
          <w:rFonts w:ascii="Times New Roman" w:hAnsi="Times New Roman" w:cs="Times New Roman"/>
          <w:sz w:val="20"/>
          <w:szCs w:val="20"/>
        </w:rPr>
      </w:pPr>
    </w:p>
    <w:p w14:paraId="543C7E91" w14:textId="2FD05413" w:rsidR="007D5589" w:rsidRDefault="007D5589">
      <w:pPr>
        <w:rPr>
          <w:rFonts w:ascii="Times New Roman" w:hAnsi="Times New Roman" w:cs="Times New Roman"/>
          <w:sz w:val="20"/>
          <w:szCs w:val="20"/>
        </w:rPr>
      </w:pPr>
    </w:p>
    <w:p w14:paraId="5B163741" w14:textId="39F6DD4D" w:rsidR="007D5589" w:rsidRDefault="007D5589">
      <w:pPr>
        <w:rPr>
          <w:rFonts w:ascii="Times New Roman" w:hAnsi="Times New Roman" w:cs="Times New Roman"/>
          <w:sz w:val="20"/>
          <w:szCs w:val="20"/>
        </w:rPr>
      </w:pPr>
    </w:p>
    <w:p w14:paraId="26B839BE" w14:textId="4C32DAC3" w:rsidR="007D5589" w:rsidRDefault="007D5589" w:rsidP="007D5589">
      <w:pPr>
        <w:rPr>
          <w:rFonts w:ascii="Times New Roman" w:hAnsi="Times New Roman" w:cs="Times New Roman"/>
          <w:sz w:val="20"/>
          <w:szCs w:val="20"/>
        </w:rPr>
      </w:pPr>
    </w:p>
    <w:p w14:paraId="55FF4BCC" w14:textId="77777777" w:rsidR="00DB3ABA" w:rsidRDefault="00DB3ABA" w:rsidP="007D5589">
      <w:pPr>
        <w:sectPr w:rsidR="00DB3ABA" w:rsidSect="0029779D">
          <w:type w:val="continuous"/>
          <w:pgSz w:w="12240" w:h="15840"/>
          <w:pgMar w:top="1440" w:right="1440" w:bottom="1440" w:left="1440" w:header="720" w:footer="720" w:gutter="0"/>
          <w:cols w:num="2" w:space="720"/>
          <w:docGrid w:linePitch="360"/>
        </w:sectPr>
      </w:pPr>
    </w:p>
    <w:p w14:paraId="65847BF6" w14:textId="4A9CB8BE" w:rsidR="007D5589" w:rsidRPr="00DB3ABA" w:rsidRDefault="007D5589" w:rsidP="007D5589">
      <w:pPr>
        <w:rPr>
          <w:rFonts w:ascii="Times New Roman" w:hAnsi="Times New Roman" w:cs="Times New Roman"/>
        </w:rPr>
      </w:pPr>
      <w:r w:rsidRPr="00DB3ABA">
        <w:rPr>
          <w:rFonts w:ascii="Times New Roman" w:hAnsi="Times New Roman" w:cs="Times New Roman"/>
        </w:rPr>
        <w:lastRenderedPageBreak/>
        <w:t>Appendix I</w:t>
      </w:r>
      <w:r w:rsidR="00D34AF6">
        <w:rPr>
          <w:rFonts w:ascii="Times New Roman" w:hAnsi="Times New Roman" w:cs="Times New Roman"/>
        </w:rPr>
        <w:t>: The first 5 rows of the dataset</w:t>
      </w:r>
    </w:p>
    <w:p w14:paraId="26946888" w14:textId="77777777" w:rsidR="007D5589" w:rsidRDefault="007D5589" w:rsidP="007D5589">
      <w:pPr>
        <w:rPr>
          <w:noProof/>
        </w:rPr>
      </w:pPr>
      <w:r w:rsidRPr="000D12E4">
        <w:rPr>
          <w:noProof/>
        </w:rPr>
        <w:drawing>
          <wp:inline distT="0" distB="0" distL="0" distR="0" wp14:anchorId="5B878E6F" wp14:editId="6E7C48D2">
            <wp:extent cx="5943600" cy="2120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1312" cy="2123381"/>
                    </a:xfrm>
                    <a:prstGeom prst="rect">
                      <a:avLst/>
                    </a:prstGeom>
                  </pic:spPr>
                </pic:pic>
              </a:graphicData>
            </a:graphic>
          </wp:inline>
        </w:drawing>
      </w:r>
    </w:p>
    <w:p w14:paraId="7B352767" w14:textId="0B0B307C" w:rsidR="007D5589" w:rsidRPr="00DB3ABA" w:rsidRDefault="007D5589" w:rsidP="007D5589">
      <w:pPr>
        <w:rPr>
          <w:rFonts w:ascii="Times New Roman" w:hAnsi="Times New Roman" w:cs="Times New Roman"/>
        </w:rPr>
      </w:pPr>
      <w:r w:rsidRPr="00DB3ABA">
        <w:rPr>
          <w:rFonts w:ascii="Times New Roman" w:hAnsi="Times New Roman" w:cs="Times New Roman"/>
        </w:rPr>
        <w:t>Appendix II</w:t>
      </w:r>
      <w:r w:rsidR="00D34AF6">
        <w:rPr>
          <w:rFonts w:ascii="Times New Roman" w:hAnsi="Times New Roman" w:cs="Times New Roman"/>
        </w:rPr>
        <w:t>: Summary Statistics for Numerical Variables</w:t>
      </w:r>
    </w:p>
    <w:p w14:paraId="1A708128" w14:textId="62C5FE8C" w:rsidR="00DB3ABA" w:rsidRDefault="00DB3ABA" w:rsidP="007D5589">
      <w:r w:rsidRPr="0071567B">
        <w:rPr>
          <w:noProof/>
        </w:rPr>
        <w:drawing>
          <wp:anchor distT="0" distB="0" distL="114300" distR="114300" simplePos="0" relativeHeight="251658240" behindDoc="0" locked="0" layoutInCell="1" allowOverlap="1" wp14:anchorId="6DA0B814" wp14:editId="734D42A7">
            <wp:simplePos x="0" y="0"/>
            <wp:positionH relativeFrom="column">
              <wp:posOffset>-19685</wp:posOffset>
            </wp:positionH>
            <wp:positionV relativeFrom="paragraph">
              <wp:posOffset>2069465</wp:posOffset>
            </wp:positionV>
            <wp:extent cx="5655945" cy="291973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55945" cy="2919730"/>
                    </a:xfrm>
                    <a:prstGeom prst="rect">
                      <a:avLst/>
                    </a:prstGeom>
                  </pic:spPr>
                </pic:pic>
              </a:graphicData>
            </a:graphic>
            <wp14:sizeRelH relativeFrom="margin">
              <wp14:pctWidth>0</wp14:pctWidth>
            </wp14:sizeRelH>
            <wp14:sizeRelV relativeFrom="margin">
              <wp14:pctHeight>0</wp14:pctHeight>
            </wp14:sizeRelV>
          </wp:anchor>
        </w:drawing>
      </w:r>
      <w:r w:rsidR="007D5589" w:rsidRPr="0071567B">
        <w:rPr>
          <w:noProof/>
        </w:rPr>
        <w:drawing>
          <wp:inline distT="0" distB="0" distL="0" distR="0" wp14:anchorId="3CFEF2AF" wp14:editId="71FD4748">
            <wp:extent cx="5465135" cy="17887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8688" cy="1816060"/>
                    </a:xfrm>
                    <a:prstGeom prst="rect">
                      <a:avLst/>
                    </a:prstGeom>
                  </pic:spPr>
                </pic:pic>
              </a:graphicData>
            </a:graphic>
          </wp:inline>
        </w:drawing>
      </w:r>
      <w:r w:rsidR="007D5589" w:rsidRPr="00DB3ABA">
        <w:rPr>
          <w:rFonts w:ascii="Times New Roman" w:hAnsi="Times New Roman" w:cs="Times New Roman"/>
        </w:rPr>
        <w:t>Appendix III</w:t>
      </w:r>
      <w:r w:rsidR="00D34AF6">
        <w:rPr>
          <w:rFonts w:ascii="Times New Roman" w:hAnsi="Times New Roman" w:cs="Times New Roman"/>
        </w:rPr>
        <w:t>: Box plot for Some Independent Variables</w:t>
      </w:r>
      <w:r w:rsidR="007D5589">
        <w:br w:type="textWrapping" w:clear="all"/>
      </w:r>
    </w:p>
    <w:p w14:paraId="3DF43D67" w14:textId="77777777" w:rsidR="00DB3ABA" w:rsidRDefault="00DB3ABA" w:rsidP="007D5589"/>
    <w:p w14:paraId="65CA9A2A" w14:textId="03594EB1" w:rsidR="007D5589" w:rsidRPr="00DB3ABA" w:rsidRDefault="007D5589" w:rsidP="007D5589">
      <w:pPr>
        <w:rPr>
          <w:rFonts w:ascii="Times New Roman" w:hAnsi="Times New Roman" w:cs="Times New Roman"/>
        </w:rPr>
      </w:pPr>
      <w:r w:rsidRPr="00DB3ABA">
        <w:rPr>
          <w:rFonts w:ascii="Times New Roman" w:hAnsi="Times New Roman" w:cs="Times New Roman"/>
        </w:rPr>
        <w:t>Appendix IV</w:t>
      </w:r>
      <w:r w:rsidR="00D34AF6">
        <w:rPr>
          <w:rFonts w:ascii="Times New Roman" w:hAnsi="Times New Roman" w:cs="Times New Roman"/>
        </w:rPr>
        <w:t>: Correlation Matrix for all Variables</w:t>
      </w:r>
    </w:p>
    <w:p w14:paraId="288919CC" w14:textId="77777777" w:rsidR="007D5589" w:rsidRDefault="007D5589" w:rsidP="007D5589">
      <w:r w:rsidRPr="000D00E7">
        <w:rPr>
          <w:noProof/>
        </w:rPr>
        <w:drawing>
          <wp:inline distT="0" distB="0" distL="0" distR="0" wp14:anchorId="4EF9D492" wp14:editId="615CBB5B">
            <wp:extent cx="5943600" cy="2280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80285"/>
                    </a:xfrm>
                    <a:prstGeom prst="rect">
                      <a:avLst/>
                    </a:prstGeom>
                  </pic:spPr>
                </pic:pic>
              </a:graphicData>
            </a:graphic>
          </wp:inline>
        </w:drawing>
      </w:r>
    </w:p>
    <w:p w14:paraId="2EAF6719" w14:textId="77777777" w:rsidR="007D5589" w:rsidRDefault="007D5589" w:rsidP="007D5589"/>
    <w:p w14:paraId="1A130892" w14:textId="65DBC69A" w:rsidR="007D5589" w:rsidRPr="00E50243" w:rsidRDefault="00E50243" w:rsidP="007D5589">
      <w:pPr>
        <w:jc w:val="both"/>
        <w:rPr>
          <w:rFonts w:ascii="Times New Roman" w:hAnsi="Times New Roman" w:cs="Times New Roman"/>
        </w:rPr>
      </w:pPr>
      <w:r w:rsidRPr="00E50243">
        <w:rPr>
          <w:rFonts w:ascii="Times New Roman" w:hAnsi="Times New Roman" w:cs="Times New Roman"/>
        </w:rPr>
        <w:t>Appendix</w:t>
      </w:r>
      <w:r w:rsidR="007D5589" w:rsidRPr="00E50243">
        <w:rPr>
          <w:rFonts w:ascii="Times New Roman" w:hAnsi="Times New Roman" w:cs="Times New Roman"/>
        </w:rPr>
        <w:t xml:space="preserve"> V</w:t>
      </w:r>
      <w:r w:rsidR="00D34AF6">
        <w:rPr>
          <w:rFonts w:ascii="Times New Roman" w:hAnsi="Times New Roman" w:cs="Times New Roman"/>
        </w:rPr>
        <w:t>: Distribution Plot for HH_ND Variable</w:t>
      </w:r>
    </w:p>
    <w:p w14:paraId="673C7E63" w14:textId="77777777" w:rsidR="007D5589" w:rsidRDefault="007D5589" w:rsidP="007D5589">
      <w:pPr>
        <w:jc w:val="both"/>
        <w:rPr>
          <w:noProof/>
        </w:rPr>
      </w:pPr>
      <w:r>
        <w:rPr>
          <w:noProof/>
        </w:rPr>
        <w:drawing>
          <wp:inline distT="0" distB="0" distL="0" distR="0" wp14:anchorId="3D8C757D" wp14:editId="508417AC">
            <wp:extent cx="3683000" cy="226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000" cy="2260600"/>
                    </a:xfrm>
                    <a:prstGeom prst="rect">
                      <a:avLst/>
                    </a:prstGeom>
                    <a:noFill/>
                    <a:ln>
                      <a:noFill/>
                    </a:ln>
                  </pic:spPr>
                </pic:pic>
              </a:graphicData>
            </a:graphic>
          </wp:inline>
        </w:drawing>
      </w:r>
    </w:p>
    <w:p w14:paraId="16C98265" w14:textId="2F027E42" w:rsidR="007D5589" w:rsidRPr="008E5FEF" w:rsidRDefault="008E5FEF" w:rsidP="007D5589">
      <w:pPr>
        <w:rPr>
          <w:rFonts w:ascii="Times New Roman" w:hAnsi="Times New Roman" w:cs="Times New Roman"/>
        </w:rPr>
      </w:pPr>
      <w:r w:rsidRPr="008E5FEF">
        <w:rPr>
          <w:rFonts w:ascii="Times New Roman" w:hAnsi="Times New Roman" w:cs="Times New Roman"/>
        </w:rPr>
        <w:t>Appendix</w:t>
      </w:r>
      <w:r w:rsidR="007D5589" w:rsidRPr="008E5FEF">
        <w:rPr>
          <w:rFonts w:ascii="Times New Roman" w:hAnsi="Times New Roman" w:cs="Times New Roman"/>
        </w:rPr>
        <w:t xml:space="preserve"> VI</w:t>
      </w:r>
      <w:r w:rsidR="00D34AF6">
        <w:rPr>
          <w:rFonts w:ascii="Times New Roman" w:hAnsi="Times New Roman" w:cs="Times New Roman"/>
        </w:rPr>
        <w:t>: Distribution Plot for NH_WHITE</w:t>
      </w:r>
      <w:r w:rsidR="00D9398E">
        <w:rPr>
          <w:rFonts w:ascii="Times New Roman" w:hAnsi="Times New Roman" w:cs="Times New Roman"/>
        </w:rPr>
        <w:t xml:space="preserve"> Variable</w:t>
      </w:r>
    </w:p>
    <w:p w14:paraId="4B9C1BC8" w14:textId="77777777" w:rsidR="007D5589" w:rsidRDefault="007D5589" w:rsidP="007D5589">
      <w:r>
        <w:rPr>
          <w:noProof/>
        </w:rPr>
        <w:drawing>
          <wp:inline distT="0" distB="0" distL="0" distR="0" wp14:anchorId="768D0476" wp14:editId="4FE7031F">
            <wp:extent cx="3754877" cy="16699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8116" cy="1684719"/>
                    </a:xfrm>
                    <a:prstGeom prst="rect">
                      <a:avLst/>
                    </a:prstGeom>
                    <a:noFill/>
                    <a:ln>
                      <a:noFill/>
                    </a:ln>
                  </pic:spPr>
                </pic:pic>
              </a:graphicData>
            </a:graphic>
          </wp:inline>
        </w:drawing>
      </w:r>
    </w:p>
    <w:p w14:paraId="57F81A3C" w14:textId="55AF01B4" w:rsidR="007D5589" w:rsidRDefault="007D5589" w:rsidP="007D5589"/>
    <w:p w14:paraId="3EE29F3F" w14:textId="1A0D2D1D" w:rsidR="007D5589" w:rsidRPr="008E5FEF" w:rsidRDefault="008E5FEF" w:rsidP="007D5589">
      <w:pPr>
        <w:rPr>
          <w:rFonts w:ascii="Times New Roman" w:hAnsi="Times New Roman" w:cs="Times New Roman"/>
        </w:rPr>
      </w:pPr>
      <w:r>
        <w:rPr>
          <w:rFonts w:ascii="Times New Roman" w:hAnsi="Times New Roman" w:cs="Times New Roman"/>
        </w:rPr>
        <w:lastRenderedPageBreak/>
        <w:t>Appendix</w:t>
      </w:r>
      <w:r w:rsidR="007D5589" w:rsidRPr="008E5FEF">
        <w:rPr>
          <w:rFonts w:ascii="Times New Roman" w:hAnsi="Times New Roman" w:cs="Times New Roman"/>
        </w:rPr>
        <w:t xml:space="preserve"> VI</w:t>
      </w:r>
      <w:r w:rsidRPr="008E5FEF">
        <w:rPr>
          <w:rFonts w:ascii="Times New Roman" w:hAnsi="Times New Roman" w:cs="Times New Roman"/>
        </w:rPr>
        <w:t>I</w:t>
      </w:r>
      <w:r w:rsidR="00D9398E">
        <w:rPr>
          <w:rFonts w:ascii="Times New Roman" w:hAnsi="Times New Roman" w:cs="Times New Roman"/>
        </w:rPr>
        <w:t>: Distribution Plot for PARTY_R variable</w:t>
      </w:r>
    </w:p>
    <w:p w14:paraId="17041AB1" w14:textId="5624A016" w:rsidR="007D5589" w:rsidRDefault="007D5589" w:rsidP="007D5589">
      <w:pPr>
        <w:rPr>
          <w:noProof/>
        </w:rPr>
      </w:pPr>
      <w:r>
        <w:rPr>
          <w:noProof/>
        </w:rPr>
        <w:drawing>
          <wp:inline distT="0" distB="0" distL="0" distR="0" wp14:anchorId="2F8D9EB4" wp14:editId="2A8F4A5D">
            <wp:extent cx="3472774" cy="19873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8182" cy="2001907"/>
                    </a:xfrm>
                    <a:prstGeom prst="rect">
                      <a:avLst/>
                    </a:prstGeom>
                    <a:noFill/>
                    <a:ln>
                      <a:noFill/>
                    </a:ln>
                  </pic:spPr>
                </pic:pic>
              </a:graphicData>
            </a:graphic>
          </wp:inline>
        </w:drawing>
      </w:r>
    </w:p>
    <w:p w14:paraId="561E3EB6" w14:textId="77777777" w:rsidR="008E5FEF" w:rsidRDefault="008E5FEF" w:rsidP="007D5589">
      <w:pPr>
        <w:rPr>
          <w:noProof/>
        </w:rPr>
      </w:pPr>
    </w:p>
    <w:p w14:paraId="1380B3DF" w14:textId="410E317E" w:rsidR="007D5589" w:rsidRPr="008E5FEF" w:rsidRDefault="008E5FEF" w:rsidP="008E5FEF">
      <w:pPr>
        <w:tabs>
          <w:tab w:val="left" w:pos="2010"/>
        </w:tabs>
        <w:rPr>
          <w:rFonts w:ascii="Times New Roman" w:hAnsi="Times New Roman" w:cs="Times New Roman"/>
        </w:rPr>
      </w:pPr>
      <w:r>
        <w:rPr>
          <w:rFonts w:ascii="Times New Roman" w:hAnsi="Times New Roman" w:cs="Times New Roman"/>
        </w:rPr>
        <w:t>Appendix</w:t>
      </w:r>
      <w:r w:rsidR="007D5589" w:rsidRPr="008E5FEF">
        <w:rPr>
          <w:rFonts w:ascii="Times New Roman" w:hAnsi="Times New Roman" w:cs="Times New Roman"/>
        </w:rPr>
        <w:t xml:space="preserve"> VII</w:t>
      </w:r>
      <w:r w:rsidRPr="008E5FEF">
        <w:rPr>
          <w:rFonts w:ascii="Times New Roman" w:hAnsi="Times New Roman" w:cs="Times New Roman"/>
        </w:rPr>
        <w:t>I</w:t>
      </w:r>
      <w:r w:rsidR="00D9398E">
        <w:rPr>
          <w:rFonts w:ascii="Times New Roman" w:hAnsi="Times New Roman" w:cs="Times New Roman"/>
        </w:rPr>
        <w:t>: Distribution Plot for VPP_08 Variable</w:t>
      </w:r>
    </w:p>
    <w:p w14:paraId="4B8134FF" w14:textId="77777777" w:rsidR="007D5589" w:rsidRDefault="007D5589" w:rsidP="007D5589">
      <w:pPr>
        <w:tabs>
          <w:tab w:val="left" w:pos="2010"/>
        </w:tabs>
        <w:rPr>
          <w:noProof/>
        </w:rPr>
      </w:pPr>
      <w:r>
        <w:rPr>
          <w:noProof/>
        </w:rPr>
        <w:drawing>
          <wp:inline distT="0" distB="0" distL="0" distR="0" wp14:anchorId="2712857B" wp14:editId="0392578B">
            <wp:extent cx="3433864" cy="2260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2204" cy="2285734"/>
                    </a:xfrm>
                    <a:prstGeom prst="rect">
                      <a:avLst/>
                    </a:prstGeom>
                    <a:noFill/>
                    <a:ln>
                      <a:noFill/>
                    </a:ln>
                  </pic:spPr>
                </pic:pic>
              </a:graphicData>
            </a:graphic>
          </wp:inline>
        </w:drawing>
      </w:r>
    </w:p>
    <w:p w14:paraId="36DB0350" w14:textId="575436EA" w:rsidR="007D5589" w:rsidRPr="00CF1748" w:rsidRDefault="00CF1748" w:rsidP="007D5589">
      <w:pPr>
        <w:rPr>
          <w:rFonts w:ascii="Times New Roman" w:hAnsi="Times New Roman" w:cs="Times New Roman"/>
        </w:rPr>
      </w:pPr>
      <w:r w:rsidRPr="00CF1748">
        <w:rPr>
          <w:rFonts w:ascii="Times New Roman" w:hAnsi="Times New Roman" w:cs="Times New Roman"/>
        </w:rPr>
        <w:t>Appendix</w:t>
      </w:r>
      <w:r w:rsidR="008E5FEF" w:rsidRPr="00CF1748">
        <w:rPr>
          <w:rFonts w:ascii="Times New Roman" w:hAnsi="Times New Roman" w:cs="Times New Roman"/>
        </w:rPr>
        <w:t xml:space="preserve"> IX</w:t>
      </w:r>
      <w:r w:rsidR="00D9398E">
        <w:rPr>
          <w:rFonts w:ascii="Times New Roman" w:hAnsi="Times New Roman" w:cs="Times New Roman"/>
        </w:rPr>
        <w:t>: Distribution Plot for UPSCALEMAL Variable</w:t>
      </w:r>
    </w:p>
    <w:p w14:paraId="0B1AE464" w14:textId="77777777" w:rsidR="007D5589" w:rsidRDefault="007D5589" w:rsidP="007D5589">
      <w:pPr>
        <w:rPr>
          <w:noProof/>
        </w:rPr>
      </w:pPr>
      <w:r>
        <w:rPr>
          <w:noProof/>
        </w:rPr>
        <w:drawing>
          <wp:inline distT="0" distB="0" distL="0" distR="0" wp14:anchorId="29CD9632" wp14:editId="13A285FE">
            <wp:extent cx="3628417" cy="19492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8721" cy="1965563"/>
                    </a:xfrm>
                    <a:prstGeom prst="rect">
                      <a:avLst/>
                    </a:prstGeom>
                    <a:noFill/>
                    <a:ln>
                      <a:noFill/>
                    </a:ln>
                  </pic:spPr>
                </pic:pic>
              </a:graphicData>
            </a:graphic>
          </wp:inline>
        </w:drawing>
      </w:r>
    </w:p>
    <w:p w14:paraId="04BC1ED3" w14:textId="77777777" w:rsidR="007D5589" w:rsidRDefault="007D5589" w:rsidP="007D5589">
      <w:pPr>
        <w:tabs>
          <w:tab w:val="left" w:pos="980"/>
        </w:tabs>
      </w:pPr>
      <w:r>
        <w:tab/>
      </w:r>
    </w:p>
    <w:p w14:paraId="0B78CCEC" w14:textId="77777777" w:rsidR="007D5589" w:rsidRDefault="007D5589" w:rsidP="007D5589">
      <w:pPr>
        <w:tabs>
          <w:tab w:val="left" w:pos="980"/>
        </w:tabs>
      </w:pPr>
    </w:p>
    <w:p w14:paraId="0109D35D" w14:textId="77777777" w:rsidR="007D5589" w:rsidRPr="00342F98" w:rsidRDefault="007D5589" w:rsidP="007D5589">
      <w:pPr>
        <w:tabs>
          <w:tab w:val="left" w:pos="980"/>
        </w:tabs>
        <w:rPr>
          <w:rFonts w:ascii="Times New Roman" w:hAnsi="Times New Roman" w:cs="Times New Roman"/>
        </w:rPr>
      </w:pPr>
    </w:p>
    <w:p w14:paraId="21B87904" w14:textId="290FF341" w:rsidR="007D5589" w:rsidRPr="00342F98" w:rsidRDefault="00CF1748" w:rsidP="007D5589">
      <w:pPr>
        <w:tabs>
          <w:tab w:val="left" w:pos="980"/>
        </w:tabs>
        <w:rPr>
          <w:rFonts w:ascii="Times New Roman" w:hAnsi="Times New Roman" w:cs="Times New Roman"/>
        </w:rPr>
      </w:pPr>
      <w:r w:rsidRPr="00342F98">
        <w:rPr>
          <w:rFonts w:ascii="Times New Roman" w:hAnsi="Times New Roman" w:cs="Times New Roman"/>
        </w:rPr>
        <w:t>Appendix</w:t>
      </w:r>
      <w:r w:rsidR="008E5FEF" w:rsidRPr="00342F98">
        <w:rPr>
          <w:rFonts w:ascii="Times New Roman" w:hAnsi="Times New Roman" w:cs="Times New Roman"/>
        </w:rPr>
        <w:t xml:space="preserve"> </w:t>
      </w:r>
      <w:r w:rsidR="007D5589" w:rsidRPr="00342F98">
        <w:rPr>
          <w:rFonts w:ascii="Times New Roman" w:hAnsi="Times New Roman" w:cs="Times New Roman"/>
        </w:rPr>
        <w:t>X</w:t>
      </w:r>
      <w:r w:rsidR="00D9398E" w:rsidRPr="00342F98">
        <w:rPr>
          <w:rFonts w:ascii="Times New Roman" w:hAnsi="Times New Roman" w:cs="Times New Roman"/>
        </w:rPr>
        <w:t>: Distribution Plot for MESSAGE_A Variable</w:t>
      </w:r>
    </w:p>
    <w:p w14:paraId="3D075A22" w14:textId="77777777" w:rsidR="007D5589" w:rsidRDefault="007D5589" w:rsidP="007D5589">
      <w:pPr>
        <w:tabs>
          <w:tab w:val="left" w:pos="980"/>
        </w:tabs>
        <w:rPr>
          <w:noProof/>
        </w:rPr>
      </w:pPr>
      <w:r>
        <w:rPr>
          <w:noProof/>
        </w:rPr>
        <w:drawing>
          <wp:inline distT="0" distB="0" distL="0" distR="0" wp14:anchorId="79E35EF5" wp14:editId="3327A2D4">
            <wp:extent cx="3346315" cy="158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3177" cy="1590755"/>
                    </a:xfrm>
                    <a:prstGeom prst="rect">
                      <a:avLst/>
                    </a:prstGeom>
                    <a:noFill/>
                    <a:ln>
                      <a:noFill/>
                    </a:ln>
                  </pic:spPr>
                </pic:pic>
              </a:graphicData>
            </a:graphic>
          </wp:inline>
        </w:drawing>
      </w:r>
    </w:p>
    <w:p w14:paraId="5E198F5C" w14:textId="4F542757" w:rsidR="007D5589" w:rsidRPr="00342F98" w:rsidRDefault="00CF1748" w:rsidP="00CF1748">
      <w:pPr>
        <w:rPr>
          <w:rFonts w:ascii="Times New Roman" w:hAnsi="Times New Roman" w:cs="Times New Roman"/>
        </w:rPr>
      </w:pPr>
      <w:r w:rsidRPr="00342F98">
        <w:rPr>
          <w:rFonts w:ascii="Times New Roman" w:hAnsi="Times New Roman" w:cs="Times New Roman"/>
        </w:rPr>
        <w:t>Appendix</w:t>
      </w:r>
      <w:r w:rsidR="007D5589" w:rsidRPr="00342F98">
        <w:rPr>
          <w:rFonts w:ascii="Times New Roman" w:hAnsi="Times New Roman" w:cs="Times New Roman"/>
        </w:rPr>
        <w:t xml:space="preserve"> X</w:t>
      </w:r>
      <w:r w:rsidR="008E5FEF" w:rsidRPr="00342F98">
        <w:rPr>
          <w:rFonts w:ascii="Times New Roman" w:hAnsi="Times New Roman" w:cs="Times New Roman"/>
        </w:rPr>
        <w:t>I</w:t>
      </w:r>
      <w:r w:rsidR="00D9398E" w:rsidRPr="00342F98">
        <w:rPr>
          <w:rFonts w:ascii="Times New Roman" w:hAnsi="Times New Roman" w:cs="Times New Roman"/>
        </w:rPr>
        <w:t>: Distribution Plot for CAND1S_S Variable</w:t>
      </w:r>
    </w:p>
    <w:p w14:paraId="159DA16E" w14:textId="15E31C65" w:rsidR="007D5589" w:rsidRDefault="007D5589" w:rsidP="00CF1748">
      <w:pPr>
        <w:ind w:firstLine="720"/>
        <w:rPr>
          <w:noProof/>
        </w:rPr>
      </w:pPr>
      <w:r>
        <w:rPr>
          <w:noProof/>
        </w:rPr>
        <w:drawing>
          <wp:inline distT="0" distB="0" distL="0" distR="0" wp14:anchorId="0BC693A2" wp14:editId="6FF852CA">
            <wp:extent cx="2908786" cy="1746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1021" cy="1795532"/>
                    </a:xfrm>
                    <a:prstGeom prst="rect">
                      <a:avLst/>
                    </a:prstGeom>
                    <a:noFill/>
                    <a:ln>
                      <a:noFill/>
                    </a:ln>
                  </pic:spPr>
                </pic:pic>
              </a:graphicData>
            </a:graphic>
          </wp:inline>
        </w:drawing>
      </w:r>
    </w:p>
    <w:p w14:paraId="44C51C51" w14:textId="77777777" w:rsidR="00CF1748" w:rsidRDefault="00CF1748" w:rsidP="00CF1748">
      <w:pPr>
        <w:ind w:firstLine="720"/>
        <w:rPr>
          <w:noProof/>
        </w:rPr>
      </w:pPr>
    </w:p>
    <w:p w14:paraId="5B46A6BE" w14:textId="5C71DCF0" w:rsidR="007D5589" w:rsidRPr="00342F98" w:rsidRDefault="00CF1748" w:rsidP="007D5589">
      <w:pPr>
        <w:tabs>
          <w:tab w:val="left" w:pos="1060"/>
        </w:tabs>
        <w:rPr>
          <w:rFonts w:ascii="Times New Roman" w:hAnsi="Times New Roman" w:cs="Times New Roman"/>
        </w:rPr>
      </w:pPr>
      <w:r w:rsidRPr="00342F98">
        <w:rPr>
          <w:rFonts w:ascii="Times New Roman" w:hAnsi="Times New Roman" w:cs="Times New Roman"/>
        </w:rPr>
        <w:t>Appendix</w:t>
      </w:r>
      <w:r w:rsidR="007D5589" w:rsidRPr="00342F98">
        <w:rPr>
          <w:rFonts w:ascii="Times New Roman" w:hAnsi="Times New Roman" w:cs="Times New Roman"/>
        </w:rPr>
        <w:t xml:space="preserve"> XI</w:t>
      </w:r>
      <w:r w:rsidR="008E5FEF" w:rsidRPr="00342F98">
        <w:rPr>
          <w:rFonts w:ascii="Times New Roman" w:hAnsi="Times New Roman" w:cs="Times New Roman"/>
        </w:rPr>
        <w:t>I</w:t>
      </w:r>
      <w:r w:rsidR="00D9398E" w:rsidRPr="00342F98">
        <w:rPr>
          <w:rFonts w:ascii="Times New Roman" w:hAnsi="Times New Roman" w:cs="Times New Roman"/>
        </w:rPr>
        <w:t>: Distribution Plot for CAND2S_S Variable</w:t>
      </w:r>
    </w:p>
    <w:p w14:paraId="036F4D51" w14:textId="37AA5205" w:rsidR="007D5589" w:rsidRDefault="007D5589" w:rsidP="00CF1748">
      <w:pPr>
        <w:tabs>
          <w:tab w:val="left" w:pos="1060"/>
        </w:tabs>
        <w:rPr>
          <w:noProof/>
        </w:rPr>
      </w:pPr>
      <w:r>
        <w:rPr>
          <w:noProof/>
        </w:rPr>
        <w:drawing>
          <wp:inline distT="0" distB="0" distL="0" distR="0" wp14:anchorId="7AE3C762" wp14:editId="5252516C">
            <wp:extent cx="3258766" cy="1657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8279" cy="1677264"/>
                    </a:xfrm>
                    <a:prstGeom prst="rect">
                      <a:avLst/>
                    </a:prstGeom>
                    <a:noFill/>
                    <a:ln>
                      <a:noFill/>
                    </a:ln>
                  </pic:spPr>
                </pic:pic>
              </a:graphicData>
            </a:graphic>
          </wp:inline>
        </w:drawing>
      </w:r>
    </w:p>
    <w:p w14:paraId="1C196B73" w14:textId="163BE842" w:rsidR="00CF1748" w:rsidRDefault="00CF1748" w:rsidP="00CF1748">
      <w:pPr>
        <w:tabs>
          <w:tab w:val="left" w:pos="1060"/>
        </w:tabs>
        <w:rPr>
          <w:noProof/>
        </w:rPr>
      </w:pPr>
    </w:p>
    <w:p w14:paraId="1349D869" w14:textId="130002F9" w:rsidR="00CF1748" w:rsidRDefault="00CF1748" w:rsidP="00CF1748">
      <w:pPr>
        <w:tabs>
          <w:tab w:val="left" w:pos="1060"/>
        </w:tabs>
        <w:rPr>
          <w:noProof/>
        </w:rPr>
      </w:pPr>
    </w:p>
    <w:p w14:paraId="027EC13C" w14:textId="53C7C5CE" w:rsidR="00CF1748" w:rsidRDefault="00CF1748" w:rsidP="00CF1748">
      <w:pPr>
        <w:tabs>
          <w:tab w:val="left" w:pos="1060"/>
        </w:tabs>
        <w:rPr>
          <w:noProof/>
        </w:rPr>
      </w:pPr>
    </w:p>
    <w:p w14:paraId="31FC53B8" w14:textId="77777777" w:rsidR="00CF1748" w:rsidRDefault="00CF1748" w:rsidP="00CF1748">
      <w:pPr>
        <w:tabs>
          <w:tab w:val="left" w:pos="1060"/>
        </w:tabs>
        <w:rPr>
          <w:noProof/>
        </w:rPr>
      </w:pPr>
    </w:p>
    <w:p w14:paraId="749FFDCD" w14:textId="77777777" w:rsidR="007D5589" w:rsidRDefault="007D5589" w:rsidP="007D5589"/>
    <w:p w14:paraId="4849311F" w14:textId="754F5FC5" w:rsidR="007D5589" w:rsidRPr="00CF1748" w:rsidRDefault="00CF1748" w:rsidP="007D5589">
      <w:pPr>
        <w:rPr>
          <w:rFonts w:ascii="Times New Roman" w:hAnsi="Times New Roman" w:cs="Times New Roman"/>
        </w:rPr>
      </w:pPr>
      <w:r w:rsidRPr="00CF1748">
        <w:rPr>
          <w:rFonts w:ascii="Times New Roman" w:hAnsi="Times New Roman" w:cs="Times New Roman"/>
        </w:rPr>
        <w:lastRenderedPageBreak/>
        <w:t>Appendix</w:t>
      </w:r>
      <w:r w:rsidR="007D5589" w:rsidRPr="00CF1748">
        <w:rPr>
          <w:rFonts w:ascii="Times New Roman" w:hAnsi="Times New Roman" w:cs="Times New Roman"/>
        </w:rPr>
        <w:t xml:space="preserve"> XII</w:t>
      </w:r>
      <w:r w:rsidR="008E5FEF" w:rsidRPr="00CF1748">
        <w:rPr>
          <w:rFonts w:ascii="Times New Roman" w:hAnsi="Times New Roman" w:cs="Times New Roman"/>
        </w:rPr>
        <w:t>I</w:t>
      </w:r>
      <w:r w:rsidR="00D9398E">
        <w:rPr>
          <w:rFonts w:ascii="Times New Roman" w:hAnsi="Times New Roman" w:cs="Times New Roman"/>
        </w:rPr>
        <w:t>: Distribution Plot for CAND1_UND_Y Variable</w:t>
      </w:r>
    </w:p>
    <w:p w14:paraId="3AEE4A61" w14:textId="77777777" w:rsidR="007D5589" w:rsidRDefault="007D5589" w:rsidP="007D5589">
      <w:r>
        <w:rPr>
          <w:noProof/>
        </w:rPr>
        <w:drawing>
          <wp:inline distT="0" distB="0" distL="0" distR="0" wp14:anchorId="2EE56ECC" wp14:editId="171191E6">
            <wp:extent cx="2840477" cy="1765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0929" cy="1765581"/>
                    </a:xfrm>
                    <a:prstGeom prst="rect">
                      <a:avLst/>
                    </a:prstGeom>
                    <a:noFill/>
                    <a:ln>
                      <a:noFill/>
                    </a:ln>
                  </pic:spPr>
                </pic:pic>
              </a:graphicData>
            </a:graphic>
          </wp:inline>
        </w:drawing>
      </w:r>
    </w:p>
    <w:p w14:paraId="62A83617" w14:textId="7C8E1C86" w:rsidR="007D5589" w:rsidRPr="00CF1748" w:rsidRDefault="00CF1748" w:rsidP="007D5589">
      <w:pPr>
        <w:rPr>
          <w:rFonts w:ascii="Times New Roman" w:hAnsi="Times New Roman" w:cs="Times New Roman"/>
        </w:rPr>
      </w:pPr>
      <w:r>
        <w:rPr>
          <w:rFonts w:ascii="Times New Roman" w:hAnsi="Times New Roman" w:cs="Times New Roman"/>
        </w:rPr>
        <w:t>Appendix</w:t>
      </w:r>
      <w:r w:rsidR="008E5FEF" w:rsidRPr="00CF1748">
        <w:rPr>
          <w:rFonts w:ascii="Times New Roman" w:hAnsi="Times New Roman" w:cs="Times New Roman"/>
        </w:rPr>
        <w:t xml:space="preserve"> XIV</w:t>
      </w:r>
      <w:r w:rsidR="002F2F0B">
        <w:rPr>
          <w:rFonts w:ascii="Times New Roman" w:hAnsi="Times New Roman" w:cs="Times New Roman"/>
        </w:rPr>
        <w:t xml:space="preserve">: </w:t>
      </w:r>
      <w:proofErr w:type="spellStart"/>
      <w:r w:rsidR="002F2F0B">
        <w:rPr>
          <w:rFonts w:ascii="Times New Roman" w:hAnsi="Times New Roman" w:cs="Times New Roman"/>
        </w:rPr>
        <w:t>LightGBM</w:t>
      </w:r>
      <w:proofErr w:type="spellEnd"/>
      <w:r w:rsidR="002F2F0B">
        <w:rPr>
          <w:rFonts w:ascii="Times New Roman" w:hAnsi="Times New Roman" w:cs="Times New Roman"/>
        </w:rPr>
        <w:t xml:space="preserve"> Feature Importance </w:t>
      </w:r>
    </w:p>
    <w:p w14:paraId="0579F1BD" w14:textId="77777777" w:rsidR="008E5FEF" w:rsidRDefault="007D5589" w:rsidP="007D5589">
      <w:r>
        <w:rPr>
          <w:noProof/>
        </w:rPr>
        <w:drawing>
          <wp:inline distT="0" distB="0" distL="0" distR="0" wp14:anchorId="2D8F4E5D" wp14:editId="6DBE06D2">
            <wp:extent cx="3206750" cy="177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6750" cy="1778000"/>
                    </a:xfrm>
                    <a:prstGeom prst="rect">
                      <a:avLst/>
                    </a:prstGeom>
                    <a:noFill/>
                    <a:ln>
                      <a:noFill/>
                    </a:ln>
                  </pic:spPr>
                </pic:pic>
              </a:graphicData>
            </a:graphic>
          </wp:inline>
        </w:drawing>
      </w:r>
      <w:r>
        <w:t xml:space="preserve">    </w:t>
      </w:r>
    </w:p>
    <w:p w14:paraId="336F0FA1" w14:textId="5C805AF5" w:rsidR="008E5FEF" w:rsidRPr="0087462D" w:rsidRDefault="008E5FEF" w:rsidP="007D5589">
      <w:pPr>
        <w:rPr>
          <w:rFonts w:ascii="Times New Roman" w:hAnsi="Times New Roman" w:cs="Times New Roman"/>
        </w:rPr>
      </w:pPr>
      <w:r w:rsidRPr="0087462D">
        <w:rPr>
          <w:rFonts w:ascii="Times New Roman" w:hAnsi="Times New Roman" w:cs="Times New Roman"/>
        </w:rPr>
        <w:t>Appendix XV</w:t>
      </w:r>
      <w:r w:rsidR="002F2F0B" w:rsidRPr="0087462D">
        <w:rPr>
          <w:rFonts w:ascii="Times New Roman" w:hAnsi="Times New Roman" w:cs="Times New Roman"/>
        </w:rPr>
        <w:t xml:space="preserve">: ROC Curve for </w:t>
      </w:r>
      <w:proofErr w:type="spellStart"/>
      <w:r w:rsidR="002F2F0B" w:rsidRPr="0087462D">
        <w:rPr>
          <w:rFonts w:ascii="Times New Roman" w:hAnsi="Times New Roman" w:cs="Times New Roman"/>
        </w:rPr>
        <w:t>LightGBM</w:t>
      </w:r>
      <w:proofErr w:type="spellEnd"/>
      <w:r w:rsidR="002F2F0B" w:rsidRPr="0087462D">
        <w:rPr>
          <w:rFonts w:ascii="Times New Roman" w:hAnsi="Times New Roman" w:cs="Times New Roman"/>
        </w:rPr>
        <w:t xml:space="preserve"> Classifier</w:t>
      </w:r>
    </w:p>
    <w:p w14:paraId="4DDBD372" w14:textId="7F0B7CC4" w:rsidR="007D5589" w:rsidRDefault="007D5589" w:rsidP="00CF1748">
      <w:pPr>
        <w:rPr>
          <w:noProof/>
        </w:rPr>
      </w:pPr>
      <w:r>
        <w:t xml:space="preserve">            </w:t>
      </w:r>
      <w:r>
        <w:rPr>
          <w:noProof/>
        </w:rPr>
        <w:drawing>
          <wp:inline distT="0" distB="0" distL="0" distR="0" wp14:anchorId="2E18999B" wp14:editId="173F5DD4">
            <wp:extent cx="3063875" cy="16828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2152" cy="1687431"/>
                    </a:xfrm>
                    <a:prstGeom prst="rect">
                      <a:avLst/>
                    </a:prstGeom>
                    <a:noFill/>
                    <a:ln>
                      <a:noFill/>
                    </a:ln>
                  </pic:spPr>
                </pic:pic>
              </a:graphicData>
            </a:graphic>
          </wp:inline>
        </w:drawing>
      </w:r>
      <w:r>
        <w:tab/>
      </w:r>
    </w:p>
    <w:p w14:paraId="054B8C71" w14:textId="43903C01" w:rsidR="007D5589" w:rsidRPr="001F741F" w:rsidRDefault="00CF1748" w:rsidP="007D5589">
      <w:pPr>
        <w:tabs>
          <w:tab w:val="left" w:pos="2920"/>
        </w:tabs>
        <w:rPr>
          <w:rFonts w:ascii="Times New Roman" w:hAnsi="Times New Roman" w:cs="Times New Roman"/>
        </w:rPr>
      </w:pPr>
      <w:r w:rsidRPr="001F741F">
        <w:rPr>
          <w:rFonts w:ascii="Times New Roman" w:hAnsi="Times New Roman" w:cs="Times New Roman"/>
        </w:rPr>
        <w:t>Appendix</w:t>
      </w:r>
      <w:r w:rsidR="008E5FEF" w:rsidRPr="001F741F">
        <w:rPr>
          <w:rFonts w:ascii="Times New Roman" w:hAnsi="Times New Roman" w:cs="Times New Roman"/>
        </w:rPr>
        <w:t xml:space="preserve"> X</w:t>
      </w:r>
      <w:r w:rsidR="007D5589" w:rsidRPr="001F741F">
        <w:rPr>
          <w:rFonts w:ascii="Times New Roman" w:hAnsi="Times New Roman" w:cs="Times New Roman"/>
        </w:rPr>
        <w:t>V</w:t>
      </w:r>
      <w:r w:rsidR="008E5FEF" w:rsidRPr="001F741F">
        <w:rPr>
          <w:rFonts w:ascii="Times New Roman" w:hAnsi="Times New Roman" w:cs="Times New Roman"/>
        </w:rPr>
        <w:t>I</w:t>
      </w:r>
      <w:r w:rsidR="00574E04" w:rsidRPr="001F741F">
        <w:rPr>
          <w:rFonts w:ascii="Times New Roman" w:hAnsi="Times New Roman" w:cs="Times New Roman"/>
        </w:rPr>
        <w:t>: Decision Tree Feature Importance</w:t>
      </w:r>
    </w:p>
    <w:p w14:paraId="048C04CB" w14:textId="0233E638" w:rsidR="007D5589" w:rsidRDefault="007D5589" w:rsidP="007D5589">
      <w:pPr>
        <w:tabs>
          <w:tab w:val="left" w:pos="2920"/>
        </w:tabs>
      </w:pPr>
      <w:r>
        <w:rPr>
          <w:noProof/>
        </w:rPr>
        <w:drawing>
          <wp:inline distT="0" distB="0" distL="0" distR="0" wp14:anchorId="50D0067B" wp14:editId="6A0BBF0B">
            <wp:extent cx="3385226" cy="1517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5544" cy="1522276"/>
                    </a:xfrm>
                    <a:prstGeom prst="rect">
                      <a:avLst/>
                    </a:prstGeom>
                    <a:noFill/>
                    <a:ln>
                      <a:noFill/>
                    </a:ln>
                  </pic:spPr>
                </pic:pic>
              </a:graphicData>
            </a:graphic>
          </wp:inline>
        </w:drawing>
      </w:r>
    </w:p>
    <w:p w14:paraId="55C38BCC" w14:textId="38612267" w:rsidR="008E5FEF" w:rsidRPr="00DF18FA" w:rsidRDefault="008E5FEF" w:rsidP="007D5589">
      <w:pPr>
        <w:tabs>
          <w:tab w:val="left" w:pos="2920"/>
        </w:tabs>
        <w:rPr>
          <w:rFonts w:ascii="Times New Roman" w:hAnsi="Times New Roman" w:cs="Times New Roman"/>
        </w:rPr>
        <w:sectPr w:rsidR="008E5FEF" w:rsidRPr="00DF18FA" w:rsidSect="007D5589">
          <w:type w:val="continuous"/>
          <w:pgSz w:w="12240" w:h="15840"/>
          <w:pgMar w:top="1440" w:right="1440" w:bottom="1440" w:left="1440" w:header="720" w:footer="720" w:gutter="0"/>
          <w:cols w:space="720"/>
          <w:docGrid w:linePitch="360"/>
        </w:sectPr>
      </w:pPr>
      <w:r w:rsidRPr="00DF18FA">
        <w:rPr>
          <w:rFonts w:ascii="Times New Roman" w:hAnsi="Times New Roman" w:cs="Times New Roman"/>
        </w:rPr>
        <w:lastRenderedPageBreak/>
        <w:t xml:space="preserve">Appendix  XVII </w:t>
      </w:r>
      <w:r w:rsidR="00574E04" w:rsidRPr="00DF18FA">
        <w:rPr>
          <w:rFonts w:ascii="Times New Roman" w:hAnsi="Times New Roman" w:cs="Times New Roman"/>
        </w:rPr>
        <w:t>: ROC Curve for Decision Tree Classifier</w:t>
      </w:r>
    </w:p>
    <w:p w14:paraId="4F444227" w14:textId="77777777" w:rsidR="008E5FEF" w:rsidRDefault="007D5589" w:rsidP="007D5589">
      <w:pPr>
        <w:tabs>
          <w:tab w:val="left" w:pos="2920"/>
        </w:tabs>
        <w:sectPr w:rsidR="008E5FEF" w:rsidSect="008E5FEF">
          <w:type w:val="continuous"/>
          <w:pgSz w:w="12240" w:h="15840"/>
          <w:pgMar w:top="1440" w:right="1440" w:bottom="1440" w:left="1440" w:header="720" w:footer="720" w:gutter="0"/>
          <w:cols w:space="720"/>
          <w:docGrid w:linePitch="360"/>
        </w:sectPr>
      </w:pPr>
      <w:r>
        <w:rPr>
          <w:noProof/>
        </w:rPr>
        <w:drawing>
          <wp:inline distT="0" distB="0" distL="0" distR="0" wp14:anchorId="1B6C95C4" wp14:editId="00CE1831">
            <wp:extent cx="3161489" cy="2306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7661" cy="2333350"/>
                    </a:xfrm>
                    <a:prstGeom prst="rect">
                      <a:avLst/>
                    </a:prstGeom>
                    <a:noFill/>
                    <a:ln>
                      <a:noFill/>
                    </a:ln>
                  </pic:spPr>
                </pic:pic>
              </a:graphicData>
            </a:graphic>
          </wp:inline>
        </w:drawing>
      </w:r>
    </w:p>
    <w:p w14:paraId="1B67E058" w14:textId="7D82B663" w:rsidR="008E5FEF" w:rsidRDefault="008E5FEF" w:rsidP="007D5589">
      <w:pPr>
        <w:tabs>
          <w:tab w:val="left" w:pos="2920"/>
        </w:tabs>
      </w:pPr>
    </w:p>
    <w:p w14:paraId="7C38645F" w14:textId="69B9F13E" w:rsidR="008E5FEF" w:rsidRPr="00DF18FA" w:rsidRDefault="008E5FEF" w:rsidP="008E5FEF">
      <w:pPr>
        <w:tabs>
          <w:tab w:val="left" w:pos="2920"/>
        </w:tabs>
        <w:rPr>
          <w:rFonts w:ascii="Times New Roman" w:hAnsi="Times New Roman" w:cs="Times New Roman"/>
        </w:rPr>
        <w:sectPr w:rsidR="008E5FEF" w:rsidRPr="00DF18FA" w:rsidSect="007D5589">
          <w:type w:val="continuous"/>
          <w:pgSz w:w="12240" w:h="15840"/>
          <w:pgMar w:top="1440" w:right="1440" w:bottom="1440" w:left="1440" w:header="720" w:footer="720" w:gutter="0"/>
          <w:cols w:space="720"/>
          <w:docGrid w:linePitch="360"/>
        </w:sectPr>
      </w:pPr>
      <w:r w:rsidRPr="00DF18FA">
        <w:rPr>
          <w:rFonts w:ascii="Times New Roman" w:hAnsi="Times New Roman" w:cs="Times New Roman"/>
        </w:rPr>
        <w:t>Appendix  XVIII</w:t>
      </w:r>
      <w:r w:rsidR="00574E04" w:rsidRPr="00DF18FA">
        <w:rPr>
          <w:rFonts w:ascii="Times New Roman" w:hAnsi="Times New Roman" w:cs="Times New Roman"/>
        </w:rPr>
        <w:t xml:space="preserve">: ROC Score for </w:t>
      </w:r>
      <w:proofErr w:type="spellStart"/>
      <w:r w:rsidR="00574E04" w:rsidRPr="00DF18FA">
        <w:rPr>
          <w:rFonts w:ascii="Times New Roman" w:hAnsi="Times New Roman" w:cs="Times New Roman"/>
        </w:rPr>
        <w:t>Lig</w:t>
      </w:r>
      <w:r w:rsidR="00DF18FA">
        <w:rPr>
          <w:rFonts w:ascii="Times New Roman" w:hAnsi="Times New Roman" w:cs="Times New Roman"/>
        </w:rPr>
        <w:t>htGBM</w:t>
      </w:r>
      <w:proofErr w:type="spellEnd"/>
      <w:r w:rsidR="00DF18FA">
        <w:rPr>
          <w:rFonts w:ascii="Times New Roman" w:hAnsi="Times New Roman" w:cs="Times New Roman"/>
        </w:rPr>
        <w:t xml:space="preserve"> when MESSAGE_A_REV is used</w:t>
      </w:r>
      <w:bookmarkStart w:id="0" w:name="_GoBack"/>
      <w:bookmarkEnd w:id="0"/>
    </w:p>
    <w:p w14:paraId="2E2CBDD3" w14:textId="77777777" w:rsidR="008E5FEF" w:rsidRDefault="008E5FEF" w:rsidP="007D5589">
      <w:pPr>
        <w:tabs>
          <w:tab w:val="left" w:pos="2920"/>
        </w:tabs>
      </w:pPr>
    </w:p>
    <w:p w14:paraId="5C179A9B" w14:textId="77777777" w:rsidR="008E5FEF" w:rsidRDefault="008E5FEF" w:rsidP="007D5589">
      <w:pPr>
        <w:tabs>
          <w:tab w:val="left" w:pos="2920"/>
        </w:tabs>
      </w:pPr>
    </w:p>
    <w:p w14:paraId="490EC125" w14:textId="77777777" w:rsidR="008E5FEF" w:rsidRDefault="008E5FEF" w:rsidP="007D5589">
      <w:pPr>
        <w:tabs>
          <w:tab w:val="left" w:pos="2920"/>
        </w:tabs>
        <w:sectPr w:rsidR="008E5FEF" w:rsidSect="007D5589">
          <w:type w:val="continuous"/>
          <w:pgSz w:w="12240" w:h="15840"/>
          <w:pgMar w:top="1440" w:right="1440" w:bottom="1440" w:left="1440" w:header="720" w:footer="720" w:gutter="0"/>
          <w:cols w:num="2" w:space="720"/>
          <w:docGrid w:linePitch="360"/>
        </w:sectPr>
      </w:pPr>
    </w:p>
    <w:p w14:paraId="6E4979A2" w14:textId="77777777" w:rsidR="008E5FEF" w:rsidRDefault="007D5589" w:rsidP="007D5589">
      <w:pPr>
        <w:tabs>
          <w:tab w:val="left" w:pos="2920"/>
        </w:tabs>
        <w:sectPr w:rsidR="008E5FEF" w:rsidSect="008E5FEF">
          <w:type w:val="continuous"/>
          <w:pgSz w:w="12240" w:h="15840"/>
          <w:pgMar w:top="1440" w:right="1440" w:bottom="1440" w:left="1440" w:header="720" w:footer="720" w:gutter="0"/>
          <w:cols w:space="720"/>
          <w:docGrid w:linePitch="360"/>
        </w:sectPr>
      </w:pPr>
      <w:r>
        <w:rPr>
          <w:noProof/>
        </w:rPr>
        <w:drawing>
          <wp:inline distT="0" distB="0" distL="0" distR="0" wp14:anchorId="19821C2A" wp14:editId="5C69A229">
            <wp:extent cx="3570051" cy="1887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9709" cy="1902898"/>
                    </a:xfrm>
                    <a:prstGeom prst="rect">
                      <a:avLst/>
                    </a:prstGeom>
                    <a:noFill/>
                    <a:ln>
                      <a:noFill/>
                    </a:ln>
                  </pic:spPr>
                </pic:pic>
              </a:graphicData>
            </a:graphic>
          </wp:inline>
        </w:drawing>
      </w:r>
    </w:p>
    <w:p w14:paraId="78CFEB6C" w14:textId="5614929D" w:rsidR="007D5589" w:rsidRPr="00C200D1" w:rsidRDefault="007D5589" w:rsidP="007D5589">
      <w:pPr>
        <w:tabs>
          <w:tab w:val="left" w:pos="2920"/>
        </w:tabs>
      </w:pPr>
    </w:p>
    <w:p w14:paraId="3599438D" w14:textId="53C14313" w:rsidR="007D5589" w:rsidRDefault="007D5589">
      <w:pPr>
        <w:rPr>
          <w:rFonts w:ascii="Times New Roman" w:hAnsi="Times New Roman" w:cs="Times New Roman"/>
          <w:sz w:val="20"/>
          <w:szCs w:val="20"/>
        </w:rPr>
      </w:pPr>
    </w:p>
    <w:p w14:paraId="38371B5A" w14:textId="3521114E" w:rsidR="007D5589" w:rsidRDefault="007D5589">
      <w:pPr>
        <w:rPr>
          <w:rFonts w:ascii="Times New Roman" w:hAnsi="Times New Roman" w:cs="Times New Roman"/>
          <w:sz w:val="20"/>
          <w:szCs w:val="20"/>
        </w:rPr>
      </w:pPr>
    </w:p>
    <w:p w14:paraId="50A1AD5C" w14:textId="77777777" w:rsidR="007D5589" w:rsidRPr="00711F75" w:rsidRDefault="007D5589">
      <w:pPr>
        <w:rPr>
          <w:rFonts w:ascii="Times New Roman" w:hAnsi="Times New Roman" w:cs="Times New Roman"/>
          <w:sz w:val="20"/>
          <w:szCs w:val="20"/>
        </w:rPr>
      </w:pPr>
    </w:p>
    <w:sectPr w:rsidR="007D5589" w:rsidRPr="00711F75" w:rsidSect="007D558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A5DBF"/>
    <w:multiLevelType w:val="multilevel"/>
    <w:tmpl w:val="67C2FD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E3CCB"/>
    <w:multiLevelType w:val="hybridMultilevel"/>
    <w:tmpl w:val="F27AB6F4"/>
    <w:lvl w:ilvl="0" w:tplc="430A6228">
      <w:start w:val="1"/>
      <w:numFmt w:val="lowerRoman"/>
      <w:lvlText w:val="(%1)"/>
      <w:lvlJc w:val="left"/>
      <w:pPr>
        <w:ind w:left="1500" w:hanging="720"/>
      </w:pPr>
      <w:rPr>
        <w:rFonts w:hint="default"/>
        <w:i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255C003D"/>
    <w:multiLevelType w:val="hybridMultilevel"/>
    <w:tmpl w:val="8DD23DC4"/>
    <w:lvl w:ilvl="0" w:tplc="D9C4C622">
      <w:start w:val="1"/>
      <w:numFmt w:val="bullet"/>
      <w:lvlText w:val="•"/>
      <w:lvlJc w:val="left"/>
      <w:pPr>
        <w:tabs>
          <w:tab w:val="num" w:pos="720"/>
        </w:tabs>
        <w:ind w:left="720" w:hanging="360"/>
      </w:pPr>
      <w:rPr>
        <w:rFonts w:ascii="Arial" w:hAnsi="Arial" w:hint="default"/>
      </w:rPr>
    </w:lvl>
    <w:lvl w:ilvl="1" w:tplc="8CE4862A" w:tentative="1">
      <w:start w:val="1"/>
      <w:numFmt w:val="bullet"/>
      <w:lvlText w:val="•"/>
      <w:lvlJc w:val="left"/>
      <w:pPr>
        <w:tabs>
          <w:tab w:val="num" w:pos="1440"/>
        </w:tabs>
        <w:ind w:left="1440" w:hanging="360"/>
      </w:pPr>
      <w:rPr>
        <w:rFonts w:ascii="Arial" w:hAnsi="Arial" w:hint="default"/>
      </w:rPr>
    </w:lvl>
    <w:lvl w:ilvl="2" w:tplc="85185F6C" w:tentative="1">
      <w:start w:val="1"/>
      <w:numFmt w:val="bullet"/>
      <w:lvlText w:val="•"/>
      <w:lvlJc w:val="left"/>
      <w:pPr>
        <w:tabs>
          <w:tab w:val="num" w:pos="2160"/>
        </w:tabs>
        <w:ind w:left="2160" w:hanging="360"/>
      </w:pPr>
      <w:rPr>
        <w:rFonts w:ascii="Arial" w:hAnsi="Arial" w:hint="default"/>
      </w:rPr>
    </w:lvl>
    <w:lvl w:ilvl="3" w:tplc="2A460316" w:tentative="1">
      <w:start w:val="1"/>
      <w:numFmt w:val="bullet"/>
      <w:lvlText w:val="•"/>
      <w:lvlJc w:val="left"/>
      <w:pPr>
        <w:tabs>
          <w:tab w:val="num" w:pos="2880"/>
        </w:tabs>
        <w:ind w:left="2880" w:hanging="360"/>
      </w:pPr>
      <w:rPr>
        <w:rFonts w:ascii="Arial" w:hAnsi="Arial" w:hint="default"/>
      </w:rPr>
    </w:lvl>
    <w:lvl w:ilvl="4" w:tplc="B858ABFE" w:tentative="1">
      <w:start w:val="1"/>
      <w:numFmt w:val="bullet"/>
      <w:lvlText w:val="•"/>
      <w:lvlJc w:val="left"/>
      <w:pPr>
        <w:tabs>
          <w:tab w:val="num" w:pos="3600"/>
        </w:tabs>
        <w:ind w:left="3600" w:hanging="360"/>
      </w:pPr>
      <w:rPr>
        <w:rFonts w:ascii="Arial" w:hAnsi="Arial" w:hint="default"/>
      </w:rPr>
    </w:lvl>
    <w:lvl w:ilvl="5" w:tplc="D1729FE0" w:tentative="1">
      <w:start w:val="1"/>
      <w:numFmt w:val="bullet"/>
      <w:lvlText w:val="•"/>
      <w:lvlJc w:val="left"/>
      <w:pPr>
        <w:tabs>
          <w:tab w:val="num" w:pos="4320"/>
        </w:tabs>
        <w:ind w:left="4320" w:hanging="360"/>
      </w:pPr>
      <w:rPr>
        <w:rFonts w:ascii="Arial" w:hAnsi="Arial" w:hint="default"/>
      </w:rPr>
    </w:lvl>
    <w:lvl w:ilvl="6" w:tplc="FB3488E6" w:tentative="1">
      <w:start w:val="1"/>
      <w:numFmt w:val="bullet"/>
      <w:lvlText w:val="•"/>
      <w:lvlJc w:val="left"/>
      <w:pPr>
        <w:tabs>
          <w:tab w:val="num" w:pos="5040"/>
        </w:tabs>
        <w:ind w:left="5040" w:hanging="360"/>
      </w:pPr>
      <w:rPr>
        <w:rFonts w:ascii="Arial" w:hAnsi="Arial" w:hint="default"/>
      </w:rPr>
    </w:lvl>
    <w:lvl w:ilvl="7" w:tplc="56F8F00E" w:tentative="1">
      <w:start w:val="1"/>
      <w:numFmt w:val="bullet"/>
      <w:lvlText w:val="•"/>
      <w:lvlJc w:val="left"/>
      <w:pPr>
        <w:tabs>
          <w:tab w:val="num" w:pos="5760"/>
        </w:tabs>
        <w:ind w:left="5760" w:hanging="360"/>
      </w:pPr>
      <w:rPr>
        <w:rFonts w:ascii="Arial" w:hAnsi="Arial" w:hint="default"/>
      </w:rPr>
    </w:lvl>
    <w:lvl w:ilvl="8" w:tplc="01A452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F766DF"/>
    <w:multiLevelType w:val="hybridMultilevel"/>
    <w:tmpl w:val="E6C24384"/>
    <w:lvl w:ilvl="0" w:tplc="F3C46A6A">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87462C"/>
    <w:multiLevelType w:val="hybridMultilevel"/>
    <w:tmpl w:val="6F4C50F8"/>
    <w:lvl w:ilvl="0" w:tplc="01B00A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90C85"/>
    <w:multiLevelType w:val="hybridMultilevel"/>
    <w:tmpl w:val="565A4A6A"/>
    <w:lvl w:ilvl="0" w:tplc="652CA2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E66EC"/>
    <w:multiLevelType w:val="hybridMultilevel"/>
    <w:tmpl w:val="898A0ADC"/>
    <w:lvl w:ilvl="0" w:tplc="F2646D26">
      <w:start w:val="1"/>
      <w:numFmt w:val="bullet"/>
      <w:lvlText w:val="•"/>
      <w:lvlJc w:val="left"/>
      <w:pPr>
        <w:tabs>
          <w:tab w:val="num" w:pos="720"/>
        </w:tabs>
        <w:ind w:left="720" w:hanging="360"/>
      </w:pPr>
      <w:rPr>
        <w:rFonts w:ascii="Arial" w:hAnsi="Arial" w:hint="default"/>
      </w:rPr>
    </w:lvl>
    <w:lvl w:ilvl="1" w:tplc="CF0C7854" w:tentative="1">
      <w:start w:val="1"/>
      <w:numFmt w:val="bullet"/>
      <w:lvlText w:val="•"/>
      <w:lvlJc w:val="left"/>
      <w:pPr>
        <w:tabs>
          <w:tab w:val="num" w:pos="1440"/>
        </w:tabs>
        <w:ind w:left="1440" w:hanging="360"/>
      </w:pPr>
      <w:rPr>
        <w:rFonts w:ascii="Arial" w:hAnsi="Arial" w:hint="default"/>
      </w:rPr>
    </w:lvl>
    <w:lvl w:ilvl="2" w:tplc="C0F02FD0" w:tentative="1">
      <w:start w:val="1"/>
      <w:numFmt w:val="bullet"/>
      <w:lvlText w:val="•"/>
      <w:lvlJc w:val="left"/>
      <w:pPr>
        <w:tabs>
          <w:tab w:val="num" w:pos="2160"/>
        </w:tabs>
        <w:ind w:left="2160" w:hanging="360"/>
      </w:pPr>
      <w:rPr>
        <w:rFonts w:ascii="Arial" w:hAnsi="Arial" w:hint="default"/>
      </w:rPr>
    </w:lvl>
    <w:lvl w:ilvl="3" w:tplc="8A1E2F9C" w:tentative="1">
      <w:start w:val="1"/>
      <w:numFmt w:val="bullet"/>
      <w:lvlText w:val="•"/>
      <w:lvlJc w:val="left"/>
      <w:pPr>
        <w:tabs>
          <w:tab w:val="num" w:pos="2880"/>
        </w:tabs>
        <w:ind w:left="2880" w:hanging="360"/>
      </w:pPr>
      <w:rPr>
        <w:rFonts w:ascii="Arial" w:hAnsi="Arial" w:hint="default"/>
      </w:rPr>
    </w:lvl>
    <w:lvl w:ilvl="4" w:tplc="F9468566" w:tentative="1">
      <w:start w:val="1"/>
      <w:numFmt w:val="bullet"/>
      <w:lvlText w:val="•"/>
      <w:lvlJc w:val="left"/>
      <w:pPr>
        <w:tabs>
          <w:tab w:val="num" w:pos="3600"/>
        </w:tabs>
        <w:ind w:left="3600" w:hanging="360"/>
      </w:pPr>
      <w:rPr>
        <w:rFonts w:ascii="Arial" w:hAnsi="Arial" w:hint="default"/>
      </w:rPr>
    </w:lvl>
    <w:lvl w:ilvl="5" w:tplc="F9FE12DC" w:tentative="1">
      <w:start w:val="1"/>
      <w:numFmt w:val="bullet"/>
      <w:lvlText w:val="•"/>
      <w:lvlJc w:val="left"/>
      <w:pPr>
        <w:tabs>
          <w:tab w:val="num" w:pos="4320"/>
        </w:tabs>
        <w:ind w:left="4320" w:hanging="360"/>
      </w:pPr>
      <w:rPr>
        <w:rFonts w:ascii="Arial" w:hAnsi="Arial" w:hint="default"/>
      </w:rPr>
    </w:lvl>
    <w:lvl w:ilvl="6" w:tplc="D9C4CCCA" w:tentative="1">
      <w:start w:val="1"/>
      <w:numFmt w:val="bullet"/>
      <w:lvlText w:val="•"/>
      <w:lvlJc w:val="left"/>
      <w:pPr>
        <w:tabs>
          <w:tab w:val="num" w:pos="5040"/>
        </w:tabs>
        <w:ind w:left="5040" w:hanging="360"/>
      </w:pPr>
      <w:rPr>
        <w:rFonts w:ascii="Arial" w:hAnsi="Arial" w:hint="default"/>
      </w:rPr>
    </w:lvl>
    <w:lvl w:ilvl="7" w:tplc="D6AAB472" w:tentative="1">
      <w:start w:val="1"/>
      <w:numFmt w:val="bullet"/>
      <w:lvlText w:val="•"/>
      <w:lvlJc w:val="left"/>
      <w:pPr>
        <w:tabs>
          <w:tab w:val="num" w:pos="5760"/>
        </w:tabs>
        <w:ind w:left="5760" w:hanging="360"/>
      </w:pPr>
      <w:rPr>
        <w:rFonts w:ascii="Arial" w:hAnsi="Arial" w:hint="default"/>
      </w:rPr>
    </w:lvl>
    <w:lvl w:ilvl="8" w:tplc="1AFA68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8F530A"/>
    <w:multiLevelType w:val="hybridMultilevel"/>
    <w:tmpl w:val="BD2010C0"/>
    <w:lvl w:ilvl="0" w:tplc="FE6E6776">
      <w:start w:val="1"/>
      <w:numFmt w:val="bullet"/>
      <w:lvlText w:val="•"/>
      <w:lvlJc w:val="left"/>
      <w:pPr>
        <w:tabs>
          <w:tab w:val="num" w:pos="720"/>
        </w:tabs>
        <w:ind w:left="720" w:hanging="360"/>
      </w:pPr>
      <w:rPr>
        <w:rFonts w:ascii="Arial" w:hAnsi="Arial" w:hint="default"/>
      </w:rPr>
    </w:lvl>
    <w:lvl w:ilvl="1" w:tplc="BA76B086" w:tentative="1">
      <w:start w:val="1"/>
      <w:numFmt w:val="bullet"/>
      <w:lvlText w:val="•"/>
      <w:lvlJc w:val="left"/>
      <w:pPr>
        <w:tabs>
          <w:tab w:val="num" w:pos="1440"/>
        </w:tabs>
        <w:ind w:left="1440" w:hanging="360"/>
      </w:pPr>
      <w:rPr>
        <w:rFonts w:ascii="Arial" w:hAnsi="Arial" w:hint="default"/>
      </w:rPr>
    </w:lvl>
    <w:lvl w:ilvl="2" w:tplc="9CAA8C10" w:tentative="1">
      <w:start w:val="1"/>
      <w:numFmt w:val="bullet"/>
      <w:lvlText w:val="•"/>
      <w:lvlJc w:val="left"/>
      <w:pPr>
        <w:tabs>
          <w:tab w:val="num" w:pos="2160"/>
        </w:tabs>
        <w:ind w:left="2160" w:hanging="360"/>
      </w:pPr>
      <w:rPr>
        <w:rFonts w:ascii="Arial" w:hAnsi="Arial" w:hint="default"/>
      </w:rPr>
    </w:lvl>
    <w:lvl w:ilvl="3" w:tplc="DA580220" w:tentative="1">
      <w:start w:val="1"/>
      <w:numFmt w:val="bullet"/>
      <w:lvlText w:val="•"/>
      <w:lvlJc w:val="left"/>
      <w:pPr>
        <w:tabs>
          <w:tab w:val="num" w:pos="2880"/>
        </w:tabs>
        <w:ind w:left="2880" w:hanging="360"/>
      </w:pPr>
      <w:rPr>
        <w:rFonts w:ascii="Arial" w:hAnsi="Arial" w:hint="default"/>
      </w:rPr>
    </w:lvl>
    <w:lvl w:ilvl="4" w:tplc="01B27B72" w:tentative="1">
      <w:start w:val="1"/>
      <w:numFmt w:val="bullet"/>
      <w:lvlText w:val="•"/>
      <w:lvlJc w:val="left"/>
      <w:pPr>
        <w:tabs>
          <w:tab w:val="num" w:pos="3600"/>
        </w:tabs>
        <w:ind w:left="3600" w:hanging="360"/>
      </w:pPr>
      <w:rPr>
        <w:rFonts w:ascii="Arial" w:hAnsi="Arial" w:hint="default"/>
      </w:rPr>
    </w:lvl>
    <w:lvl w:ilvl="5" w:tplc="5AE22514" w:tentative="1">
      <w:start w:val="1"/>
      <w:numFmt w:val="bullet"/>
      <w:lvlText w:val="•"/>
      <w:lvlJc w:val="left"/>
      <w:pPr>
        <w:tabs>
          <w:tab w:val="num" w:pos="4320"/>
        </w:tabs>
        <w:ind w:left="4320" w:hanging="360"/>
      </w:pPr>
      <w:rPr>
        <w:rFonts w:ascii="Arial" w:hAnsi="Arial" w:hint="default"/>
      </w:rPr>
    </w:lvl>
    <w:lvl w:ilvl="6" w:tplc="BD501E1A" w:tentative="1">
      <w:start w:val="1"/>
      <w:numFmt w:val="bullet"/>
      <w:lvlText w:val="•"/>
      <w:lvlJc w:val="left"/>
      <w:pPr>
        <w:tabs>
          <w:tab w:val="num" w:pos="5040"/>
        </w:tabs>
        <w:ind w:left="5040" w:hanging="360"/>
      </w:pPr>
      <w:rPr>
        <w:rFonts w:ascii="Arial" w:hAnsi="Arial" w:hint="default"/>
      </w:rPr>
    </w:lvl>
    <w:lvl w:ilvl="7" w:tplc="3B907F02" w:tentative="1">
      <w:start w:val="1"/>
      <w:numFmt w:val="bullet"/>
      <w:lvlText w:val="•"/>
      <w:lvlJc w:val="left"/>
      <w:pPr>
        <w:tabs>
          <w:tab w:val="num" w:pos="5760"/>
        </w:tabs>
        <w:ind w:left="5760" w:hanging="360"/>
      </w:pPr>
      <w:rPr>
        <w:rFonts w:ascii="Arial" w:hAnsi="Arial" w:hint="default"/>
      </w:rPr>
    </w:lvl>
    <w:lvl w:ilvl="8" w:tplc="139CB5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3F23ED1"/>
    <w:multiLevelType w:val="hybridMultilevel"/>
    <w:tmpl w:val="83A247A8"/>
    <w:lvl w:ilvl="0" w:tplc="5852D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DA3801"/>
    <w:multiLevelType w:val="hybridMultilevel"/>
    <w:tmpl w:val="673CF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808DA"/>
    <w:multiLevelType w:val="hybridMultilevel"/>
    <w:tmpl w:val="64AA33BA"/>
    <w:lvl w:ilvl="0" w:tplc="C48E01A6">
      <w:start w:val="1"/>
      <w:numFmt w:val="bullet"/>
      <w:lvlText w:val="•"/>
      <w:lvlJc w:val="left"/>
      <w:pPr>
        <w:tabs>
          <w:tab w:val="num" w:pos="720"/>
        </w:tabs>
        <w:ind w:left="720" w:hanging="360"/>
      </w:pPr>
      <w:rPr>
        <w:rFonts w:ascii="Arial" w:hAnsi="Arial" w:hint="default"/>
      </w:rPr>
    </w:lvl>
    <w:lvl w:ilvl="1" w:tplc="ABA2EB6A" w:tentative="1">
      <w:start w:val="1"/>
      <w:numFmt w:val="bullet"/>
      <w:lvlText w:val="•"/>
      <w:lvlJc w:val="left"/>
      <w:pPr>
        <w:tabs>
          <w:tab w:val="num" w:pos="1440"/>
        </w:tabs>
        <w:ind w:left="1440" w:hanging="360"/>
      </w:pPr>
      <w:rPr>
        <w:rFonts w:ascii="Arial" w:hAnsi="Arial" w:hint="default"/>
      </w:rPr>
    </w:lvl>
    <w:lvl w:ilvl="2" w:tplc="FAF07A68" w:tentative="1">
      <w:start w:val="1"/>
      <w:numFmt w:val="bullet"/>
      <w:lvlText w:val="•"/>
      <w:lvlJc w:val="left"/>
      <w:pPr>
        <w:tabs>
          <w:tab w:val="num" w:pos="2160"/>
        </w:tabs>
        <w:ind w:left="2160" w:hanging="360"/>
      </w:pPr>
      <w:rPr>
        <w:rFonts w:ascii="Arial" w:hAnsi="Arial" w:hint="default"/>
      </w:rPr>
    </w:lvl>
    <w:lvl w:ilvl="3" w:tplc="8662F796" w:tentative="1">
      <w:start w:val="1"/>
      <w:numFmt w:val="bullet"/>
      <w:lvlText w:val="•"/>
      <w:lvlJc w:val="left"/>
      <w:pPr>
        <w:tabs>
          <w:tab w:val="num" w:pos="2880"/>
        </w:tabs>
        <w:ind w:left="2880" w:hanging="360"/>
      </w:pPr>
      <w:rPr>
        <w:rFonts w:ascii="Arial" w:hAnsi="Arial" w:hint="default"/>
      </w:rPr>
    </w:lvl>
    <w:lvl w:ilvl="4" w:tplc="01626A74" w:tentative="1">
      <w:start w:val="1"/>
      <w:numFmt w:val="bullet"/>
      <w:lvlText w:val="•"/>
      <w:lvlJc w:val="left"/>
      <w:pPr>
        <w:tabs>
          <w:tab w:val="num" w:pos="3600"/>
        </w:tabs>
        <w:ind w:left="3600" w:hanging="360"/>
      </w:pPr>
      <w:rPr>
        <w:rFonts w:ascii="Arial" w:hAnsi="Arial" w:hint="default"/>
      </w:rPr>
    </w:lvl>
    <w:lvl w:ilvl="5" w:tplc="3D960F92" w:tentative="1">
      <w:start w:val="1"/>
      <w:numFmt w:val="bullet"/>
      <w:lvlText w:val="•"/>
      <w:lvlJc w:val="left"/>
      <w:pPr>
        <w:tabs>
          <w:tab w:val="num" w:pos="4320"/>
        </w:tabs>
        <w:ind w:left="4320" w:hanging="360"/>
      </w:pPr>
      <w:rPr>
        <w:rFonts w:ascii="Arial" w:hAnsi="Arial" w:hint="default"/>
      </w:rPr>
    </w:lvl>
    <w:lvl w:ilvl="6" w:tplc="AA0868DC" w:tentative="1">
      <w:start w:val="1"/>
      <w:numFmt w:val="bullet"/>
      <w:lvlText w:val="•"/>
      <w:lvlJc w:val="left"/>
      <w:pPr>
        <w:tabs>
          <w:tab w:val="num" w:pos="5040"/>
        </w:tabs>
        <w:ind w:left="5040" w:hanging="360"/>
      </w:pPr>
      <w:rPr>
        <w:rFonts w:ascii="Arial" w:hAnsi="Arial" w:hint="default"/>
      </w:rPr>
    </w:lvl>
    <w:lvl w:ilvl="7" w:tplc="3AC4C7D6" w:tentative="1">
      <w:start w:val="1"/>
      <w:numFmt w:val="bullet"/>
      <w:lvlText w:val="•"/>
      <w:lvlJc w:val="left"/>
      <w:pPr>
        <w:tabs>
          <w:tab w:val="num" w:pos="5760"/>
        </w:tabs>
        <w:ind w:left="5760" w:hanging="360"/>
      </w:pPr>
      <w:rPr>
        <w:rFonts w:ascii="Arial" w:hAnsi="Arial" w:hint="default"/>
      </w:rPr>
    </w:lvl>
    <w:lvl w:ilvl="8" w:tplc="170A3E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343E1E"/>
    <w:multiLevelType w:val="hybridMultilevel"/>
    <w:tmpl w:val="D026C70C"/>
    <w:lvl w:ilvl="0" w:tplc="22580F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571710"/>
    <w:multiLevelType w:val="hybridMultilevel"/>
    <w:tmpl w:val="DE64666E"/>
    <w:lvl w:ilvl="0" w:tplc="0A4C58AE">
      <w:start w:val="1"/>
      <w:numFmt w:val="bullet"/>
      <w:lvlText w:val="•"/>
      <w:lvlJc w:val="left"/>
      <w:pPr>
        <w:tabs>
          <w:tab w:val="num" w:pos="720"/>
        </w:tabs>
        <w:ind w:left="720" w:hanging="360"/>
      </w:pPr>
      <w:rPr>
        <w:rFonts w:ascii="Arial" w:hAnsi="Arial" w:hint="default"/>
      </w:rPr>
    </w:lvl>
    <w:lvl w:ilvl="1" w:tplc="6BC870DC" w:tentative="1">
      <w:start w:val="1"/>
      <w:numFmt w:val="bullet"/>
      <w:lvlText w:val="•"/>
      <w:lvlJc w:val="left"/>
      <w:pPr>
        <w:tabs>
          <w:tab w:val="num" w:pos="1440"/>
        </w:tabs>
        <w:ind w:left="1440" w:hanging="360"/>
      </w:pPr>
      <w:rPr>
        <w:rFonts w:ascii="Arial" w:hAnsi="Arial" w:hint="default"/>
      </w:rPr>
    </w:lvl>
    <w:lvl w:ilvl="2" w:tplc="0DD04D76" w:tentative="1">
      <w:start w:val="1"/>
      <w:numFmt w:val="bullet"/>
      <w:lvlText w:val="•"/>
      <w:lvlJc w:val="left"/>
      <w:pPr>
        <w:tabs>
          <w:tab w:val="num" w:pos="2160"/>
        </w:tabs>
        <w:ind w:left="2160" w:hanging="360"/>
      </w:pPr>
      <w:rPr>
        <w:rFonts w:ascii="Arial" w:hAnsi="Arial" w:hint="default"/>
      </w:rPr>
    </w:lvl>
    <w:lvl w:ilvl="3" w:tplc="2F0AEE84" w:tentative="1">
      <w:start w:val="1"/>
      <w:numFmt w:val="bullet"/>
      <w:lvlText w:val="•"/>
      <w:lvlJc w:val="left"/>
      <w:pPr>
        <w:tabs>
          <w:tab w:val="num" w:pos="2880"/>
        </w:tabs>
        <w:ind w:left="2880" w:hanging="360"/>
      </w:pPr>
      <w:rPr>
        <w:rFonts w:ascii="Arial" w:hAnsi="Arial" w:hint="default"/>
      </w:rPr>
    </w:lvl>
    <w:lvl w:ilvl="4" w:tplc="DC58B04E" w:tentative="1">
      <w:start w:val="1"/>
      <w:numFmt w:val="bullet"/>
      <w:lvlText w:val="•"/>
      <w:lvlJc w:val="left"/>
      <w:pPr>
        <w:tabs>
          <w:tab w:val="num" w:pos="3600"/>
        </w:tabs>
        <w:ind w:left="3600" w:hanging="360"/>
      </w:pPr>
      <w:rPr>
        <w:rFonts w:ascii="Arial" w:hAnsi="Arial" w:hint="default"/>
      </w:rPr>
    </w:lvl>
    <w:lvl w:ilvl="5" w:tplc="3118F19A" w:tentative="1">
      <w:start w:val="1"/>
      <w:numFmt w:val="bullet"/>
      <w:lvlText w:val="•"/>
      <w:lvlJc w:val="left"/>
      <w:pPr>
        <w:tabs>
          <w:tab w:val="num" w:pos="4320"/>
        </w:tabs>
        <w:ind w:left="4320" w:hanging="360"/>
      </w:pPr>
      <w:rPr>
        <w:rFonts w:ascii="Arial" w:hAnsi="Arial" w:hint="default"/>
      </w:rPr>
    </w:lvl>
    <w:lvl w:ilvl="6" w:tplc="35AC71CC" w:tentative="1">
      <w:start w:val="1"/>
      <w:numFmt w:val="bullet"/>
      <w:lvlText w:val="•"/>
      <w:lvlJc w:val="left"/>
      <w:pPr>
        <w:tabs>
          <w:tab w:val="num" w:pos="5040"/>
        </w:tabs>
        <w:ind w:left="5040" w:hanging="360"/>
      </w:pPr>
      <w:rPr>
        <w:rFonts w:ascii="Arial" w:hAnsi="Arial" w:hint="default"/>
      </w:rPr>
    </w:lvl>
    <w:lvl w:ilvl="7" w:tplc="1CD0AE4C" w:tentative="1">
      <w:start w:val="1"/>
      <w:numFmt w:val="bullet"/>
      <w:lvlText w:val="•"/>
      <w:lvlJc w:val="left"/>
      <w:pPr>
        <w:tabs>
          <w:tab w:val="num" w:pos="5760"/>
        </w:tabs>
        <w:ind w:left="5760" w:hanging="360"/>
      </w:pPr>
      <w:rPr>
        <w:rFonts w:ascii="Arial" w:hAnsi="Arial" w:hint="default"/>
      </w:rPr>
    </w:lvl>
    <w:lvl w:ilvl="8" w:tplc="1CF07772"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0"/>
  </w:num>
  <w:num w:numId="3">
    <w:abstractNumId w:val="7"/>
  </w:num>
  <w:num w:numId="4">
    <w:abstractNumId w:val="2"/>
  </w:num>
  <w:num w:numId="5">
    <w:abstractNumId w:val="6"/>
  </w:num>
  <w:num w:numId="6">
    <w:abstractNumId w:val="9"/>
  </w:num>
  <w:num w:numId="7">
    <w:abstractNumId w:val="5"/>
  </w:num>
  <w:num w:numId="8">
    <w:abstractNumId w:val="11"/>
  </w:num>
  <w:num w:numId="9">
    <w:abstractNumId w:val="1"/>
  </w:num>
  <w:num w:numId="10">
    <w:abstractNumId w:val="0"/>
  </w:num>
  <w:num w:numId="11">
    <w:abstractNumId w:val="4"/>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wtjA2tTQzNjQwNDBV0lEKTi0uzszPAymwqAUApeo3aywAAAA="/>
  </w:docVars>
  <w:rsids>
    <w:rsidRoot w:val="004725C3"/>
    <w:rsid w:val="00035511"/>
    <w:rsid w:val="000370FF"/>
    <w:rsid w:val="00061F45"/>
    <w:rsid w:val="00085816"/>
    <w:rsid w:val="000A63E7"/>
    <w:rsid w:val="000B1BCD"/>
    <w:rsid w:val="000B766E"/>
    <w:rsid w:val="000C433E"/>
    <w:rsid w:val="00101F0E"/>
    <w:rsid w:val="00121BF4"/>
    <w:rsid w:val="00122EAC"/>
    <w:rsid w:val="0013290D"/>
    <w:rsid w:val="00145C84"/>
    <w:rsid w:val="001519FC"/>
    <w:rsid w:val="001523DD"/>
    <w:rsid w:val="00156252"/>
    <w:rsid w:val="00165E98"/>
    <w:rsid w:val="00173E76"/>
    <w:rsid w:val="001A0562"/>
    <w:rsid w:val="001A6180"/>
    <w:rsid w:val="001A78C2"/>
    <w:rsid w:val="001C22C9"/>
    <w:rsid w:val="001D2EDF"/>
    <w:rsid w:val="001F741F"/>
    <w:rsid w:val="00206CAD"/>
    <w:rsid w:val="00217C38"/>
    <w:rsid w:val="0025113C"/>
    <w:rsid w:val="00287329"/>
    <w:rsid w:val="0029779D"/>
    <w:rsid w:val="002A2FE8"/>
    <w:rsid w:val="002B49DE"/>
    <w:rsid w:val="002B5AAC"/>
    <w:rsid w:val="002E0D25"/>
    <w:rsid w:val="002F2F0B"/>
    <w:rsid w:val="00321F16"/>
    <w:rsid w:val="00327832"/>
    <w:rsid w:val="003408BE"/>
    <w:rsid w:val="00342B84"/>
    <w:rsid w:val="00342F98"/>
    <w:rsid w:val="00360725"/>
    <w:rsid w:val="0036394E"/>
    <w:rsid w:val="00372A32"/>
    <w:rsid w:val="003847D0"/>
    <w:rsid w:val="00385E31"/>
    <w:rsid w:val="0039097C"/>
    <w:rsid w:val="0039470A"/>
    <w:rsid w:val="003A0B93"/>
    <w:rsid w:val="003A1EC7"/>
    <w:rsid w:val="003B0B97"/>
    <w:rsid w:val="003D20E0"/>
    <w:rsid w:val="003E1DD6"/>
    <w:rsid w:val="003F4CE2"/>
    <w:rsid w:val="00410CE6"/>
    <w:rsid w:val="00414830"/>
    <w:rsid w:val="00456049"/>
    <w:rsid w:val="004725C3"/>
    <w:rsid w:val="00492CA7"/>
    <w:rsid w:val="00493BFE"/>
    <w:rsid w:val="004A5305"/>
    <w:rsid w:val="004A615F"/>
    <w:rsid w:val="004C774F"/>
    <w:rsid w:val="004E53C2"/>
    <w:rsid w:val="0051281A"/>
    <w:rsid w:val="005138A6"/>
    <w:rsid w:val="0052106C"/>
    <w:rsid w:val="0052262D"/>
    <w:rsid w:val="00523623"/>
    <w:rsid w:val="00526412"/>
    <w:rsid w:val="005344C9"/>
    <w:rsid w:val="00553F7C"/>
    <w:rsid w:val="00560A68"/>
    <w:rsid w:val="00574E04"/>
    <w:rsid w:val="0058597F"/>
    <w:rsid w:val="00585A45"/>
    <w:rsid w:val="00587CAE"/>
    <w:rsid w:val="005A6956"/>
    <w:rsid w:val="005B043F"/>
    <w:rsid w:val="005C5984"/>
    <w:rsid w:val="005D4C35"/>
    <w:rsid w:val="005D6A33"/>
    <w:rsid w:val="005E55C8"/>
    <w:rsid w:val="005F62A3"/>
    <w:rsid w:val="00600CE6"/>
    <w:rsid w:val="00603BA8"/>
    <w:rsid w:val="00616BA2"/>
    <w:rsid w:val="006649BF"/>
    <w:rsid w:val="00681465"/>
    <w:rsid w:val="006841D9"/>
    <w:rsid w:val="006E163E"/>
    <w:rsid w:val="006E3B0A"/>
    <w:rsid w:val="00711A36"/>
    <w:rsid w:val="00711F75"/>
    <w:rsid w:val="007367FA"/>
    <w:rsid w:val="00746857"/>
    <w:rsid w:val="00796840"/>
    <w:rsid w:val="007B2596"/>
    <w:rsid w:val="007C4FB8"/>
    <w:rsid w:val="007D5589"/>
    <w:rsid w:val="007D7704"/>
    <w:rsid w:val="008127CB"/>
    <w:rsid w:val="0082690B"/>
    <w:rsid w:val="00832399"/>
    <w:rsid w:val="008575E4"/>
    <w:rsid w:val="0087462D"/>
    <w:rsid w:val="0088390C"/>
    <w:rsid w:val="008C56D9"/>
    <w:rsid w:val="008D1B49"/>
    <w:rsid w:val="008E5FEF"/>
    <w:rsid w:val="00921A40"/>
    <w:rsid w:val="00922534"/>
    <w:rsid w:val="00957575"/>
    <w:rsid w:val="00957CD2"/>
    <w:rsid w:val="009834CE"/>
    <w:rsid w:val="00993B09"/>
    <w:rsid w:val="00993CD0"/>
    <w:rsid w:val="009B3D23"/>
    <w:rsid w:val="009B5B01"/>
    <w:rsid w:val="009B796A"/>
    <w:rsid w:val="00A07D1E"/>
    <w:rsid w:val="00A30E72"/>
    <w:rsid w:val="00A340C4"/>
    <w:rsid w:val="00A77B7E"/>
    <w:rsid w:val="00A77F00"/>
    <w:rsid w:val="00A86092"/>
    <w:rsid w:val="00AA02C0"/>
    <w:rsid w:val="00AA1D02"/>
    <w:rsid w:val="00AB18E5"/>
    <w:rsid w:val="00AC54E9"/>
    <w:rsid w:val="00AE7717"/>
    <w:rsid w:val="00AF515D"/>
    <w:rsid w:val="00B06FB0"/>
    <w:rsid w:val="00B4055C"/>
    <w:rsid w:val="00B628E4"/>
    <w:rsid w:val="00B62913"/>
    <w:rsid w:val="00B96008"/>
    <w:rsid w:val="00B970C6"/>
    <w:rsid w:val="00BA206A"/>
    <w:rsid w:val="00BC1D65"/>
    <w:rsid w:val="00BD18C8"/>
    <w:rsid w:val="00BD7E03"/>
    <w:rsid w:val="00BE225B"/>
    <w:rsid w:val="00BE3546"/>
    <w:rsid w:val="00BE4008"/>
    <w:rsid w:val="00BF2B4A"/>
    <w:rsid w:val="00BF570E"/>
    <w:rsid w:val="00C038FA"/>
    <w:rsid w:val="00C13493"/>
    <w:rsid w:val="00C27868"/>
    <w:rsid w:val="00C544C6"/>
    <w:rsid w:val="00C748A9"/>
    <w:rsid w:val="00CB03E4"/>
    <w:rsid w:val="00CB7F94"/>
    <w:rsid w:val="00CC084D"/>
    <w:rsid w:val="00CC23EB"/>
    <w:rsid w:val="00CD2AB9"/>
    <w:rsid w:val="00CF1748"/>
    <w:rsid w:val="00D11E65"/>
    <w:rsid w:val="00D15533"/>
    <w:rsid w:val="00D16D31"/>
    <w:rsid w:val="00D34AF6"/>
    <w:rsid w:val="00D402A4"/>
    <w:rsid w:val="00D42E24"/>
    <w:rsid w:val="00D53457"/>
    <w:rsid w:val="00D53E4A"/>
    <w:rsid w:val="00D87695"/>
    <w:rsid w:val="00D90CBA"/>
    <w:rsid w:val="00D9398E"/>
    <w:rsid w:val="00D97EED"/>
    <w:rsid w:val="00DB3ABA"/>
    <w:rsid w:val="00DC638F"/>
    <w:rsid w:val="00DD440C"/>
    <w:rsid w:val="00DE2616"/>
    <w:rsid w:val="00DE7534"/>
    <w:rsid w:val="00DF18FA"/>
    <w:rsid w:val="00DF71CB"/>
    <w:rsid w:val="00E2394E"/>
    <w:rsid w:val="00E255E9"/>
    <w:rsid w:val="00E27F09"/>
    <w:rsid w:val="00E407E8"/>
    <w:rsid w:val="00E458AE"/>
    <w:rsid w:val="00E50243"/>
    <w:rsid w:val="00E741E4"/>
    <w:rsid w:val="00E81A77"/>
    <w:rsid w:val="00E864B4"/>
    <w:rsid w:val="00ED396B"/>
    <w:rsid w:val="00ED4793"/>
    <w:rsid w:val="00F00687"/>
    <w:rsid w:val="00F160B7"/>
    <w:rsid w:val="00F177D7"/>
    <w:rsid w:val="00F20078"/>
    <w:rsid w:val="00F314A0"/>
    <w:rsid w:val="00F31CE3"/>
    <w:rsid w:val="00F404C9"/>
    <w:rsid w:val="00F41465"/>
    <w:rsid w:val="00F46075"/>
    <w:rsid w:val="00F525E5"/>
    <w:rsid w:val="00F56ABE"/>
    <w:rsid w:val="00F61FA2"/>
    <w:rsid w:val="00F66EE6"/>
    <w:rsid w:val="00F73A85"/>
    <w:rsid w:val="00FD0832"/>
    <w:rsid w:val="00FE7DA7"/>
    <w:rsid w:val="00FF4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09DF"/>
  <w15:docId w15:val="{418AB819-E93E-48CD-AF3F-98BE8B56F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97F"/>
    <w:pPr>
      <w:ind w:left="720"/>
      <w:contextualSpacing/>
    </w:pPr>
  </w:style>
  <w:style w:type="character" w:styleId="Emphasis">
    <w:name w:val="Emphasis"/>
    <w:basedOn w:val="DefaultParagraphFont"/>
    <w:uiPriority w:val="20"/>
    <w:qFormat/>
    <w:rsid w:val="00CB7F94"/>
    <w:rPr>
      <w:i/>
      <w:iCs/>
    </w:rPr>
  </w:style>
  <w:style w:type="character" w:styleId="Hyperlink">
    <w:name w:val="Hyperlink"/>
    <w:basedOn w:val="DefaultParagraphFont"/>
    <w:uiPriority w:val="99"/>
    <w:unhideWhenUsed/>
    <w:rsid w:val="00D53457"/>
    <w:rPr>
      <w:color w:val="0563C1" w:themeColor="hyperlink"/>
      <w:u w:val="single"/>
    </w:rPr>
  </w:style>
  <w:style w:type="character" w:customStyle="1" w:styleId="UnresolvedMention1">
    <w:name w:val="Unresolved Mention1"/>
    <w:basedOn w:val="DefaultParagraphFont"/>
    <w:uiPriority w:val="99"/>
    <w:semiHidden/>
    <w:unhideWhenUsed/>
    <w:rsid w:val="007D5589"/>
    <w:rPr>
      <w:color w:val="605E5C"/>
      <w:shd w:val="clear" w:color="auto" w:fill="E1DFDD"/>
    </w:rPr>
  </w:style>
  <w:style w:type="character" w:styleId="CommentReference">
    <w:name w:val="annotation reference"/>
    <w:basedOn w:val="DefaultParagraphFont"/>
    <w:uiPriority w:val="99"/>
    <w:semiHidden/>
    <w:unhideWhenUsed/>
    <w:rsid w:val="001A78C2"/>
    <w:rPr>
      <w:sz w:val="16"/>
      <w:szCs w:val="16"/>
    </w:rPr>
  </w:style>
  <w:style w:type="paragraph" w:styleId="CommentText">
    <w:name w:val="annotation text"/>
    <w:basedOn w:val="Normal"/>
    <w:link w:val="CommentTextChar"/>
    <w:uiPriority w:val="99"/>
    <w:semiHidden/>
    <w:unhideWhenUsed/>
    <w:rsid w:val="001A78C2"/>
    <w:pPr>
      <w:spacing w:line="240" w:lineRule="auto"/>
    </w:pPr>
    <w:rPr>
      <w:sz w:val="20"/>
      <w:szCs w:val="20"/>
    </w:rPr>
  </w:style>
  <w:style w:type="character" w:customStyle="1" w:styleId="CommentTextChar">
    <w:name w:val="Comment Text Char"/>
    <w:basedOn w:val="DefaultParagraphFont"/>
    <w:link w:val="CommentText"/>
    <w:uiPriority w:val="99"/>
    <w:semiHidden/>
    <w:rsid w:val="001A78C2"/>
    <w:rPr>
      <w:sz w:val="20"/>
      <w:szCs w:val="20"/>
    </w:rPr>
  </w:style>
  <w:style w:type="paragraph" w:styleId="CommentSubject">
    <w:name w:val="annotation subject"/>
    <w:basedOn w:val="CommentText"/>
    <w:next w:val="CommentText"/>
    <w:link w:val="CommentSubjectChar"/>
    <w:uiPriority w:val="99"/>
    <w:semiHidden/>
    <w:unhideWhenUsed/>
    <w:rsid w:val="001A78C2"/>
    <w:rPr>
      <w:b/>
      <w:bCs/>
    </w:rPr>
  </w:style>
  <w:style w:type="character" w:customStyle="1" w:styleId="CommentSubjectChar">
    <w:name w:val="Comment Subject Char"/>
    <w:basedOn w:val="CommentTextChar"/>
    <w:link w:val="CommentSubject"/>
    <w:uiPriority w:val="99"/>
    <w:semiHidden/>
    <w:rsid w:val="001A78C2"/>
    <w:rPr>
      <w:b/>
      <w:bCs/>
      <w:sz w:val="20"/>
      <w:szCs w:val="20"/>
    </w:rPr>
  </w:style>
  <w:style w:type="paragraph" w:styleId="BalloonText">
    <w:name w:val="Balloon Text"/>
    <w:basedOn w:val="Normal"/>
    <w:link w:val="BalloonTextChar"/>
    <w:uiPriority w:val="99"/>
    <w:semiHidden/>
    <w:unhideWhenUsed/>
    <w:rsid w:val="001A78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8C2"/>
    <w:rPr>
      <w:rFonts w:ascii="Segoe UI" w:hAnsi="Segoe UI" w:cs="Segoe UI"/>
      <w:sz w:val="18"/>
      <w:szCs w:val="18"/>
    </w:rPr>
  </w:style>
  <w:style w:type="character" w:customStyle="1" w:styleId="UnresolvedMention">
    <w:name w:val="Unresolved Mention"/>
    <w:basedOn w:val="DefaultParagraphFont"/>
    <w:uiPriority w:val="99"/>
    <w:semiHidden/>
    <w:unhideWhenUsed/>
    <w:rsid w:val="00151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802350">
      <w:bodyDiv w:val="1"/>
      <w:marLeft w:val="0"/>
      <w:marRight w:val="0"/>
      <w:marTop w:val="0"/>
      <w:marBottom w:val="0"/>
      <w:divBdr>
        <w:top w:val="none" w:sz="0" w:space="0" w:color="auto"/>
        <w:left w:val="none" w:sz="0" w:space="0" w:color="auto"/>
        <w:bottom w:val="none" w:sz="0" w:space="0" w:color="auto"/>
        <w:right w:val="none" w:sz="0" w:space="0" w:color="auto"/>
      </w:divBdr>
      <w:divsChild>
        <w:div w:id="391854198">
          <w:marLeft w:val="360"/>
          <w:marRight w:val="0"/>
          <w:marTop w:val="200"/>
          <w:marBottom w:val="0"/>
          <w:divBdr>
            <w:top w:val="none" w:sz="0" w:space="0" w:color="auto"/>
            <w:left w:val="none" w:sz="0" w:space="0" w:color="auto"/>
            <w:bottom w:val="none" w:sz="0" w:space="0" w:color="auto"/>
            <w:right w:val="none" w:sz="0" w:space="0" w:color="auto"/>
          </w:divBdr>
        </w:div>
        <w:div w:id="655378958">
          <w:marLeft w:val="360"/>
          <w:marRight w:val="0"/>
          <w:marTop w:val="200"/>
          <w:marBottom w:val="0"/>
          <w:divBdr>
            <w:top w:val="none" w:sz="0" w:space="0" w:color="auto"/>
            <w:left w:val="none" w:sz="0" w:space="0" w:color="auto"/>
            <w:bottom w:val="none" w:sz="0" w:space="0" w:color="auto"/>
            <w:right w:val="none" w:sz="0" w:space="0" w:color="auto"/>
          </w:divBdr>
        </w:div>
        <w:div w:id="792211671">
          <w:marLeft w:val="360"/>
          <w:marRight w:val="0"/>
          <w:marTop w:val="200"/>
          <w:marBottom w:val="0"/>
          <w:divBdr>
            <w:top w:val="none" w:sz="0" w:space="0" w:color="auto"/>
            <w:left w:val="none" w:sz="0" w:space="0" w:color="auto"/>
            <w:bottom w:val="none" w:sz="0" w:space="0" w:color="auto"/>
            <w:right w:val="none" w:sz="0" w:space="0" w:color="auto"/>
          </w:divBdr>
        </w:div>
        <w:div w:id="1953436784">
          <w:marLeft w:val="360"/>
          <w:marRight w:val="0"/>
          <w:marTop w:val="200"/>
          <w:marBottom w:val="0"/>
          <w:divBdr>
            <w:top w:val="none" w:sz="0" w:space="0" w:color="auto"/>
            <w:left w:val="none" w:sz="0" w:space="0" w:color="auto"/>
            <w:bottom w:val="none" w:sz="0" w:space="0" w:color="auto"/>
            <w:right w:val="none" w:sz="0" w:space="0" w:color="auto"/>
          </w:divBdr>
        </w:div>
      </w:divsChild>
    </w:div>
    <w:div w:id="1085422333">
      <w:bodyDiv w:val="1"/>
      <w:marLeft w:val="0"/>
      <w:marRight w:val="0"/>
      <w:marTop w:val="0"/>
      <w:marBottom w:val="0"/>
      <w:divBdr>
        <w:top w:val="none" w:sz="0" w:space="0" w:color="auto"/>
        <w:left w:val="none" w:sz="0" w:space="0" w:color="auto"/>
        <w:bottom w:val="none" w:sz="0" w:space="0" w:color="auto"/>
        <w:right w:val="none" w:sz="0" w:space="0" w:color="auto"/>
      </w:divBdr>
      <w:divsChild>
        <w:div w:id="1452240599">
          <w:marLeft w:val="360"/>
          <w:marRight w:val="0"/>
          <w:marTop w:val="200"/>
          <w:marBottom w:val="0"/>
          <w:divBdr>
            <w:top w:val="none" w:sz="0" w:space="0" w:color="auto"/>
            <w:left w:val="none" w:sz="0" w:space="0" w:color="auto"/>
            <w:bottom w:val="none" w:sz="0" w:space="0" w:color="auto"/>
            <w:right w:val="none" w:sz="0" w:space="0" w:color="auto"/>
          </w:divBdr>
        </w:div>
        <w:div w:id="1582061509">
          <w:marLeft w:val="360"/>
          <w:marRight w:val="0"/>
          <w:marTop w:val="200"/>
          <w:marBottom w:val="0"/>
          <w:divBdr>
            <w:top w:val="none" w:sz="0" w:space="0" w:color="auto"/>
            <w:left w:val="none" w:sz="0" w:space="0" w:color="auto"/>
            <w:bottom w:val="none" w:sz="0" w:space="0" w:color="auto"/>
            <w:right w:val="none" w:sz="0" w:space="0" w:color="auto"/>
          </w:divBdr>
        </w:div>
      </w:divsChild>
    </w:div>
    <w:div w:id="1164390567">
      <w:bodyDiv w:val="1"/>
      <w:marLeft w:val="0"/>
      <w:marRight w:val="0"/>
      <w:marTop w:val="0"/>
      <w:marBottom w:val="0"/>
      <w:divBdr>
        <w:top w:val="none" w:sz="0" w:space="0" w:color="auto"/>
        <w:left w:val="none" w:sz="0" w:space="0" w:color="auto"/>
        <w:bottom w:val="none" w:sz="0" w:space="0" w:color="auto"/>
        <w:right w:val="none" w:sz="0" w:space="0" w:color="auto"/>
      </w:divBdr>
      <w:divsChild>
        <w:div w:id="412166228">
          <w:marLeft w:val="360"/>
          <w:marRight w:val="0"/>
          <w:marTop w:val="200"/>
          <w:marBottom w:val="0"/>
          <w:divBdr>
            <w:top w:val="none" w:sz="0" w:space="0" w:color="auto"/>
            <w:left w:val="none" w:sz="0" w:space="0" w:color="auto"/>
            <w:bottom w:val="none" w:sz="0" w:space="0" w:color="auto"/>
            <w:right w:val="none" w:sz="0" w:space="0" w:color="auto"/>
          </w:divBdr>
        </w:div>
        <w:div w:id="495845837">
          <w:marLeft w:val="360"/>
          <w:marRight w:val="0"/>
          <w:marTop w:val="200"/>
          <w:marBottom w:val="0"/>
          <w:divBdr>
            <w:top w:val="none" w:sz="0" w:space="0" w:color="auto"/>
            <w:left w:val="none" w:sz="0" w:space="0" w:color="auto"/>
            <w:bottom w:val="none" w:sz="0" w:space="0" w:color="auto"/>
            <w:right w:val="none" w:sz="0" w:space="0" w:color="auto"/>
          </w:divBdr>
        </w:div>
        <w:div w:id="1557202656">
          <w:marLeft w:val="360"/>
          <w:marRight w:val="0"/>
          <w:marTop w:val="200"/>
          <w:marBottom w:val="0"/>
          <w:divBdr>
            <w:top w:val="none" w:sz="0" w:space="0" w:color="auto"/>
            <w:left w:val="none" w:sz="0" w:space="0" w:color="auto"/>
            <w:bottom w:val="none" w:sz="0" w:space="0" w:color="auto"/>
            <w:right w:val="none" w:sz="0" w:space="0" w:color="auto"/>
          </w:divBdr>
        </w:div>
      </w:divsChild>
    </w:div>
    <w:div w:id="1212887521">
      <w:bodyDiv w:val="1"/>
      <w:marLeft w:val="0"/>
      <w:marRight w:val="0"/>
      <w:marTop w:val="0"/>
      <w:marBottom w:val="0"/>
      <w:divBdr>
        <w:top w:val="none" w:sz="0" w:space="0" w:color="auto"/>
        <w:left w:val="none" w:sz="0" w:space="0" w:color="auto"/>
        <w:bottom w:val="none" w:sz="0" w:space="0" w:color="auto"/>
        <w:right w:val="none" w:sz="0" w:space="0" w:color="auto"/>
      </w:divBdr>
      <w:divsChild>
        <w:div w:id="185603184">
          <w:marLeft w:val="360"/>
          <w:marRight w:val="0"/>
          <w:marTop w:val="200"/>
          <w:marBottom w:val="0"/>
          <w:divBdr>
            <w:top w:val="none" w:sz="0" w:space="0" w:color="auto"/>
            <w:left w:val="none" w:sz="0" w:space="0" w:color="auto"/>
            <w:bottom w:val="none" w:sz="0" w:space="0" w:color="auto"/>
            <w:right w:val="none" w:sz="0" w:space="0" w:color="auto"/>
          </w:divBdr>
        </w:div>
        <w:div w:id="706375283">
          <w:marLeft w:val="360"/>
          <w:marRight w:val="0"/>
          <w:marTop w:val="200"/>
          <w:marBottom w:val="0"/>
          <w:divBdr>
            <w:top w:val="none" w:sz="0" w:space="0" w:color="auto"/>
            <w:left w:val="none" w:sz="0" w:space="0" w:color="auto"/>
            <w:bottom w:val="none" w:sz="0" w:space="0" w:color="auto"/>
            <w:right w:val="none" w:sz="0" w:space="0" w:color="auto"/>
          </w:divBdr>
        </w:div>
        <w:div w:id="853811833">
          <w:marLeft w:val="360"/>
          <w:marRight w:val="0"/>
          <w:marTop w:val="200"/>
          <w:marBottom w:val="0"/>
          <w:divBdr>
            <w:top w:val="none" w:sz="0" w:space="0" w:color="auto"/>
            <w:left w:val="none" w:sz="0" w:space="0" w:color="auto"/>
            <w:bottom w:val="none" w:sz="0" w:space="0" w:color="auto"/>
            <w:right w:val="none" w:sz="0" w:space="0" w:color="auto"/>
          </w:divBdr>
        </w:div>
        <w:div w:id="1580214053">
          <w:marLeft w:val="360"/>
          <w:marRight w:val="0"/>
          <w:marTop w:val="200"/>
          <w:marBottom w:val="0"/>
          <w:divBdr>
            <w:top w:val="none" w:sz="0" w:space="0" w:color="auto"/>
            <w:left w:val="none" w:sz="0" w:space="0" w:color="auto"/>
            <w:bottom w:val="none" w:sz="0" w:space="0" w:color="auto"/>
            <w:right w:val="none" w:sz="0" w:space="0" w:color="auto"/>
          </w:divBdr>
        </w:div>
      </w:divsChild>
    </w:div>
    <w:div w:id="1461919444">
      <w:bodyDiv w:val="1"/>
      <w:marLeft w:val="0"/>
      <w:marRight w:val="0"/>
      <w:marTop w:val="0"/>
      <w:marBottom w:val="0"/>
      <w:divBdr>
        <w:top w:val="none" w:sz="0" w:space="0" w:color="auto"/>
        <w:left w:val="none" w:sz="0" w:space="0" w:color="auto"/>
        <w:bottom w:val="none" w:sz="0" w:space="0" w:color="auto"/>
        <w:right w:val="none" w:sz="0" w:space="0" w:color="auto"/>
      </w:divBdr>
    </w:div>
    <w:div w:id="2042389268">
      <w:bodyDiv w:val="1"/>
      <w:marLeft w:val="0"/>
      <w:marRight w:val="0"/>
      <w:marTop w:val="0"/>
      <w:marBottom w:val="0"/>
      <w:divBdr>
        <w:top w:val="none" w:sz="0" w:space="0" w:color="auto"/>
        <w:left w:val="none" w:sz="0" w:space="0" w:color="auto"/>
        <w:bottom w:val="none" w:sz="0" w:space="0" w:color="auto"/>
        <w:right w:val="none" w:sz="0" w:space="0" w:color="auto"/>
      </w:divBdr>
      <w:divsChild>
        <w:div w:id="1169757192">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2066174285">
      <w:bodyDiv w:val="1"/>
      <w:marLeft w:val="0"/>
      <w:marRight w:val="0"/>
      <w:marTop w:val="0"/>
      <w:marBottom w:val="0"/>
      <w:divBdr>
        <w:top w:val="none" w:sz="0" w:space="0" w:color="auto"/>
        <w:left w:val="none" w:sz="0" w:space="0" w:color="auto"/>
        <w:bottom w:val="none" w:sz="0" w:space="0" w:color="auto"/>
        <w:right w:val="none" w:sz="0" w:space="0" w:color="auto"/>
      </w:divBdr>
      <w:divsChild>
        <w:div w:id="587428322">
          <w:marLeft w:val="360"/>
          <w:marRight w:val="0"/>
          <w:marTop w:val="200"/>
          <w:marBottom w:val="0"/>
          <w:divBdr>
            <w:top w:val="none" w:sz="0" w:space="0" w:color="auto"/>
            <w:left w:val="none" w:sz="0" w:space="0" w:color="auto"/>
            <w:bottom w:val="none" w:sz="0" w:space="0" w:color="auto"/>
            <w:right w:val="none" w:sz="0" w:space="0" w:color="auto"/>
          </w:divBdr>
        </w:div>
        <w:div w:id="1019546881">
          <w:marLeft w:val="360"/>
          <w:marRight w:val="0"/>
          <w:marTop w:val="200"/>
          <w:marBottom w:val="0"/>
          <w:divBdr>
            <w:top w:val="none" w:sz="0" w:space="0" w:color="auto"/>
            <w:left w:val="none" w:sz="0" w:space="0" w:color="auto"/>
            <w:bottom w:val="none" w:sz="0" w:space="0" w:color="auto"/>
            <w:right w:val="none" w:sz="0" w:space="0" w:color="auto"/>
          </w:divBdr>
        </w:div>
      </w:divsChild>
    </w:div>
    <w:div w:id="2096856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akarkale/voterpersuasiondataset/code"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FOODCO DATA ANALYST</cp:lastModifiedBy>
  <cp:revision>67</cp:revision>
  <dcterms:created xsi:type="dcterms:W3CDTF">2022-04-23T06:15:00Z</dcterms:created>
  <dcterms:modified xsi:type="dcterms:W3CDTF">2022-04-23T07:56:00Z</dcterms:modified>
</cp:coreProperties>
</file>