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760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560"/>
              <w:left w:type="dxa" w:w="320"/>
              <w:bottom w:type="dxa" w:w="400"/>
              <w:right w:type="dxa" w:w="300"/>
            </w:tcMar>
            <w:vAlign w:val="top"/>
          </w:tcPr>
          <w:p>
            <w:pPr>
              <w:pBdr>
                <w:bottom w:val="single" w:color="6E90BC" w:sz="6" w:space="3"/>
              </w:pBd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5"/>
                <w:sz w:val="21"/>
                <w:szCs w:val="21"/>
              </w:rPr>
              <w:t xml:space="preserve">INFORMATIONS PERSONNELLES</w:t>
            </w:r>
          </w:p>
          <w:p>
            <w:pPr>
              <w:spacing w:after="75"/>
            </w:pP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06 12 40 59 39</w:t>
            </w:r>
          </w:p>
          <w:p>
            <w:pPr>
              <w:spacing w:after="75"/>
            </w:pP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olgasangupambanika@gmail.com</w:t>
            </w:r>
          </w:p>
          <w:p>
            <w:pPr>
              <w:spacing w:after="75"/>
            </w:pP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Montbéliard, France</w:t>
            </w:r>
          </w:p>
          <w:p>
            <w:pPr>
              <w:spacing w:after="75"/>
            </w:pP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Portfolio en cours de réalisation</w:t>
            </w:r>
          </w:p>
          <w:p>
            <w:pPr>
              <w:pBdr>
                <w:bottom w:val="single" w:color="6E90BC" w:sz="6" w:space="3"/>
              </w:pBdr>
              <w:spacing w:after="120" w:befor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5"/>
                <w:sz w:val="21"/>
                <w:szCs w:val="21"/>
              </w:rPr>
              <w:t xml:space="preserve">COMPÉTENCES</w:t>
            </w:r>
          </w:p>
          <w:p>
            <w:pPr>
              <w:spacing w:after="75"/>
              <w:ind w:left="160" w:hanging="160"/>
            </w:pPr>
            <w:r>
              <w:rPr>
                <w:rFonts w:ascii="Calibri" w:cs="Calibri" w:eastAsia="Calibri" w:hAnsi="Calibri"/>
                <w:color w:val="6E90BC"/>
                <w:sz w:val="19"/>
                <w:szCs w:val="19"/>
              </w:rPr>
              <w:t xml:space="preserve">▪ </w:t>
            </w: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Full-Stack : React, Node.js, FastAPI, Python</w:t>
            </w:r>
          </w:p>
          <w:p>
            <w:pPr>
              <w:spacing w:after="75"/>
              <w:ind w:left="160" w:hanging="160"/>
            </w:pPr>
            <w:r>
              <w:rPr>
                <w:rFonts w:ascii="Calibri" w:cs="Calibri" w:eastAsia="Calibri" w:hAnsi="Calibri"/>
                <w:color w:val="6E90BC"/>
                <w:sz w:val="19"/>
                <w:szCs w:val="19"/>
              </w:rPr>
              <w:t xml:space="preserve">▪ </w:t>
            </w: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Mobile : KivyMD, Flutter</w:t>
            </w:r>
          </w:p>
          <w:p>
            <w:pPr>
              <w:spacing w:after="75"/>
              <w:ind w:left="160" w:hanging="160"/>
            </w:pPr>
            <w:r>
              <w:rPr>
                <w:rFonts w:ascii="Calibri" w:cs="Calibri" w:eastAsia="Calibri" w:hAnsi="Calibri"/>
                <w:color w:val="6E90BC"/>
                <w:sz w:val="19"/>
                <w:szCs w:val="19"/>
              </w:rPr>
              <w:t xml:space="preserve">▪ </w:t>
            </w: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Bases de données : PostgreSQL, SQLite, Redis</w:t>
            </w:r>
          </w:p>
          <w:p>
            <w:pPr>
              <w:spacing w:after="75"/>
              <w:ind w:left="160" w:hanging="160"/>
            </w:pPr>
            <w:r>
              <w:rPr>
                <w:rFonts w:ascii="Calibri" w:cs="Calibri" w:eastAsia="Calibri" w:hAnsi="Calibri"/>
                <w:color w:val="6E90BC"/>
                <w:sz w:val="19"/>
                <w:szCs w:val="19"/>
              </w:rPr>
              <w:t xml:space="preserve">▪ </w:t>
            </w: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UI/UX : Figma, prototypage, accessibilité (RGAA)</w:t>
            </w:r>
          </w:p>
          <w:p>
            <w:pPr>
              <w:spacing w:after="75"/>
              <w:ind w:left="160" w:hanging="160"/>
            </w:pPr>
            <w:r>
              <w:rPr>
                <w:rFonts w:ascii="Calibri" w:cs="Calibri" w:eastAsia="Calibri" w:hAnsi="Calibri"/>
                <w:color w:val="6E90BC"/>
                <w:sz w:val="19"/>
                <w:szCs w:val="19"/>
              </w:rPr>
              <w:t xml:space="preserve">▪ </w:t>
            </w: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UX Research, design thinking</w:t>
            </w:r>
          </w:p>
          <w:p>
            <w:pPr>
              <w:spacing w:after="75"/>
              <w:ind w:left="160" w:hanging="160"/>
            </w:pPr>
            <w:r>
              <w:rPr>
                <w:rFonts w:ascii="Calibri" w:cs="Calibri" w:eastAsia="Calibri" w:hAnsi="Calibri"/>
                <w:color w:val="6E90BC"/>
                <w:sz w:val="19"/>
                <w:szCs w:val="19"/>
              </w:rPr>
              <w:t xml:space="preserve">▪ </w:t>
            </w: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Gestion de projet digital</w:t>
            </w:r>
          </w:p>
          <w:p>
            <w:pPr>
              <w:spacing w:after="75"/>
              <w:ind w:left="160" w:hanging="160"/>
            </w:pPr>
            <w:r>
              <w:rPr>
                <w:rFonts w:ascii="Calibri" w:cs="Calibri" w:eastAsia="Calibri" w:hAnsi="Calibri"/>
                <w:color w:val="6E90BC"/>
                <w:sz w:val="19"/>
                <w:szCs w:val="19"/>
              </w:rPr>
              <w:t xml:space="preserve">▪ </w:t>
            </w: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Création graphique, montage vidéo</w:t>
            </w:r>
          </w:p>
          <w:p>
            <w:pPr>
              <w:pBdr>
                <w:bottom w:val="single" w:color="6E90BC" w:sz="6" w:space="3"/>
              </w:pBdr>
              <w:spacing w:after="120" w:befor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5"/>
                <w:sz w:val="21"/>
                <w:szCs w:val="21"/>
              </w:rPr>
              <w:t xml:space="preserve">LANGUES</w:t>
            </w:r>
          </w:p>
          <w:p>
            <w:pPr>
              <w:spacing w:after="75"/>
            </w:pP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Français | Langue maternelle</w:t>
            </w:r>
          </w:p>
          <w:p>
            <w:pPr>
              <w:spacing w:after="75"/>
            </w:pP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Anglais | B2</w:t>
            </w:r>
          </w:p>
          <w:p>
            <w:pPr>
              <w:pBdr>
                <w:bottom w:val="single" w:color="6E90BC" w:sz="6" w:space="3"/>
              </w:pBdr>
              <w:spacing w:after="120" w:befor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5"/>
                <w:sz w:val="21"/>
                <w:szCs w:val="21"/>
              </w:rPr>
              <w:t xml:space="preserve">SAVOIR-ÊTRE</w:t>
            </w:r>
          </w:p>
          <w:p>
            <w:pPr>
              <w:spacing w:after="75"/>
              <w:ind w:left="160" w:hanging="160"/>
            </w:pPr>
            <w:r>
              <w:rPr>
                <w:rFonts w:ascii="Calibri" w:cs="Calibri" w:eastAsia="Calibri" w:hAnsi="Calibri"/>
                <w:color w:val="6E90BC"/>
                <w:sz w:val="19"/>
                <w:szCs w:val="19"/>
              </w:rPr>
              <w:t xml:space="preserve">▪ </w:t>
            </w: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Autonomie &amp; organisation</w:t>
            </w:r>
          </w:p>
          <w:p>
            <w:pPr>
              <w:spacing w:after="75"/>
              <w:ind w:left="160" w:hanging="160"/>
            </w:pPr>
            <w:r>
              <w:rPr>
                <w:rFonts w:ascii="Calibri" w:cs="Calibri" w:eastAsia="Calibri" w:hAnsi="Calibri"/>
                <w:color w:val="6E90BC"/>
                <w:sz w:val="19"/>
                <w:szCs w:val="19"/>
              </w:rPr>
              <w:t xml:space="preserve">▪ </w:t>
            </w: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Travail en équipe &amp; communication</w:t>
            </w:r>
          </w:p>
          <w:p>
            <w:pPr>
              <w:spacing w:after="75"/>
              <w:ind w:left="160" w:hanging="160"/>
            </w:pPr>
            <w:r>
              <w:rPr>
                <w:rFonts w:ascii="Calibri" w:cs="Calibri" w:eastAsia="Calibri" w:hAnsi="Calibri"/>
                <w:color w:val="6E90BC"/>
                <w:sz w:val="19"/>
                <w:szCs w:val="19"/>
              </w:rPr>
              <w:t xml:space="preserve">▪ </w:t>
            </w: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Curiosité &amp; créativité</w:t>
            </w:r>
          </w:p>
          <w:p>
            <w:pPr>
              <w:spacing w:after="75"/>
              <w:ind w:left="160" w:hanging="160"/>
            </w:pPr>
            <w:r>
              <w:rPr>
                <w:rFonts w:ascii="Calibri" w:cs="Calibri" w:eastAsia="Calibri" w:hAnsi="Calibri"/>
                <w:color w:val="6E90BC"/>
                <w:sz w:val="19"/>
                <w:szCs w:val="19"/>
              </w:rPr>
              <w:t xml:space="preserve">▪ </w:t>
            </w: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Rigueur &amp; sens de l'analyse</w:t>
            </w:r>
          </w:p>
          <w:p>
            <w:pPr>
              <w:pBdr>
                <w:bottom w:val="single" w:color="6E90BC" w:sz="6" w:space="3"/>
              </w:pBdr>
              <w:spacing w:after="120" w:befor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5"/>
                <w:sz w:val="21"/>
                <w:szCs w:val="21"/>
              </w:rPr>
              <w:t xml:space="preserve">ENGAGEMENTS</w:t>
            </w:r>
          </w:p>
          <w:p>
            <w:pPr>
              <w:spacing w:after="75"/>
              <w:ind w:left="160" w:hanging="160"/>
            </w:pPr>
            <w:r>
              <w:rPr>
                <w:rFonts w:ascii="Calibri" w:cs="Calibri" w:eastAsia="Calibri" w:hAnsi="Calibri"/>
                <w:color w:val="6E90BC"/>
                <w:sz w:val="19"/>
                <w:szCs w:val="19"/>
              </w:rPr>
              <w:t xml:space="preserve">▪ </w:t>
            </w: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Formation continue en gestion de projet, Project Management Institute (PMI RDC)</w:t>
            </w:r>
          </w:p>
          <w:p>
            <w:pPr>
              <w:spacing w:after="75"/>
              <w:ind w:left="160" w:hanging="160"/>
            </w:pPr>
            <w:r>
              <w:rPr>
                <w:rFonts w:ascii="Calibri" w:cs="Calibri" w:eastAsia="Calibri" w:hAnsi="Calibri"/>
                <w:color w:val="6E90BC"/>
                <w:sz w:val="19"/>
                <w:szCs w:val="19"/>
              </w:rPr>
              <w:t xml:space="preserve">▪ </w:t>
            </w: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Bénévole, UNICEF France</w:t>
            </w:r>
          </w:p>
          <w:p>
            <w:pPr>
              <w:pBdr>
                <w:bottom w:val="single" w:color="6E90BC" w:sz="6" w:space="3"/>
              </w:pBdr>
              <w:spacing w:after="120" w:befor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5"/>
                <w:sz w:val="21"/>
                <w:szCs w:val="21"/>
              </w:rPr>
              <w:t xml:space="preserve">CENTRES D'INTÉRÊT</w:t>
            </w:r>
          </w:p>
          <w:p>
            <w:pPr>
              <w:spacing w:after="75"/>
              <w:ind w:left="160" w:hanging="160"/>
            </w:pPr>
            <w:r>
              <w:rPr>
                <w:rFonts w:ascii="Calibri" w:cs="Calibri" w:eastAsia="Calibri" w:hAnsi="Calibri"/>
                <w:color w:val="6E90BC"/>
                <w:sz w:val="19"/>
                <w:szCs w:val="19"/>
              </w:rPr>
              <w:t xml:space="preserve">▪ </w:t>
            </w: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Montage vidéo &amp; création de contenus visuels</w:t>
            </w:r>
          </w:p>
          <w:p>
            <w:pPr>
              <w:spacing w:after="75"/>
              <w:ind w:left="160" w:hanging="160"/>
            </w:pPr>
            <w:r>
              <w:rPr>
                <w:rFonts w:ascii="Calibri" w:cs="Calibri" w:eastAsia="Calibri" w:hAnsi="Calibri"/>
                <w:color w:val="6E90BC"/>
                <w:sz w:val="19"/>
                <w:szCs w:val="19"/>
              </w:rPr>
              <w:t xml:space="preserve">▪ </w:t>
            </w: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Photographie</w:t>
            </w:r>
          </w:p>
          <w:p>
            <w:pPr>
              <w:spacing w:after="75"/>
              <w:ind w:left="160" w:hanging="160"/>
            </w:pPr>
            <w:r>
              <w:rPr>
                <w:rFonts w:ascii="Calibri" w:cs="Calibri" w:eastAsia="Calibri" w:hAnsi="Calibri"/>
                <w:color w:val="6E90BC"/>
                <w:sz w:val="19"/>
                <w:szCs w:val="19"/>
              </w:rPr>
              <w:t xml:space="preserve">▪ </w:t>
            </w:r>
            <w:r>
              <w:rPr>
                <w:rFonts w:ascii="Calibri" w:cs="Calibri" w:eastAsia="Calibri" w:hAnsi="Calibri"/>
                <w:color w:val="E7EDF6"/>
                <w:sz w:val="20"/>
                <w:szCs w:val="20"/>
              </w:rPr>
              <w:t xml:space="preserve">Relations humaines</w:t>
            </w:r>
          </w:p>
        </w:tc>
        <w:tc>
          <w:tcPr>
            <w:tcW w:type="dxa" w:w="7600"/>
            <w:tcBorders>
              <w:top w:val="none"/>
              <w:left w:val="none"/>
              <w:bottom w:val="none"/>
              <w:right w:val="none"/>
            </w:tcBorders>
            <w:tcMar>
              <w:top w:type="dxa" w:w="560"/>
              <w:left w:type="dxa" w:w="380"/>
              <w:bottom w:type="dxa" w:w="400"/>
              <w:right w:type="dxa" w:w="380"/>
            </w:tcMar>
            <w:vAlign w:val="top"/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10"/>
                <w:sz w:val="38"/>
                <w:szCs w:val="38"/>
              </w:rPr>
              <w:t xml:space="preserve">OLGA SANGUPAMBA NIKA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2B4C7E"/>
                <w:sz w:val="24"/>
                <w:szCs w:val="24"/>
              </w:rPr>
              <w:t xml:space="preserve">Développeuse Full-Stack &amp; UX/UI, étudiante en Master 2 NTIC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Je conçois et développe des applications web et mobiles de bout en bout : back-end, front-end, base de données et interface utilisateur. La recherche appliquée est au cœur de ma pratique : comprendre un besoin utilisateur par l'observation et les entretiens, prototyper, tester, itérer et documenter chaque étape de la démarche. Cette approche a déjà été mise en œuvre lors de mon stage de recherche UX/UI. Je reste ouverte à des projets de conception de solutions numériques, en entreprise comme en laboratoire de recherche.</w:t>
            </w:r>
          </w:p>
          <w:p>
            <w:pPr>
              <w:shd w:fill="2B4C7E" w:val="clear"/>
              <w:spacing w:after="160" w:before="2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8"/>
                <w:sz w:val="23"/>
                <w:szCs w:val="23"/>
              </w:rPr>
              <w:t xml:space="preserve">EXPÉRIENCES</w:t>
            </w:r>
          </w:p>
          <w:p>
            <w:pPr>
              <w:spacing w:after="20" w:before="17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3"/>
                <w:szCs w:val="23"/>
              </w:rPr>
              <w:t xml:space="preserve">Stagiaire chercheuse UX/UI Design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21"/>
                <w:szCs w:val="21"/>
              </w:rPr>
              <w:t xml:space="preserve">, Université Catholique du Congo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2B4C7E"/>
                <w:sz w:val="18"/>
                <w:szCs w:val="18"/>
              </w:rPr>
              <w:t xml:space="preserve">2025</w:t>
            </w:r>
          </w:p>
          <w:p>
            <w:pPr>
              <w:spacing w:after="55"/>
              <w:ind w:left="220" w:hanging="160"/>
            </w:pPr>
            <w:r>
              <w:rPr>
                <w:rFonts w:ascii="Calibri" w:cs="Calibri" w:eastAsia="Calibri" w:hAnsi="Calibri"/>
                <w:color w:val="2B4C7E"/>
                <w:sz w:val="20"/>
                <w:szCs w:val="20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Conduite d'études utilisateurs (entretiens, tests d'utilisabilité) pour améliorer l'expérience d'outils numériques universitaires</w:t>
            </w:r>
          </w:p>
          <w:p>
            <w:pPr>
              <w:spacing w:after="55"/>
              <w:ind w:left="220" w:hanging="160"/>
            </w:pPr>
            <w:r>
              <w:rPr>
                <w:rFonts w:ascii="Calibri" w:cs="Calibri" w:eastAsia="Calibri" w:hAnsi="Calibri"/>
                <w:color w:val="2B4C7E"/>
                <w:sz w:val="20"/>
                <w:szCs w:val="20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Prototypage d'interfaces sur Figma et itération des maquettes à partir des retours utilisateurs</w:t>
            </w:r>
          </w:p>
          <w:p>
            <w:pPr>
              <w:spacing w:after="55"/>
              <w:ind w:left="220" w:hanging="160"/>
            </w:pPr>
            <w:r>
              <w:rPr>
                <w:rFonts w:ascii="Calibri" w:cs="Calibri" w:eastAsia="Calibri" w:hAnsi="Calibri"/>
                <w:color w:val="2B4C7E"/>
                <w:sz w:val="20"/>
                <w:szCs w:val="20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Contribution à un projet de recherche appliquée en interaction homme-machine et documentation de la méthodologie suivie</w:t>
            </w:r>
          </w:p>
          <w:p>
            <w:pPr>
              <w:spacing w:after="20" w:before="17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3"/>
                <w:szCs w:val="23"/>
              </w:rPr>
              <w:t xml:space="preserve">Stagiaire informatique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21"/>
                <w:szCs w:val="21"/>
              </w:rPr>
              <w:t xml:space="preserve">, Société Nationale d'Électricité (SNEL RDC)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2B4C7E"/>
                <w:sz w:val="18"/>
                <w:szCs w:val="18"/>
              </w:rPr>
              <w:t xml:space="preserve">2024</w:t>
            </w:r>
          </w:p>
          <w:p>
            <w:pPr>
              <w:spacing w:after="55"/>
              <w:ind w:left="220" w:hanging="160"/>
            </w:pPr>
            <w:r>
              <w:rPr>
                <w:rFonts w:ascii="Calibri" w:cs="Calibri" w:eastAsia="Calibri" w:hAnsi="Calibri"/>
                <w:color w:val="2B4C7E"/>
                <w:sz w:val="20"/>
                <w:szCs w:val="20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Participation au déploiement de solutions numériques et au support technique de premier niveau</w:t>
            </w:r>
          </w:p>
          <w:p>
            <w:pPr>
              <w:spacing w:after="55"/>
              <w:ind w:left="220" w:hanging="160"/>
            </w:pPr>
            <w:r>
              <w:rPr>
                <w:rFonts w:ascii="Calibri" w:cs="Calibri" w:eastAsia="Calibri" w:hAnsi="Calibri"/>
                <w:color w:val="2B4C7E"/>
                <w:sz w:val="20"/>
                <w:szCs w:val="20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Analyse des incidents courants, rédaction de supports techniques et veille technologique</w:t>
            </w:r>
          </w:p>
          <w:p>
            <w:pPr>
              <w:spacing w:after="20" w:before="17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3"/>
                <w:szCs w:val="23"/>
              </w:rPr>
              <w:t xml:space="preserve">Stagiaire enseignante en informatique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21"/>
                <w:szCs w:val="21"/>
              </w:rPr>
              <w:t xml:space="preserve">, Classe de Terminale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2B4C7E"/>
                <w:sz w:val="18"/>
                <w:szCs w:val="18"/>
              </w:rPr>
              <w:t xml:space="preserve">2024</w:t>
            </w:r>
          </w:p>
          <w:p>
            <w:pPr>
              <w:spacing w:after="55"/>
              <w:ind w:left="220" w:hanging="160"/>
            </w:pPr>
            <w:r>
              <w:rPr>
                <w:rFonts w:ascii="Calibri" w:cs="Calibri" w:eastAsia="Calibri" w:hAnsi="Calibri"/>
                <w:color w:val="2B4C7E"/>
                <w:sz w:val="20"/>
                <w:szCs w:val="20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Animation de séances d'initiation à l'informatique auprès d'élèves de Terminale</w:t>
            </w:r>
          </w:p>
          <w:p>
            <w:pPr>
              <w:spacing w:after="55"/>
              <w:ind w:left="220" w:hanging="160"/>
            </w:pPr>
            <w:r>
              <w:rPr>
                <w:rFonts w:ascii="Calibri" w:cs="Calibri" w:eastAsia="Calibri" w:hAnsi="Calibri"/>
                <w:color w:val="2B4C7E"/>
                <w:sz w:val="20"/>
                <w:szCs w:val="20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Conception de supports pédagogiques et explication de notions techniques de façon claire</w:t>
            </w:r>
          </w:p>
          <w:p>
            <w:pPr>
              <w:spacing w:after="20" w:before="17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3"/>
                <w:szCs w:val="23"/>
              </w:rPr>
              <w:t xml:space="preserve">Chargée de communication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21"/>
                <w:szCs w:val="21"/>
              </w:rPr>
              <w:t xml:space="preserve">, Project Management Institute (PMI RDC)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2B4C7E"/>
                <w:sz w:val="18"/>
                <w:szCs w:val="18"/>
              </w:rPr>
              <w:t xml:space="preserve">2023 – 2025</w:t>
            </w:r>
          </w:p>
          <w:p>
            <w:pPr>
              <w:spacing w:after="55"/>
              <w:ind w:left="220" w:hanging="160"/>
            </w:pPr>
            <w:r>
              <w:rPr>
                <w:rFonts w:ascii="Calibri" w:cs="Calibri" w:eastAsia="Calibri" w:hAnsi="Calibri"/>
                <w:color w:val="2B4C7E"/>
                <w:sz w:val="20"/>
                <w:szCs w:val="20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Conception de supports visuels et promotionnels en mobilisant design graphique et sens du message</w:t>
            </w:r>
          </w:p>
          <w:p>
            <w:pPr>
              <w:spacing w:after="55"/>
              <w:ind w:left="220" w:hanging="160"/>
            </w:pPr>
            <w:r>
              <w:rPr>
                <w:rFonts w:ascii="Calibri" w:cs="Calibri" w:eastAsia="Calibri" w:hAnsi="Calibri"/>
                <w:color w:val="2B4C7E"/>
                <w:sz w:val="20"/>
                <w:szCs w:val="20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Organisation de conférences et coordination logistique d'événements, de la préparation à la mise en œuvre</w:t>
            </w:r>
          </w:p>
          <w:p>
            <w:pPr>
              <w:spacing w:after="55"/>
              <w:ind w:left="220" w:hanging="160"/>
            </w:pPr>
            <w:r>
              <w:rPr>
                <w:rFonts w:ascii="Calibri" w:cs="Calibri" w:eastAsia="Calibri" w:hAnsi="Calibri"/>
                <w:color w:val="2B4C7E"/>
                <w:sz w:val="20"/>
                <w:szCs w:val="20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Pilotage de la communication interne et externe : contenus clairs et adaptés à différents publics</w:t>
            </w:r>
          </w:p>
          <w:p>
            <w:pPr>
              <w:spacing w:after="55"/>
              <w:ind w:left="220" w:hanging="160"/>
            </w:pPr>
            <w:r>
              <w:rPr>
                <w:rFonts w:ascii="Calibri" w:cs="Calibri" w:eastAsia="Calibri" w:hAnsi="Calibri"/>
                <w:color w:val="2B4C7E"/>
                <w:sz w:val="20"/>
                <w:szCs w:val="20"/>
              </w:rPr>
              <w:t xml:space="preserve">▪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Suivi et analyse des performances des actions de communication, propositions d'amélioration</w:t>
            </w:r>
          </w:p>
          <w:p>
            <w:pPr>
              <w:shd w:fill="2B4C7E" w:val="clear"/>
              <w:spacing w:after="160" w:before="2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8"/>
                <w:sz w:val="23"/>
                <w:szCs w:val="23"/>
              </w:rPr>
              <w:t xml:space="preserve">FORMATIONS</w:t>
            </w:r>
          </w:p>
          <w:p>
            <w:pPr>
              <w:spacing w:after="8" w:before="17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Master 2 NTIC, parcours Produits &amp; Services Multimédia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2B4C7E"/>
                <w:sz w:val="18"/>
                <w:szCs w:val="18"/>
              </w:rPr>
              <w:t xml:space="preserve">2025 – 2027 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20"/>
                <w:szCs w:val="20"/>
              </w:rPr>
              <w:t xml:space="preserve">Université de Franche-Comté, Montbéliard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Développement mobile, scénarisation multimédia, design interactif</w:t>
            </w:r>
          </w:p>
          <w:p>
            <w:pPr>
              <w:spacing w:after="8" w:before="17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Master Administration Réseaux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2B4C7E"/>
                <w:sz w:val="18"/>
                <w:szCs w:val="18"/>
              </w:rPr>
              <w:t xml:space="preserve">2023 – 2025 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20"/>
                <w:szCs w:val="20"/>
              </w:rPr>
              <w:t xml:space="preserve">Université Catholique du Congo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Gestion de projet, Internet des objets, administration des réseaux</w:t>
            </w:r>
          </w:p>
          <w:p>
            <w:pPr>
              <w:spacing w:after="8" w:before="17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Licence en Informatique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2B4C7E"/>
                <w:sz w:val="18"/>
                <w:szCs w:val="18"/>
              </w:rPr>
              <w:t xml:space="preserve">2021 – 2023 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20"/>
                <w:szCs w:val="20"/>
              </w:rPr>
              <w:t xml:space="preserve">Université Catholique du Congo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Développement web, systèmes d'information, cybersécurité</w:t>
            </w:r>
          </w:p>
        </w:tc>
      </w:tr>
    </w:tbl>
    <w:sectPr>
      <w:pgSz w:w="11906" w:h="16838" w:orient="portrait"/>
      <w:pgMar w:top="0" w:right="0" w:bottom="4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2026-08-26T20:18:02.173Z</dcterms:created>
  <dcterms:modified xsi:type="dcterms:W3CDTF">2026-08-26T20:18:02.173Z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