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4D2F9" w14:textId="7ADC305E" w:rsidR="00F83AB3" w:rsidRPr="00E75C49" w:rsidRDefault="00F83AB3" w:rsidP="00E75C49">
      <w:pPr>
        <w:pStyle w:val="Heading2"/>
        <w:rPr>
          <w:lang w:val="en-KE"/>
        </w:rPr>
      </w:pPr>
      <w:r w:rsidRPr="00E75C49">
        <w:rPr>
          <w:lang w:val="en-KE"/>
        </w:rPr>
        <w:t xml:space="preserve">Food </w:t>
      </w:r>
      <w:r w:rsidR="00EF38B7">
        <w:rPr>
          <w:lang w:val="en-KE"/>
        </w:rPr>
        <w:t>Basket</w:t>
      </w:r>
      <w:r w:rsidRPr="00E75C49">
        <w:rPr>
          <w:lang w:val="en-KE"/>
        </w:rPr>
        <w:t xml:space="preserve"> Sales Performance Analysis Report</w:t>
      </w:r>
    </w:p>
    <w:p w14:paraId="389E64B6" w14:textId="5D9EDD5D" w:rsidR="00F83AB3" w:rsidRPr="00225C12" w:rsidRDefault="00F83AB3" w:rsidP="00F83AB3">
      <w:pPr>
        <w:rPr>
          <w:rFonts w:ascii="Calibri" w:hAnsi="Calibri" w:cs="Calibri"/>
          <w:sz w:val="24"/>
          <w:szCs w:val="24"/>
          <w:lang w:val="en-KE"/>
        </w:rPr>
      </w:pPr>
      <w:r w:rsidRPr="00225C12">
        <w:rPr>
          <w:rFonts w:ascii="Calibri" w:hAnsi="Calibri" w:cs="Calibri"/>
          <w:sz w:val="24"/>
          <w:szCs w:val="24"/>
          <w:lang w:val="en-KE"/>
        </w:rPr>
        <w:t xml:space="preserve">Date: </w:t>
      </w:r>
      <w:r w:rsidR="00253E10">
        <w:rPr>
          <w:rFonts w:ascii="Calibri" w:hAnsi="Calibri" w:cs="Calibri"/>
          <w:sz w:val="24"/>
          <w:szCs w:val="24"/>
          <w:lang w:val="en-KE"/>
        </w:rPr>
        <w:t>10</w:t>
      </w:r>
      <w:r w:rsidRPr="00225C12">
        <w:rPr>
          <w:rFonts w:ascii="Calibri" w:hAnsi="Calibri" w:cs="Calibri"/>
          <w:sz w:val="24"/>
          <w:szCs w:val="24"/>
          <w:lang w:val="en-KE"/>
        </w:rPr>
        <w:t>/05/206| Data Analysis Team | Period Covered in Analysis: Jan – Nov 2023</w:t>
      </w:r>
    </w:p>
    <w:p w14:paraId="0DA3F72A" w14:textId="3C2B7831" w:rsidR="00F83AB3" w:rsidRPr="00225C12" w:rsidRDefault="00F83AB3" w:rsidP="00E75C49">
      <w:pPr>
        <w:pStyle w:val="Heading3"/>
        <w:rPr>
          <w:lang w:val="en-KE"/>
        </w:rPr>
      </w:pPr>
      <w:r w:rsidRPr="00225C12">
        <w:rPr>
          <w:lang w:val="en-KE"/>
        </w:rPr>
        <w:t>Project Overview</w:t>
      </w:r>
    </w:p>
    <w:p w14:paraId="31F08537" w14:textId="477F0322" w:rsidR="00CC77BA" w:rsidRDefault="00D55258" w:rsidP="00F83AB3">
      <w:pPr>
        <w:rPr>
          <w:rFonts w:ascii="Calibri" w:hAnsi="Calibri" w:cs="Calibri"/>
          <w:sz w:val="24"/>
          <w:szCs w:val="24"/>
        </w:rPr>
      </w:pPr>
      <w:r w:rsidRPr="00D55258">
        <w:rPr>
          <w:rFonts w:ascii="Calibri" w:hAnsi="Calibri" w:cs="Calibri"/>
          <w:sz w:val="24"/>
          <w:szCs w:val="24"/>
        </w:rPr>
        <w:t>Food</w:t>
      </w:r>
      <w:r w:rsidR="007949A8">
        <w:rPr>
          <w:rFonts w:ascii="Calibri" w:hAnsi="Calibri" w:cs="Calibri"/>
          <w:sz w:val="24"/>
          <w:szCs w:val="24"/>
        </w:rPr>
        <w:t xml:space="preserve"> </w:t>
      </w:r>
      <w:r w:rsidRPr="00D55258">
        <w:rPr>
          <w:rFonts w:ascii="Calibri" w:hAnsi="Calibri" w:cs="Calibri"/>
          <w:sz w:val="24"/>
          <w:szCs w:val="24"/>
        </w:rPr>
        <w:t xml:space="preserve">Basket is a retail store chain </w:t>
      </w:r>
      <w:r w:rsidR="00A02FDC">
        <w:rPr>
          <w:rFonts w:ascii="Calibri" w:hAnsi="Calibri" w:cs="Calibri"/>
          <w:sz w:val="24"/>
          <w:szCs w:val="24"/>
        </w:rPr>
        <w:t xml:space="preserve">in Kenya </w:t>
      </w:r>
      <w:r w:rsidRPr="00D55258">
        <w:rPr>
          <w:rFonts w:ascii="Calibri" w:hAnsi="Calibri" w:cs="Calibri"/>
          <w:sz w:val="24"/>
          <w:szCs w:val="24"/>
        </w:rPr>
        <w:t>that specializes in the sale of everyday consumer goods.</w:t>
      </w:r>
      <w:r>
        <w:rPr>
          <w:rFonts w:ascii="Calibri" w:hAnsi="Calibri" w:cs="Calibri"/>
          <w:sz w:val="24"/>
          <w:szCs w:val="24"/>
        </w:rPr>
        <w:t xml:space="preserve"> </w:t>
      </w:r>
      <w:r w:rsidR="00A02FDC">
        <w:rPr>
          <w:rFonts w:ascii="Calibri" w:hAnsi="Calibri" w:cs="Calibri"/>
          <w:sz w:val="24"/>
          <w:szCs w:val="24"/>
        </w:rPr>
        <w:t>I</w:t>
      </w:r>
      <w:r w:rsidR="009B29ED">
        <w:rPr>
          <w:rFonts w:ascii="Calibri" w:hAnsi="Calibri" w:cs="Calibri"/>
          <w:sz w:val="24"/>
          <w:szCs w:val="24"/>
        </w:rPr>
        <w:t xml:space="preserve">t </w:t>
      </w:r>
      <w:r w:rsidR="002261C8" w:rsidRPr="00225C12">
        <w:rPr>
          <w:rFonts w:ascii="Calibri" w:hAnsi="Calibri" w:cs="Calibri"/>
          <w:sz w:val="24"/>
          <w:szCs w:val="24"/>
        </w:rPr>
        <w:t>has successfully</w:t>
      </w:r>
      <w:r w:rsidR="00A02FDC">
        <w:rPr>
          <w:rFonts w:ascii="Calibri" w:hAnsi="Calibri" w:cs="Calibri"/>
          <w:sz w:val="24"/>
          <w:szCs w:val="24"/>
        </w:rPr>
        <w:t xml:space="preserve"> built a </w:t>
      </w:r>
      <w:r w:rsidR="002261C8" w:rsidRPr="00225C12">
        <w:rPr>
          <w:rFonts w:ascii="Calibri" w:hAnsi="Calibri" w:cs="Calibri"/>
          <w:sz w:val="24"/>
          <w:szCs w:val="24"/>
        </w:rPr>
        <w:t xml:space="preserve">customer base across multiple </w:t>
      </w:r>
      <w:r w:rsidR="00017FE9" w:rsidRPr="00225C12">
        <w:rPr>
          <w:rFonts w:ascii="Calibri" w:hAnsi="Calibri" w:cs="Calibri"/>
          <w:sz w:val="24"/>
          <w:szCs w:val="24"/>
        </w:rPr>
        <w:t>regions,</w:t>
      </w:r>
      <w:r w:rsidR="00A37107">
        <w:rPr>
          <w:rFonts w:ascii="Calibri" w:hAnsi="Calibri" w:cs="Calibri"/>
          <w:sz w:val="24"/>
          <w:szCs w:val="24"/>
        </w:rPr>
        <w:t xml:space="preserve"> setting a solid foundation for expansion</w:t>
      </w:r>
      <w:r w:rsidR="00017FE9">
        <w:rPr>
          <w:rFonts w:ascii="Calibri" w:hAnsi="Calibri" w:cs="Calibri"/>
          <w:sz w:val="24"/>
          <w:szCs w:val="24"/>
        </w:rPr>
        <w:t>.</w:t>
      </w:r>
      <w:r w:rsidR="002261C8" w:rsidRPr="00225C12">
        <w:rPr>
          <w:rFonts w:ascii="Calibri" w:hAnsi="Calibri" w:cs="Calibri"/>
          <w:sz w:val="24"/>
          <w:szCs w:val="24"/>
        </w:rPr>
        <w:t xml:space="preserve"> </w:t>
      </w:r>
      <w:r w:rsidR="00017FE9">
        <w:rPr>
          <w:rFonts w:ascii="Calibri" w:hAnsi="Calibri" w:cs="Calibri"/>
          <w:sz w:val="24"/>
          <w:szCs w:val="24"/>
        </w:rPr>
        <w:t>T</w:t>
      </w:r>
      <w:r w:rsidR="002261C8" w:rsidRPr="00225C12">
        <w:rPr>
          <w:rFonts w:ascii="Calibri" w:hAnsi="Calibri" w:cs="Calibri"/>
          <w:sz w:val="24"/>
          <w:szCs w:val="24"/>
        </w:rPr>
        <w:t xml:space="preserve">he business is seeking </w:t>
      </w:r>
      <w:r w:rsidR="00017FE9">
        <w:rPr>
          <w:rFonts w:ascii="Calibri" w:hAnsi="Calibri" w:cs="Calibri"/>
          <w:sz w:val="24"/>
          <w:szCs w:val="24"/>
        </w:rPr>
        <w:t xml:space="preserve">to </w:t>
      </w:r>
      <w:r w:rsidR="002261C8" w:rsidRPr="00225C12">
        <w:rPr>
          <w:rFonts w:ascii="Calibri" w:hAnsi="Calibri" w:cs="Calibri"/>
          <w:sz w:val="24"/>
          <w:szCs w:val="24"/>
        </w:rPr>
        <w:t>en</w:t>
      </w:r>
      <w:r w:rsidR="00FF6627">
        <w:rPr>
          <w:rFonts w:ascii="Calibri" w:hAnsi="Calibri" w:cs="Calibri"/>
          <w:sz w:val="24"/>
          <w:szCs w:val="24"/>
        </w:rPr>
        <w:t>sur</w:t>
      </w:r>
      <w:r w:rsidR="00017FE9">
        <w:rPr>
          <w:rFonts w:ascii="Calibri" w:hAnsi="Calibri" w:cs="Calibri"/>
          <w:sz w:val="24"/>
          <w:szCs w:val="24"/>
        </w:rPr>
        <w:t xml:space="preserve">e </w:t>
      </w:r>
      <w:r w:rsidR="00FF6627">
        <w:rPr>
          <w:rFonts w:ascii="Calibri" w:hAnsi="Calibri" w:cs="Calibri"/>
          <w:sz w:val="24"/>
          <w:szCs w:val="24"/>
        </w:rPr>
        <w:t xml:space="preserve">sustainable growth and </w:t>
      </w:r>
      <w:r w:rsidR="002261C8" w:rsidRPr="00225C12">
        <w:rPr>
          <w:rFonts w:ascii="Calibri" w:hAnsi="Calibri" w:cs="Calibri"/>
          <w:sz w:val="24"/>
          <w:szCs w:val="24"/>
        </w:rPr>
        <w:t>maximum optimization of resource allocation</w:t>
      </w:r>
      <w:r w:rsidR="00017FE9">
        <w:rPr>
          <w:rFonts w:ascii="Calibri" w:hAnsi="Calibri" w:cs="Calibri"/>
          <w:sz w:val="24"/>
          <w:szCs w:val="24"/>
        </w:rPr>
        <w:t xml:space="preserve"> in their expansion efforts</w:t>
      </w:r>
      <w:r w:rsidR="002261C8" w:rsidRPr="00225C12">
        <w:rPr>
          <w:rFonts w:ascii="Calibri" w:hAnsi="Calibri" w:cs="Calibri"/>
          <w:sz w:val="24"/>
          <w:szCs w:val="24"/>
        </w:rPr>
        <w:t>. This analysis w</w:t>
      </w:r>
      <w:r w:rsidR="00865DDE">
        <w:rPr>
          <w:rFonts w:ascii="Calibri" w:hAnsi="Calibri" w:cs="Calibri"/>
          <w:sz w:val="24"/>
          <w:szCs w:val="24"/>
        </w:rPr>
        <w:t>ill</w:t>
      </w:r>
      <w:r w:rsidR="005A40FA">
        <w:rPr>
          <w:rFonts w:ascii="Calibri" w:hAnsi="Calibri" w:cs="Calibri"/>
          <w:sz w:val="24"/>
          <w:szCs w:val="24"/>
        </w:rPr>
        <w:t xml:space="preserve"> provide data to guide</w:t>
      </w:r>
      <w:r w:rsidR="002261C8" w:rsidRPr="00225C12">
        <w:rPr>
          <w:rFonts w:ascii="Calibri" w:hAnsi="Calibri" w:cs="Calibri"/>
          <w:sz w:val="24"/>
          <w:szCs w:val="24"/>
        </w:rPr>
        <w:t xml:space="preserve"> decisions such as product refinement and specialization, </w:t>
      </w:r>
      <w:r w:rsidR="00487EC1" w:rsidRPr="00225C12">
        <w:rPr>
          <w:rFonts w:ascii="Calibri" w:hAnsi="Calibri" w:cs="Calibri"/>
          <w:sz w:val="24"/>
          <w:szCs w:val="24"/>
        </w:rPr>
        <w:t>key areas of investment</w:t>
      </w:r>
      <w:r w:rsidR="00993174">
        <w:rPr>
          <w:rFonts w:ascii="Calibri" w:hAnsi="Calibri" w:cs="Calibri"/>
          <w:sz w:val="24"/>
          <w:szCs w:val="24"/>
        </w:rPr>
        <w:t xml:space="preserve"> and </w:t>
      </w:r>
      <w:r w:rsidR="00487EC1" w:rsidRPr="00225C12">
        <w:rPr>
          <w:rFonts w:ascii="Calibri" w:hAnsi="Calibri" w:cs="Calibri"/>
          <w:sz w:val="24"/>
          <w:szCs w:val="24"/>
        </w:rPr>
        <w:t>marketing strategies</w:t>
      </w:r>
      <w:r w:rsidR="00993174">
        <w:rPr>
          <w:rFonts w:ascii="Calibri" w:hAnsi="Calibri" w:cs="Calibri"/>
          <w:sz w:val="24"/>
          <w:szCs w:val="24"/>
        </w:rPr>
        <w:t>.</w:t>
      </w:r>
    </w:p>
    <w:p w14:paraId="2F7DBC18" w14:textId="77777777" w:rsidR="00DC6D01" w:rsidRPr="00DC6D01" w:rsidRDefault="00DC6D01" w:rsidP="00CC77BA">
      <w:pPr>
        <w:pStyle w:val="Heading3"/>
        <w:rPr>
          <w:lang w:val="en-KE"/>
        </w:rPr>
      </w:pPr>
      <w:r w:rsidRPr="00DC6D01">
        <w:rPr>
          <w:lang w:val="en-KE"/>
        </w:rPr>
        <w:t>Data Cleaning and Preparation</w:t>
      </w:r>
    </w:p>
    <w:p w14:paraId="05A5BD23" w14:textId="0185D5F7" w:rsidR="00DC6D01" w:rsidRDefault="00F13241" w:rsidP="00AB669B">
      <w:pPr>
        <w:spacing w:after="0"/>
        <w:rPr>
          <w:rFonts w:ascii="Calibri" w:hAnsi="Calibri" w:cs="Calibri"/>
          <w:sz w:val="24"/>
          <w:szCs w:val="24"/>
          <w:lang w:val="en-KE"/>
        </w:rPr>
      </w:pPr>
      <w:r>
        <w:rPr>
          <w:rFonts w:ascii="Calibri" w:hAnsi="Calibri" w:cs="Calibri"/>
          <w:sz w:val="24"/>
          <w:szCs w:val="24"/>
          <w:lang w:val="en-KE"/>
        </w:rPr>
        <w:t>For accurate analysis and data quality, the following data cleaning steps were performed;</w:t>
      </w:r>
    </w:p>
    <w:p w14:paraId="46201169" w14:textId="77777777" w:rsidR="0085512C" w:rsidRPr="00DC6D01" w:rsidRDefault="0085512C" w:rsidP="00AB669B">
      <w:pPr>
        <w:spacing w:after="0"/>
        <w:rPr>
          <w:rFonts w:ascii="Calibri" w:hAnsi="Calibri" w:cs="Calibri"/>
          <w:sz w:val="24"/>
          <w:szCs w:val="24"/>
          <w:lang w:val="en-KE"/>
        </w:rPr>
      </w:pPr>
    </w:p>
    <w:p w14:paraId="4255A814" w14:textId="624BE027" w:rsidR="00DC6D01" w:rsidRPr="00DC6D01" w:rsidRDefault="00DC6D01" w:rsidP="00AB669B">
      <w:pPr>
        <w:numPr>
          <w:ilvl w:val="0"/>
          <w:numId w:val="3"/>
        </w:numPr>
        <w:spacing w:after="0"/>
        <w:rPr>
          <w:rFonts w:ascii="Calibri" w:hAnsi="Calibri" w:cs="Calibri"/>
          <w:sz w:val="24"/>
          <w:szCs w:val="24"/>
          <w:lang w:val="en-KE"/>
        </w:rPr>
      </w:pPr>
      <w:r w:rsidRPr="00DC6D01">
        <w:rPr>
          <w:rFonts w:ascii="Calibri" w:hAnsi="Calibri" w:cs="Calibri"/>
          <w:sz w:val="24"/>
          <w:szCs w:val="24"/>
          <w:lang w:val="en-KE"/>
        </w:rPr>
        <w:t xml:space="preserve">Removed duplicate records </w:t>
      </w:r>
      <w:r w:rsidR="000D0019">
        <w:rPr>
          <w:rFonts w:ascii="Calibri" w:hAnsi="Calibri" w:cs="Calibri"/>
          <w:sz w:val="24"/>
          <w:szCs w:val="24"/>
          <w:lang w:val="en-KE"/>
        </w:rPr>
        <w:t xml:space="preserve">and verified dataset for missing </w:t>
      </w:r>
      <w:r w:rsidR="00AB40EF">
        <w:rPr>
          <w:rFonts w:ascii="Calibri" w:hAnsi="Calibri" w:cs="Calibri"/>
          <w:sz w:val="24"/>
          <w:szCs w:val="24"/>
          <w:lang w:val="en-KE"/>
        </w:rPr>
        <w:t>values.</w:t>
      </w:r>
    </w:p>
    <w:p w14:paraId="6B1DE23A" w14:textId="77777777" w:rsidR="00DC6D01" w:rsidRPr="00DC6D01" w:rsidRDefault="00DC6D01" w:rsidP="00AB669B">
      <w:pPr>
        <w:numPr>
          <w:ilvl w:val="0"/>
          <w:numId w:val="3"/>
        </w:numPr>
        <w:spacing w:after="0"/>
        <w:rPr>
          <w:rFonts w:ascii="Calibri" w:hAnsi="Calibri" w:cs="Calibri"/>
          <w:sz w:val="24"/>
          <w:szCs w:val="24"/>
          <w:lang w:val="en-KE"/>
        </w:rPr>
      </w:pPr>
      <w:r w:rsidRPr="00DC6D01">
        <w:rPr>
          <w:rFonts w:ascii="Calibri" w:hAnsi="Calibri" w:cs="Calibri"/>
          <w:sz w:val="24"/>
          <w:szCs w:val="24"/>
          <w:lang w:val="en-KE"/>
        </w:rPr>
        <w:t xml:space="preserve">Corrected inconsistencies and spelling errors within the dataset. </w:t>
      </w:r>
    </w:p>
    <w:p w14:paraId="747CB88A" w14:textId="21B12E99" w:rsidR="00DC6D01" w:rsidRPr="00DC6D01" w:rsidRDefault="00DC6D01" w:rsidP="00AB669B">
      <w:pPr>
        <w:numPr>
          <w:ilvl w:val="0"/>
          <w:numId w:val="3"/>
        </w:numPr>
        <w:spacing w:after="0"/>
        <w:rPr>
          <w:rFonts w:ascii="Calibri" w:hAnsi="Calibri" w:cs="Calibri"/>
          <w:sz w:val="24"/>
          <w:szCs w:val="24"/>
          <w:lang w:val="en-KE"/>
        </w:rPr>
      </w:pPr>
      <w:r w:rsidRPr="00DC6D01">
        <w:rPr>
          <w:rFonts w:ascii="Calibri" w:hAnsi="Calibri" w:cs="Calibri"/>
          <w:sz w:val="24"/>
          <w:szCs w:val="24"/>
          <w:lang w:val="en-KE"/>
        </w:rPr>
        <w:t>Standardized text fields</w:t>
      </w:r>
      <w:r w:rsidR="00204C1B">
        <w:rPr>
          <w:rFonts w:ascii="Calibri" w:hAnsi="Calibri" w:cs="Calibri"/>
          <w:sz w:val="24"/>
          <w:szCs w:val="24"/>
          <w:lang w:val="en-KE"/>
        </w:rPr>
        <w:t xml:space="preserve"> for uniform formatting</w:t>
      </w:r>
      <w:r w:rsidRPr="00DC6D01">
        <w:rPr>
          <w:rFonts w:ascii="Calibri" w:hAnsi="Calibri" w:cs="Calibri"/>
          <w:sz w:val="24"/>
          <w:szCs w:val="24"/>
          <w:lang w:val="en-KE"/>
        </w:rPr>
        <w:t xml:space="preserve"> using functions such as TRIM and PROPER. </w:t>
      </w:r>
    </w:p>
    <w:p w14:paraId="445C4C1D" w14:textId="0CB08301" w:rsidR="00DC6D01" w:rsidRPr="00DC6D01" w:rsidRDefault="00DC6D01" w:rsidP="00AB669B">
      <w:pPr>
        <w:numPr>
          <w:ilvl w:val="0"/>
          <w:numId w:val="3"/>
        </w:numPr>
        <w:spacing w:after="0"/>
        <w:rPr>
          <w:rFonts w:ascii="Calibri" w:hAnsi="Calibri" w:cs="Calibri"/>
          <w:sz w:val="24"/>
          <w:szCs w:val="24"/>
          <w:lang w:val="en-KE"/>
        </w:rPr>
      </w:pPr>
      <w:r w:rsidRPr="00DC6D01">
        <w:rPr>
          <w:rFonts w:ascii="Calibri" w:hAnsi="Calibri" w:cs="Calibri"/>
          <w:sz w:val="24"/>
          <w:szCs w:val="24"/>
          <w:lang w:val="en-KE"/>
        </w:rPr>
        <w:t xml:space="preserve">Formatted columns into appropriate data </w:t>
      </w:r>
      <w:r w:rsidR="00AB40EF">
        <w:rPr>
          <w:rFonts w:ascii="Calibri" w:hAnsi="Calibri" w:cs="Calibri"/>
          <w:sz w:val="24"/>
          <w:szCs w:val="24"/>
          <w:lang w:val="en-KE"/>
        </w:rPr>
        <w:t xml:space="preserve">types for </w:t>
      </w:r>
      <w:r w:rsidRPr="00DC6D01">
        <w:rPr>
          <w:rFonts w:ascii="Calibri" w:hAnsi="Calibri" w:cs="Calibri"/>
          <w:sz w:val="24"/>
          <w:szCs w:val="24"/>
          <w:lang w:val="en-KE"/>
        </w:rPr>
        <w:t>accurate analysis.</w:t>
      </w:r>
    </w:p>
    <w:p w14:paraId="01B38FE1" w14:textId="77777777" w:rsidR="00DC6D01" w:rsidRPr="00D16AF3" w:rsidRDefault="00DC6D01" w:rsidP="00F83AB3">
      <w:pPr>
        <w:rPr>
          <w:rFonts w:ascii="Calibri" w:hAnsi="Calibri" w:cs="Calibri"/>
          <w:sz w:val="24"/>
          <w:szCs w:val="24"/>
        </w:rPr>
      </w:pPr>
    </w:p>
    <w:p w14:paraId="4EDC2EF3" w14:textId="2198AD9C" w:rsidR="00487EC1" w:rsidRPr="00225C12" w:rsidRDefault="00F83AB3" w:rsidP="00E75C49">
      <w:pPr>
        <w:pStyle w:val="Heading3"/>
        <w:rPr>
          <w:lang w:val="en-KE"/>
        </w:rPr>
      </w:pPr>
      <w:r w:rsidRPr="00225C12">
        <w:rPr>
          <w:lang w:val="en-KE"/>
        </w:rPr>
        <w:t>Executive Summary</w:t>
      </w:r>
    </w:p>
    <w:p w14:paraId="718B9375" w14:textId="37420001" w:rsidR="00487EC1" w:rsidRPr="00225C12" w:rsidRDefault="00487EC1" w:rsidP="00487EC1">
      <w:pPr>
        <w:rPr>
          <w:rFonts w:ascii="Calibri" w:hAnsi="Calibri" w:cs="Calibri"/>
          <w:sz w:val="24"/>
          <w:szCs w:val="24"/>
          <w:lang w:val="en-KE"/>
        </w:rPr>
      </w:pPr>
      <w:r w:rsidRPr="00225C12">
        <w:rPr>
          <w:rFonts w:ascii="Calibri" w:hAnsi="Calibri" w:cs="Calibri"/>
          <w:sz w:val="24"/>
          <w:szCs w:val="24"/>
          <w:lang w:val="en-KE"/>
        </w:rPr>
        <w:t xml:space="preserve">The business generated a total revenue of </w:t>
      </w:r>
      <w:r w:rsidR="006D210D" w:rsidRPr="00225C12">
        <w:rPr>
          <w:rFonts w:ascii="Calibri" w:hAnsi="Calibri" w:cs="Calibri"/>
          <w:b/>
          <w:bCs/>
          <w:sz w:val="24"/>
          <w:szCs w:val="24"/>
          <w:lang w:val="en-KE"/>
        </w:rPr>
        <w:t xml:space="preserve">KES. </w:t>
      </w:r>
      <w:r w:rsidRPr="00225C12">
        <w:rPr>
          <w:rFonts w:ascii="Calibri" w:hAnsi="Calibri" w:cs="Calibri"/>
          <w:b/>
          <w:bCs/>
          <w:sz w:val="24"/>
          <w:szCs w:val="24"/>
          <w:lang w:val="en-KE"/>
        </w:rPr>
        <w:t>270,767.80</w:t>
      </w:r>
      <w:r w:rsidRPr="00225C12">
        <w:rPr>
          <w:rFonts w:ascii="Calibri" w:hAnsi="Calibri" w:cs="Calibri"/>
          <w:sz w:val="24"/>
          <w:szCs w:val="24"/>
          <w:lang w:val="en-KE"/>
        </w:rPr>
        <w:t xml:space="preserve"> </w:t>
      </w:r>
      <w:r w:rsidR="00E83A3E">
        <w:rPr>
          <w:rFonts w:ascii="Calibri" w:hAnsi="Calibri" w:cs="Calibri"/>
          <w:sz w:val="24"/>
          <w:szCs w:val="24"/>
          <w:lang w:val="en-KE"/>
        </w:rPr>
        <w:t xml:space="preserve">from </w:t>
      </w:r>
      <w:r w:rsidR="00CB292D" w:rsidRPr="00CB292D">
        <w:rPr>
          <w:rFonts w:ascii="Calibri" w:hAnsi="Calibri" w:cs="Calibri"/>
          <w:b/>
          <w:bCs/>
          <w:sz w:val="24"/>
          <w:szCs w:val="24"/>
          <w:lang w:val="en-KE"/>
        </w:rPr>
        <w:t>320 orders</w:t>
      </w:r>
      <w:r w:rsidR="00E83A3E">
        <w:rPr>
          <w:rFonts w:ascii="Calibri" w:hAnsi="Calibri" w:cs="Calibri"/>
          <w:sz w:val="24"/>
          <w:szCs w:val="24"/>
          <w:lang w:val="en-KE"/>
        </w:rPr>
        <w:t>, r</w:t>
      </w:r>
      <w:r w:rsidR="00A851C7" w:rsidRPr="00A851C7">
        <w:rPr>
          <w:rFonts w:ascii="Calibri" w:hAnsi="Calibri" w:cs="Calibri"/>
          <w:sz w:val="24"/>
          <w:szCs w:val="24"/>
          <w:lang w:val="en-KE"/>
        </w:rPr>
        <w:t>eflecting</w:t>
      </w:r>
      <w:r w:rsidRPr="00225C12">
        <w:rPr>
          <w:rFonts w:ascii="Calibri" w:hAnsi="Calibri" w:cs="Calibri"/>
          <w:sz w:val="24"/>
          <w:szCs w:val="24"/>
          <w:lang w:val="en-KE"/>
        </w:rPr>
        <w:t xml:space="preserve"> a moderately high transaction volume with a mid-range </w:t>
      </w:r>
      <w:r w:rsidR="00CB292D">
        <w:rPr>
          <w:rFonts w:ascii="Calibri" w:hAnsi="Calibri" w:cs="Calibri"/>
          <w:sz w:val="24"/>
          <w:szCs w:val="24"/>
          <w:lang w:val="en-KE"/>
        </w:rPr>
        <w:t xml:space="preserve">average </w:t>
      </w:r>
      <w:r w:rsidRPr="00225C12">
        <w:rPr>
          <w:rFonts w:ascii="Calibri" w:hAnsi="Calibri" w:cs="Calibri"/>
          <w:sz w:val="24"/>
          <w:szCs w:val="24"/>
          <w:lang w:val="en-KE"/>
        </w:rPr>
        <w:t>order value</w:t>
      </w:r>
      <w:r w:rsidR="00503E28">
        <w:rPr>
          <w:rFonts w:ascii="Calibri" w:hAnsi="Calibri" w:cs="Calibri"/>
          <w:sz w:val="24"/>
          <w:szCs w:val="24"/>
          <w:lang w:val="en-KE"/>
        </w:rPr>
        <w:t xml:space="preserve"> of </w:t>
      </w:r>
      <w:r w:rsidR="00CB292D" w:rsidRPr="00225C12">
        <w:rPr>
          <w:rFonts w:ascii="Calibri" w:hAnsi="Calibri" w:cs="Calibri"/>
          <w:b/>
          <w:bCs/>
          <w:sz w:val="24"/>
          <w:szCs w:val="24"/>
          <w:lang w:val="en-KE"/>
        </w:rPr>
        <w:t>KES. 846.15</w:t>
      </w:r>
      <w:r w:rsidR="008D2760">
        <w:rPr>
          <w:rFonts w:ascii="Calibri" w:hAnsi="Calibri" w:cs="Calibri"/>
          <w:b/>
          <w:bCs/>
          <w:sz w:val="24"/>
          <w:szCs w:val="24"/>
          <w:lang w:val="en-KE"/>
        </w:rPr>
        <w:t>.</w:t>
      </w:r>
    </w:p>
    <w:p w14:paraId="4C8845B2" w14:textId="3CA423D9" w:rsidR="003F4B63" w:rsidRPr="0047603E" w:rsidRDefault="003F4B63" w:rsidP="00522478">
      <w:pPr>
        <w:rPr>
          <w:rFonts w:ascii="Calibri" w:hAnsi="Calibri" w:cs="Calibri"/>
          <w:sz w:val="24"/>
          <w:szCs w:val="24"/>
          <w:lang w:val="en-KE"/>
        </w:rPr>
      </w:pPr>
      <w:r w:rsidRPr="00225C12">
        <w:rPr>
          <w:rFonts w:ascii="Calibri" w:hAnsi="Calibri" w:cs="Calibri"/>
          <w:b/>
          <w:bCs/>
          <w:sz w:val="24"/>
          <w:szCs w:val="24"/>
        </w:rPr>
        <w:t>Meru</w:t>
      </w:r>
      <w:r w:rsidRPr="00225C12">
        <w:rPr>
          <w:rFonts w:ascii="Calibri" w:hAnsi="Calibri" w:cs="Calibri"/>
          <w:sz w:val="24"/>
          <w:szCs w:val="24"/>
        </w:rPr>
        <w:t xml:space="preserve"> recorded the highest sales at approximately </w:t>
      </w:r>
      <w:r w:rsidRPr="00225C12">
        <w:rPr>
          <w:rFonts w:ascii="Calibri" w:hAnsi="Calibri" w:cs="Calibri"/>
          <w:b/>
          <w:bCs/>
          <w:sz w:val="24"/>
          <w:szCs w:val="24"/>
        </w:rPr>
        <w:t>K</w:t>
      </w:r>
      <w:r w:rsidR="00BF39FB">
        <w:rPr>
          <w:rFonts w:ascii="Calibri" w:hAnsi="Calibri" w:cs="Calibri"/>
          <w:b/>
          <w:bCs/>
          <w:sz w:val="24"/>
          <w:szCs w:val="24"/>
        </w:rPr>
        <w:t>ES</w:t>
      </w:r>
      <w:r w:rsidRPr="00225C12">
        <w:rPr>
          <w:rFonts w:ascii="Calibri" w:hAnsi="Calibri" w:cs="Calibri"/>
          <w:b/>
          <w:bCs/>
          <w:sz w:val="24"/>
          <w:szCs w:val="24"/>
        </w:rPr>
        <w:t xml:space="preserve">. </w:t>
      </w:r>
      <w:r w:rsidRPr="00225C12">
        <w:rPr>
          <w:rFonts w:ascii="Calibri" w:hAnsi="Calibri" w:cs="Calibri"/>
          <w:b/>
          <w:bCs/>
          <w:sz w:val="24"/>
          <w:szCs w:val="24"/>
        </w:rPr>
        <w:t>42K,</w:t>
      </w:r>
      <w:r w:rsidRPr="00225C12">
        <w:rPr>
          <w:rFonts w:ascii="Calibri" w:hAnsi="Calibri" w:cs="Calibri"/>
          <w:sz w:val="24"/>
          <w:szCs w:val="24"/>
        </w:rPr>
        <w:t xml:space="preserve"> while Nakuru and Kisii recorded the lowest sales at below </w:t>
      </w:r>
      <w:r w:rsidR="0063603E" w:rsidRPr="00225C12">
        <w:rPr>
          <w:rFonts w:ascii="Calibri" w:hAnsi="Calibri" w:cs="Calibri"/>
          <w:sz w:val="24"/>
          <w:szCs w:val="24"/>
        </w:rPr>
        <w:t xml:space="preserve">Kes. </w:t>
      </w:r>
      <w:r w:rsidRPr="00225C12">
        <w:rPr>
          <w:rFonts w:ascii="Calibri" w:hAnsi="Calibri" w:cs="Calibri"/>
          <w:sz w:val="24"/>
          <w:szCs w:val="24"/>
        </w:rPr>
        <w:t xml:space="preserve">22K. Trend analysis showed sales fluctuated throughout the year, peaking at around 29K </w:t>
      </w:r>
      <w:r w:rsidR="00F17108" w:rsidRPr="00225C12">
        <w:rPr>
          <w:rFonts w:ascii="Calibri" w:hAnsi="Calibri" w:cs="Calibri"/>
          <w:sz w:val="24"/>
          <w:szCs w:val="24"/>
        </w:rPr>
        <w:t>in</w:t>
      </w:r>
      <w:r w:rsidR="00CB4B3B" w:rsidRPr="00225C12">
        <w:rPr>
          <w:rFonts w:ascii="Calibri" w:hAnsi="Calibri" w:cs="Calibri"/>
          <w:sz w:val="24"/>
          <w:szCs w:val="24"/>
        </w:rPr>
        <w:t xml:space="preserve"> May, </w:t>
      </w:r>
      <w:r w:rsidRPr="00225C12">
        <w:rPr>
          <w:rFonts w:ascii="Calibri" w:hAnsi="Calibri" w:cs="Calibri"/>
          <w:sz w:val="24"/>
          <w:szCs w:val="24"/>
        </w:rPr>
        <w:t>before declining to nearly 15K in November. Correlation analysis revealed a</w:t>
      </w:r>
      <w:r w:rsidR="00686935">
        <w:rPr>
          <w:rFonts w:ascii="Calibri" w:hAnsi="Calibri" w:cs="Calibri"/>
          <w:sz w:val="24"/>
          <w:szCs w:val="24"/>
        </w:rPr>
        <w:t>n almost</w:t>
      </w:r>
      <w:r w:rsidRPr="00225C12">
        <w:rPr>
          <w:rFonts w:ascii="Calibri" w:hAnsi="Calibri" w:cs="Calibri"/>
          <w:sz w:val="24"/>
          <w:szCs w:val="24"/>
        </w:rPr>
        <w:t xml:space="preserve"> </w:t>
      </w:r>
      <w:r w:rsidR="00686935">
        <w:rPr>
          <w:rFonts w:ascii="Calibri" w:hAnsi="Calibri" w:cs="Calibri"/>
          <w:sz w:val="24"/>
          <w:szCs w:val="24"/>
        </w:rPr>
        <w:t xml:space="preserve">non-existent </w:t>
      </w:r>
      <w:r w:rsidRPr="00225C12">
        <w:rPr>
          <w:rFonts w:ascii="Calibri" w:hAnsi="Calibri" w:cs="Calibri"/>
          <w:sz w:val="24"/>
          <w:szCs w:val="24"/>
        </w:rPr>
        <w:t>relationship between discounts and sales</w:t>
      </w:r>
      <w:r w:rsidR="00CB4B3B" w:rsidRPr="00225C12">
        <w:rPr>
          <w:rFonts w:ascii="Calibri" w:hAnsi="Calibri" w:cs="Calibri"/>
          <w:sz w:val="24"/>
          <w:szCs w:val="24"/>
        </w:rPr>
        <w:t xml:space="preserve">, </w:t>
      </w:r>
      <w:r w:rsidRPr="00225C12">
        <w:rPr>
          <w:rFonts w:ascii="Calibri" w:hAnsi="Calibri" w:cs="Calibri"/>
          <w:sz w:val="24"/>
          <w:szCs w:val="24"/>
        </w:rPr>
        <w:t xml:space="preserve">suggesting discounts had limited impact on revenue growth. Additionally, the average product quality rating of </w:t>
      </w:r>
      <w:r w:rsidRPr="0045083D">
        <w:rPr>
          <w:rFonts w:ascii="Calibri" w:hAnsi="Calibri" w:cs="Calibri"/>
          <w:b/>
          <w:bCs/>
          <w:sz w:val="24"/>
          <w:szCs w:val="24"/>
        </w:rPr>
        <w:t>3.2</w:t>
      </w:r>
      <w:r w:rsidRPr="00225C12">
        <w:rPr>
          <w:rFonts w:ascii="Calibri" w:hAnsi="Calibri" w:cs="Calibri"/>
          <w:sz w:val="24"/>
          <w:szCs w:val="24"/>
        </w:rPr>
        <w:t xml:space="preserve"> </w:t>
      </w:r>
      <w:r w:rsidR="004159A8">
        <w:rPr>
          <w:rFonts w:ascii="Calibri" w:hAnsi="Calibri" w:cs="Calibri"/>
          <w:sz w:val="24"/>
          <w:szCs w:val="24"/>
        </w:rPr>
        <w:t xml:space="preserve">out of </w:t>
      </w:r>
      <w:r w:rsidR="004159A8" w:rsidRPr="004159A8">
        <w:rPr>
          <w:rFonts w:ascii="Calibri" w:hAnsi="Calibri" w:cs="Calibri"/>
          <w:b/>
          <w:bCs/>
          <w:sz w:val="24"/>
          <w:szCs w:val="24"/>
        </w:rPr>
        <w:t>5</w:t>
      </w:r>
      <w:r w:rsidR="004159A8">
        <w:rPr>
          <w:rFonts w:ascii="Calibri" w:hAnsi="Calibri" w:cs="Calibri"/>
          <w:sz w:val="24"/>
          <w:szCs w:val="24"/>
        </w:rPr>
        <w:t xml:space="preserve"> </w:t>
      </w:r>
      <w:r w:rsidRPr="00225C12">
        <w:rPr>
          <w:rFonts w:ascii="Calibri" w:hAnsi="Calibri" w:cs="Calibri"/>
          <w:sz w:val="24"/>
          <w:szCs w:val="24"/>
        </w:rPr>
        <w:t xml:space="preserve">highlighted concerns </w:t>
      </w:r>
      <w:r w:rsidR="004159A8" w:rsidRPr="00225C12">
        <w:rPr>
          <w:rFonts w:ascii="Calibri" w:hAnsi="Calibri" w:cs="Calibri"/>
          <w:sz w:val="24"/>
          <w:szCs w:val="24"/>
        </w:rPr>
        <w:t>about</w:t>
      </w:r>
      <w:r w:rsidRPr="00225C12">
        <w:rPr>
          <w:rFonts w:ascii="Calibri" w:hAnsi="Calibri" w:cs="Calibri"/>
          <w:sz w:val="24"/>
          <w:szCs w:val="24"/>
        </w:rPr>
        <w:t xml:space="preserve"> customer satisfaction </w:t>
      </w:r>
      <w:r w:rsidR="00906769" w:rsidRPr="00225C12">
        <w:rPr>
          <w:rFonts w:ascii="Calibri" w:hAnsi="Calibri" w:cs="Calibri"/>
          <w:sz w:val="24"/>
          <w:szCs w:val="24"/>
        </w:rPr>
        <w:t>with product quality</w:t>
      </w:r>
      <w:r w:rsidRPr="00225C12">
        <w:rPr>
          <w:rFonts w:ascii="Calibri" w:hAnsi="Calibri" w:cs="Calibri"/>
          <w:sz w:val="24"/>
          <w:szCs w:val="24"/>
        </w:rPr>
        <w:t>.</w:t>
      </w:r>
    </w:p>
    <w:p w14:paraId="0A2FC6F2" w14:textId="427F7E9A" w:rsidR="00BF39FB" w:rsidRPr="00BF39FB" w:rsidRDefault="00567377" w:rsidP="00D974E8">
      <w:pPr>
        <w:pStyle w:val="Heading3"/>
        <w:rPr>
          <w:lang w:val="en-KE"/>
        </w:rPr>
      </w:pPr>
      <w:r w:rsidRPr="00225C12">
        <w:rPr>
          <w:lang w:val="en-KE"/>
        </w:rPr>
        <w:t xml:space="preserve">Key </w:t>
      </w:r>
      <w:r w:rsidR="00D974E8">
        <w:rPr>
          <w:lang w:val="en-KE"/>
        </w:rPr>
        <w:t>I</w:t>
      </w:r>
      <w:r w:rsidRPr="00225C12">
        <w:rPr>
          <w:lang w:val="en-KE"/>
        </w:rPr>
        <w:t>nsights</w:t>
      </w:r>
    </w:p>
    <w:p w14:paraId="78AEB651" w14:textId="7F9BCDAD" w:rsidR="00732CCC" w:rsidRPr="00225C12" w:rsidRDefault="00732CCC" w:rsidP="00E75C49">
      <w:pPr>
        <w:pStyle w:val="Heading4"/>
        <w:rPr>
          <w:lang w:val="en-KE"/>
        </w:rPr>
      </w:pPr>
      <w:r w:rsidRPr="00225C12">
        <w:rPr>
          <w:lang w:val="en-KE"/>
        </w:rPr>
        <w:t>Regional Sales Analysis</w:t>
      </w:r>
    </w:p>
    <w:p w14:paraId="508FB547" w14:textId="0B0CD144" w:rsidR="00906769" w:rsidRPr="00225C12" w:rsidRDefault="00BF39FB" w:rsidP="00522478">
      <w:pPr>
        <w:rPr>
          <w:rFonts w:ascii="Calibri" w:hAnsi="Calibri" w:cs="Calibri"/>
          <w:sz w:val="24"/>
          <w:szCs w:val="24"/>
          <w:lang w:val="en-KE"/>
        </w:rPr>
      </w:pPr>
      <w:r>
        <w:rPr>
          <w:rFonts w:ascii="Calibri" w:hAnsi="Calibri" w:cs="Calibri"/>
          <w:sz w:val="24"/>
          <w:szCs w:val="24"/>
          <w:lang w:val="en-KE"/>
        </w:rPr>
        <w:t>S</w:t>
      </w:r>
      <w:r w:rsidR="00BF541F" w:rsidRPr="00225C12">
        <w:rPr>
          <w:rFonts w:ascii="Calibri" w:hAnsi="Calibri" w:cs="Calibri"/>
          <w:sz w:val="24"/>
          <w:szCs w:val="24"/>
          <w:lang w:val="en-KE"/>
        </w:rPr>
        <w:t xml:space="preserve">ales performance across regions showed a </w:t>
      </w:r>
      <w:r w:rsidR="00732CCC" w:rsidRPr="00225C12">
        <w:rPr>
          <w:rFonts w:ascii="Calibri" w:hAnsi="Calibri" w:cs="Calibri"/>
          <w:sz w:val="24"/>
          <w:szCs w:val="24"/>
          <w:lang w:val="en-KE"/>
        </w:rPr>
        <w:t xml:space="preserve">notable variation in performance. Meru recorded the highest sales at approximately </w:t>
      </w:r>
      <w:r w:rsidRPr="00BF39FB">
        <w:rPr>
          <w:rFonts w:ascii="Calibri" w:hAnsi="Calibri" w:cs="Calibri"/>
          <w:b/>
          <w:bCs/>
          <w:sz w:val="24"/>
          <w:szCs w:val="24"/>
          <w:lang w:val="en-KE"/>
        </w:rPr>
        <w:t xml:space="preserve">KES. </w:t>
      </w:r>
      <w:r w:rsidR="00732CCC" w:rsidRPr="00BF39FB">
        <w:rPr>
          <w:rFonts w:ascii="Calibri" w:hAnsi="Calibri" w:cs="Calibri"/>
          <w:b/>
          <w:bCs/>
          <w:sz w:val="24"/>
          <w:szCs w:val="24"/>
          <w:lang w:val="en-KE"/>
        </w:rPr>
        <w:t>42,000,</w:t>
      </w:r>
      <w:r w:rsidR="00732CCC" w:rsidRPr="00225C12">
        <w:rPr>
          <w:rFonts w:ascii="Calibri" w:hAnsi="Calibri" w:cs="Calibri"/>
          <w:sz w:val="24"/>
          <w:szCs w:val="24"/>
          <w:lang w:val="en-KE"/>
        </w:rPr>
        <w:t xml:space="preserve"> followed by Eldoret at around </w:t>
      </w:r>
      <w:r w:rsidR="001C7076" w:rsidRPr="001C7076">
        <w:rPr>
          <w:rFonts w:ascii="Calibri" w:hAnsi="Calibri" w:cs="Calibri"/>
          <w:b/>
          <w:bCs/>
          <w:sz w:val="24"/>
          <w:szCs w:val="24"/>
          <w:lang w:val="en-KE"/>
        </w:rPr>
        <w:t xml:space="preserve">KES. </w:t>
      </w:r>
      <w:r w:rsidR="00732CCC" w:rsidRPr="001C7076">
        <w:rPr>
          <w:rFonts w:ascii="Calibri" w:hAnsi="Calibri" w:cs="Calibri"/>
          <w:b/>
          <w:bCs/>
          <w:sz w:val="24"/>
          <w:szCs w:val="24"/>
          <w:lang w:val="en-KE"/>
        </w:rPr>
        <w:t>34,000</w:t>
      </w:r>
      <w:r w:rsidR="001C7076">
        <w:rPr>
          <w:rFonts w:ascii="Calibri" w:hAnsi="Calibri" w:cs="Calibri"/>
          <w:sz w:val="24"/>
          <w:szCs w:val="24"/>
          <w:lang w:val="en-KE"/>
        </w:rPr>
        <w:t xml:space="preserve"> </w:t>
      </w:r>
      <w:r w:rsidR="00732CCC" w:rsidRPr="00225C12">
        <w:rPr>
          <w:rFonts w:ascii="Calibri" w:hAnsi="Calibri" w:cs="Calibri"/>
          <w:sz w:val="24"/>
          <w:szCs w:val="24"/>
          <w:lang w:val="en-KE"/>
        </w:rPr>
        <w:t xml:space="preserve">while Nakuru and Kisii generated the lowest sales figures, both below </w:t>
      </w:r>
      <w:r w:rsidR="001C7076" w:rsidRPr="001C7076">
        <w:rPr>
          <w:rFonts w:ascii="Calibri" w:hAnsi="Calibri" w:cs="Calibri"/>
          <w:b/>
          <w:bCs/>
          <w:sz w:val="24"/>
          <w:szCs w:val="24"/>
          <w:lang w:val="en-KE"/>
        </w:rPr>
        <w:t xml:space="preserve">KES. </w:t>
      </w:r>
      <w:r w:rsidR="00732CCC" w:rsidRPr="001C7076">
        <w:rPr>
          <w:rFonts w:ascii="Calibri" w:hAnsi="Calibri" w:cs="Calibri"/>
          <w:b/>
          <w:bCs/>
          <w:sz w:val="24"/>
          <w:szCs w:val="24"/>
          <w:lang w:val="en-KE"/>
        </w:rPr>
        <w:t>22,000</w:t>
      </w:r>
      <w:r w:rsidR="00732CCC" w:rsidRPr="00225C12">
        <w:rPr>
          <w:rFonts w:ascii="Calibri" w:hAnsi="Calibri" w:cs="Calibri"/>
          <w:sz w:val="24"/>
          <w:szCs w:val="24"/>
          <w:lang w:val="en-KE"/>
        </w:rPr>
        <w:t xml:space="preserve">. Customer distribution appears to have influenced these results, as Meru and Eldoret also had the highest customer </w:t>
      </w:r>
      <w:r w:rsidR="00D974E8">
        <w:rPr>
          <w:rFonts w:ascii="Calibri" w:hAnsi="Calibri" w:cs="Calibri"/>
          <w:sz w:val="24"/>
          <w:szCs w:val="24"/>
          <w:lang w:val="en-KE"/>
        </w:rPr>
        <w:t xml:space="preserve">count. </w:t>
      </w:r>
      <w:r w:rsidR="00732CCC" w:rsidRPr="00225C12">
        <w:rPr>
          <w:rFonts w:ascii="Calibri" w:hAnsi="Calibri" w:cs="Calibri"/>
          <w:sz w:val="24"/>
          <w:szCs w:val="24"/>
          <w:lang w:val="en-KE"/>
        </w:rPr>
        <w:t>Nairobi had a relatively high customer base but generated lower sales than expected, suggesting lower average customer spending compared to top-performing regions.</w:t>
      </w:r>
      <w:r w:rsidR="00CD6C5A" w:rsidRPr="00225C12">
        <w:rPr>
          <w:rFonts w:ascii="Calibri" w:hAnsi="Calibri" w:cs="Calibri"/>
          <w:sz w:val="24"/>
          <w:szCs w:val="24"/>
          <w:lang w:val="en-KE"/>
        </w:rPr>
        <w:t xml:space="preserve"> </w:t>
      </w:r>
      <w:r w:rsidR="00732CCC" w:rsidRPr="00225C12">
        <w:rPr>
          <w:rFonts w:ascii="Calibri" w:hAnsi="Calibri" w:cs="Calibri"/>
          <w:sz w:val="24"/>
          <w:szCs w:val="24"/>
          <w:lang w:val="en-KE"/>
        </w:rPr>
        <w:lastRenderedPageBreak/>
        <w:t xml:space="preserve">Kisii had the </w:t>
      </w:r>
      <w:r w:rsidR="00CC6C48">
        <w:rPr>
          <w:rFonts w:ascii="Calibri" w:hAnsi="Calibri" w:cs="Calibri"/>
          <w:sz w:val="24"/>
          <w:szCs w:val="24"/>
          <w:lang w:val="en-KE"/>
        </w:rPr>
        <w:t>least customers</w:t>
      </w:r>
      <w:r w:rsidR="00732CCC" w:rsidRPr="00225C12">
        <w:rPr>
          <w:rFonts w:ascii="Calibri" w:hAnsi="Calibri" w:cs="Calibri"/>
          <w:sz w:val="24"/>
          <w:szCs w:val="24"/>
          <w:lang w:val="en-KE"/>
        </w:rPr>
        <w:t xml:space="preserve"> alongside low sales performance, highlighting the impact of limited customer volume on revenue generation. Overall, the findings suggest that regional sales performance is influenced not only by the number of customers but also by differences in transaction value across regions.</w:t>
      </w:r>
    </w:p>
    <w:p w14:paraId="430EE35F" w14:textId="481312E0" w:rsidR="00491F12" w:rsidRPr="00225C12" w:rsidRDefault="003C4E17" w:rsidP="00E75C49">
      <w:pPr>
        <w:pStyle w:val="Heading4"/>
        <w:rPr>
          <w:lang w:val="en-KE"/>
        </w:rPr>
      </w:pPr>
      <w:r w:rsidRPr="00225C12">
        <w:rPr>
          <w:lang w:val="en-KE"/>
        </w:rPr>
        <w:t>Customer Age Analysis</w:t>
      </w:r>
    </w:p>
    <w:p w14:paraId="7AEDDFFD" w14:textId="77777777" w:rsidR="00274D87" w:rsidRDefault="001A41B6" w:rsidP="00D0399C">
      <w:pPr>
        <w:rPr>
          <w:rFonts w:ascii="Calibri" w:hAnsi="Calibri" w:cs="Calibri"/>
          <w:sz w:val="24"/>
          <w:szCs w:val="24"/>
          <w:lang w:val="en-KE"/>
        </w:rPr>
      </w:pPr>
      <w:r>
        <w:rPr>
          <w:rFonts w:ascii="Calibri" w:hAnsi="Calibri" w:cs="Calibri"/>
          <w:sz w:val="24"/>
          <w:szCs w:val="24"/>
          <w:lang w:val="en-KE"/>
        </w:rPr>
        <w:t xml:space="preserve">The </w:t>
      </w:r>
      <w:r w:rsidR="009870B9" w:rsidRPr="00225C12">
        <w:rPr>
          <w:rFonts w:ascii="Calibri" w:hAnsi="Calibri" w:cs="Calibri"/>
          <w:sz w:val="24"/>
          <w:szCs w:val="24"/>
          <w:lang w:val="en-KE"/>
        </w:rPr>
        <w:t>38-47</w:t>
      </w:r>
      <w:r w:rsidR="00C90D4E" w:rsidRPr="00225C12">
        <w:rPr>
          <w:rFonts w:ascii="Calibri" w:hAnsi="Calibri" w:cs="Calibri"/>
          <w:sz w:val="24"/>
          <w:szCs w:val="24"/>
          <w:lang w:val="en-KE"/>
        </w:rPr>
        <w:t xml:space="preserve"> </w:t>
      </w:r>
      <w:r w:rsidR="003D5311" w:rsidRPr="00225C12">
        <w:rPr>
          <w:rFonts w:ascii="Calibri" w:hAnsi="Calibri" w:cs="Calibri"/>
          <w:sz w:val="24"/>
          <w:szCs w:val="24"/>
          <w:lang w:val="en-KE"/>
        </w:rPr>
        <w:t>age</w:t>
      </w:r>
      <w:r w:rsidR="002E3EFC" w:rsidRPr="00225C12">
        <w:rPr>
          <w:rFonts w:ascii="Calibri" w:hAnsi="Calibri" w:cs="Calibri"/>
          <w:sz w:val="24"/>
          <w:szCs w:val="24"/>
          <w:lang w:val="en-KE"/>
        </w:rPr>
        <w:t xml:space="preserve"> band (which </w:t>
      </w:r>
      <w:r w:rsidR="008E0EA1" w:rsidRPr="00225C12">
        <w:rPr>
          <w:rFonts w:ascii="Calibri" w:hAnsi="Calibri" w:cs="Calibri"/>
          <w:sz w:val="24"/>
          <w:szCs w:val="24"/>
          <w:lang w:val="en-KE"/>
        </w:rPr>
        <w:t xml:space="preserve">also </w:t>
      </w:r>
      <w:r w:rsidR="002E3EFC" w:rsidRPr="00225C12">
        <w:rPr>
          <w:rFonts w:ascii="Calibri" w:hAnsi="Calibri" w:cs="Calibri"/>
          <w:sz w:val="24"/>
          <w:szCs w:val="24"/>
          <w:lang w:val="en-KE"/>
        </w:rPr>
        <w:t>represents the highest number of customers)</w:t>
      </w:r>
      <w:r w:rsidR="003D5311" w:rsidRPr="00225C12">
        <w:rPr>
          <w:rFonts w:ascii="Calibri" w:hAnsi="Calibri" w:cs="Calibri"/>
          <w:sz w:val="24"/>
          <w:szCs w:val="24"/>
          <w:lang w:val="en-KE"/>
        </w:rPr>
        <w:t xml:space="preserve"> </w:t>
      </w:r>
      <w:r w:rsidR="00C90D4E" w:rsidRPr="00225C12">
        <w:rPr>
          <w:rFonts w:ascii="Calibri" w:hAnsi="Calibri" w:cs="Calibri"/>
          <w:sz w:val="24"/>
          <w:szCs w:val="24"/>
          <w:lang w:val="en-KE"/>
        </w:rPr>
        <w:t>account</w:t>
      </w:r>
      <w:r w:rsidR="003252DA">
        <w:rPr>
          <w:rFonts w:ascii="Calibri" w:hAnsi="Calibri" w:cs="Calibri"/>
          <w:sz w:val="24"/>
          <w:szCs w:val="24"/>
          <w:lang w:val="en-KE"/>
        </w:rPr>
        <w:t>ed</w:t>
      </w:r>
      <w:r w:rsidR="00C90D4E" w:rsidRPr="00225C12">
        <w:rPr>
          <w:rFonts w:ascii="Calibri" w:hAnsi="Calibri" w:cs="Calibri"/>
          <w:sz w:val="24"/>
          <w:szCs w:val="24"/>
          <w:lang w:val="en-KE"/>
        </w:rPr>
        <w:t xml:space="preserve"> </w:t>
      </w:r>
      <w:r w:rsidR="001B239D" w:rsidRPr="00225C12">
        <w:rPr>
          <w:rFonts w:ascii="Calibri" w:hAnsi="Calibri" w:cs="Calibri"/>
          <w:sz w:val="24"/>
          <w:szCs w:val="24"/>
          <w:lang w:val="en-KE"/>
        </w:rPr>
        <w:t xml:space="preserve">for </w:t>
      </w:r>
      <w:r w:rsidR="001B239D" w:rsidRPr="00274D87">
        <w:rPr>
          <w:rFonts w:ascii="Calibri" w:hAnsi="Calibri" w:cs="Calibri"/>
          <w:b/>
          <w:bCs/>
          <w:sz w:val="24"/>
          <w:szCs w:val="24"/>
          <w:lang w:val="en-KE"/>
        </w:rPr>
        <w:t>2</w:t>
      </w:r>
      <w:r w:rsidR="00D26C03" w:rsidRPr="00274D87">
        <w:rPr>
          <w:rFonts w:ascii="Calibri" w:hAnsi="Calibri" w:cs="Calibri"/>
          <w:b/>
          <w:bCs/>
          <w:sz w:val="24"/>
          <w:szCs w:val="24"/>
          <w:lang w:val="en-KE"/>
        </w:rPr>
        <w:t>3</w:t>
      </w:r>
      <w:r w:rsidR="0052788E" w:rsidRPr="00274D87">
        <w:rPr>
          <w:rFonts w:ascii="Calibri" w:hAnsi="Calibri" w:cs="Calibri"/>
          <w:b/>
          <w:bCs/>
          <w:sz w:val="24"/>
          <w:szCs w:val="24"/>
          <w:lang w:val="en-KE"/>
        </w:rPr>
        <w:t>%</w:t>
      </w:r>
      <w:r w:rsidR="0052788E" w:rsidRPr="00225C12">
        <w:rPr>
          <w:rFonts w:ascii="Calibri" w:hAnsi="Calibri" w:cs="Calibri"/>
          <w:sz w:val="24"/>
          <w:szCs w:val="24"/>
          <w:lang w:val="en-KE"/>
        </w:rPr>
        <w:t xml:space="preserve"> </w:t>
      </w:r>
      <w:r w:rsidR="004B4A74" w:rsidRPr="00225C12">
        <w:rPr>
          <w:rFonts w:ascii="Calibri" w:hAnsi="Calibri" w:cs="Calibri"/>
          <w:sz w:val="24"/>
          <w:szCs w:val="24"/>
          <w:lang w:val="en-KE"/>
        </w:rPr>
        <w:t>of the total revenue</w:t>
      </w:r>
      <w:r w:rsidR="002E3EFC" w:rsidRPr="00225C12">
        <w:rPr>
          <w:rFonts w:ascii="Calibri" w:hAnsi="Calibri" w:cs="Calibri"/>
          <w:sz w:val="24"/>
          <w:szCs w:val="24"/>
          <w:lang w:val="en-KE"/>
        </w:rPr>
        <w:t xml:space="preserve">. </w:t>
      </w:r>
      <w:r w:rsidR="002E3EFC" w:rsidRPr="00225C12">
        <w:rPr>
          <w:rFonts w:ascii="Calibri" w:hAnsi="Calibri" w:cs="Calibri"/>
          <w:sz w:val="24"/>
          <w:szCs w:val="24"/>
          <w:lang w:val="en-KE"/>
        </w:rPr>
        <w:t>Strong revenue performance is also maintained across the 48–</w:t>
      </w:r>
      <w:r w:rsidR="00C734CF">
        <w:rPr>
          <w:rFonts w:ascii="Calibri" w:hAnsi="Calibri" w:cs="Calibri"/>
          <w:sz w:val="24"/>
          <w:szCs w:val="24"/>
          <w:lang w:val="en-KE"/>
        </w:rPr>
        <w:t>5</w:t>
      </w:r>
      <w:r w:rsidR="002E3EFC" w:rsidRPr="00225C12">
        <w:rPr>
          <w:rFonts w:ascii="Calibri" w:hAnsi="Calibri" w:cs="Calibri"/>
          <w:sz w:val="24"/>
          <w:szCs w:val="24"/>
          <w:lang w:val="en-KE"/>
        </w:rPr>
        <w:t>7 age</w:t>
      </w:r>
      <w:r w:rsidR="006E0E5B" w:rsidRPr="00225C12">
        <w:rPr>
          <w:rFonts w:ascii="Calibri" w:hAnsi="Calibri" w:cs="Calibri"/>
          <w:sz w:val="24"/>
          <w:szCs w:val="24"/>
          <w:lang w:val="en-KE"/>
        </w:rPr>
        <w:t>s</w:t>
      </w:r>
      <w:r w:rsidR="002E3EFC" w:rsidRPr="00225C12">
        <w:rPr>
          <w:rFonts w:ascii="Calibri" w:hAnsi="Calibri" w:cs="Calibri"/>
          <w:sz w:val="24"/>
          <w:szCs w:val="24"/>
          <w:lang w:val="en-KE"/>
        </w:rPr>
        <w:t xml:space="preserve">, </w:t>
      </w:r>
      <w:r w:rsidR="0060148E" w:rsidRPr="00225C12">
        <w:rPr>
          <w:rFonts w:ascii="Calibri" w:hAnsi="Calibri" w:cs="Calibri"/>
          <w:sz w:val="24"/>
          <w:szCs w:val="24"/>
          <w:lang w:val="en-KE"/>
        </w:rPr>
        <w:t xml:space="preserve">indicating </w:t>
      </w:r>
      <w:r w:rsidR="002E3EFC" w:rsidRPr="00225C12">
        <w:rPr>
          <w:rFonts w:ascii="Calibri" w:hAnsi="Calibri" w:cs="Calibri"/>
          <w:sz w:val="24"/>
          <w:szCs w:val="24"/>
          <w:lang w:val="en-KE"/>
        </w:rPr>
        <w:t>consistent purchasing power among middle-aged and older adult customers.</w:t>
      </w:r>
      <w:r w:rsidR="00274D87">
        <w:rPr>
          <w:rFonts w:ascii="Calibri" w:hAnsi="Calibri" w:cs="Calibri"/>
          <w:sz w:val="24"/>
          <w:szCs w:val="24"/>
        </w:rPr>
        <w:t xml:space="preserve"> </w:t>
      </w:r>
      <w:r w:rsidR="00D0399C" w:rsidRPr="00225C12">
        <w:rPr>
          <w:rFonts w:ascii="Calibri" w:hAnsi="Calibri" w:cs="Calibri"/>
          <w:sz w:val="24"/>
          <w:szCs w:val="24"/>
          <w:lang w:val="en-KE"/>
        </w:rPr>
        <w:t>T</w:t>
      </w:r>
      <w:r w:rsidR="00D0399C" w:rsidRPr="00225C12">
        <w:rPr>
          <w:rFonts w:ascii="Calibri" w:hAnsi="Calibri" w:cs="Calibri"/>
          <w:sz w:val="24"/>
          <w:szCs w:val="24"/>
          <w:lang w:val="en-KE"/>
        </w:rPr>
        <w:t>he 18–27 segment generates revenue levels nearly equal to the 58–67 group</w:t>
      </w:r>
      <w:r w:rsidR="00F26B04" w:rsidRPr="00225C12">
        <w:rPr>
          <w:rFonts w:ascii="Calibri" w:hAnsi="Calibri" w:cs="Calibri"/>
          <w:sz w:val="24"/>
          <w:szCs w:val="24"/>
          <w:lang w:val="en-KE"/>
        </w:rPr>
        <w:t xml:space="preserve">, </w:t>
      </w:r>
      <w:r w:rsidR="00D0399C" w:rsidRPr="00225C12">
        <w:rPr>
          <w:rFonts w:ascii="Calibri" w:hAnsi="Calibri" w:cs="Calibri"/>
          <w:sz w:val="24"/>
          <w:szCs w:val="24"/>
          <w:lang w:val="en-KE"/>
        </w:rPr>
        <w:t>suggesting strong</w:t>
      </w:r>
      <w:r w:rsidR="005873BC" w:rsidRPr="00225C12">
        <w:rPr>
          <w:rFonts w:ascii="Calibri" w:hAnsi="Calibri" w:cs="Calibri"/>
          <w:sz w:val="24"/>
          <w:szCs w:val="24"/>
          <w:lang w:val="en-KE"/>
        </w:rPr>
        <w:t xml:space="preserve"> </w:t>
      </w:r>
      <w:r w:rsidR="00D0399C" w:rsidRPr="00225C12">
        <w:rPr>
          <w:rFonts w:ascii="Calibri" w:hAnsi="Calibri" w:cs="Calibri"/>
          <w:sz w:val="24"/>
          <w:szCs w:val="24"/>
          <w:lang w:val="en-KE"/>
        </w:rPr>
        <w:t xml:space="preserve">spending potential among younger customers. </w:t>
      </w:r>
    </w:p>
    <w:p w14:paraId="503B2B26" w14:textId="245F8939" w:rsidR="009B498A" w:rsidRPr="00225C12" w:rsidRDefault="00ED3C4F" w:rsidP="00522478">
      <w:pPr>
        <w:rPr>
          <w:rFonts w:ascii="Calibri" w:hAnsi="Calibri" w:cs="Calibri"/>
          <w:sz w:val="24"/>
          <w:szCs w:val="24"/>
        </w:rPr>
      </w:pPr>
      <w:r w:rsidRPr="00225C12">
        <w:rPr>
          <w:rFonts w:ascii="Calibri" w:hAnsi="Calibri" w:cs="Calibri"/>
          <w:sz w:val="24"/>
          <w:szCs w:val="24"/>
          <w:lang w:val="en-KE"/>
        </w:rPr>
        <w:t>There is a notable</w:t>
      </w:r>
      <w:r w:rsidR="00D0399C" w:rsidRPr="00225C12">
        <w:rPr>
          <w:rFonts w:ascii="Calibri" w:hAnsi="Calibri" w:cs="Calibri"/>
          <w:sz w:val="24"/>
          <w:szCs w:val="24"/>
          <w:lang w:val="en-KE"/>
        </w:rPr>
        <w:t xml:space="preserve"> decline in both customer count and revenue within the 28–37 bracket compared to adjacent age groups</w:t>
      </w:r>
      <w:r w:rsidR="000C2782" w:rsidRPr="00225C12">
        <w:rPr>
          <w:rFonts w:ascii="Calibri" w:hAnsi="Calibri" w:cs="Calibri"/>
          <w:sz w:val="24"/>
          <w:szCs w:val="24"/>
          <w:lang w:val="en-KE"/>
        </w:rPr>
        <w:t>. This</w:t>
      </w:r>
      <w:r w:rsidR="008A6F66" w:rsidRPr="00225C12">
        <w:rPr>
          <w:rFonts w:ascii="Calibri" w:hAnsi="Calibri" w:cs="Calibri"/>
          <w:sz w:val="24"/>
          <w:szCs w:val="24"/>
          <w:lang w:val="en-KE"/>
        </w:rPr>
        <w:t xml:space="preserve"> could point to a retention or engagement gap </w:t>
      </w:r>
      <w:r w:rsidR="001A22D1" w:rsidRPr="00225C12">
        <w:rPr>
          <w:rFonts w:ascii="Calibri" w:hAnsi="Calibri" w:cs="Calibri"/>
          <w:sz w:val="24"/>
          <w:szCs w:val="24"/>
          <w:lang w:val="en-KE"/>
        </w:rPr>
        <w:t>within the group.</w:t>
      </w:r>
      <w:r w:rsidR="000C2782" w:rsidRPr="00225C12">
        <w:rPr>
          <w:rFonts w:ascii="Calibri" w:hAnsi="Calibri" w:cs="Calibri"/>
          <w:sz w:val="24"/>
          <w:szCs w:val="24"/>
          <w:lang w:val="en-KE"/>
        </w:rPr>
        <w:t xml:space="preserve"> </w:t>
      </w:r>
      <w:r w:rsidR="006C154B" w:rsidRPr="00225C12">
        <w:rPr>
          <w:rFonts w:ascii="Calibri" w:hAnsi="Calibri" w:cs="Calibri"/>
          <w:sz w:val="24"/>
          <w:szCs w:val="24"/>
        </w:rPr>
        <w:t>T</w:t>
      </w:r>
      <w:r w:rsidR="00491F12" w:rsidRPr="00225C12">
        <w:rPr>
          <w:rFonts w:ascii="Calibri" w:hAnsi="Calibri" w:cs="Calibri"/>
          <w:sz w:val="24"/>
          <w:szCs w:val="24"/>
          <w:lang w:val="en-KE"/>
        </w:rPr>
        <w:t xml:space="preserve">he 68–77 </w:t>
      </w:r>
      <w:r w:rsidR="001A22D1" w:rsidRPr="00225C12">
        <w:rPr>
          <w:rFonts w:ascii="Calibri" w:hAnsi="Calibri" w:cs="Calibri"/>
          <w:sz w:val="24"/>
          <w:szCs w:val="24"/>
          <w:lang w:val="en-KE"/>
        </w:rPr>
        <w:t xml:space="preserve">group </w:t>
      </w:r>
      <w:r w:rsidR="005736EC" w:rsidRPr="00225C12">
        <w:rPr>
          <w:rFonts w:ascii="Calibri" w:hAnsi="Calibri" w:cs="Calibri"/>
          <w:sz w:val="24"/>
          <w:szCs w:val="24"/>
          <w:lang w:val="en-KE"/>
        </w:rPr>
        <w:t>has the least revenue and smallest customer base.</w:t>
      </w:r>
      <w:r w:rsidR="00491F12" w:rsidRPr="00225C12">
        <w:rPr>
          <w:rFonts w:ascii="Calibri" w:hAnsi="Calibri" w:cs="Calibri"/>
          <w:sz w:val="24"/>
          <w:szCs w:val="24"/>
          <w:lang w:val="en-KE"/>
        </w:rPr>
        <w:t xml:space="preserve"> </w:t>
      </w:r>
      <w:r w:rsidR="0089476D" w:rsidRPr="00225C12">
        <w:rPr>
          <w:rFonts w:ascii="Calibri" w:hAnsi="Calibri" w:cs="Calibri"/>
          <w:sz w:val="24"/>
          <w:szCs w:val="24"/>
        </w:rPr>
        <w:t>This may be influenced by lifestyle and mobility factors associated with older age groups</w:t>
      </w:r>
      <w:r w:rsidR="00C34DC9">
        <w:rPr>
          <w:rFonts w:ascii="Calibri" w:hAnsi="Calibri" w:cs="Calibri"/>
          <w:sz w:val="24"/>
          <w:szCs w:val="24"/>
        </w:rPr>
        <w:t>.</w:t>
      </w:r>
    </w:p>
    <w:p w14:paraId="0195106B" w14:textId="3D9B9914" w:rsidR="00F82744" w:rsidRPr="00225C12" w:rsidRDefault="00F82744" w:rsidP="00E75C49">
      <w:pPr>
        <w:pStyle w:val="Heading4"/>
      </w:pPr>
      <w:r w:rsidRPr="00225C12">
        <w:t>Trend and Correlation Analysis</w:t>
      </w:r>
    </w:p>
    <w:p w14:paraId="2D06D790" w14:textId="5858D7DD" w:rsidR="00F82744" w:rsidRPr="00225C12" w:rsidRDefault="00F82744" w:rsidP="00F82744">
      <w:pPr>
        <w:rPr>
          <w:rFonts w:ascii="Calibri" w:hAnsi="Calibri" w:cs="Calibri"/>
          <w:sz w:val="24"/>
          <w:szCs w:val="24"/>
        </w:rPr>
      </w:pPr>
      <w:r w:rsidRPr="00225C12">
        <w:rPr>
          <w:rFonts w:ascii="Calibri" w:hAnsi="Calibri" w:cs="Calibri"/>
          <w:sz w:val="24"/>
          <w:szCs w:val="24"/>
        </w:rPr>
        <w:t xml:space="preserve">The </w:t>
      </w:r>
      <w:r w:rsidR="008C3713" w:rsidRPr="00225C12">
        <w:rPr>
          <w:rFonts w:ascii="Calibri" w:hAnsi="Calibri" w:cs="Calibri"/>
          <w:sz w:val="24"/>
          <w:szCs w:val="24"/>
        </w:rPr>
        <w:t xml:space="preserve">analysis revealed a weak </w:t>
      </w:r>
      <w:r w:rsidRPr="00225C12">
        <w:rPr>
          <w:rFonts w:ascii="Calibri" w:hAnsi="Calibri" w:cs="Calibri"/>
          <w:sz w:val="24"/>
          <w:szCs w:val="24"/>
        </w:rPr>
        <w:t>relationship between discounts and sales</w:t>
      </w:r>
      <w:r w:rsidR="00D17007" w:rsidRPr="00225C12">
        <w:rPr>
          <w:rFonts w:ascii="Calibri" w:hAnsi="Calibri" w:cs="Calibri"/>
          <w:sz w:val="24"/>
          <w:szCs w:val="24"/>
        </w:rPr>
        <w:t xml:space="preserve"> as </w:t>
      </w:r>
      <w:r w:rsidR="00826665" w:rsidRPr="00225C12">
        <w:rPr>
          <w:rFonts w:ascii="Calibri" w:hAnsi="Calibri" w:cs="Calibri"/>
          <w:sz w:val="24"/>
          <w:szCs w:val="24"/>
        </w:rPr>
        <w:t>higher discounts did not consistently le</w:t>
      </w:r>
      <w:r w:rsidR="00FE02A0" w:rsidRPr="00225C12">
        <w:rPr>
          <w:rFonts w:ascii="Calibri" w:hAnsi="Calibri" w:cs="Calibri"/>
          <w:sz w:val="24"/>
          <w:szCs w:val="24"/>
        </w:rPr>
        <w:t>a</w:t>
      </w:r>
      <w:r w:rsidR="00826665" w:rsidRPr="00225C12">
        <w:rPr>
          <w:rFonts w:ascii="Calibri" w:hAnsi="Calibri" w:cs="Calibri"/>
          <w:sz w:val="24"/>
          <w:szCs w:val="24"/>
        </w:rPr>
        <w:t>d to higher sales</w:t>
      </w:r>
      <w:r w:rsidR="00D17007" w:rsidRPr="00225C12">
        <w:rPr>
          <w:rFonts w:ascii="Calibri" w:hAnsi="Calibri" w:cs="Calibri"/>
          <w:sz w:val="24"/>
          <w:szCs w:val="24"/>
        </w:rPr>
        <w:t xml:space="preserve">. </w:t>
      </w:r>
      <w:r w:rsidR="0065175D">
        <w:rPr>
          <w:rFonts w:ascii="Calibri" w:hAnsi="Calibri" w:cs="Calibri"/>
          <w:sz w:val="24"/>
          <w:szCs w:val="24"/>
        </w:rPr>
        <w:t xml:space="preserve">This means that discounts were not a primary driver of revenue. </w:t>
      </w:r>
      <w:r w:rsidR="00A57287">
        <w:rPr>
          <w:rFonts w:ascii="Calibri" w:hAnsi="Calibri" w:cs="Calibri"/>
          <w:sz w:val="24"/>
          <w:szCs w:val="24"/>
        </w:rPr>
        <w:t xml:space="preserve">Discounts alone are therefore not </w:t>
      </w:r>
      <w:r w:rsidR="00040064" w:rsidRPr="00225C12">
        <w:rPr>
          <w:rFonts w:ascii="Calibri" w:hAnsi="Calibri" w:cs="Calibri"/>
          <w:sz w:val="24"/>
          <w:szCs w:val="24"/>
        </w:rPr>
        <w:t>effective in</w:t>
      </w:r>
      <w:r w:rsidRPr="00225C12">
        <w:rPr>
          <w:rFonts w:ascii="Calibri" w:hAnsi="Calibri" w:cs="Calibri"/>
          <w:sz w:val="24"/>
          <w:szCs w:val="24"/>
        </w:rPr>
        <w:t xml:space="preserve"> predicting or improving sales performance </w:t>
      </w:r>
      <w:r w:rsidR="00040064" w:rsidRPr="00225C12">
        <w:rPr>
          <w:rFonts w:ascii="Calibri" w:hAnsi="Calibri" w:cs="Calibri"/>
          <w:sz w:val="24"/>
          <w:szCs w:val="24"/>
        </w:rPr>
        <w:t>at Food Basket</w:t>
      </w:r>
      <w:r w:rsidRPr="00225C12">
        <w:rPr>
          <w:rFonts w:ascii="Calibri" w:hAnsi="Calibri" w:cs="Calibri"/>
          <w:sz w:val="24"/>
          <w:szCs w:val="24"/>
        </w:rPr>
        <w:t>.</w:t>
      </w:r>
    </w:p>
    <w:p w14:paraId="3E016543" w14:textId="0AB655C6" w:rsidR="001C482C" w:rsidRPr="00225C12" w:rsidRDefault="00A4740C" w:rsidP="00522478">
      <w:pPr>
        <w:rPr>
          <w:rFonts w:ascii="Calibri" w:hAnsi="Calibri" w:cs="Calibri"/>
          <w:sz w:val="24"/>
          <w:szCs w:val="24"/>
        </w:rPr>
      </w:pPr>
      <w:r w:rsidRPr="00225C12">
        <w:rPr>
          <w:rFonts w:ascii="Calibri" w:hAnsi="Calibri" w:cs="Calibri"/>
          <w:sz w:val="24"/>
          <w:szCs w:val="24"/>
        </w:rPr>
        <w:t>F</w:t>
      </w:r>
      <w:r w:rsidR="00BE2157">
        <w:rPr>
          <w:rFonts w:ascii="Calibri" w:hAnsi="Calibri" w:cs="Calibri"/>
          <w:sz w:val="24"/>
          <w:szCs w:val="24"/>
        </w:rPr>
        <w:t>urther s</w:t>
      </w:r>
      <w:r w:rsidRPr="00225C12">
        <w:rPr>
          <w:rFonts w:ascii="Calibri" w:hAnsi="Calibri" w:cs="Calibri"/>
          <w:sz w:val="24"/>
          <w:szCs w:val="24"/>
        </w:rPr>
        <w:t xml:space="preserve">ales analysis showed a </w:t>
      </w:r>
      <w:r w:rsidR="00D12C64" w:rsidRPr="00225C12">
        <w:rPr>
          <w:rFonts w:ascii="Calibri" w:hAnsi="Calibri" w:cs="Calibri"/>
          <w:sz w:val="24"/>
          <w:szCs w:val="24"/>
        </w:rPr>
        <w:t>seasonal pattern</w:t>
      </w:r>
      <w:r w:rsidR="00BE2157">
        <w:rPr>
          <w:rFonts w:ascii="Calibri" w:hAnsi="Calibri" w:cs="Calibri"/>
          <w:sz w:val="24"/>
          <w:szCs w:val="24"/>
        </w:rPr>
        <w:t xml:space="preserve">. </w:t>
      </w:r>
      <w:r w:rsidR="00C7557C" w:rsidRPr="00225C12">
        <w:rPr>
          <w:rFonts w:ascii="Calibri" w:hAnsi="Calibri" w:cs="Calibri"/>
          <w:sz w:val="24"/>
          <w:szCs w:val="24"/>
        </w:rPr>
        <w:t>The</w:t>
      </w:r>
      <w:r w:rsidR="00BE2157">
        <w:rPr>
          <w:rFonts w:ascii="Calibri" w:hAnsi="Calibri" w:cs="Calibri"/>
          <w:sz w:val="24"/>
          <w:szCs w:val="24"/>
        </w:rPr>
        <w:t xml:space="preserve">re was </w:t>
      </w:r>
      <w:r w:rsidR="00C7557C" w:rsidRPr="00225C12">
        <w:rPr>
          <w:rFonts w:ascii="Calibri" w:hAnsi="Calibri" w:cs="Calibri"/>
          <w:sz w:val="24"/>
          <w:szCs w:val="24"/>
        </w:rPr>
        <w:t xml:space="preserve">high performance in </w:t>
      </w:r>
      <w:r w:rsidR="00C7557C" w:rsidRPr="00225C12">
        <w:rPr>
          <w:rFonts w:ascii="Calibri" w:hAnsi="Calibri" w:cs="Calibri"/>
          <w:b/>
          <w:bCs/>
          <w:sz w:val="24"/>
          <w:szCs w:val="24"/>
        </w:rPr>
        <w:t>January, May, and August</w:t>
      </w:r>
      <w:r w:rsidR="00C7557C" w:rsidRPr="00225C12">
        <w:rPr>
          <w:rFonts w:ascii="Calibri" w:hAnsi="Calibri" w:cs="Calibri"/>
          <w:sz w:val="24"/>
          <w:szCs w:val="24"/>
        </w:rPr>
        <w:t xml:space="preserve"> </w:t>
      </w:r>
      <w:r w:rsidR="00304A66">
        <w:rPr>
          <w:rFonts w:ascii="Calibri" w:hAnsi="Calibri" w:cs="Calibri"/>
          <w:sz w:val="24"/>
          <w:szCs w:val="24"/>
        </w:rPr>
        <w:t xml:space="preserve">compared to adjacent months. This </w:t>
      </w:r>
      <w:r w:rsidR="00C7557C" w:rsidRPr="00225C12">
        <w:rPr>
          <w:rFonts w:ascii="Calibri" w:hAnsi="Calibri" w:cs="Calibri"/>
          <w:sz w:val="24"/>
          <w:szCs w:val="24"/>
        </w:rPr>
        <w:t>suggests</w:t>
      </w:r>
      <w:r w:rsidR="00F20B5E" w:rsidRPr="00225C12">
        <w:rPr>
          <w:rFonts w:ascii="Calibri" w:hAnsi="Calibri" w:cs="Calibri"/>
          <w:sz w:val="24"/>
          <w:szCs w:val="24"/>
        </w:rPr>
        <w:t xml:space="preserve"> customer spending increases at s</w:t>
      </w:r>
      <w:r w:rsidR="00725FD2" w:rsidRPr="00225C12">
        <w:rPr>
          <w:rFonts w:ascii="Calibri" w:hAnsi="Calibri" w:cs="Calibri"/>
          <w:sz w:val="24"/>
          <w:szCs w:val="24"/>
        </w:rPr>
        <w:t>pecific times of the year</w:t>
      </w:r>
      <w:r w:rsidR="000D7080" w:rsidRPr="00225C12">
        <w:rPr>
          <w:rFonts w:ascii="Calibri" w:hAnsi="Calibri" w:cs="Calibri"/>
          <w:sz w:val="24"/>
          <w:szCs w:val="24"/>
        </w:rPr>
        <w:t xml:space="preserve">. </w:t>
      </w:r>
      <w:r w:rsidR="009868F5" w:rsidRPr="00225C12">
        <w:rPr>
          <w:rFonts w:ascii="Calibri" w:hAnsi="Calibri" w:cs="Calibri"/>
          <w:sz w:val="24"/>
          <w:szCs w:val="24"/>
        </w:rPr>
        <w:t xml:space="preserve">Sales showed a </w:t>
      </w:r>
      <w:r w:rsidR="005F3732" w:rsidRPr="00225C12">
        <w:rPr>
          <w:rFonts w:ascii="Calibri" w:hAnsi="Calibri" w:cs="Calibri"/>
          <w:sz w:val="24"/>
          <w:szCs w:val="24"/>
        </w:rPr>
        <w:t>decline in the last quarter, visible from September onwards</w:t>
      </w:r>
      <w:r w:rsidR="003E7742">
        <w:rPr>
          <w:rFonts w:ascii="Calibri" w:hAnsi="Calibri" w:cs="Calibri"/>
          <w:sz w:val="24"/>
          <w:szCs w:val="24"/>
        </w:rPr>
        <w:t>, meaning</w:t>
      </w:r>
      <w:r w:rsidR="00F0734C" w:rsidRPr="00225C12">
        <w:rPr>
          <w:rFonts w:ascii="Calibri" w:hAnsi="Calibri" w:cs="Calibri"/>
          <w:sz w:val="24"/>
          <w:szCs w:val="24"/>
        </w:rPr>
        <w:t xml:space="preserve"> customer </w:t>
      </w:r>
      <w:r w:rsidR="00EE20FF" w:rsidRPr="00225C12">
        <w:rPr>
          <w:rFonts w:ascii="Calibri" w:hAnsi="Calibri" w:cs="Calibri"/>
          <w:sz w:val="24"/>
          <w:szCs w:val="24"/>
        </w:rPr>
        <w:t>spending slows towards year end</w:t>
      </w:r>
      <w:r w:rsidR="003E7742">
        <w:rPr>
          <w:rFonts w:ascii="Calibri" w:hAnsi="Calibri" w:cs="Calibri"/>
          <w:sz w:val="24"/>
          <w:szCs w:val="24"/>
        </w:rPr>
        <w:t xml:space="preserve">. </w:t>
      </w:r>
      <w:r w:rsidR="00140E1F">
        <w:rPr>
          <w:rFonts w:ascii="Calibri" w:hAnsi="Calibri" w:cs="Calibri"/>
          <w:sz w:val="24"/>
          <w:szCs w:val="24"/>
        </w:rPr>
        <w:t>This indicates</w:t>
      </w:r>
      <w:r w:rsidR="00AA1346" w:rsidRPr="00225C12">
        <w:rPr>
          <w:rFonts w:ascii="Calibri" w:hAnsi="Calibri" w:cs="Calibri"/>
          <w:sz w:val="24"/>
          <w:szCs w:val="24"/>
        </w:rPr>
        <w:t xml:space="preserve"> a need for targeted interventions towards quarter 4</w:t>
      </w:r>
      <w:r w:rsidR="00220330" w:rsidRPr="00225C12">
        <w:rPr>
          <w:rFonts w:ascii="Calibri" w:hAnsi="Calibri" w:cs="Calibri"/>
          <w:sz w:val="24"/>
          <w:szCs w:val="24"/>
        </w:rPr>
        <w:t>.</w:t>
      </w:r>
    </w:p>
    <w:p w14:paraId="6DA4EEDF" w14:textId="6B12B04F" w:rsidR="00F83AB3" w:rsidRPr="00225C12" w:rsidRDefault="00F83AB3" w:rsidP="00E75C49">
      <w:pPr>
        <w:pStyle w:val="Heading3"/>
        <w:rPr>
          <w:lang w:val="en-KE"/>
        </w:rPr>
      </w:pPr>
      <w:r w:rsidRPr="00225C12">
        <w:rPr>
          <w:lang w:val="en-KE"/>
        </w:rPr>
        <w:t>Recommendations</w:t>
      </w:r>
    </w:p>
    <w:p w14:paraId="57E04D4B" w14:textId="14D79CDF" w:rsidR="00DC1D44" w:rsidRPr="00225C12" w:rsidRDefault="005F784A" w:rsidP="005F784A">
      <w:pPr>
        <w:pStyle w:val="ListParagraph"/>
        <w:numPr>
          <w:ilvl w:val="0"/>
          <w:numId w:val="2"/>
        </w:numPr>
        <w:rPr>
          <w:rFonts w:ascii="Calibri" w:hAnsi="Calibri" w:cs="Calibri"/>
          <w:sz w:val="24"/>
          <w:szCs w:val="24"/>
        </w:rPr>
      </w:pPr>
      <w:r w:rsidRPr="00225C12">
        <w:rPr>
          <w:rFonts w:ascii="Calibri" w:hAnsi="Calibri" w:cs="Calibri"/>
          <w:sz w:val="24"/>
          <w:szCs w:val="24"/>
        </w:rPr>
        <w:t>Analyze succes</w:t>
      </w:r>
      <w:r w:rsidR="00C36D0C" w:rsidRPr="00225C12">
        <w:rPr>
          <w:rFonts w:ascii="Calibri" w:hAnsi="Calibri" w:cs="Calibri"/>
          <w:sz w:val="24"/>
          <w:szCs w:val="24"/>
        </w:rPr>
        <w:t>s drivers in the best performing regions</w:t>
      </w:r>
      <w:r w:rsidR="00F95601" w:rsidRPr="00225C12">
        <w:rPr>
          <w:rFonts w:ascii="Calibri" w:hAnsi="Calibri" w:cs="Calibri"/>
          <w:sz w:val="24"/>
          <w:szCs w:val="24"/>
        </w:rPr>
        <w:t xml:space="preserve"> i.e Machakos and Eldoret</w:t>
      </w:r>
      <w:r w:rsidR="00C36D0C" w:rsidRPr="00225C12">
        <w:rPr>
          <w:rFonts w:ascii="Calibri" w:hAnsi="Calibri" w:cs="Calibri"/>
          <w:sz w:val="24"/>
          <w:szCs w:val="24"/>
        </w:rPr>
        <w:t xml:space="preserve">, and replicate them to the lower performing ones, like </w:t>
      </w:r>
      <w:r w:rsidR="00CF3869" w:rsidRPr="00225C12">
        <w:rPr>
          <w:rFonts w:ascii="Calibri" w:hAnsi="Calibri" w:cs="Calibri"/>
          <w:sz w:val="24"/>
          <w:szCs w:val="24"/>
        </w:rPr>
        <w:t>Nakuru and Kisii</w:t>
      </w:r>
      <w:r w:rsidR="00F95601" w:rsidRPr="00225C12">
        <w:rPr>
          <w:rFonts w:ascii="Calibri" w:hAnsi="Calibri" w:cs="Calibri"/>
          <w:sz w:val="24"/>
          <w:szCs w:val="24"/>
        </w:rPr>
        <w:t xml:space="preserve"> where feasible. </w:t>
      </w:r>
    </w:p>
    <w:p w14:paraId="3728481C" w14:textId="7B2D1DC1" w:rsidR="0040760D" w:rsidRPr="00225C12" w:rsidRDefault="0040760D" w:rsidP="005F784A">
      <w:pPr>
        <w:pStyle w:val="ListParagraph"/>
        <w:numPr>
          <w:ilvl w:val="0"/>
          <w:numId w:val="2"/>
        </w:numPr>
        <w:rPr>
          <w:rFonts w:ascii="Calibri" w:hAnsi="Calibri" w:cs="Calibri"/>
          <w:sz w:val="24"/>
          <w:szCs w:val="24"/>
        </w:rPr>
      </w:pPr>
      <w:r w:rsidRPr="00225C12">
        <w:rPr>
          <w:rFonts w:ascii="Calibri" w:hAnsi="Calibri" w:cs="Calibri"/>
          <w:sz w:val="24"/>
          <w:szCs w:val="24"/>
        </w:rPr>
        <w:t xml:space="preserve">Perform local market analysis to determine regional trends in terms of customer spending and satisfaction, </w:t>
      </w:r>
      <w:r w:rsidR="008E5AF7" w:rsidRPr="00225C12">
        <w:rPr>
          <w:rFonts w:ascii="Calibri" w:hAnsi="Calibri" w:cs="Calibri"/>
          <w:sz w:val="24"/>
          <w:szCs w:val="24"/>
        </w:rPr>
        <w:t>then tailor marketing strategies based on this information.</w:t>
      </w:r>
    </w:p>
    <w:p w14:paraId="445A29F0" w14:textId="6A446A3B" w:rsidR="00F95601" w:rsidRPr="00225C12" w:rsidRDefault="009E49DB" w:rsidP="00131837">
      <w:pPr>
        <w:pStyle w:val="ListParagraph"/>
        <w:numPr>
          <w:ilvl w:val="0"/>
          <w:numId w:val="2"/>
        </w:numPr>
        <w:rPr>
          <w:rFonts w:ascii="Calibri" w:hAnsi="Calibri" w:cs="Calibri"/>
          <w:sz w:val="24"/>
          <w:szCs w:val="24"/>
        </w:rPr>
      </w:pPr>
      <w:r w:rsidRPr="00225C12">
        <w:rPr>
          <w:rFonts w:ascii="Calibri" w:hAnsi="Calibri" w:cs="Calibri"/>
          <w:sz w:val="24"/>
          <w:szCs w:val="24"/>
        </w:rPr>
        <w:t>Investigate factors contributing to the moderate average product quality rating to identify opportunities for improving customer satisfaction and product performance.</w:t>
      </w:r>
    </w:p>
    <w:p w14:paraId="6EDC5940" w14:textId="48F6A771" w:rsidR="00396BAC" w:rsidRDefault="005F716C" w:rsidP="00131837">
      <w:pPr>
        <w:pStyle w:val="ListParagraph"/>
        <w:numPr>
          <w:ilvl w:val="0"/>
          <w:numId w:val="2"/>
        </w:numPr>
        <w:rPr>
          <w:rFonts w:ascii="Calibri" w:hAnsi="Calibri" w:cs="Calibri"/>
          <w:sz w:val="24"/>
          <w:szCs w:val="24"/>
        </w:rPr>
      </w:pPr>
      <w:r w:rsidRPr="00225C12">
        <w:rPr>
          <w:rFonts w:ascii="Calibri" w:hAnsi="Calibri" w:cs="Calibri"/>
          <w:sz w:val="24"/>
          <w:szCs w:val="24"/>
        </w:rPr>
        <w:t xml:space="preserve">Move away from </w:t>
      </w:r>
      <w:r w:rsidR="00471B2D" w:rsidRPr="00225C12">
        <w:rPr>
          <w:rFonts w:ascii="Calibri" w:hAnsi="Calibri" w:cs="Calibri"/>
          <w:sz w:val="24"/>
          <w:szCs w:val="24"/>
        </w:rPr>
        <w:t xml:space="preserve">across-the-board </w:t>
      </w:r>
      <w:r w:rsidR="006478E4" w:rsidRPr="00225C12">
        <w:rPr>
          <w:rFonts w:ascii="Calibri" w:hAnsi="Calibri" w:cs="Calibri"/>
          <w:sz w:val="24"/>
          <w:szCs w:val="24"/>
        </w:rPr>
        <w:t>discounts and</w:t>
      </w:r>
      <w:r w:rsidR="00CD6C5A" w:rsidRPr="00225C12">
        <w:rPr>
          <w:rFonts w:ascii="Calibri" w:hAnsi="Calibri" w:cs="Calibri"/>
          <w:sz w:val="24"/>
          <w:szCs w:val="24"/>
        </w:rPr>
        <w:t xml:space="preserve"> adopt more strategic and targeted promotions.</w:t>
      </w:r>
    </w:p>
    <w:p w14:paraId="1A6769AE" w14:textId="785116CC" w:rsidR="004F3ED7" w:rsidRPr="004F3ED7" w:rsidRDefault="004F3ED7" w:rsidP="004F3ED7">
      <w:pPr>
        <w:pStyle w:val="ListParagraph"/>
        <w:numPr>
          <w:ilvl w:val="0"/>
          <w:numId w:val="2"/>
        </w:numPr>
        <w:rPr>
          <w:rFonts w:ascii="Calibri" w:hAnsi="Calibri" w:cs="Calibri"/>
          <w:sz w:val="24"/>
          <w:szCs w:val="24"/>
        </w:rPr>
      </w:pPr>
      <w:r w:rsidRPr="004F3ED7">
        <w:rPr>
          <w:rFonts w:ascii="Calibri" w:hAnsi="Calibri" w:cs="Calibri"/>
          <w:sz w:val="24"/>
          <w:szCs w:val="24"/>
        </w:rPr>
        <w:t xml:space="preserve">Use seasonal sales patterns to </w:t>
      </w:r>
      <w:r w:rsidR="004E6A3F">
        <w:rPr>
          <w:rFonts w:ascii="Calibri" w:hAnsi="Calibri" w:cs="Calibri"/>
          <w:sz w:val="24"/>
          <w:szCs w:val="24"/>
        </w:rPr>
        <w:t xml:space="preserve">guide </w:t>
      </w:r>
      <w:r w:rsidR="00253E10">
        <w:rPr>
          <w:rFonts w:ascii="Calibri" w:hAnsi="Calibri" w:cs="Calibri"/>
          <w:sz w:val="24"/>
          <w:szCs w:val="24"/>
        </w:rPr>
        <w:t xml:space="preserve">forecasting, </w:t>
      </w:r>
      <w:r w:rsidR="004E6A3F">
        <w:rPr>
          <w:rFonts w:ascii="Calibri" w:hAnsi="Calibri" w:cs="Calibri"/>
          <w:sz w:val="24"/>
          <w:szCs w:val="24"/>
        </w:rPr>
        <w:t>marketing</w:t>
      </w:r>
      <w:r w:rsidR="00253E10">
        <w:rPr>
          <w:rFonts w:ascii="Calibri" w:hAnsi="Calibri" w:cs="Calibri"/>
          <w:sz w:val="24"/>
          <w:szCs w:val="24"/>
        </w:rPr>
        <w:t xml:space="preserve"> and promotional activities throughout the year.</w:t>
      </w:r>
    </w:p>
    <w:p w14:paraId="53807576" w14:textId="77777777" w:rsidR="008A1B73" w:rsidRDefault="008A1B73" w:rsidP="00254469">
      <w:pPr>
        <w:rPr>
          <w:rFonts w:ascii="Calibri" w:hAnsi="Calibri" w:cs="Calibri"/>
          <w:b/>
          <w:bCs/>
          <w:sz w:val="24"/>
          <w:szCs w:val="24"/>
        </w:rPr>
      </w:pPr>
    </w:p>
    <w:p w14:paraId="7A3E6070" w14:textId="77777777" w:rsidR="00D72C0D" w:rsidRPr="008A1B73" w:rsidRDefault="00D72C0D" w:rsidP="00254469">
      <w:pPr>
        <w:rPr>
          <w:rFonts w:ascii="Calibri" w:hAnsi="Calibri" w:cs="Calibri"/>
          <w:b/>
          <w:bCs/>
          <w:sz w:val="24"/>
          <w:szCs w:val="24"/>
        </w:rPr>
      </w:pPr>
    </w:p>
    <w:sectPr w:rsidR="00D72C0D" w:rsidRPr="008A1B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73F"/>
    <w:multiLevelType w:val="multilevel"/>
    <w:tmpl w:val="57C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BA3CA4"/>
    <w:multiLevelType w:val="multilevel"/>
    <w:tmpl w:val="4014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DD35D1"/>
    <w:multiLevelType w:val="hybridMultilevel"/>
    <w:tmpl w:val="F8EAACF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92342396">
    <w:abstractNumId w:val="1"/>
  </w:num>
  <w:num w:numId="2" w16cid:durableId="53622837">
    <w:abstractNumId w:val="2"/>
  </w:num>
  <w:num w:numId="3" w16cid:durableId="860819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AB3"/>
    <w:rsid w:val="00017FE9"/>
    <w:rsid w:val="000204B7"/>
    <w:rsid w:val="00040064"/>
    <w:rsid w:val="00040161"/>
    <w:rsid w:val="00047C6D"/>
    <w:rsid w:val="000929A4"/>
    <w:rsid w:val="000949AA"/>
    <w:rsid w:val="000A0569"/>
    <w:rsid w:val="000A7C60"/>
    <w:rsid w:val="000A7CD2"/>
    <w:rsid w:val="000B3EBB"/>
    <w:rsid w:val="000B44C3"/>
    <w:rsid w:val="000C2782"/>
    <w:rsid w:val="000C6756"/>
    <w:rsid w:val="000D0019"/>
    <w:rsid w:val="000D1E92"/>
    <w:rsid w:val="000D7080"/>
    <w:rsid w:val="000F7501"/>
    <w:rsid w:val="00131837"/>
    <w:rsid w:val="00140E1F"/>
    <w:rsid w:val="00156482"/>
    <w:rsid w:val="0016016D"/>
    <w:rsid w:val="00186700"/>
    <w:rsid w:val="0018715C"/>
    <w:rsid w:val="0019502B"/>
    <w:rsid w:val="001A22D1"/>
    <w:rsid w:val="001A41B6"/>
    <w:rsid w:val="001B239D"/>
    <w:rsid w:val="001C482C"/>
    <w:rsid w:val="001C7076"/>
    <w:rsid w:val="001D1A97"/>
    <w:rsid w:val="00204C1B"/>
    <w:rsid w:val="00220330"/>
    <w:rsid w:val="00225C12"/>
    <w:rsid w:val="002261C8"/>
    <w:rsid w:val="00253E10"/>
    <w:rsid w:val="00254469"/>
    <w:rsid w:val="00267F5C"/>
    <w:rsid w:val="00274D87"/>
    <w:rsid w:val="00283182"/>
    <w:rsid w:val="002955DE"/>
    <w:rsid w:val="00295FDB"/>
    <w:rsid w:val="002A62AD"/>
    <w:rsid w:val="002A699B"/>
    <w:rsid w:val="002B0EBB"/>
    <w:rsid w:val="002E1BDC"/>
    <w:rsid w:val="002E3EFC"/>
    <w:rsid w:val="00304A66"/>
    <w:rsid w:val="00313AD2"/>
    <w:rsid w:val="003252DA"/>
    <w:rsid w:val="0035680D"/>
    <w:rsid w:val="00396BAC"/>
    <w:rsid w:val="003A6BA8"/>
    <w:rsid w:val="003C4E17"/>
    <w:rsid w:val="003D5311"/>
    <w:rsid w:val="003E7742"/>
    <w:rsid w:val="003F4B63"/>
    <w:rsid w:val="0040679C"/>
    <w:rsid w:val="0040760D"/>
    <w:rsid w:val="00414C22"/>
    <w:rsid w:val="004159A8"/>
    <w:rsid w:val="004356B4"/>
    <w:rsid w:val="0045083D"/>
    <w:rsid w:val="00471B2D"/>
    <w:rsid w:val="0047603E"/>
    <w:rsid w:val="00486086"/>
    <w:rsid w:val="00487EC1"/>
    <w:rsid w:val="00491F12"/>
    <w:rsid w:val="004B4A74"/>
    <w:rsid w:val="004D1F2B"/>
    <w:rsid w:val="004E10BB"/>
    <w:rsid w:val="004E57C5"/>
    <w:rsid w:val="004E6A3F"/>
    <w:rsid w:val="004F3ED7"/>
    <w:rsid w:val="00503E28"/>
    <w:rsid w:val="00517CBB"/>
    <w:rsid w:val="00522478"/>
    <w:rsid w:val="0052788E"/>
    <w:rsid w:val="00547F00"/>
    <w:rsid w:val="00564800"/>
    <w:rsid w:val="00564B12"/>
    <w:rsid w:val="00567377"/>
    <w:rsid w:val="005736EC"/>
    <w:rsid w:val="00577A3F"/>
    <w:rsid w:val="00583FDA"/>
    <w:rsid w:val="005873BC"/>
    <w:rsid w:val="0059427D"/>
    <w:rsid w:val="005A40FA"/>
    <w:rsid w:val="005A56FC"/>
    <w:rsid w:val="005E1641"/>
    <w:rsid w:val="005E523E"/>
    <w:rsid w:val="005F3732"/>
    <w:rsid w:val="005F716C"/>
    <w:rsid w:val="005F784A"/>
    <w:rsid w:val="0060148E"/>
    <w:rsid w:val="0063603E"/>
    <w:rsid w:val="006478E4"/>
    <w:rsid w:val="0065175D"/>
    <w:rsid w:val="006706F6"/>
    <w:rsid w:val="00672D76"/>
    <w:rsid w:val="00686935"/>
    <w:rsid w:val="00691677"/>
    <w:rsid w:val="006930A6"/>
    <w:rsid w:val="006C154B"/>
    <w:rsid w:val="006D210D"/>
    <w:rsid w:val="006E0862"/>
    <w:rsid w:val="006E0E5B"/>
    <w:rsid w:val="006F54F8"/>
    <w:rsid w:val="00725FD2"/>
    <w:rsid w:val="00732CCC"/>
    <w:rsid w:val="007409DD"/>
    <w:rsid w:val="0076771A"/>
    <w:rsid w:val="00775229"/>
    <w:rsid w:val="007949A8"/>
    <w:rsid w:val="007E0DE8"/>
    <w:rsid w:val="007E0FCD"/>
    <w:rsid w:val="008263EC"/>
    <w:rsid w:val="00826665"/>
    <w:rsid w:val="00827232"/>
    <w:rsid w:val="00837D46"/>
    <w:rsid w:val="0085512C"/>
    <w:rsid w:val="00857546"/>
    <w:rsid w:val="00857905"/>
    <w:rsid w:val="00865DDE"/>
    <w:rsid w:val="008859DB"/>
    <w:rsid w:val="00887EFC"/>
    <w:rsid w:val="0089476D"/>
    <w:rsid w:val="008A1B73"/>
    <w:rsid w:val="008A3C0F"/>
    <w:rsid w:val="008A6F66"/>
    <w:rsid w:val="008C1347"/>
    <w:rsid w:val="008C3713"/>
    <w:rsid w:val="008D2760"/>
    <w:rsid w:val="008E0EA1"/>
    <w:rsid w:val="008E2EF7"/>
    <w:rsid w:val="008E58FF"/>
    <w:rsid w:val="008E5AF7"/>
    <w:rsid w:val="009010B2"/>
    <w:rsid w:val="0090248E"/>
    <w:rsid w:val="00906769"/>
    <w:rsid w:val="00924EED"/>
    <w:rsid w:val="00933E65"/>
    <w:rsid w:val="00941A3B"/>
    <w:rsid w:val="0094311C"/>
    <w:rsid w:val="00957EC0"/>
    <w:rsid w:val="00967C95"/>
    <w:rsid w:val="0098226C"/>
    <w:rsid w:val="009868F5"/>
    <w:rsid w:val="009870B9"/>
    <w:rsid w:val="00993174"/>
    <w:rsid w:val="009A072B"/>
    <w:rsid w:val="009B29ED"/>
    <w:rsid w:val="009B498A"/>
    <w:rsid w:val="009E08CB"/>
    <w:rsid w:val="009E49DB"/>
    <w:rsid w:val="00A02FDC"/>
    <w:rsid w:val="00A04A19"/>
    <w:rsid w:val="00A37107"/>
    <w:rsid w:val="00A4740C"/>
    <w:rsid w:val="00A57287"/>
    <w:rsid w:val="00A71A58"/>
    <w:rsid w:val="00A851C7"/>
    <w:rsid w:val="00A950D3"/>
    <w:rsid w:val="00A97FA2"/>
    <w:rsid w:val="00AA1346"/>
    <w:rsid w:val="00AB40EF"/>
    <w:rsid w:val="00AB669B"/>
    <w:rsid w:val="00AD1174"/>
    <w:rsid w:val="00AF043C"/>
    <w:rsid w:val="00B634D5"/>
    <w:rsid w:val="00B721E7"/>
    <w:rsid w:val="00BB623F"/>
    <w:rsid w:val="00BE2157"/>
    <w:rsid w:val="00BF1510"/>
    <w:rsid w:val="00BF39FB"/>
    <w:rsid w:val="00BF541F"/>
    <w:rsid w:val="00C0183E"/>
    <w:rsid w:val="00C03F40"/>
    <w:rsid w:val="00C04D10"/>
    <w:rsid w:val="00C113A8"/>
    <w:rsid w:val="00C234C2"/>
    <w:rsid w:val="00C34DC9"/>
    <w:rsid w:val="00C35EF8"/>
    <w:rsid w:val="00C36D0C"/>
    <w:rsid w:val="00C44656"/>
    <w:rsid w:val="00C734CF"/>
    <w:rsid w:val="00C7557C"/>
    <w:rsid w:val="00C80B6B"/>
    <w:rsid w:val="00C840FB"/>
    <w:rsid w:val="00C90D4E"/>
    <w:rsid w:val="00CB292D"/>
    <w:rsid w:val="00CB4314"/>
    <w:rsid w:val="00CB4B3B"/>
    <w:rsid w:val="00CC6C48"/>
    <w:rsid w:val="00CC77BA"/>
    <w:rsid w:val="00CD6C5A"/>
    <w:rsid w:val="00CF3869"/>
    <w:rsid w:val="00D0399C"/>
    <w:rsid w:val="00D05006"/>
    <w:rsid w:val="00D12C64"/>
    <w:rsid w:val="00D13AED"/>
    <w:rsid w:val="00D16AF3"/>
    <w:rsid w:val="00D17007"/>
    <w:rsid w:val="00D26C03"/>
    <w:rsid w:val="00D3548B"/>
    <w:rsid w:val="00D35D3D"/>
    <w:rsid w:val="00D55258"/>
    <w:rsid w:val="00D72C0D"/>
    <w:rsid w:val="00D733E5"/>
    <w:rsid w:val="00D928DC"/>
    <w:rsid w:val="00D974E8"/>
    <w:rsid w:val="00D97D45"/>
    <w:rsid w:val="00DA5778"/>
    <w:rsid w:val="00DC1D44"/>
    <w:rsid w:val="00DC6D01"/>
    <w:rsid w:val="00DC7F2A"/>
    <w:rsid w:val="00DE7210"/>
    <w:rsid w:val="00DF4D51"/>
    <w:rsid w:val="00E01CE7"/>
    <w:rsid w:val="00E020B7"/>
    <w:rsid w:val="00E13C58"/>
    <w:rsid w:val="00E2158E"/>
    <w:rsid w:val="00E27E68"/>
    <w:rsid w:val="00E65E59"/>
    <w:rsid w:val="00E75C49"/>
    <w:rsid w:val="00E83A3E"/>
    <w:rsid w:val="00E950D5"/>
    <w:rsid w:val="00EB03B5"/>
    <w:rsid w:val="00ED3C4F"/>
    <w:rsid w:val="00ED6EE7"/>
    <w:rsid w:val="00EE20FF"/>
    <w:rsid w:val="00EF344C"/>
    <w:rsid w:val="00EF38B7"/>
    <w:rsid w:val="00EF4658"/>
    <w:rsid w:val="00EF65E1"/>
    <w:rsid w:val="00F0734C"/>
    <w:rsid w:val="00F13241"/>
    <w:rsid w:val="00F17108"/>
    <w:rsid w:val="00F20B5E"/>
    <w:rsid w:val="00F26B04"/>
    <w:rsid w:val="00F60D31"/>
    <w:rsid w:val="00F82744"/>
    <w:rsid w:val="00F83AB3"/>
    <w:rsid w:val="00F95601"/>
    <w:rsid w:val="00FE02A0"/>
    <w:rsid w:val="00FF391B"/>
    <w:rsid w:val="00FF6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DFC03"/>
  <w15:chartTrackingRefBased/>
  <w15:docId w15:val="{4DBF90CA-0ECF-4223-951A-E5B4DC1CC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16D"/>
  </w:style>
  <w:style w:type="paragraph" w:styleId="Heading1">
    <w:name w:val="heading 1"/>
    <w:basedOn w:val="Normal"/>
    <w:next w:val="Normal"/>
    <w:link w:val="Heading1Char"/>
    <w:uiPriority w:val="9"/>
    <w:qFormat/>
    <w:rsid w:val="00F83AB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F83AB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F83AB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F83AB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83AB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3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AB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F83AB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F83AB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F83AB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83AB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3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AB3"/>
    <w:rPr>
      <w:rFonts w:eastAsiaTheme="majorEastAsia" w:cstheme="majorBidi"/>
      <w:color w:val="272727" w:themeColor="text1" w:themeTint="D8"/>
    </w:rPr>
  </w:style>
  <w:style w:type="paragraph" w:styleId="Title">
    <w:name w:val="Title"/>
    <w:basedOn w:val="Normal"/>
    <w:next w:val="Normal"/>
    <w:link w:val="TitleChar"/>
    <w:uiPriority w:val="10"/>
    <w:qFormat/>
    <w:rsid w:val="00F83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AB3"/>
    <w:pPr>
      <w:spacing w:before="160"/>
      <w:jc w:val="center"/>
    </w:pPr>
    <w:rPr>
      <w:i/>
      <w:iCs/>
      <w:color w:val="404040" w:themeColor="text1" w:themeTint="BF"/>
    </w:rPr>
  </w:style>
  <w:style w:type="character" w:customStyle="1" w:styleId="QuoteChar">
    <w:name w:val="Quote Char"/>
    <w:basedOn w:val="DefaultParagraphFont"/>
    <w:link w:val="Quote"/>
    <w:uiPriority w:val="29"/>
    <w:rsid w:val="00F83AB3"/>
    <w:rPr>
      <w:i/>
      <w:iCs/>
      <w:color w:val="404040" w:themeColor="text1" w:themeTint="BF"/>
    </w:rPr>
  </w:style>
  <w:style w:type="paragraph" w:styleId="ListParagraph">
    <w:name w:val="List Paragraph"/>
    <w:basedOn w:val="Normal"/>
    <w:uiPriority w:val="34"/>
    <w:qFormat/>
    <w:rsid w:val="00F83AB3"/>
    <w:pPr>
      <w:ind w:left="720"/>
      <w:contextualSpacing/>
    </w:pPr>
  </w:style>
  <w:style w:type="character" w:styleId="IntenseEmphasis">
    <w:name w:val="Intense Emphasis"/>
    <w:basedOn w:val="DefaultParagraphFont"/>
    <w:uiPriority w:val="21"/>
    <w:qFormat/>
    <w:rsid w:val="00F83AB3"/>
    <w:rPr>
      <w:i/>
      <w:iCs/>
      <w:color w:val="2E74B5" w:themeColor="accent1" w:themeShade="BF"/>
    </w:rPr>
  </w:style>
  <w:style w:type="paragraph" w:styleId="IntenseQuote">
    <w:name w:val="Intense Quote"/>
    <w:basedOn w:val="Normal"/>
    <w:next w:val="Normal"/>
    <w:link w:val="IntenseQuoteChar"/>
    <w:uiPriority w:val="30"/>
    <w:qFormat/>
    <w:rsid w:val="00F83A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3AB3"/>
    <w:rPr>
      <w:i/>
      <w:iCs/>
      <w:color w:val="2E74B5" w:themeColor="accent1" w:themeShade="BF"/>
    </w:rPr>
  </w:style>
  <w:style w:type="character" w:styleId="IntenseReference">
    <w:name w:val="Intense Reference"/>
    <w:basedOn w:val="DefaultParagraphFont"/>
    <w:uiPriority w:val="32"/>
    <w:qFormat/>
    <w:rsid w:val="00F83AB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733</Words>
  <Characters>4183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 Nyabuto</dc:creator>
  <cp:keywords/>
  <dc:description/>
  <cp:lastModifiedBy>_ Nyabuto</cp:lastModifiedBy>
  <cp:revision>8</cp:revision>
  <dcterms:created xsi:type="dcterms:W3CDTF">2026-05-09T10:42:00Z</dcterms:created>
  <dcterms:modified xsi:type="dcterms:W3CDTF">2026-05-09T10:47:00Z</dcterms:modified>
</cp:coreProperties>
</file>