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3A272945" w14:textId="77777777" w:rsidR="00D568E5" w:rsidRDefault="00D568E5" w:rsidP="00D568E5">
      <w:r>
        <w:t>Q</w:t>
      </w:r>
      <w:proofErr w:type="gramStart"/>
      <w:r>
        <w:t>1:JPA</w:t>
      </w:r>
      <w:proofErr w:type="gramEnd"/>
      <w:r>
        <w:t xml:space="preserve">=Java </w:t>
      </w:r>
      <w:proofErr w:type="spellStart"/>
      <w:r>
        <w:t>Perssistence</w:t>
      </w:r>
      <w:proofErr w:type="spellEnd"/>
      <w:r>
        <w:t xml:space="preserve"> API --&gt; ce mapping permet d'assurer la transformation d'objets  </w:t>
      </w:r>
    </w:p>
    <w:p w14:paraId="0B66FFBB" w14:textId="77777777" w:rsidR="00D568E5" w:rsidRDefault="00D568E5" w:rsidP="00D568E5">
      <w:r>
        <w:tab/>
      </w:r>
      <w:r>
        <w:tab/>
      </w:r>
      <w:r>
        <w:tab/>
        <w:t xml:space="preserve">      </w:t>
      </w:r>
      <w:proofErr w:type="gramStart"/>
      <w:r>
        <w:t>vers</w:t>
      </w:r>
      <w:proofErr w:type="gramEnd"/>
      <w:r>
        <w:t xml:space="preserve"> la base de données et vice versa que cela soit pour </w:t>
      </w:r>
    </w:p>
    <w:p w14:paraId="096D5D3D" w14:textId="77777777" w:rsidR="00D568E5" w:rsidRDefault="00D568E5" w:rsidP="00D568E5">
      <w:r>
        <w:t xml:space="preserve">                              </w:t>
      </w:r>
      <w:proofErr w:type="gramStart"/>
      <w:r>
        <w:t>des</w:t>
      </w:r>
      <w:proofErr w:type="gramEnd"/>
      <w:r>
        <w:t xml:space="preserve"> lectures ou des mises à jour (création, modification ou suppression).</w:t>
      </w:r>
    </w:p>
    <w:p w14:paraId="439E9865" w14:textId="77777777" w:rsidR="00D568E5" w:rsidRDefault="00D568E5" w:rsidP="00D568E5"/>
    <w:p w14:paraId="36492D1D" w14:textId="77777777" w:rsidR="00D568E5" w:rsidRDefault="00D568E5" w:rsidP="00D568E5">
      <w:r>
        <w:t>Q</w:t>
      </w:r>
      <w:proofErr w:type="gramStart"/>
      <w:r>
        <w:t>2:</w:t>
      </w:r>
      <w:proofErr w:type="gramEnd"/>
      <w:r>
        <w:t xml:space="preserve"> Les deux </w:t>
      </w:r>
      <w:proofErr w:type="spellStart"/>
      <w:r>
        <w:t>models</w:t>
      </w:r>
      <w:proofErr w:type="spellEnd"/>
      <w:r>
        <w:t>--&gt; Product.java et User.java</w:t>
      </w:r>
    </w:p>
    <w:p w14:paraId="305483E2" w14:textId="77777777" w:rsidR="00D568E5" w:rsidRDefault="00D568E5" w:rsidP="00D568E5"/>
    <w:p w14:paraId="3554407B" w14:textId="77777777" w:rsidR="00D568E5" w:rsidRDefault="00D568E5" w:rsidP="00D568E5">
      <w:r>
        <w:t>Q</w:t>
      </w:r>
      <w:proofErr w:type="gramStart"/>
      <w:r>
        <w:t>3:</w:t>
      </w:r>
      <w:proofErr w:type="gramEnd"/>
      <w:r>
        <w:t xml:space="preserve"> @Id --&gt; C'est la variable associé à l'identifiant.</w:t>
      </w:r>
    </w:p>
    <w:p w14:paraId="7C3A7E2E" w14:textId="77777777" w:rsidR="00D568E5" w:rsidRDefault="00D568E5" w:rsidP="00D568E5"/>
    <w:p w14:paraId="6B07A032" w14:textId="45DF55CB" w:rsidR="00D568E5" w:rsidRDefault="00D568E5" w:rsidP="00D568E5">
      <w:r>
        <w:t>Q</w:t>
      </w:r>
      <w:proofErr w:type="gramStart"/>
      <w:r>
        <w:t>4:</w:t>
      </w:r>
      <w:proofErr w:type="gramEnd"/>
      <w:r>
        <w:t xml:space="preserve"> Un numéro d'article européen (EAN) est une norme de code à barres qui est un sur</w:t>
      </w:r>
      <w:r>
        <w:t xml:space="preserve"> </w:t>
      </w:r>
      <w:r>
        <w:t>ensemble</w:t>
      </w:r>
    </w:p>
    <w:p w14:paraId="1E99972D" w14:textId="77777777" w:rsidR="00D568E5" w:rsidRDefault="00D568E5" w:rsidP="00D568E5">
      <w:proofErr w:type="gramStart"/>
      <w:r>
        <w:t>du</w:t>
      </w:r>
      <w:proofErr w:type="gramEnd"/>
      <w:r>
        <w:t xml:space="preserve"> système original de code universel des produits (UPC) à 12 chiffres. Le code à barres EAN-13 est défini </w:t>
      </w:r>
    </w:p>
    <w:p w14:paraId="05495A50" w14:textId="77777777" w:rsidR="00D568E5" w:rsidRDefault="00D568E5" w:rsidP="00D568E5">
      <w:proofErr w:type="gramStart"/>
      <w:r>
        <w:t>par</w:t>
      </w:r>
      <w:proofErr w:type="gramEnd"/>
      <w:r>
        <w:t xml:space="preserve"> l'organisme de normalisation GS1. </w:t>
      </w:r>
    </w:p>
    <w:p w14:paraId="6A1A750B" w14:textId="77777777" w:rsidR="00D568E5" w:rsidRDefault="00D568E5" w:rsidP="00D568E5">
      <w:r>
        <w:t xml:space="preserve">Il est également appelé numéro d'article japonais (JAN) au Japon. </w:t>
      </w:r>
    </w:p>
    <w:p w14:paraId="140919DD" w14:textId="77777777" w:rsidR="00D568E5" w:rsidRDefault="00D568E5" w:rsidP="00D568E5">
      <w:r>
        <w:t xml:space="preserve">Les numéros UPC, EAN et JAN sont collectivement appelés Global Trade Item Numbers (GTIN), bien </w:t>
      </w:r>
    </w:p>
    <w:p w14:paraId="3C31F838" w14:textId="77777777" w:rsidR="00D568E5" w:rsidRDefault="00D568E5" w:rsidP="00D568E5">
      <w:proofErr w:type="gramStart"/>
      <w:r>
        <w:t>qu'ils</w:t>
      </w:r>
      <w:proofErr w:type="gramEnd"/>
      <w:r>
        <w:t xml:space="preserve"> puissent être exprimés dans différents types de codes à barres.</w:t>
      </w:r>
    </w:p>
    <w:p w14:paraId="640C5A60" w14:textId="77777777" w:rsidR="00D568E5" w:rsidRDefault="00D568E5" w:rsidP="00D568E5"/>
    <w:p w14:paraId="48F41381" w14:textId="77777777" w:rsidR="00D568E5" w:rsidRDefault="00D568E5" w:rsidP="00D568E5"/>
    <w:p w14:paraId="569D14A7" w14:textId="77777777" w:rsidR="00D568E5" w:rsidRDefault="00D568E5" w:rsidP="00D568E5"/>
    <w:p w14:paraId="632E2DDF" w14:textId="77777777" w:rsidR="00D568E5" w:rsidRDefault="00D568E5" w:rsidP="00D568E5">
      <w:r>
        <w:t>Q</w:t>
      </w:r>
      <w:proofErr w:type="gramStart"/>
      <w:r>
        <w:t>5:</w:t>
      </w:r>
      <w:proofErr w:type="gramEnd"/>
      <w:r>
        <w:t xml:space="preserve"> Les 5 vues: 1)details.scala.html</w:t>
      </w:r>
    </w:p>
    <w:p w14:paraId="7DA2B0BB" w14:textId="77777777" w:rsidR="00D568E5" w:rsidRDefault="00D568E5" w:rsidP="00D568E5">
      <w:r>
        <w:tab/>
      </w:r>
      <w:r>
        <w:tab/>
        <w:t>2)list.scala.html</w:t>
      </w:r>
    </w:p>
    <w:p w14:paraId="6562E546" w14:textId="77777777" w:rsidR="00D568E5" w:rsidRDefault="00D568E5" w:rsidP="00D568E5">
      <w:r>
        <w:tab/>
      </w:r>
      <w:r>
        <w:tab/>
        <w:t>3)login.scala.html</w:t>
      </w:r>
    </w:p>
    <w:p w14:paraId="1E02ABA3" w14:textId="77777777" w:rsidR="00D568E5" w:rsidRDefault="00D568E5" w:rsidP="00D568E5">
      <w:r>
        <w:tab/>
      </w:r>
      <w:r>
        <w:tab/>
        <w:t>4)main.scala.html</w:t>
      </w:r>
    </w:p>
    <w:p w14:paraId="677F53B2" w14:textId="77777777" w:rsidR="00D568E5" w:rsidRDefault="00D568E5" w:rsidP="00D568E5">
      <w:r>
        <w:tab/>
      </w:r>
      <w:r>
        <w:tab/>
        <w:t>5)registration.scala.html</w:t>
      </w:r>
    </w:p>
    <w:p w14:paraId="1ABAB872" w14:textId="77777777" w:rsidR="00D568E5" w:rsidRDefault="00D568E5" w:rsidP="00D568E5"/>
    <w:p w14:paraId="0842ACA8" w14:textId="77777777" w:rsidR="00D568E5" w:rsidRDefault="00D568E5" w:rsidP="00D568E5">
      <w:r>
        <w:t>Q</w:t>
      </w:r>
      <w:proofErr w:type="gramStart"/>
      <w:r>
        <w:t>6:</w:t>
      </w:r>
      <w:proofErr w:type="gramEnd"/>
      <w:r>
        <w:t xml:space="preserve"> l'utilité de </w:t>
      </w:r>
      <w:proofErr w:type="spellStart"/>
      <w:r>
        <w:t>details.scala</w:t>
      </w:r>
      <w:proofErr w:type="spellEnd"/>
      <w:r>
        <w:t xml:space="preserve"> --&gt; c'est la description pour un produit concret</w:t>
      </w:r>
    </w:p>
    <w:p w14:paraId="00E66833" w14:textId="77777777" w:rsidR="00D568E5" w:rsidRDefault="00D568E5" w:rsidP="00D568E5"/>
    <w:p w14:paraId="223824BA" w14:textId="77777777" w:rsidR="00D568E5" w:rsidRDefault="00D568E5" w:rsidP="00D568E5">
      <w:r>
        <w:t>Q</w:t>
      </w:r>
      <w:proofErr w:type="gramStart"/>
      <w:r>
        <w:t>7:</w:t>
      </w:r>
      <w:proofErr w:type="gramEnd"/>
      <w:r>
        <w:t xml:space="preserve"> </w:t>
      </w:r>
      <w:proofErr w:type="spellStart"/>
      <w:r>
        <w:t>list.scala</w:t>
      </w:r>
      <w:proofErr w:type="spellEnd"/>
      <w:r>
        <w:t xml:space="preserve"> --&gt; C'est une liste avec </w:t>
      </w:r>
      <w:proofErr w:type="spellStart"/>
      <w:r>
        <w:t>tout</w:t>
      </w:r>
      <w:proofErr w:type="spellEnd"/>
      <w:r>
        <w:t xml:space="preserve"> les produits et donc ils sont listé par le code barre, nom de produit</w:t>
      </w:r>
    </w:p>
    <w:p w14:paraId="5EE5AFE3" w14:textId="77777777" w:rsidR="00D568E5" w:rsidRDefault="00D568E5" w:rsidP="00D568E5">
      <w:proofErr w:type="gramStart"/>
      <w:r>
        <w:t>et</w:t>
      </w:r>
      <w:proofErr w:type="gramEnd"/>
      <w:r>
        <w:t xml:space="preserve"> leurs description.</w:t>
      </w:r>
    </w:p>
    <w:p w14:paraId="2C998546" w14:textId="7D2D172F" w:rsidR="00D568E5" w:rsidRDefault="00D568E5" w:rsidP="00D568E5">
      <w:r>
        <w:t xml:space="preserve"> </w:t>
      </w:r>
      <w:r>
        <w:tab/>
        <w:t>Donc listing1 c'est l'affichage d'un pro</w:t>
      </w:r>
      <w:r>
        <w:t>d</w:t>
      </w:r>
      <w:r>
        <w:t>uit par son code barre</w:t>
      </w:r>
    </w:p>
    <w:p w14:paraId="189A9C82" w14:textId="77777777" w:rsidR="00D568E5" w:rsidRDefault="00D568E5" w:rsidP="00D568E5">
      <w:r>
        <w:t>Q</w:t>
      </w:r>
      <w:proofErr w:type="gramStart"/>
      <w:r>
        <w:t>8:</w:t>
      </w:r>
      <w:proofErr w:type="gramEnd"/>
      <w:r>
        <w:t xml:space="preserve"> listing2 c'est pour supprimer un produit par un click.</w:t>
      </w:r>
    </w:p>
    <w:p w14:paraId="7E72E50A" w14:textId="433434CA" w:rsidR="00D568E5" w:rsidRDefault="00D568E5" w:rsidP="00D568E5">
      <w:r>
        <w:lastRenderedPageBreak/>
        <w:t>Q</w:t>
      </w:r>
      <w:proofErr w:type="gramStart"/>
      <w:r>
        <w:t>9:</w:t>
      </w:r>
      <w:proofErr w:type="gramEnd"/>
      <w:r>
        <w:t xml:space="preserve"> Donc la </w:t>
      </w:r>
      <w:r>
        <w:t>différence</w:t>
      </w:r>
      <w:r>
        <w:t xml:space="preserve"> entre </w:t>
      </w:r>
      <w:proofErr w:type="spellStart"/>
      <w:r>
        <w:t>login.scala</w:t>
      </w:r>
      <w:proofErr w:type="spellEnd"/>
      <w:r>
        <w:t xml:space="preserve"> et </w:t>
      </w:r>
      <w:proofErr w:type="spellStart"/>
      <w:r>
        <w:t>registration.scala</w:t>
      </w:r>
      <w:proofErr w:type="spellEnd"/>
      <w:r>
        <w:t xml:space="preserve"> c'est que le 1er va créer un nouveau utilisateur </w:t>
      </w:r>
    </w:p>
    <w:p w14:paraId="18C9AB38" w14:textId="5DD332E0" w:rsidR="00D568E5" w:rsidRDefault="00D568E5" w:rsidP="00D568E5">
      <w:proofErr w:type="gramStart"/>
      <w:r>
        <w:t>et</w:t>
      </w:r>
      <w:proofErr w:type="gramEnd"/>
      <w:r>
        <w:t xml:space="preserve"> 2eme va chercher </w:t>
      </w:r>
      <w:r>
        <w:t>pendant</w:t>
      </w:r>
      <w:r>
        <w:t xml:space="preserve"> </w:t>
      </w:r>
      <w:r>
        <w:t>prochaine</w:t>
      </w:r>
      <w:r>
        <w:t xml:space="preserve"> connexion si ce utilisateur déjà existe. </w:t>
      </w:r>
    </w:p>
    <w:p w14:paraId="0BBA3D1E" w14:textId="77777777" w:rsidR="00D568E5" w:rsidRDefault="00D568E5" w:rsidP="00D568E5"/>
    <w:p w14:paraId="02C75D1A" w14:textId="77777777" w:rsidR="00D568E5" w:rsidRDefault="00D568E5" w:rsidP="00D568E5">
      <w:r>
        <w:t>Q</w:t>
      </w:r>
      <w:proofErr w:type="gramStart"/>
      <w:r>
        <w:t>10:</w:t>
      </w:r>
      <w:proofErr w:type="gramEnd"/>
      <w:r>
        <w:t xml:space="preserve"> </w:t>
      </w:r>
      <w:proofErr w:type="spellStart"/>
      <w:r>
        <w:t>application.conf</w:t>
      </w:r>
      <w:proofErr w:type="spellEnd"/>
      <w:r>
        <w:t xml:space="preserve"> --&gt; les configurations basiques</w:t>
      </w:r>
    </w:p>
    <w:p w14:paraId="354B6093" w14:textId="4DB46D42" w:rsidR="00D568E5" w:rsidRDefault="00D568E5" w:rsidP="00D568E5">
      <w:r>
        <w:t xml:space="preserve">     </w:t>
      </w:r>
      <w:proofErr w:type="gramStart"/>
      <w:r>
        <w:t>messages</w:t>
      </w:r>
      <w:proofErr w:type="gramEnd"/>
      <w:r>
        <w:t xml:space="preserve"> --&gt; les messages qui vont être affiché lors d'une erreur </w:t>
      </w:r>
      <w:r>
        <w:t>concrète</w:t>
      </w:r>
    </w:p>
    <w:p w14:paraId="27C4AEBD" w14:textId="77777777" w:rsidR="00D568E5" w:rsidRDefault="00D568E5" w:rsidP="00D568E5">
      <w:r>
        <w:t xml:space="preserve">     messages.fr --&gt; le message qui apparait si le EAN ne contient pas 13 chiffres</w:t>
      </w:r>
    </w:p>
    <w:p w14:paraId="3F705024" w14:textId="55D72BFA" w:rsidR="00D568E5" w:rsidRDefault="00D568E5" w:rsidP="00D568E5">
      <w:r>
        <w:t xml:space="preserve">     </w:t>
      </w:r>
      <w:proofErr w:type="gramStart"/>
      <w:r>
        <w:t>routes</w:t>
      </w:r>
      <w:proofErr w:type="gramEnd"/>
      <w:r>
        <w:t xml:space="preserve"> --&gt; les routes pour </w:t>
      </w:r>
      <w:r>
        <w:t>récupérer</w:t>
      </w:r>
      <w:r>
        <w:t xml:space="preserve"> les méthodes</w:t>
      </w:r>
    </w:p>
    <w:p w14:paraId="52BF59DB" w14:textId="77777777" w:rsidR="00D568E5" w:rsidRDefault="00D568E5" w:rsidP="00D568E5"/>
    <w:p w14:paraId="11E70C2A" w14:textId="77777777" w:rsidR="00D568E5" w:rsidRDefault="00D568E5" w:rsidP="00D568E5">
      <w:r>
        <w:t>Q</w:t>
      </w:r>
      <w:proofErr w:type="gramStart"/>
      <w:r>
        <w:t>11:</w:t>
      </w:r>
      <w:proofErr w:type="gramEnd"/>
      <w:r>
        <w:t xml:space="preserve"> </w:t>
      </w:r>
    </w:p>
    <w:p w14:paraId="67CA666C" w14:textId="77777777" w:rsidR="00D568E5" w:rsidRDefault="00D568E5" w:rsidP="00D568E5"/>
    <w:p w14:paraId="5AC81BCB" w14:textId="77777777" w:rsidR="00D568E5" w:rsidRDefault="00D568E5" w:rsidP="00D568E5">
      <w:r>
        <w:t>Q</w:t>
      </w:r>
      <w:proofErr w:type="gramStart"/>
      <w:r>
        <w:t>12:</w:t>
      </w:r>
      <w:proofErr w:type="gramEnd"/>
      <w:r>
        <w:t xml:space="preserve"> Listing3 --&gt; cette ligne de commande va envoyer sur email de nouveau utilisateur que son compte est bien créé.</w:t>
      </w:r>
    </w:p>
    <w:p w14:paraId="49DF1D6D" w14:textId="77777777" w:rsidR="00D568E5" w:rsidRDefault="00D568E5" w:rsidP="00D568E5"/>
    <w:p w14:paraId="0F78C0E8" w14:textId="77777777" w:rsidR="00D568E5" w:rsidRDefault="00D568E5" w:rsidP="00D568E5"/>
    <w:p w14:paraId="433344EA" w14:textId="77777777" w:rsidR="00D568E5" w:rsidRDefault="00D568E5" w:rsidP="00D568E5">
      <w:r>
        <w:t>Q</w:t>
      </w:r>
      <w:proofErr w:type="gramStart"/>
      <w:r>
        <w:t>13:</w:t>
      </w:r>
      <w:proofErr w:type="gramEnd"/>
      <w:r>
        <w:t xml:space="preserve">               </w:t>
      </w:r>
      <w:r>
        <w:t>UML</w:t>
      </w:r>
    </w:p>
    <w:p w14:paraId="70B49448" w14:textId="77777777" w:rsidR="00D568E5" w:rsidRDefault="00D568E5" w:rsidP="00D568E5"/>
    <w:p w14:paraId="268D43BF" w14:textId="410B507E" w:rsidR="00D568E5" w:rsidRDefault="00D568E5" w:rsidP="00D568E5">
      <w:r>
        <w:rPr>
          <w:noProof/>
        </w:rPr>
        <w:drawing>
          <wp:inline distT="0" distB="0" distL="0" distR="0" wp14:anchorId="6A1BC47E" wp14:editId="7461C8D1">
            <wp:extent cx="5760720" cy="2926080"/>
            <wp:effectExtent l="0" t="0" r="0" b="7620"/>
            <wp:docPr id="1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29260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  </w:t>
      </w:r>
    </w:p>
    <w:p w14:paraId="146CCA76" w14:textId="77777777" w:rsidR="00D568E5" w:rsidRDefault="00D568E5" w:rsidP="00D568E5"/>
    <w:p w14:paraId="2C9FBCB4" w14:textId="77777777" w:rsidR="00D568E5" w:rsidRDefault="00D568E5" w:rsidP="00D568E5"/>
    <w:p w14:paraId="071702D6" w14:textId="77777777" w:rsidR="00D568E5" w:rsidRDefault="00D568E5" w:rsidP="00D568E5"/>
    <w:p w14:paraId="18D47D1F" w14:textId="23EB1FFE" w:rsidR="00D568E5" w:rsidRDefault="00D568E5" w:rsidP="00D568E5"/>
    <w:p w14:paraId="0E37258C" w14:textId="7CBAC17A" w:rsidR="00D568E5" w:rsidRDefault="00D568E5" w:rsidP="00D568E5">
      <w:r>
        <w:lastRenderedPageBreak/>
        <w:t xml:space="preserve">Q14 :  Les routes en GET sont moins protégées car on peut voir les informations personnelles dans ligne de l’URL et donc ces données apparaissent dans l’historique du navigateur, ce qui est à l’inverse de POST. Donc les routes en POST sont pour les authentifications de utilisateurs </w:t>
      </w:r>
      <w:proofErr w:type="gramStart"/>
      <w:r>
        <w:t>etc.(</w:t>
      </w:r>
      <w:proofErr w:type="gramEnd"/>
      <w:r>
        <w:t>information privée)</w:t>
      </w:r>
    </w:p>
    <w:p w14:paraId="239D6274" w14:textId="67D6BCCD" w:rsidR="006036AE" w:rsidRDefault="006036AE" w:rsidP="00D568E5"/>
    <w:p w14:paraId="3415FB4F" w14:textId="77696296" w:rsidR="006036AE" w:rsidRDefault="006036AE" w:rsidP="00D568E5">
      <w:r>
        <w:t>Q15 : Cette route va supprimer un produit à partir de son code barre.</w:t>
      </w:r>
    </w:p>
    <w:p w14:paraId="20F80A0F" w14:textId="1FA4BC09" w:rsidR="006036AE" w:rsidRDefault="006036AE" w:rsidP="00D568E5">
      <w:r>
        <w:rPr>
          <w:noProof/>
        </w:rPr>
        <w:drawing>
          <wp:inline distT="0" distB="0" distL="0" distR="0" wp14:anchorId="532199E1" wp14:editId="4B192B73">
            <wp:extent cx="3095625" cy="704850"/>
            <wp:effectExtent l="0" t="0" r="9525" b="0"/>
            <wp:docPr id="2" name="Imag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3095625" cy="704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DCE7645" w14:textId="7E6B1303" w:rsidR="006036AE" w:rsidRDefault="006036AE" w:rsidP="00D568E5"/>
    <w:p w14:paraId="6CC55B0A" w14:textId="6A427FB3" w:rsidR="006036AE" w:rsidRDefault="006036AE" w:rsidP="00D568E5"/>
    <w:p w14:paraId="2D9A769B" w14:textId="77777777" w:rsidR="006036AE" w:rsidRDefault="006036AE" w:rsidP="00D568E5">
      <w:r>
        <w:t>Q16 : Ce fichier sert à afficher un message concret mors d’une erreur.</w:t>
      </w:r>
    </w:p>
    <w:p w14:paraId="1429D39E" w14:textId="6F5867FE" w:rsidR="006036AE" w:rsidRDefault="006036AE" w:rsidP="00D568E5">
      <w:bookmarkStart w:id="0" w:name="_GoBack"/>
      <w:bookmarkEnd w:id="0"/>
      <w:r>
        <w:t xml:space="preserve"> </w:t>
      </w:r>
    </w:p>
    <w:p w14:paraId="2AD0DCA3" w14:textId="77777777" w:rsidR="00D568E5" w:rsidRDefault="00D568E5" w:rsidP="00D568E5"/>
    <w:p w14:paraId="3B907F30" w14:textId="77777777" w:rsidR="004A483B" w:rsidRDefault="006036AE"/>
    <w:sectPr w:rsidR="004A483B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B1F32"/>
    <w:rsid w:val="006036AE"/>
    <w:rsid w:val="006B1F32"/>
    <w:rsid w:val="009429D1"/>
    <w:rsid w:val="00D568E5"/>
    <w:rsid w:val="00F52CE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9AD32E8"/>
  <w15:chartTrackingRefBased/>
  <w15:docId w15:val="{E1FF5CFE-64C3-426D-9C39-A4092B49400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fr-F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25</TotalTime>
  <Pages>3</Pages>
  <Words>369</Words>
  <Characters>2030</Characters>
  <Application>Microsoft Office Word</Application>
  <DocSecurity>0</DocSecurity>
  <Lines>16</Lines>
  <Paragraphs>4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2395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Oleg Pravednyi</dc:creator>
  <cp:keywords/>
  <dc:description/>
  <cp:lastModifiedBy>Oleg Pravednyi</cp:lastModifiedBy>
  <cp:revision>2</cp:revision>
  <dcterms:created xsi:type="dcterms:W3CDTF">2021-06-02T09:31:00Z</dcterms:created>
  <dcterms:modified xsi:type="dcterms:W3CDTF">2021-06-02T09:56:00Z</dcterms:modified>
</cp:coreProperties>
</file>