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July 1,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Korman LLC</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Bookkeeping support   ·   Controller-level oversight   ·   Review &amp; audit readiness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July 1, 2026</w:t>
      </w:r>
      <w:r>
        <w:fldChar w:fldCharType="end"/>
      </w:r>
    </w:p>
    <w:p w14:paraId="3CC1ED77" w14:textId="77777777" w:rsidR="007C1374" w:rsidRDefault="007C1374" w:rsidP="007C1374">
      <w:pPr>
        <w:pStyle w:val="CLALTRAddressorSignature"/>
      </w:pPr>
      <w:r w:rsidRPr="0015119E">
        <w:rPr/>
        <w:t>Burton Korer, Member, and Management</w:t>
      </w:r>
      <w:bookmarkEnd w:id="1"/>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bookmarkEnd w:id="2"/>
    </w:p>
    <w:p w14:paraId="389C2558" w14:textId="77777777" w:rsidR="007C1374" w:rsidRDefault="007C1374" w:rsidP="007C1374">
      <w:pPr>
        <w:pStyle w:val="CLALTRAddressorSignature"/>
      </w:pPr>
      <w:r>
        <w:t>5783 W ERIE ST</w:t>
      </w:r>
      <w:bookmarkStart w:id="3" w:name="Text11"/>
      <w:bookmarkEnd w:id="3"/>
    </w:p>
    <w:p w14:paraId="59517EED" w14:textId="77777777" w:rsidR="007C1374" w:rsidRDefault="007C1374" w:rsidP="007C1374">
      <w:pPr>
        <w:pStyle w:val="CLALTRAddressorSignature"/>
      </w:pPr>
      <w:r>
        <w:t>Chandler, AZ 85226</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Burton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Korman LLC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ONYX works as an extension of the Client’s accounting team — bringing controller-level oversight and review readiness without the cost and overhead of building it in-house. On a periodic basis (generally quarterly) and as otherwise needed or requested, ONYX supports the Client’s in-house bookkeeping, keeps the books in QuickBooks accurate and review-ready, helps stand up reporting by product line, and prepares the Client for its annual financial-statement review. The services below are illustrative of what ONYX provides and are not a fixed or exhaustive list; we tailor the mix to the Client’s needs and adjust it as those needs change. As an initial priority, ONYX will also perform catch-up and clean-up work to bring the Client’s 2024 and 2025 books current and review-ready.</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Bookkeeping support and monthly close</w:t>
      </w:r>
    </w:p>
    <w:p>
      <w:pPr>
        <w:pStyle w:val="CLALTRNormal"/>
        <w:jc w:val="both"/>
      </w:pPr>
      <w:r>
        <w:rPr/>
        <w:t>Working alongside the Client’s in-house bookkeeper, ONYX helps keep the books in QuickBooks accurate, current, and close-ready:</w:t>
      </w:r>
    </w:p>
    <w:p w14:paraId="5F77BEBA" w14:textId="77777777" w:rsidR="007C1374" w:rsidRPr="0004094D" w:rsidRDefault="007C1374" w:rsidP="004232B8">
      <w:pPr>
        <w:pStyle w:val="CLALTRNormal"/>
        <w:numPr>
          <w:ilvl w:val="0"/>
          <w:numId w:val="9"/>
        </w:numPr>
        <w:jc w:val="both"/>
      </w:pPr>
      <w:r>
        <w:rPr/>
        <w:t>Support the accounts payable and accounts receivable processes so transactions are recorded accurately and on time</w:t>
      </w:r>
    </w:p>
    <w:p w14:paraId="0FDCCEB3" w14:textId="77777777" w:rsidR="007C1374" w:rsidRDefault="007C1374" w:rsidP="004232B8">
      <w:pPr>
        <w:pStyle w:val="CLALTRNormal"/>
        <w:numPr>
          <w:ilvl w:val="0"/>
          <w:numId w:val="9"/>
        </w:numPr>
        <w:jc w:val="both"/>
      </w:pPr>
      <w:r>
        <w:rPr/>
        <w:t>Review customer billings and cash receipts and keep sales-and-use tax tracked and current</w:t>
      </w:r>
    </w:p>
    <w:p w14:paraId="7FEABD02" w14:textId="77777777" w:rsidR="007C1374" w:rsidRDefault="007C1374" w:rsidP="004232B8">
      <w:pPr>
        <w:pStyle w:val="CLALTRNormal"/>
        <w:numPr>
          <w:ilvl w:val="0"/>
          <w:numId w:val="9"/>
        </w:numPr>
        <w:jc w:val="both"/>
      </w:pPr>
      <w:r>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Set up and maintain class or product-line tracking in QuickBooks so the pharmaceutical and medical-equipment lines can be reported separately</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Assist with TBK Bank communications, borrowing-base and collateral reporting tied to receivables and inventory, and routine information requests</w:t>
      </w:r>
    </w:p>
    <w:p w14:paraId="4AE0C1F8" w14:textId="3FBCFA1B" w:rsidR="007C1374" w:rsidRDefault="007C1374" w:rsidP="004232B8">
      <w:pPr>
        <w:pStyle w:val="CLALTRNormal"/>
        <w:numPr>
          <w:ilvl w:val="0"/>
          <w:numId w:val="10"/>
        </w:numPr>
        <w:jc w:val="both"/>
      </w:pPr>
      <w:r>
        <w:rPr/>
        <w:t xml:space="preserve">Gather and organize everything the Client’s tax preparer needs for the annual return</w:t>
      </w:r>
    </w:p>
    <w:p w14:paraId="4AE0C1F8" w14:textId="3FBCFA1B" w:rsidR="007C1374" w:rsidRDefault="007C1374" w:rsidP="004232B8">
      <w:pPr>
        <w:pStyle w:val="CLALTRNormal"/>
        <w:numPr>
          <w:ilvl w:val="0"/>
          <w:numId w:val="10"/>
        </w:numPr>
        <w:jc w:val="both"/>
      </w:pPr>
      <w:r>
        <w:rPr/>
        <w:t>Perform catch-up and clean-up accounting for the 2024 and 2025 periods to bring the books current and ready for review</w:t>
      </w:r>
    </w:p>
    <w:p w14:paraId="4AE0C1F8" w14:textId="3FBCFA1B" w:rsidR="007C1374" w:rsidRDefault="007C1374" w:rsidP="004232B8">
      <w:pPr>
        <w:pStyle w:val="CLALTRNormal"/>
        <w:numPr>
          <w:ilvl w:val="0"/>
          <w:numId w:val="10"/>
        </w:numPr>
        <w:jc w:val="both"/>
      </w:pPr>
      <w:r>
        <w:rPr/>
        <w:t>Keep the books and supporting schedules review- and audit-ready, and prepare the schedules and documentation requested for the annual financial-statement review</w:t>
      </w:r>
    </w:p>
    <w:p w14:paraId="4AE0C1F8" w14:textId="3FBCFA1B" w:rsidR="007C1374" w:rsidRDefault="007C1374" w:rsidP="004232B8">
      <w:pPr>
        <w:pStyle w:val="CLALTRNormal"/>
        <w:numPr>
          <w:ilvl w:val="0"/>
          <w:numId w:val="10"/>
        </w:numPr>
        <w:jc w:val="both"/>
      </w:pPr>
      <w:r>
        <w:rPr/>
        <w:t>Produce separate profit-and-loss reporting for the pharmaceutical and medical-equipment product lines, consolidating into a single, company-wide view</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lender activities — preparing packages for TBK Bank, tracking borrowing-base and loan covenants, and assisting with renewals and negotiations</w:t>
      </w:r>
    </w:p>
    <w:p>
      <w:pPr>
        <w:pStyle w:val="CLALTRNormal"/>
        <w:numPr>
          <w:ilvl w:val="0"/>
          <w:numId w:val="10"/>
        </w:numPr>
        <w:jc w:val="both"/>
      </w:pPr>
      <w:r>
        <w:rPr/>
        <w:t xml:space="preserve">Provide periodic discussions with ownership and management to share insight and perspective as financial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Approve all invoices and check payments</w:t>
      </w:r>
      <w:r>
        <w:rPr/>
        <w:t>.</w:t>
      </w:r>
    </w:p>
    <w:p w14:paraId="5D4CD6F1" w14:textId="77777777" w:rsidR="007C1374" w:rsidRPr="00D0294B" w:rsidRDefault="007C1374" w:rsidP="004232B8">
      <w:pPr>
        <w:pStyle w:val="CLALTRNormal"/>
        <w:numPr>
          <w:ilvl w:val="0"/>
          <w:numId w:val="21"/>
        </w:numPr>
        <w:jc w:val="both"/>
        <w:rPr>
          <w:highlight w:val="yellow"/>
        </w:rPr>
      </w:pPr>
      <w:r w:rsidRPr="00D0294B">
        <w:rPr/>
        <w:t>Approve all new vendors and customers added to the accounting system</w:t>
      </w:r>
      <w:r>
        <w:rPr/>
        <w:t>.</w:t>
      </w:r>
    </w:p>
    <w:p w14:paraId="67DECFEA" w14:textId="77777777" w:rsidR="007C1374" w:rsidRPr="00D0294B" w:rsidRDefault="007C1374" w:rsidP="004232B8">
      <w:pPr>
        <w:pStyle w:val="CLALTRNormal"/>
        <w:numPr>
          <w:ilvl w:val="0"/>
          <w:numId w:val="21"/>
        </w:numPr>
        <w:jc w:val="both"/>
        <w:rPr>
          <w:highlight w:val="yellow"/>
        </w:rPr>
      </w:pPr>
      <w:r w:rsidRPr="00D0294B">
        <w:rPr/>
        <w:t>Approve all wire transfers to external parties</w:t>
      </w:r>
      <w:r>
        <w:rPr/>
        <w:t>.</w:t>
      </w:r>
    </w:p>
    <w:p w14:paraId="69DB2137" w14:textId="77777777" w:rsidR="007C1374" w:rsidRPr="00D0294B" w:rsidRDefault="007C1374" w:rsidP="004232B8">
      <w:pPr>
        <w:pStyle w:val="CLALTRNormal"/>
        <w:numPr>
          <w:ilvl w:val="0"/>
          <w:numId w:val="21"/>
        </w:numPr>
        <w:jc w:val="both"/>
        <w:rPr>
          <w:highlight w:val="yellow"/>
        </w:rPr>
      </w:pPr>
      <w:r>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t xml:space="preserve">Approve (or delegate to the </w:t>
      </w:r>
      <w:r w:rsidR="003A2EF5">
        <w:rPr/>
        <w:t>ONYX</w:t>
      </w:r>
      <w:r w:rsidRPr="00D0294B">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t xml:space="preserve">Review and approve (or delegate to the </w:t>
      </w:r>
      <w:r w:rsidR="003A2EF5">
        <w:rPr/>
        <w:t>ONYX</w:t>
      </w:r>
      <w:r w:rsidRPr="00D0294B">
        <w:rPr/>
        <w:t xml:space="preserve"> controller if applicable) all bank statements and affiliated monthly reconciliations.</w:t>
      </w:r>
    </w:p>
    <w:p w14:paraId="710B71F6" w14:textId="4EDD91C7" w:rsidR="007C1374" w:rsidRPr="00CA59AB" w:rsidRDefault="007C1374" w:rsidP="004232B8">
      <w:pPr>
        <w:pStyle w:val="CLALTRNormal"/>
        <w:numPr>
          <w:ilvl w:val="0"/>
          <w:numId w:val="21"/>
        </w:numPr>
        <w:jc w:val="both"/>
      </w:pPr>
      <w:r w:rsidRPr="00D0294B">
        <w:rPr/>
        <w:t>Provide ONYX with timely access to QuickBooks, bank and credit-card statements, and the records and documentation requested for the annual review.</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anticipated fees.</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financial records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3,000</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