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24" w:right="-28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868198" cy="27574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198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0" w:sz="0" w:val="none"/>
        </w:pBdr>
        <w:spacing w:line="331" w:lineRule="auto"/>
        <w:rPr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0" w:sz="0" w:val="none"/>
        </w:pBdr>
        <w:spacing w:line="331" w:lineRule="auto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0" w:sz="0" w:val="none"/>
        </w:pBdr>
        <w:spacing w:line="331" w:lineRule="auto"/>
        <w:jc w:val="center"/>
        <w:rPr>
          <w:rFonts w:ascii="Montserrat" w:cs="Montserrat" w:eastAsia="Montserrat" w:hAnsi="Montserrat"/>
          <w:b w:val="1"/>
          <w:sz w:val="60"/>
          <w:szCs w:val="6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highlight w:val="white"/>
          <w:rtl w:val="0"/>
        </w:rPr>
        <w:t xml:space="preserve">CAHIER DES CHARGES </w:t>
      </w:r>
    </w:p>
    <w:p w:rsidR="00000000" w:rsidDel="00000000" w:rsidP="00000000" w:rsidRDefault="00000000" w:rsidRPr="00000000" w14:paraId="0000000A">
      <w:pPr>
        <w:pBdr>
          <w:top w:color="000000" w:space="10" w:sz="0" w:val="none"/>
        </w:pBdr>
        <w:spacing w:line="331" w:lineRule="auto"/>
        <w:jc w:val="center"/>
        <w:rPr>
          <w:rFonts w:ascii="Montserrat" w:cs="Montserrat" w:eastAsia="Montserrat" w:hAnsi="Montserrat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highlight w:val="white"/>
          <w:rtl w:val="0"/>
        </w:rPr>
        <w:t xml:space="preserve">TIMOTHÉ CRESPY</w:t>
      </w:r>
    </w:p>
    <w:p w:rsidR="00000000" w:rsidDel="00000000" w:rsidP="00000000" w:rsidRDefault="00000000" w:rsidRPr="00000000" w14:paraId="0000000B">
      <w:pPr>
        <w:pStyle w:val="Heading4"/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7965440</wp:posOffset>
            </wp:positionV>
            <wp:extent cx="7586531" cy="175241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531" cy="1752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highlight w:val="white"/>
          <w:rtl w:val="0"/>
        </w:rPr>
        <w:t xml:space="preserve">(Apprentissage par Projet / </w:t>
      </w:r>
      <w:r w:rsidDel="00000000" w:rsidR="00000000" w:rsidRPr="00000000">
        <w:rPr>
          <w:rtl w:val="0"/>
        </w:rPr>
        <w:t xml:space="preserve">©</w:t>
      </w:r>
      <w:r w:rsidDel="00000000" w:rsidR="00000000" w:rsidRPr="00000000">
        <w:rPr>
          <w:highlight w:val="white"/>
          <w:rtl w:val="0"/>
        </w:rPr>
        <w:t xml:space="preserve"> Active Learning by Gaming Campus)</w:t>
      </w:r>
      <w:r w:rsidDel="00000000" w:rsidR="00000000" w:rsidRPr="00000000">
        <w:br w:type="page"/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Informations générales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Informations scolaires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Discipline(s) : PHP + SQL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Numéro de projet :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: du 22/03/2021 au 31/03/2021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Classe(s) et groupe(s) : G TECH 1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Intervenant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Timothé Crespy</w:t>
        <w:br w:type="textWrapping"/>
        <w:t xml:space="preserve">LinkedIn : https://www.linkedin.com/in/timothecrespy/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Modalités d’apprentissage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Travail en binôme de 2 apprenants. Tous les apprenants sont déjà répartis dans les groupes A et B.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Cahier des charges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Intitulé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Création d'un blog de voyage, avec publication d'articles liés à des pays par un ou plusieurs administrateurs, et publication de commentaires par les visiteurs.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Dans le cadre de votre tour du monde, vous souhaitez que votre famille et vos amis aient accès à votre blog, qui se présente sous forme d'un site internet accessible via une URL classique, afin de suivre votre périple. Les visiteurs peuvent publier des commentaires en réaction à chacun de vos articles. Il est aussi possible d'exporter un article en PDF, afin de pouvoir l'imprimer et le présenter à ceux qui n'auraient pas internet.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Structure du blog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Les pages sont différenciées selon leur accessibilité ou non par les visiteurs.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 publiques (à destination des visiteurs)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d'accueil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de tous les articles d'un pays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d'un article et de ses commentaires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de formulaire de commentaire d'un article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de connexion à l'administration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 privées (accessibles uniquement via authentification)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 de gestion des articles (listage, ainsi que formulaires d'ajout, de modification, de suppression)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 de gestion des pays (listage, ainsi que formulaires d'ajout, de modification, de suppression)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Toutes les pages de la partie publique comportent le même menu avec les éléments suivants 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vers la page d'accueil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 déroulante comportant tous les pays, chaque pays étant un lien vers la page de tous les articles d'un pays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vers la page de connexion à l'administration si un administrateur n'est pas connecté, ou lien vers la page de gestion des articles si un administrateur est connecté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Toutes les pages de la partie privée comportent le même menu avec les éléments suivants 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vers la page d'accueil publique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vers la page gestion des articles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vers la page gestion des pays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 de déconnexion de l'administration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Détails des pages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page d'accueil du blog présente le dernier article publié, sans ses commentaires.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page de tous les articles d'un pays présente uniquement une liste des articles liés au pays concerné, sans leur contenu.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page d'un article et de ses commentaires présente toutes les informations de l'article, puis tous les commentaires liés à cet article.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page de formulaire de commentaire d'un article présente un simple formulaire.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page de connexion à l'administration présente un simple formulaire.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Pour les administrateurs connectés, les pages de gestion des pays et des articles sont à agencer librement et intelligemment.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Toutes les pages doivent être structurée en HTML selon la convention, c'est-à-dire avec du HTML sémantique.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Précisions techniques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Les administrateurs doivent comporter au moins les informations suivantes 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prénom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adresse email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Les articles doivent comporter au moins les informations suivantes 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image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de publication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concernée par le contenu de l'article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Les commentaires doivent comporter au moins les informations suivantes 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pseudonyme du commentateur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Pour chaque article, un bouton permet de le télécharger au format PDF.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Ce qui n'est pas demandé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styles et le design du site (UI, UX, CSS) ne sont pas à travailler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L'interactivité du site (animations, JavaScript) n'est pas à travailler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n'est pas possible de modifier ni de supprimer un commentaire posté (autant par les visiteurs que par les administrateurs)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Aucun test n'est à implémenter (même si c'est essentiel, cela est hors périmètre)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Proposer un système de newsletter qui permet à un visiteur de renseigner son adresse email, et de recevoir un email de notification à chaque fois qu'un nouvel article est publié. L'adresse email doit être valide, et il n'est pas possible de renseigner plusieurs fois la même.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Pédagogie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Les apprenants doivent résoudre plusieurs problématiques avant de commencer à développer 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quoi commencer ? Comment découper les spécifications techniques pour les intégrer dans le planning 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structurer les dossiers et fichiers du projet 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structure de base de données adopter ? Quelles tables créer ? Quels champs créer pour chaque table 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faire pour sécuriser la connexion des administrateurs 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faciliter l'intégration d'un nouveau développeur dans le projet ? Comment faciliter le processus de déploiement du site 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règle générale, il vaut toujours mieux privilégier la qualité à la quantité. Il sera donc par exemple largement préféré 2 pages qui fonctionnent parfaitement bien, plutôt que 10 pages qui fonctionnent à moitié.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Calendrier et échéances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Toutes les séances se déroulent à l'école sauf le mercredi.</w:t>
      </w:r>
    </w:p>
    <w:tbl>
      <w:tblPr>
        <w:tblStyle w:val="Table1"/>
        <w:tblW w:w="90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4"/>
        <w:gridCol w:w="1730"/>
        <w:gridCol w:w="2367"/>
        <w:gridCol w:w="3278"/>
        <w:tblGridChange w:id="0">
          <w:tblGrid>
            <w:gridCol w:w="1644"/>
            <w:gridCol w:w="1730"/>
            <w:gridCol w:w="2367"/>
            <w:gridCol w:w="327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📅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🍱 Contenu de la séance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📦 Livrable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🖥️ Support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22/03/2021 09h-10h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Kick-of groupe A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22/03/2021 10h-13h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Coaching groupe A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MCD - Script SQL de génération de la BDD -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README.md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Code source PHP initial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22/03/2021 14h-15h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Kick-of groupe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22/03/2021 15h-18h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Coaching groupe B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MCD - Script Script SQL de génération de la BDD -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README.md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Code source PHP initial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36" w:before="36" w:line="24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24/03-2021 08h-09h</w:t>
              <w:br w:type="textWrapping"/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DISTANCIEL SUR LE DISCORD HABITUEL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Point de transmission des connaissances - Toute la classe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36" w:before="36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24/03/2021 09h-10h30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Coaching groupe A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source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36" w:before="36" w:line="24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24/03/2021 10h30-12h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Coaching groupe B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source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36" w:before="36" w:line="24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26/03/2021 09h-13h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Coaching groupe A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source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36" w:before="36" w:line="24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26/03/2021 14h-18h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Coaching groupe B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source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36" w:before="36" w:line="24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30/03/2021 23h59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Échéance des livraisons de code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36" w:before="36" w:line="24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31/03/2021 09h-13h15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Soutenances (15min par groupe)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Présentation - </w:t>
            </w:r>
            <w:r w:rsidDel="00000000" w:rsidR="00000000" w:rsidRPr="00000000">
              <w:rPr>
                <w:rtl w:val="0"/>
              </w:rPr>
              <w:t xml:space="preserve">Dépôt du code sur le drive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Fichier PowerPoint, ou lien slides.com ou lien google.com/slides ou similaire et </w:t>
            </w:r>
            <w:r w:rsidDel="00000000" w:rsidR="00000000" w:rsidRPr="00000000">
              <w:rPr>
                <w:rtl w:val="0"/>
              </w:rPr>
              <w:t xml:space="preserve">dépôt sur drive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1ksv4uv" w:id="15"/>
    <w:bookmarkEnd w:id="15"/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Travail préparatoire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This section is in english because all notions are primarily described in english, especially on the web.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Notions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DDL, DML, DCL, TCL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HTML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DRY and SoC principles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  <w:t xml:space="preserve">Ressources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 may find basic notions and examples about PHP and SQL on the PDF course in the “Ressources” folder.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official documentation: ⭐ https://www.php.net/manual/en/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Roadmap for PHP Learning: https://mattburgess.medium.com/a-roadmap-for-php-learning-e7071b528424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superglobal variables: https://www.php.net/manual/en/language.variables.superglobals.php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supported versions: https://www.php.net/supported-versions.php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PHPMyAdmin official documentation: https://docs.phpmyadmin.net/en/latest/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non-official documentation: https://sql.sh/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sublanguages: https://www.geeksforgeeks.org/sql-ddl-dql-dml-dcl-tcl-commands/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hashing: https://www.php.net/manual/en/faq.passwords.php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injection: https://www.php.net/manual/en/security.database.sql-injection.php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basics: ⭐ https://developer.mozilla.org/fr/docs/Learn/Getting_started_with_the_web/HTML_basics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Use Semantic HTML?: https://www.lifewire.com/why-use-semantic-html-3468271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tag: https://developer.mozilla.org/fr/docs/Web/HTML/Element/Form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DRY and SoC principles: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Key Software Principles You Must Understand: https://code.tutsplus.com/tutorials/3-key-software-principles-you-must-understand--net-25161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DRY: https://deviq.com/principles/dont-repeat-yourself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SoC: https://deviq.com/principles/separation-of-concerns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more: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Three-Tier Architecture: https://www.ibm.com/cloud/learn/three-tier-architecture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patterns: ⭐ https://refactoring.guru/design-patterns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OOP, class and object: https://www.php.net/language.oop5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SOLID principles: https://medium.com/mindorks/solid-principles-explained-with-examples-79d1ce114ace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ACID principles: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https://www.bmc.com/blogs/acid-atomic-consistent-isolated-durable/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star (⭐) indicates a website with an exceptionally high quality content.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  <w:t xml:space="preserve">Connaissances et compétences à acquérir</w:t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Connaissances</w:t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B7">
      <w:pPr>
        <w:pStyle w:val="Heading3"/>
        <w:rPr/>
      </w:pPr>
      <w:r w:rsidDel="00000000" w:rsidR="00000000" w:rsidRPr="00000000">
        <w:rPr>
          <w:rtl w:val="0"/>
        </w:rPr>
        <w:t xml:space="preserve">Transverses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sémantique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Principes SoC 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separation of concerns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Principes DRY 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don't repeat yourself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 trois tiers</w:t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BC">
      <w:pPr>
        <w:pStyle w:val="Heading3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en PHP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Syntaxe des structures conditionnelles et boucles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Notions de « librairies » natives et « librairies » tierces</w:t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C0">
      <w:pPr>
        <w:pStyle w:val="Heading3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en SQL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Requête d'insertion, de mise à jour, de suppression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Comprendre la structure générale d'un SGBD</w:t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Compétences</w:t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C5">
      <w:pPr>
        <w:pStyle w:val="Heading3"/>
        <w:rPr/>
      </w:pPr>
      <w:r w:rsidDel="00000000" w:rsidR="00000000" w:rsidRPr="00000000">
        <w:rPr>
          <w:rtl w:val="0"/>
        </w:rPr>
        <w:t xml:space="preserve">Transverses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 utiliser Visual Studio Code et ses extensions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 démarrer et arrêter un serveur web (comme WAMP/LAMP/MAMP)</w:t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C8">
      <w:pPr>
        <w:pStyle w:val="Heading3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 écrire du code PHP (types, structures conditionnelles, boucles, etc.)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 utiliser des librairies natives et tierces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 effectuer des requêtes SQL sécurisées en PHP, et exploiter les résultats</w:t>
      </w:r>
    </w:p>
    <w:bookmarkStart w:colFirst="0" w:colLast="0" w:name="bookmark=id.qsh70q" w:id="26"/>
    <w:bookmarkEnd w:id="26"/>
    <w:p w:rsidR="00000000" w:rsidDel="00000000" w:rsidP="00000000" w:rsidRDefault="00000000" w:rsidRPr="00000000" w14:paraId="000000CC">
      <w:pPr>
        <w:pStyle w:val="Heading3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 utiliser PHPMyAdmin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 écrire des requêtes SQL</w:t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CF">
      <w:pPr>
        <w:pStyle w:val="Heading1"/>
        <w:rPr/>
      </w:pPr>
      <w:r w:rsidDel="00000000" w:rsidR="00000000" w:rsidRPr="00000000">
        <w:rPr>
          <w:rtl w:val="0"/>
        </w:rPr>
        <w:t xml:space="preserve">Évaluation</w:t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  <w:t xml:space="preserve">Membre(s) du jury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Timothé Crespy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Éventuellement autre personne à déterminer</w:t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D3">
      <w:pPr>
        <w:pStyle w:val="Heading2"/>
        <w:rPr/>
      </w:pPr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10min de présentation et de démonstration, suivies de 5min de questions.</w:t>
      </w:r>
    </w:p>
    <w:bookmarkStart w:colFirst="0" w:colLast="0" w:name="bookmark=id.2p2csry" w:id="30"/>
    <w:bookmarkEnd w:id="30"/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 support doit être simple et efficace, sans présenter l'intégralité du projet en détail. Il doit être sous forme de fichier PowerPoint, ou lien slides.com ou lien google.com/slides ou similaire.</w:t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0D7">
      <w:pPr>
        <w:pStyle w:val="Heading2"/>
        <w:rPr/>
      </w:pPr>
      <w:r w:rsidDel="00000000" w:rsidR="00000000" w:rsidRPr="00000000">
        <w:rPr>
          <w:rtl w:val="0"/>
        </w:rPr>
        <w:t xml:space="preserve">Grilles de notation</w:t>
      </w:r>
    </w:p>
    <w:bookmarkStart w:colFirst="0" w:colLast="0" w:name="bookmark=id.3o7alnk" w:id="32"/>
    <w:bookmarkEnd w:id="32"/>
    <w:p w:rsidR="00000000" w:rsidDel="00000000" w:rsidP="00000000" w:rsidRDefault="00000000" w:rsidRPr="00000000" w14:paraId="000000D8">
      <w:pPr>
        <w:pStyle w:val="Heading3"/>
        <w:rPr/>
      </w:pPr>
      <w:r w:rsidDel="00000000" w:rsidR="00000000" w:rsidRPr="00000000">
        <w:rPr>
          <w:rtl w:val="0"/>
        </w:rPr>
        <w:t xml:space="preserve">Qualité du code et respect des principes de développement</w:t>
      </w:r>
    </w:p>
    <w:tbl>
      <w:tblPr>
        <w:tblStyle w:val="Table2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4"/>
        <w:gridCol w:w="1795"/>
        <w:tblGridChange w:id="0">
          <w:tblGrid>
            <w:gridCol w:w="7224"/>
            <w:gridCol w:w="1795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Barème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Lisibilité du code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/40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Pertinence des commentaires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Pertinence de l'organisation des dossiers et fichiers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/25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Pertinence de la structure de la base de données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/25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Simplicité et complétude du fichier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README.md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Respect des principes SoC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Respect des principes DRY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/150</w:t>
            </w:r>
          </w:p>
        </w:tc>
      </w:tr>
    </w:tbl>
    <w:bookmarkStart w:colFirst="0" w:colLast="0" w:name="bookmark=id.23ckvvd" w:id="33"/>
    <w:bookmarkEnd w:id="33"/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Respect du cahier des charges et des fonctionnalités</w:t>
      </w:r>
    </w:p>
    <w:tbl>
      <w:tblPr>
        <w:tblStyle w:val="Table3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4"/>
        <w:gridCol w:w="1795"/>
        <w:tblGridChange w:id="0">
          <w:tblGrid>
            <w:gridCol w:w="7224"/>
            <w:gridCol w:w="1795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Barème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 de l'authentification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 des articles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/30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 des pays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/30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 des commentaires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/30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 de l’exportation PDF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/30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Robustesse et stabilité générales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(absence d'erreurs et de bugs)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Bonus des fonctionnalités supplémentaires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/+30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/150</w:t>
            </w:r>
          </w:p>
        </w:tc>
      </w:tr>
    </w:tbl>
    <w:bookmarkStart w:colFirst="0" w:colLast="0" w:name="bookmark=id.ihv636" w:id="34"/>
    <w:bookmarkEnd w:id="34"/>
    <w:p w:rsidR="00000000" w:rsidDel="00000000" w:rsidP="00000000" w:rsidRDefault="00000000" w:rsidRPr="00000000" w14:paraId="000000FF">
      <w:pPr>
        <w:pStyle w:val="Heading3"/>
        <w:rPr/>
      </w:pPr>
      <w:r w:rsidDel="00000000" w:rsidR="00000000" w:rsidRPr="00000000">
        <w:rPr>
          <w:rtl w:val="0"/>
        </w:rPr>
        <w:t xml:space="preserve">Grille globale</w:t>
      </w:r>
    </w:p>
    <w:tbl>
      <w:tblPr>
        <w:tblStyle w:val="Table4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4"/>
        <w:gridCol w:w="1795"/>
        <w:tblGridChange w:id="0">
          <w:tblGrid>
            <w:gridCol w:w="7224"/>
            <w:gridCol w:w="1795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Barème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Qualité du code et respect des principes de développement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/150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Respect du cahier des charges et des fonctionnalités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/150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/300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10" w:sz="0" w:val="none"/>
        </w:pBdr>
        <w:spacing w:line="331" w:lineRule="auto"/>
        <w:jc w:val="center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 "/>
      <w:lvlJc w:val="left"/>
      <w:pPr>
        <w:ind w:left="480" w:hanging="480"/>
      </w:pPr>
      <w:rPr/>
    </w:lvl>
    <w:lvl w:ilvl="1">
      <w:start w:val="1"/>
      <w:numFmt w:val="bullet"/>
      <w:lvlText w:val=" "/>
      <w:lvlJc w:val="left"/>
      <w:pPr>
        <w:ind w:left="1200" w:hanging="480"/>
      </w:pPr>
      <w:rPr/>
    </w:lvl>
    <w:lvl w:ilvl="2">
      <w:start w:val="1"/>
      <w:numFmt w:val="bullet"/>
      <w:lvlText w:val=" "/>
      <w:lvlJc w:val="left"/>
      <w:pPr>
        <w:ind w:left="1920" w:hanging="480"/>
      </w:pPr>
      <w:rPr/>
    </w:lvl>
    <w:lvl w:ilvl="3">
      <w:start w:val="1"/>
      <w:numFmt w:val="bullet"/>
      <w:lvlText w:val=" "/>
      <w:lvlJc w:val="left"/>
      <w:pPr>
        <w:ind w:left="2640" w:hanging="480"/>
      </w:pPr>
      <w:rPr/>
    </w:lvl>
    <w:lvl w:ilvl="4">
      <w:start w:val="1"/>
      <w:numFmt w:val="bullet"/>
      <w:lvlText w:val=" "/>
      <w:lvlJc w:val="left"/>
      <w:pPr>
        <w:ind w:left="3360" w:hanging="480"/>
      </w:pPr>
      <w:rPr/>
    </w:lvl>
    <w:lvl w:ilvl="5">
      <w:start w:val="1"/>
      <w:numFmt w:val="bullet"/>
      <w:lvlText w:val=" "/>
      <w:lvlJc w:val="left"/>
      <w:pPr>
        <w:ind w:left="4080" w:hanging="480"/>
      </w:pPr>
      <w:rPr/>
    </w:lvl>
    <w:lvl w:ilvl="6">
      <w:start w:val="1"/>
      <w:numFmt w:val="bullet"/>
      <w:lvlText w:val=" 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Calibri" w:cs="Calibri" w:eastAsia="Calibri" w:hAnsi="Calibri"/>
      <w:b w:val="1"/>
      <w:color w:val="345a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90937"/>
    <w:rPr>
      <w:rFonts w:ascii="Cambria" w:hAnsi="Cambria"/>
      <w:sz w:val="24"/>
    </w:rPr>
  </w:style>
  <w:style w:type="paragraph" w:styleId="Titre1">
    <w:name w:val="heading 1"/>
    <w:basedOn w:val="Normal"/>
    <w:next w:val="Normal"/>
    <w:uiPriority w:val="9"/>
    <w:qFormat w:val="1"/>
    <w:rsid w:val="0084698E"/>
    <w:pPr>
      <w:keepNext w:val="1"/>
      <w:keepLines w:val="1"/>
      <w:spacing w:before="480" w:line="240" w:lineRule="auto"/>
      <w:outlineLvl w:val="0"/>
    </w:pPr>
    <w:rPr>
      <w:rFonts w:ascii="Calibri" w:cs="Times New Roman" w:eastAsia="Times New Roman" w:hAnsi="Calibri"/>
      <w:b w:val="1"/>
      <w:bCs w:val="1"/>
      <w:color w:val="345a8a"/>
      <w:sz w:val="36"/>
      <w:szCs w:val="36"/>
      <w:lang w:eastAsia="en-US" w:val="fr-FR"/>
    </w:rPr>
  </w:style>
  <w:style w:type="paragraph" w:styleId="Titre2">
    <w:name w:val="heading 2"/>
    <w:basedOn w:val="Normal"/>
    <w:next w:val="Normal"/>
    <w:uiPriority w:val="9"/>
    <w:unhideWhenUsed w:val="1"/>
    <w:qFormat w:val="1"/>
    <w:rsid w:val="0084698E"/>
    <w:pPr>
      <w:keepNext w:val="1"/>
      <w:keepLines w:val="1"/>
      <w:spacing w:before="200" w:line="240" w:lineRule="auto"/>
      <w:outlineLvl w:val="1"/>
    </w:pPr>
    <w:rPr>
      <w:rFonts w:ascii="Calibri" w:cs="Times New Roman" w:eastAsia="Times New Roman" w:hAnsi="Calibri"/>
      <w:b w:val="1"/>
      <w:bCs w:val="1"/>
      <w:color w:val="4f81bd"/>
      <w:sz w:val="32"/>
      <w:szCs w:val="32"/>
      <w:lang w:eastAsia="en-US" w:val="fr-FR"/>
    </w:rPr>
  </w:style>
  <w:style w:type="paragraph" w:styleId="Titre3">
    <w:name w:val="heading 3"/>
    <w:basedOn w:val="Normal"/>
    <w:next w:val="Normal"/>
    <w:uiPriority w:val="9"/>
    <w:unhideWhenUsed w:val="1"/>
    <w:qFormat w:val="1"/>
    <w:rsid w:val="0084698E"/>
    <w:pPr>
      <w:keepNext w:val="1"/>
      <w:keepLines w:val="1"/>
      <w:spacing w:before="200" w:line="240" w:lineRule="auto"/>
      <w:outlineLvl w:val="2"/>
    </w:pPr>
    <w:rPr>
      <w:rFonts w:ascii="Calibri" w:cs="Times New Roman" w:eastAsia="Times New Roman" w:hAnsi="Calibri"/>
      <w:b w:val="1"/>
      <w:bCs w:val="1"/>
      <w:color w:val="4f81bd"/>
      <w:sz w:val="28"/>
      <w:szCs w:val="28"/>
      <w:lang w:eastAsia="en-US" w:val="fr-FR"/>
    </w:rPr>
  </w:style>
  <w:style w:type="paragraph" w:styleId="Titre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paragraph" w:styleId="Compact" w:customStyle="1">
    <w:name w:val="Compact"/>
    <w:basedOn w:val="Normal"/>
    <w:qFormat w:val="1"/>
    <w:rsid w:val="00B62212"/>
    <w:pPr>
      <w:spacing w:after="36" w:before="36" w:line="240" w:lineRule="auto"/>
    </w:pPr>
    <w:rPr>
      <w:rFonts w:asciiTheme="minorHAnsi" w:cstheme="minorBidi" w:eastAsiaTheme="minorHAnsi" w:hAnsiTheme="minorHAnsi"/>
      <w:szCs w:val="24"/>
      <w:lang w:eastAsia="en-US" w:val="en-US"/>
    </w:rPr>
  </w:style>
  <w:style w:type="character" w:styleId="VerbatimChar" w:customStyle="1">
    <w:name w:val="Verbatim Char"/>
    <w:basedOn w:val="Policepardfaut"/>
    <w:link w:val="SourceCode"/>
    <w:rsid w:val="00B62212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B62212"/>
    <w:pPr>
      <w:wordWrap w:val="0"/>
      <w:spacing w:after="180" w:before="180" w:line="240" w:lineRule="auto"/>
    </w:pPr>
    <w:rPr>
      <w:rFonts w:ascii="Consolas" w:hAnsi="Consolas"/>
    </w:rPr>
  </w:style>
  <w:style w:type="paragraph" w:styleId="Sansinterligne">
    <w:name w:val="No Spacing"/>
    <w:uiPriority w:val="1"/>
    <w:qFormat w:val="1"/>
    <w:rsid w:val="00831F96"/>
    <w:pPr>
      <w:spacing w:line="240" w:lineRule="auto"/>
    </w:pPr>
    <w:rPr>
      <w:rFonts w:ascii="Cambria" w:hAnsi="Cambria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bmc.com/blogs/acid-atomic-consistent-isolated-durabl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OUlPgWj9McMf6SMc8X15GK8VmA==">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2021-03-03T07:21:00Z</dcterms:created>
</cp:coreProperties>
</file>