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12" w:rsidRPr="000B40B2" w:rsidRDefault="004E6058" w:rsidP="000B40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DIALOGUE FAMILLE / COLLEGE / ELEVE</w:t>
      </w:r>
    </w:p>
    <w:p w:rsidR="007A5E78" w:rsidRDefault="004E6058" w:rsidP="0086648E">
      <w:pPr>
        <w:jc w:val="both"/>
      </w:pPr>
      <w:r>
        <w:t xml:space="preserve">Le collège adopte une démarche volontariste afin de maintenir un dialogue permanent avec les familles. L’objectif visé est d’établir un climat de confiance, de garantir </w:t>
      </w:r>
      <w:r w:rsidR="00FB0715">
        <w:t>aux familles</w:t>
      </w:r>
      <w:r>
        <w:t xml:space="preserve"> un suivi optimal de la scolarité de leur enfant.</w:t>
      </w:r>
    </w:p>
    <w:p w:rsidR="007A5E7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>L’information directe, l</w:t>
      </w:r>
      <w:r w:rsidR="00FB0715">
        <w:rPr>
          <w:rFonts w:ascii="Interstate-Bold" w:hAnsi="Interstate-Bold" w:cs="Interstate-Bold"/>
          <w:b/>
          <w:bCs/>
          <w:color w:val="151616"/>
          <w:sz w:val="28"/>
          <w:szCs w:val="28"/>
        </w:rPr>
        <w:t>es d</w:t>
      </w: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>ifférents canaux</w:t>
      </w:r>
    </w:p>
    <w:p w:rsidR="004E605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</w:p>
    <w:p w:rsidR="00314C19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 xml:space="preserve">A tout moment, le dialogue peut </w:t>
      </w:r>
      <w:proofErr w:type="spellStart"/>
      <w:r>
        <w:rPr>
          <w:rFonts w:ascii="Interstate-Light" w:hAnsi="Interstate-Light" w:cs="Interstate-Light"/>
          <w:color w:val="151616"/>
          <w:sz w:val="20"/>
          <w:szCs w:val="20"/>
        </w:rPr>
        <w:t>etre</w:t>
      </w:r>
      <w:proofErr w:type="spellEnd"/>
      <w:r>
        <w:rPr>
          <w:rFonts w:ascii="Interstate-Light" w:hAnsi="Interstate-Light" w:cs="Interstate-Light"/>
          <w:color w:val="151616"/>
          <w:sz w:val="20"/>
          <w:szCs w:val="20"/>
        </w:rPr>
        <w:t xml:space="preserve"> activé :</w:t>
      </w:r>
    </w:p>
    <w:p w:rsidR="004E605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>D’un enseignant vers la famille, ou l’inverse par le biais du carnet de liaison</w:t>
      </w:r>
    </w:p>
    <w:p w:rsidR="004E605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>Du collège vers la famille, via PRONOTE, les mails, les SMS, le téléphone</w:t>
      </w:r>
    </w:p>
    <w:p w:rsidR="004E605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 xml:space="preserve">Les enseignants du collège, au </w:t>
      </w:r>
      <w:proofErr w:type="spellStart"/>
      <w:r>
        <w:rPr>
          <w:rFonts w:ascii="Interstate-Light" w:hAnsi="Interstate-Light" w:cs="Interstate-Light"/>
          <w:color w:val="151616"/>
          <w:sz w:val="20"/>
          <w:szCs w:val="20"/>
        </w:rPr>
        <w:t>dela</w:t>
      </w:r>
      <w:proofErr w:type="spellEnd"/>
      <w:r>
        <w:rPr>
          <w:rFonts w:ascii="Interstate-Light" w:hAnsi="Interstate-Light" w:cs="Interstate-Light"/>
          <w:color w:val="151616"/>
          <w:sz w:val="20"/>
          <w:szCs w:val="20"/>
        </w:rPr>
        <w:t xml:space="preserve"> du professeur principal sont toujours disponibles pour un </w:t>
      </w:r>
      <w:proofErr w:type="spellStart"/>
      <w:r>
        <w:rPr>
          <w:rFonts w:ascii="Interstate-Light" w:hAnsi="Interstate-Light" w:cs="Interstate-Light"/>
          <w:color w:val="151616"/>
          <w:sz w:val="20"/>
          <w:szCs w:val="20"/>
        </w:rPr>
        <w:t>rendez vous</w:t>
      </w:r>
      <w:proofErr w:type="spellEnd"/>
      <w:r>
        <w:rPr>
          <w:rFonts w:ascii="Interstate-Light" w:hAnsi="Interstate-Light" w:cs="Interstate-Light"/>
          <w:color w:val="151616"/>
          <w:sz w:val="20"/>
          <w:szCs w:val="20"/>
        </w:rPr>
        <w:t>. Un lieu de rencontre spécialement aménagé sera disponible dès la rentrée 2015 afin de rendre plus convivial l’accueil.</w:t>
      </w:r>
    </w:p>
    <w:p w:rsidR="004E605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18"/>
        </w:rPr>
      </w:pPr>
    </w:p>
    <w:p w:rsidR="00314C19" w:rsidRPr="00314C19" w:rsidRDefault="00314C19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18"/>
        </w:rPr>
      </w:pPr>
    </w:p>
    <w:p w:rsidR="007A5E7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 xml:space="preserve">Les </w:t>
      </w:r>
      <w:r w:rsidR="00FB0715">
        <w:rPr>
          <w:rFonts w:ascii="Interstate-Bold" w:hAnsi="Interstate-Bold" w:cs="Interstate-Bold"/>
          <w:b/>
          <w:bCs/>
          <w:color w:val="151616"/>
          <w:sz w:val="28"/>
          <w:szCs w:val="28"/>
        </w:rPr>
        <w:t xml:space="preserve">structures de dialogue </w:t>
      </w:r>
    </w:p>
    <w:p w:rsidR="004E605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</w:p>
    <w:p w:rsidR="00635EB0" w:rsidRDefault="004E6058" w:rsidP="00635EB0">
      <w:pPr>
        <w:autoSpaceDE w:val="0"/>
        <w:autoSpaceDN w:val="0"/>
        <w:adjustRightInd w:val="0"/>
        <w:spacing w:after="0" w:line="240" w:lineRule="auto"/>
      </w:pPr>
      <w:r>
        <w:t>Les familles ont l’occasion de pouvoir rencontrer les équipes en début d’année scolaire afin de faire le bilan de l’inté</w:t>
      </w:r>
      <w:r w:rsidR="00FB0715">
        <w:t>gration et de nouer des liens avec les familles qui nous confient les enfants pour un long voyage de quatre années.</w:t>
      </w: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  <w:r>
        <w:t xml:space="preserve">L’association des parents d’élèves est un partenaire important qui contribue à établir des ponts entre collège et familles. </w:t>
      </w: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  <w:r>
        <w:t>Ce dialogue permet de placer les parents au centre du système éducatif, par le biais :</w:t>
      </w: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  <w:r>
        <w:t>Du conseil d’administration qui conduit la politique de l’établissement.</w:t>
      </w: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  <w:r>
        <w:t>Du conseil de discipline qui garantit le respect des règles en vigueur.</w:t>
      </w: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  <w:r>
        <w:t>Du conseil de classe qui assure le suivi de la scolarité des élèves à chaque trimestre.</w:t>
      </w: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  <w:r>
        <w:t>De la commission éducative qui inscrit la place des parents dans la gestion préventive des problématiques élèves.</w:t>
      </w: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  <w:r>
        <w:t xml:space="preserve">Du </w:t>
      </w:r>
      <w:hyperlink r:id="rId7" w:history="1">
        <w:r w:rsidRPr="002D3031">
          <w:rPr>
            <w:rStyle w:val="Lienhypertexte"/>
          </w:rPr>
          <w:t>CE</w:t>
        </w:r>
        <w:bookmarkStart w:id="0" w:name="_GoBack"/>
        <w:r w:rsidRPr="002D3031">
          <w:rPr>
            <w:rStyle w:val="Lienhypertexte"/>
          </w:rPr>
          <w:t>S</w:t>
        </w:r>
        <w:bookmarkEnd w:id="0"/>
        <w:r w:rsidRPr="002D3031">
          <w:rPr>
            <w:rStyle w:val="Lienhypertexte"/>
          </w:rPr>
          <w:t>C</w:t>
        </w:r>
      </w:hyperlink>
      <w:r>
        <w:t xml:space="preserve"> qui place les parents (et les élèves) au cœur de la démarche de prévention de leur santé et de la culture de la citoyenneté. </w:t>
      </w:r>
    </w:p>
    <w:p w:rsidR="00FB0715" w:rsidRDefault="00FB0715" w:rsidP="00635EB0">
      <w:pPr>
        <w:autoSpaceDE w:val="0"/>
        <w:autoSpaceDN w:val="0"/>
        <w:adjustRightInd w:val="0"/>
        <w:spacing w:after="0" w:line="240" w:lineRule="auto"/>
      </w:pPr>
    </w:p>
    <w:sectPr w:rsidR="00FB071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999" w:rsidRDefault="00812999" w:rsidP="00816280">
      <w:pPr>
        <w:spacing w:after="0" w:line="240" w:lineRule="auto"/>
      </w:pPr>
      <w:r>
        <w:separator/>
      </w:r>
    </w:p>
  </w:endnote>
  <w:endnote w:type="continuationSeparator" w:id="0">
    <w:p w:rsidR="00812999" w:rsidRDefault="00812999" w:rsidP="0081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280" w:rsidRDefault="00812999">
    <w:pPr>
      <w:pStyle w:val="Pieddepage"/>
    </w:pPr>
    <w:sdt>
      <w:sdtPr>
        <w:id w:val="969400743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center" w:leader="none"/>
    </w:r>
    <w:sdt>
      <w:sdtPr>
        <w:id w:val="969400748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right" w:leader="none"/>
    </w:r>
    <w:r w:rsidR="004E6058">
      <w:t>La vie de l’élève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999" w:rsidRDefault="00812999" w:rsidP="00816280">
      <w:pPr>
        <w:spacing w:after="0" w:line="240" w:lineRule="auto"/>
      </w:pPr>
      <w:r>
        <w:separator/>
      </w:r>
    </w:p>
  </w:footnote>
  <w:footnote w:type="continuationSeparator" w:id="0">
    <w:p w:rsidR="00812999" w:rsidRDefault="00812999" w:rsidP="00816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B5292"/>
    <w:rsid w:val="002034EB"/>
    <w:rsid w:val="00211BAE"/>
    <w:rsid w:val="002D3031"/>
    <w:rsid w:val="002E15FE"/>
    <w:rsid w:val="00314C19"/>
    <w:rsid w:val="003766F6"/>
    <w:rsid w:val="00491EF1"/>
    <w:rsid w:val="004E6058"/>
    <w:rsid w:val="00635EB0"/>
    <w:rsid w:val="006513DB"/>
    <w:rsid w:val="00692B41"/>
    <w:rsid w:val="007A5E78"/>
    <w:rsid w:val="00812999"/>
    <w:rsid w:val="00816280"/>
    <w:rsid w:val="0086648E"/>
    <w:rsid w:val="00883C8A"/>
    <w:rsid w:val="009B7D12"/>
    <w:rsid w:val="009D53F2"/>
    <w:rsid w:val="00A00339"/>
    <w:rsid w:val="00D254CB"/>
    <w:rsid w:val="00F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../la%20structure/le%20cesc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9203E796F742D1A2F1D66AE47C8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F5A6C-1197-4337-8F50-FAC27250E892}"/>
      </w:docPartPr>
      <w:docPartBody>
        <w:p w:rsidR="009C2DC5" w:rsidRDefault="00223C48" w:rsidP="00223C48">
          <w:pPr>
            <w:pStyle w:val="389203E796F742D1A2F1D66AE47C879B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48"/>
    <w:rsid w:val="00223C48"/>
    <w:rsid w:val="00442AAB"/>
    <w:rsid w:val="009C2DC5"/>
    <w:rsid w:val="00D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5</cp:revision>
  <dcterms:created xsi:type="dcterms:W3CDTF">2015-05-31T13:48:00Z</dcterms:created>
  <dcterms:modified xsi:type="dcterms:W3CDTF">2015-06-03T14:33:00Z</dcterms:modified>
</cp:coreProperties>
</file>