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27344" w14:textId="3420F957" w:rsidR="001C150B" w:rsidRPr="00CE618D" w:rsidRDefault="00465CA2" w:rsidP="00CE618D">
      <w:pPr>
        <w:ind w:right="480"/>
        <w:jc w:val="center"/>
      </w:pPr>
      <w:r>
        <w:rPr>
          <w:noProof/>
        </w:rPr>
        <w:drawing>
          <wp:inline distT="0" distB="0" distL="0" distR="0" wp14:anchorId="33F33E54" wp14:editId="7E2BB1FA">
            <wp:extent cx="3343275" cy="2555135"/>
            <wp:effectExtent l="0" t="0" r="0" b="0"/>
            <wp:docPr id="1826993323" name="Picture 1" descr="A blue and red shield with yellow and red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93323" name="Picture 1" descr="A blue and red shield with yellow and red desig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4340" cy="2563592"/>
                    </a:xfrm>
                    <a:prstGeom prst="rect">
                      <a:avLst/>
                    </a:prstGeom>
                  </pic:spPr>
                </pic:pic>
              </a:graphicData>
            </a:graphic>
          </wp:inline>
        </w:drawing>
      </w:r>
    </w:p>
    <w:p w14:paraId="6163BA55" w14:textId="137F081E" w:rsidR="00C17D99" w:rsidRPr="00CE618D" w:rsidRDefault="00C17D99" w:rsidP="0084651B">
      <w:pPr>
        <w:spacing w:line="480" w:lineRule="auto"/>
        <w:ind w:right="480"/>
        <w:jc w:val="center"/>
        <w:rPr>
          <w:rFonts w:ascii="Times New Roman" w:hAnsi="Times New Roman" w:cs="Times New Roman"/>
          <w:b/>
          <w:bCs/>
        </w:rPr>
      </w:pPr>
      <w:r w:rsidRPr="00CE618D">
        <w:rPr>
          <w:rFonts w:ascii="Times New Roman" w:hAnsi="Times New Roman" w:cs="Times New Roman"/>
          <w:b/>
          <w:bCs/>
          <w:sz w:val="28"/>
          <w:szCs w:val="28"/>
        </w:rPr>
        <w:t>In collaboration with Peninsula College</w:t>
      </w:r>
    </w:p>
    <w:p w14:paraId="10CCDF9F" w14:textId="39A60C82" w:rsidR="00C17D99" w:rsidRPr="00CE618D" w:rsidRDefault="00C17D99" w:rsidP="0084651B">
      <w:pPr>
        <w:spacing w:line="360" w:lineRule="auto"/>
        <w:ind w:right="480"/>
        <w:jc w:val="center"/>
        <w:rPr>
          <w:rFonts w:ascii="Times New Roman" w:hAnsi="Times New Roman" w:cs="Times New Roman"/>
          <w:b/>
          <w:bCs/>
        </w:rPr>
      </w:pPr>
    </w:p>
    <w:p w14:paraId="10AA8AB9" w14:textId="703AED16" w:rsidR="00C17D99" w:rsidRPr="009A491D" w:rsidRDefault="00B65F68" w:rsidP="0084651B">
      <w:pPr>
        <w:spacing w:line="480" w:lineRule="auto"/>
        <w:ind w:right="480"/>
        <w:jc w:val="center"/>
        <w:rPr>
          <w:rFonts w:ascii="Times New Roman" w:hAnsi="Times New Roman" w:cs="Times New Roman"/>
          <w:b/>
          <w:bCs/>
          <w:sz w:val="28"/>
          <w:szCs w:val="28"/>
        </w:rPr>
      </w:pPr>
      <w:r w:rsidRPr="009A491D">
        <w:rPr>
          <w:rFonts w:ascii="Times New Roman" w:hAnsi="Times New Roman" w:cs="Times New Roman"/>
          <w:b/>
          <w:bCs/>
          <w:sz w:val="28"/>
          <w:szCs w:val="28"/>
        </w:rPr>
        <w:t>School of Technology &amp; Engineering</w:t>
      </w:r>
    </w:p>
    <w:p w14:paraId="7C47886E" w14:textId="77777777" w:rsidR="00D4299C" w:rsidRPr="009A491D" w:rsidRDefault="00D4299C" w:rsidP="0084651B">
      <w:pPr>
        <w:spacing w:line="480" w:lineRule="auto"/>
        <w:ind w:right="480"/>
        <w:jc w:val="center"/>
        <w:rPr>
          <w:rFonts w:ascii="Times New Roman" w:hAnsi="Times New Roman" w:cs="Times New Roman"/>
          <w:b/>
          <w:bCs/>
          <w:sz w:val="28"/>
          <w:szCs w:val="28"/>
        </w:rPr>
      </w:pPr>
      <w:r w:rsidRPr="009A491D">
        <w:rPr>
          <w:rFonts w:ascii="Times New Roman" w:hAnsi="Times New Roman" w:cs="Times New Roman"/>
          <w:b/>
          <w:bCs/>
          <w:sz w:val="28"/>
          <w:szCs w:val="28"/>
        </w:rPr>
        <w:t>BSc (Hons) Computer Science (Cyber Security)</w:t>
      </w:r>
    </w:p>
    <w:p w14:paraId="051EC297" w14:textId="6CF2EC08" w:rsidR="00F900CC" w:rsidRPr="0084651B" w:rsidRDefault="00D4299C" w:rsidP="0084651B">
      <w:pPr>
        <w:spacing w:line="480" w:lineRule="auto"/>
        <w:ind w:right="480"/>
        <w:jc w:val="center"/>
        <w:rPr>
          <w:rFonts w:ascii="Times New Roman" w:hAnsi="Times New Roman" w:cs="Times New Roman"/>
          <w:b/>
          <w:bCs/>
          <w:sz w:val="28"/>
          <w:szCs w:val="28"/>
        </w:rPr>
      </w:pPr>
      <w:r w:rsidRPr="009A491D">
        <w:rPr>
          <w:rFonts w:ascii="Times New Roman" w:hAnsi="Times New Roman" w:cs="Times New Roman"/>
          <w:b/>
          <w:bCs/>
          <w:sz w:val="28"/>
          <w:szCs w:val="28"/>
        </w:rPr>
        <w:t>(N/0613/6/0002)(04/2027)(MQA/PA15604)</w:t>
      </w:r>
    </w:p>
    <w:p w14:paraId="5E70EDA5" w14:textId="2D947E9A" w:rsidR="002877C2" w:rsidRPr="00CE618D" w:rsidRDefault="00B85606" w:rsidP="0084651B">
      <w:pPr>
        <w:pBdr>
          <w:top w:val="single" w:sz="6" w:space="1" w:color="auto"/>
          <w:bottom w:val="single" w:sz="6" w:space="1" w:color="auto"/>
        </w:pBdr>
        <w:spacing w:line="480" w:lineRule="auto"/>
        <w:ind w:right="480"/>
        <w:jc w:val="center"/>
        <w:rPr>
          <w:rFonts w:ascii="Times New Roman" w:hAnsi="Times New Roman" w:cs="Times New Roman"/>
          <w:b/>
          <w:bCs/>
          <w:sz w:val="36"/>
          <w:szCs w:val="36"/>
        </w:rPr>
      </w:pPr>
      <w:r>
        <w:rPr>
          <w:rFonts w:ascii="Times New Roman" w:hAnsi="Times New Roman" w:cs="Times New Roman"/>
          <w:b/>
          <w:bCs/>
          <w:sz w:val="36"/>
          <w:szCs w:val="36"/>
        </w:rPr>
        <w:t>MAL2018 – Information Management &amp; Retrieval</w:t>
      </w:r>
    </w:p>
    <w:p w14:paraId="5A7C4A36" w14:textId="77777777" w:rsidR="00F900CC" w:rsidRPr="0095755E" w:rsidRDefault="00F900CC" w:rsidP="0084651B">
      <w:pPr>
        <w:spacing w:line="480" w:lineRule="auto"/>
        <w:ind w:right="480"/>
        <w:jc w:val="center"/>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877C2" w:rsidRPr="0095755E" w14:paraId="68AD577A" w14:textId="77777777" w:rsidTr="009152DE">
        <w:tc>
          <w:tcPr>
            <w:tcW w:w="4675" w:type="dxa"/>
          </w:tcPr>
          <w:p w14:paraId="529BF567" w14:textId="77777777" w:rsidR="002877C2" w:rsidRPr="0095755E" w:rsidRDefault="000C3E01" w:rsidP="0084651B">
            <w:pPr>
              <w:spacing w:line="480" w:lineRule="auto"/>
              <w:ind w:right="480"/>
              <w:rPr>
                <w:rFonts w:ascii="Times New Roman" w:hAnsi="Times New Roman" w:cs="Times New Roman"/>
              </w:rPr>
            </w:pPr>
            <w:r w:rsidRPr="00830A86">
              <w:rPr>
                <w:rFonts w:ascii="Times New Roman" w:hAnsi="Times New Roman" w:cs="Times New Roman"/>
                <w:b/>
                <w:bCs/>
                <w:sz w:val="28"/>
                <w:szCs w:val="28"/>
              </w:rPr>
              <w:t>Author</w:t>
            </w:r>
            <w:r w:rsidRPr="0095755E">
              <w:rPr>
                <w:rFonts w:ascii="Times New Roman" w:hAnsi="Times New Roman" w:cs="Times New Roman"/>
              </w:rPr>
              <w:t>:</w:t>
            </w:r>
          </w:p>
          <w:p w14:paraId="647D5257" w14:textId="6374FDF4" w:rsidR="000C3E01" w:rsidRPr="0095755E" w:rsidRDefault="00996AA2" w:rsidP="0084651B">
            <w:pPr>
              <w:spacing w:line="480" w:lineRule="auto"/>
              <w:ind w:right="480"/>
              <w:rPr>
                <w:rFonts w:ascii="Times New Roman" w:hAnsi="Times New Roman" w:cs="Times New Roman"/>
              </w:rPr>
            </w:pPr>
            <w:r w:rsidRPr="0095755E">
              <w:rPr>
                <w:rFonts w:ascii="Times New Roman" w:hAnsi="Times New Roman" w:cs="Times New Roman"/>
              </w:rPr>
              <w:t>BSCS2509254</w:t>
            </w:r>
          </w:p>
        </w:tc>
        <w:tc>
          <w:tcPr>
            <w:tcW w:w="4675" w:type="dxa"/>
          </w:tcPr>
          <w:p w14:paraId="0EEA0C00" w14:textId="77777777" w:rsidR="002877C2" w:rsidRPr="0095755E" w:rsidRDefault="007D102B" w:rsidP="0084651B">
            <w:pPr>
              <w:spacing w:line="480" w:lineRule="auto"/>
              <w:ind w:right="480"/>
              <w:rPr>
                <w:rFonts w:ascii="Times New Roman" w:hAnsi="Times New Roman" w:cs="Times New Roman"/>
              </w:rPr>
            </w:pPr>
            <w:r w:rsidRPr="00830A86">
              <w:rPr>
                <w:rFonts w:ascii="Times New Roman" w:hAnsi="Times New Roman" w:cs="Times New Roman"/>
                <w:b/>
                <w:bCs/>
                <w:sz w:val="28"/>
                <w:szCs w:val="28"/>
              </w:rPr>
              <w:t>Module Leader</w:t>
            </w:r>
            <w:r w:rsidRPr="0095755E">
              <w:rPr>
                <w:rFonts w:ascii="Times New Roman" w:hAnsi="Times New Roman" w:cs="Times New Roman"/>
              </w:rPr>
              <w:t>:</w:t>
            </w:r>
          </w:p>
          <w:p w14:paraId="36CCC4F9" w14:textId="4B753A55" w:rsidR="007D102B" w:rsidRPr="0095755E" w:rsidRDefault="00D812AC" w:rsidP="0084651B">
            <w:pPr>
              <w:spacing w:line="480" w:lineRule="auto"/>
              <w:ind w:right="480"/>
              <w:rPr>
                <w:rFonts w:ascii="Times New Roman" w:hAnsi="Times New Roman" w:cs="Times New Roman"/>
              </w:rPr>
            </w:pPr>
            <w:r>
              <w:rPr>
                <w:rFonts w:ascii="Times New Roman" w:hAnsi="Times New Roman" w:cs="Times New Roman"/>
              </w:rPr>
              <w:t>Dr. Ang Jin Sheng</w:t>
            </w:r>
          </w:p>
        </w:tc>
      </w:tr>
    </w:tbl>
    <w:p w14:paraId="1C38F3E2" w14:textId="77777777" w:rsidR="00465CA2" w:rsidRPr="0095755E" w:rsidRDefault="00465CA2" w:rsidP="0084651B">
      <w:pPr>
        <w:spacing w:line="480" w:lineRule="auto"/>
        <w:ind w:right="480"/>
        <w:jc w:val="center"/>
        <w:rPr>
          <w:rFonts w:ascii="Times New Roman" w:hAnsi="Times New Roman" w:cs="Times New Roman"/>
        </w:rPr>
      </w:pPr>
    </w:p>
    <w:p w14:paraId="2D06CD38" w14:textId="0DBDEFBA" w:rsidR="00F044F2" w:rsidRPr="00830A86" w:rsidRDefault="009152DE" w:rsidP="0084651B">
      <w:pPr>
        <w:spacing w:line="480" w:lineRule="auto"/>
        <w:ind w:right="480"/>
        <w:jc w:val="center"/>
        <w:rPr>
          <w:rFonts w:ascii="Times New Roman" w:hAnsi="Times New Roman" w:cs="Times New Roman"/>
          <w:b/>
          <w:bCs/>
          <w:sz w:val="28"/>
          <w:szCs w:val="28"/>
        </w:rPr>
      </w:pPr>
      <w:r w:rsidRPr="00830A86">
        <w:rPr>
          <w:rFonts w:ascii="Times New Roman" w:hAnsi="Times New Roman" w:cs="Times New Roman"/>
          <w:b/>
          <w:bCs/>
          <w:sz w:val="28"/>
          <w:szCs w:val="28"/>
        </w:rPr>
        <w:t>Nov</w:t>
      </w:r>
      <w:r w:rsidR="00465CA2" w:rsidRPr="00830A86">
        <w:rPr>
          <w:rFonts w:ascii="Times New Roman" w:hAnsi="Times New Roman" w:cs="Times New Roman"/>
          <w:b/>
          <w:bCs/>
          <w:sz w:val="28"/>
          <w:szCs w:val="28"/>
        </w:rPr>
        <w:t xml:space="preserve"> 19, 2025</w:t>
      </w:r>
    </w:p>
    <w:p w14:paraId="32F9E32F" w14:textId="77777777" w:rsidR="00F044F2" w:rsidRPr="0095755E" w:rsidRDefault="00F044F2">
      <w:pPr>
        <w:rPr>
          <w:rFonts w:ascii="Times New Roman" w:hAnsi="Times New Roman" w:cs="Times New Roman"/>
        </w:rPr>
      </w:pPr>
      <w:r w:rsidRPr="0095755E">
        <w:rPr>
          <w:rFonts w:ascii="Times New Roman" w:hAnsi="Times New Roman" w:cs="Times New Roman"/>
        </w:rPr>
        <w:br w:type="page"/>
      </w:r>
    </w:p>
    <w:p w14:paraId="54FC1599" w14:textId="77777777" w:rsidR="004C5D06" w:rsidRDefault="004C5D06" w:rsidP="007154A8">
      <w:pPr>
        <w:spacing w:line="360" w:lineRule="auto"/>
        <w:ind w:right="480"/>
        <w:rPr>
          <w:rFonts w:ascii="Times New Roman" w:hAnsi="Times New Roman" w:cs="Times New Roman"/>
        </w:rPr>
      </w:pPr>
    </w:p>
    <w:p w14:paraId="49472F8F" w14:textId="77777777" w:rsidR="004C5D06" w:rsidRDefault="004C5D06">
      <w:pPr>
        <w:rPr>
          <w:rFonts w:ascii="Times New Roman" w:hAnsi="Times New Roman" w:cs="Times New Roman"/>
        </w:rPr>
      </w:pPr>
      <w:r>
        <w:rPr>
          <w:rFonts w:ascii="Times New Roman" w:hAnsi="Times New Roman" w:cs="Times New Roman"/>
        </w:rPr>
        <w:br w:type="page"/>
      </w:r>
    </w:p>
    <w:p w14:paraId="70D3D4F2" w14:textId="65D5771B" w:rsidR="00922748" w:rsidRDefault="00922748" w:rsidP="007154A8">
      <w:pPr>
        <w:spacing w:line="360" w:lineRule="auto"/>
        <w:ind w:right="480"/>
        <w:rPr>
          <w:rFonts w:ascii="Times New Roman" w:hAnsi="Times New Roman" w:cs="Times New Roman"/>
        </w:rPr>
      </w:pPr>
      <w:r w:rsidRPr="00922748">
        <w:rPr>
          <w:rFonts w:ascii="Times New Roman" w:hAnsi="Times New Roman" w:cs="Times New Roman"/>
        </w:rPr>
        <w:lastRenderedPageBreak/>
        <w:t>Introduction</w:t>
      </w:r>
    </w:p>
    <w:p w14:paraId="7F5509BF" w14:textId="17E4A0C7" w:rsidR="00A61275" w:rsidRDefault="00EF494A" w:rsidP="007154A8">
      <w:pPr>
        <w:spacing w:line="360" w:lineRule="auto"/>
        <w:ind w:right="480"/>
        <w:rPr>
          <w:rFonts w:ascii="Times New Roman" w:hAnsi="Times New Roman" w:cs="Times New Roman"/>
        </w:rPr>
      </w:pPr>
      <w:r>
        <w:rPr>
          <w:rFonts w:ascii="Times New Roman" w:hAnsi="Times New Roman" w:cs="Times New Roman"/>
        </w:rPr>
        <w:t xml:space="preserve">This </w:t>
      </w:r>
      <w:r w:rsidR="00DC4AA2">
        <w:rPr>
          <w:rFonts w:ascii="Times New Roman" w:hAnsi="Times New Roman" w:cs="Times New Roman"/>
        </w:rPr>
        <w:t>Coursework 1 (CW1) submission is focused on the ana</w:t>
      </w:r>
      <w:r w:rsidR="00056521">
        <w:rPr>
          <w:rFonts w:ascii="Times New Roman" w:hAnsi="Times New Roman" w:cs="Times New Roman"/>
        </w:rPr>
        <w:t xml:space="preserve">lysis and relational database design for the </w:t>
      </w:r>
      <w:proofErr w:type="spellStart"/>
      <w:r w:rsidR="00056521">
        <w:rPr>
          <w:rFonts w:ascii="Times New Roman" w:hAnsi="Times New Roman" w:cs="Times New Roman"/>
        </w:rPr>
        <w:t>TrailService</w:t>
      </w:r>
      <w:proofErr w:type="spellEnd"/>
      <w:r w:rsidR="00056521">
        <w:rPr>
          <w:rFonts w:ascii="Times New Roman" w:hAnsi="Times New Roman" w:cs="Times New Roman"/>
        </w:rPr>
        <w:t xml:space="preserve"> micro-service within the </w:t>
      </w:r>
      <w:r w:rsidR="00F70EA9">
        <w:rPr>
          <w:rFonts w:ascii="Times New Roman" w:hAnsi="Times New Roman" w:cs="Times New Roman"/>
        </w:rPr>
        <w:t>context of the comprehensive Trail Application</w:t>
      </w:r>
      <w:r w:rsidR="00E35265">
        <w:rPr>
          <w:rFonts w:ascii="Times New Roman" w:hAnsi="Times New Roman" w:cs="Times New Roman"/>
        </w:rPr>
        <w:t xml:space="preserve">. By using </w:t>
      </w:r>
      <w:proofErr w:type="gramStart"/>
      <w:r w:rsidR="00E35265">
        <w:rPr>
          <w:rFonts w:ascii="Times New Roman" w:hAnsi="Times New Roman" w:cs="Times New Roman"/>
        </w:rPr>
        <w:t>sample of</w:t>
      </w:r>
      <w:proofErr w:type="gramEnd"/>
      <w:r w:rsidR="00E35265">
        <w:rPr>
          <w:rFonts w:ascii="Times New Roman" w:hAnsi="Times New Roman" w:cs="Times New Roman"/>
        </w:rPr>
        <w:t xml:space="preserve"> trail data such as the </w:t>
      </w:r>
      <w:proofErr w:type="spellStart"/>
      <w:r w:rsidR="00E35265">
        <w:rPr>
          <w:rFonts w:ascii="Times New Roman" w:hAnsi="Times New Roman" w:cs="Times New Roman"/>
        </w:rPr>
        <w:t>Plymbridge</w:t>
      </w:r>
      <w:proofErr w:type="spellEnd"/>
      <w:r w:rsidR="00E35265">
        <w:rPr>
          <w:rFonts w:ascii="Times New Roman" w:hAnsi="Times New Roman" w:cs="Times New Roman"/>
        </w:rPr>
        <w:t xml:space="preserve"> </w:t>
      </w:r>
      <w:r w:rsidR="005F7003">
        <w:rPr>
          <w:rFonts w:ascii="Times New Roman" w:hAnsi="Times New Roman" w:cs="Times New Roman"/>
        </w:rPr>
        <w:t xml:space="preserve">Circular route, the exercise show how raw information can be modelled, </w:t>
      </w:r>
      <w:proofErr w:type="spellStart"/>
      <w:r w:rsidR="005F7003">
        <w:rPr>
          <w:rFonts w:ascii="Times New Roman" w:hAnsi="Times New Roman" w:cs="Times New Roman"/>
        </w:rPr>
        <w:t>normalis</w:t>
      </w:r>
      <w:r w:rsidR="001B5F97">
        <w:rPr>
          <w:rFonts w:ascii="Times New Roman" w:hAnsi="Times New Roman" w:cs="Times New Roman"/>
        </w:rPr>
        <w:t>ed</w:t>
      </w:r>
      <w:proofErr w:type="spellEnd"/>
      <w:r w:rsidR="005F7003">
        <w:rPr>
          <w:rFonts w:ascii="Times New Roman" w:hAnsi="Times New Roman" w:cs="Times New Roman"/>
        </w:rPr>
        <w:t xml:space="preserve"> and store</w:t>
      </w:r>
      <w:r w:rsidR="001B5F97">
        <w:rPr>
          <w:rFonts w:ascii="Times New Roman" w:hAnsi="Times New Roman" w:cs="Times New Roman"/>
        </w:rPr>
        <w:t>d</w:t>
      </w:r>
      <w:r w:rsidR="005F7003">
        <w:rPr>
          <w:rFonts w:ascii="Times New Roman" w:hAnsi="Times New Roman" w:cs="Times New Roman"/>
        </w:rPr>
        <w:t xml:space="preserve"> to support th</w:t>
      </w:r>
      <w:r w:rsidR="00064CFB">
        <w:rPr>
          <w:rFonts w:ascii="Times New Roman" w:hAnsi="Times New Roman" w:cs="Times New Roman"/>
        </w:rPr>
        <w:t xml:space="preserve">e data management. The work starts </w:t>
      </w:r>
      <w:r w:rsidR="00240E88">
        <w:rPr>
          <w:rFonts w:ascii="Times New Roman" w:hAnsi="Times New Roman" w:cs="Times New Roman"/>
        </w:rPr>
        <w:t>by identifying the core data items required for the micro-service and appl</w:t>
      </w:r>
      <w:r w:rsidR="00155189">
        <w:rPr>
          <w:rFonts w:ascii="Times New Roman" w:hAnsi="Times New Roman" w:cs="Times New Roman"/>
        </w:rPr>
        <w:t>ying the full normalization process from Un</w:t>
      </w:r>
      <w:r w:rsidR="00A61275">
        <w:rPr>
          <w:rFonts w:ascii="Times New Roman" w:hAnsi="Times New Roman" w:cs="Times New Roman"/>
        </w:rPr>
        <w:t>-</w:t>
      </w:r>
      <w:proofErr w:type="spellStart"/>
      <w:proofErr w:type="gramStart"/>
      <w:r w:rsidR="00A61275">
        <w:rPr>
          <w:rFonts w:ascii="Times New Roman" w:hAnsi="Times New Roman" w:cs="Times New Roman"/>
        </w:rPr>
        <w:t>normalised</w:t>
      </w:r>
      <w:proofErr w:type="spellEnd"/>
      <w:proofErr w:type="gramEnd"/>
      <w:r w:rsidR="00A61275">
        <w:rPr>
          <w:rFonts w:ascii="Times New Roman" w:hAnsi="Times New Roman" w:cs="Times New Roman"/>
        </w:rPr>
        <w:t xml:space="preserve"> form(UNF) to Third Normal Form(3NF)</w:t>
      </w:r>
      <w:r w:rsidR="002E7D9C">
        <w:rPr>
          <w:rFonts w:ascii="Times New Roman" w:hAnsi="Times New Roman" w:cs="Times New Roman"/>
        </w:rPr>
        <w:t xml:space="preserve">. A partial Entity Relationship Diagram(ERD) </w:t>
      </w:r>
      <w:r w:rsidR="003F6BE9">
        <w:rPr>
          <w:rFonts w:ascii="Times New Roman" w:hAnsi="Times New Roman" w:cs="Times New Roman"/>
        </w:rPr>
        <w:t>is provided to represent the results of the normalization process.</w:t>
      </w:r>
    </w:p>
    <w:p w14:paraId="3A54B631" w14:textId="756EECED" w:rsidR="003F6BE9" w:rsidRDefault="00F0543A" w:rsidP="007154A8">
      <w:pPr>
        <w:spacing w:line="360" w:lineRule="auto"/>
        <w:ind w:right="480"/>
        <w:rPr>
          <w:rFonts w:ascii="Times New Roman" w:hAnsi="Times New Roman" w:cs="Times New Roman"/>
        </w:rPr>
      </w:pPr>
      <w:proofErr w:type="spellStart"/>
      <w:r>
        <w:rPr>
          <w:rFonts w:ascii="Times New Roman" w:hAnsi="Times New Roman" w:cs="Times New Roman"/>
        </w:rPr>
        <w:t>Nontheless</w:t>
      </w:r>
      <w:proofErr w:type="spellEnd"/>
      <w:r w:rsidR="003F6BE9">
        <w:rPr>
          <w:rFonts w:ascii="Times New Roman" w:hAnsi="Times New Roman" w:cs="Times New Roman"/>
        </w:rPr>
        <w:t>, the course</w:t>
      </w:r>
      <w:r w:rsidR="000F2495">
        <w:rPr>
          <w:rFonts w:ascii="Times New Roman" w:hAnsi="Times New Roman" w:cs="Times New Roman"/>
        </w:rPr>
        <w:t xml:space="preserve">work progresses into the design and implementation stages. A final ERD is created to </w:t>
      </w:r>
      <w:r w:rsidR="00E80295">
        <w:rPr>
          <w:rFonts w:ascii="Times New Roman" w:hAnsi="Times New Roman" w:cs="Times New Roman"/>
        </w:rPr>
        <w:t>show the full data model for the micro-service which mix the partial ERD with additional structures justif</w:t>
      </w:r>
      <w:r w:rsidR="00BA7A30">
        <w:rPr>
          <w:rFonts w:ascii="Times New Roman" w:hAnsi="Times New Roman" w:cs="Times New Roman"/>
        </w:rPr>
        <w:t xml:space="preserve">ied by proper assumptions. The final tasks involve implementing part of </w:t>
      </w:r>
      <w:r w:rsidR="00E526E2">
        <w:rPr>
          <w:rFonts w:ascii="Times New Roman" w:hAnsi="Times New Roman" w:cs="Times New Roman"/>
        </w:rPr>
        <w:t xml:space="preserve">this design In Microsoft SQL Server </w:t>
      </w:r>
      <w:r w:rsidR="00386931">
        <w:rPr>
          <w:rFonts w:ascii="Times New Roman" w:hAnsi="Times New Roman" w:cs="Times New Roman"/>
        </w:rPr>
        <w:t>which have table creation, a link entity, a view, stored procedures and a trigger</w:t>
      </w:r>
      <w:r w:rsidR="006A3260">
        <w:rPr>
          <w:rFonts w:ascii="Times New Roman" w:hAnsi="Times New Roman" w:cs="Times New Roman"/>
        </w:rPr>
        <w:t xml:space="preserve">. When the </w:t>
      </w:r>
      <w:r w:rsidR="00AE6641">
        <w:rPr>
          <w:rFonts w:ascii="Times New Roman" w:hAnsi="Times New Roman" w:cs="Times New Roman"/>
        </w:rPr>
        <w:t xml:space="preserve">SQL deployment and sample data confirm the </w:t>
      </w:r>
      <w:r w:rsidR="009154F1">
        <w:rPr>
          <w:rFonts w:ascii="Times New Roman" w:hAnsi="Times New Roman" w:cs="Times New Roman"/>
        </w:rPr>
        <w:t xml:space="preserve">database design successfully supports the needs of the </w:t>
      </w:r>
      <w:proofErr w:type="spellStart"/>
      <w:r w:rsidR="009154F1">
        <w:rPr>
          <w:rFonts w:ascii="Times New Roman" w:hAnsi="Times New Roman" w:cs="Times New Roman"/>
        </w:rPr>
        <w:t>TrailService</w:t>
      </w:r>
      <w:proofErr w:type="spellEnd"/>
      <w:r w:rsidR="00A966D3">
        <w:rPr>
          <w:rFonts w:ascii="Times New Roman" w:hAnsi="Times New Roman" w:cs="Times New Roman"/>
        </w:rPr>
        <w:t>.</w:t>
      </w:r>
    </w:p>
    <w:p w14:paraId="7267B9A0" w14:textId="0CDFB9B2" w:rsidR="00F70EA9" w:rsidRDefault="002F4D1B" w:rsidP="007154A8">
      <w:pPr>
        <w:spacing w:line="360" w:lineRule="auto"/>
        <w:ind w:right="480"/>
        <w:rPr>
          <w:rFonts w:ascii="Times New Roman" w:hAnsi="Times New Roman" w:cs="Times New Roman"/>
        </w:rPr>
      </w:pPr>
      <w:r>
        <w:rPr>
          <w:rFonts w:ascii="Times New Roman" w:hAnsi="Times New Roman" w:cs="Times New Roman"/>
        </w:rPr>
        <w:t>Background</w:t>
      </w:r>
    </w:p>
    <w:p w14:paraId="39FB7FA7" w14:textId="77777777" w:rsidR="00C136F0" w:rsidRPr="00C136F0" w:rsidRDefault="00C136F0" w:rsidP="00C136F0">
      <w:pPr>
        <w:spacing w:line="360" w:lineRule="auto"/>
        <w:ind w:right="480"/>
        <w:rPr>
          <w:rFonts w:ascii="Times New Roman" w:hAnsi="Times New Roman" w:cs="Times New Roman"/>
        </w:rPr>
      </w:pPr>
      <w:r w:rsidRPr="00C136F0">
        <w:rPr>
          <w:rFonts w:ascii="Times New Roman" w:hAnsi="Times New Roman" w:cs="Times New Roman"/>
        </w:rPr>
        <w:t xml:space="preserve">The Trail Application is a data-driven well-being platform designed to help users explore outdoor trails, improve their physical and mental health, and engage with natural environments. The system consists of several interconnected micro-services that collectively provide trail discovery, user management, location-based routing and general application functionality. At the </w:t>
      </w:r>
      <w:proofErr w:type="spellStart"/>
      <w:r w:rsidRPr="00C136F0">
        <w:rPr>
          <w:rFonts w:ascii="Times New Roman" w:hAnsi="Times New Roman" w:cs="Times New Roman"/>
        </w:rPr>
        <w:t>centre</w:t>
      </w:r>
      <w:proofErr w:type="spellEnd"/>
      <w:r w:rsidRPr="00C136F0">
        <w:rPr>
          <w:rFonts w:ascii="Times New Roman" w:hAnsi="Times New Roman" w:cs="Times New Roman"/>
        </w:rPr>
        <w:t xml:space="preserve"> of this ecosystem sits the </w:t>
      </w:r>
      <w:proofErr w:type="spellStart"/>
      <w:r w:rsidRPr="00C136F0">
        <w:rPr>
          <w:rFonts w:ascii="Times New Roman" w:hAnsi="Times New Roman" w:cs="Times New Roman"/>
        </w:rPr>
        <w:t>TrailService</w:t>
      </w:r>
      <w:proofErr w:type="spellEnd"/>
      <w:r w:rsidRPr="00C136F0">
        <w:rPr>
          <w:rFonts w:ascii="Times New Roman" w:hAnsi="Times New Roman" w:cs="Times New Roman"/>
        </w:rPr>
        <w:t xml:space="preserve"> micro-service, which is responsible for managing all data related to trails, including their details, locations, structure, and associated attributes. The micro-service forms a core part of the overall architecture, supporting both public access to trail information and authenticated functionality that requires user ownership of trails.</w:t>
      </w:r>
    </w:p>
    <w:p w14:paraId="005CFDBE" w14:textId="77777777" w:rsidR="00C136F0" w:rsidRPr="00C136F0" w:rsidRDefault="00C136F0" w:rsidP="00C136F0">
      <w:pPr>
        <w:spacing w:line="360" w:lineRule="auto"/>
        <w:ind w:right="480"/>
        <w:rPr>
          <w:rFonts w:ascii="Times New Roman" w:hAnsi="Times New Roman" w:cs="Times New Roman"/>
        </w:rPr>
      </w:pPr>
    </w:p>
    <w:p w14:paraId="201C6966" w14:textId="233CDB10" w:rsidR="002F4D1B" w:rsidRDefault="00C136F0" w:rsidP="00C136F0">
      <w:pPr>
        <w:spacing w:line="360" w:lineRule="auto"/>
        <w:ind w:right="480"/>
        <w:rPr>
          <w:rFonts w:ascii="Times New Roman" w:hAnsi="Times New Roman" w:cs="Times New Roman"/>
        </w:rPr>
      </w:pPr>
      <w:r w:rsidRPr="00C136F0">
        <w:rPr>
          <w:rFonts w:ascii="Times New Roman" w:hAnsi="Times New Roman" w:cs="Times New Roman"/>
        </w:rPr>
        <w:t xml:space="preserve">Within this architecture, the </w:t>
      </w:r>
      <w:proofErr w:type="spellStart"/>
      <w:r w:rsidRPr="00C136F0">
        <w:rPr>
          <w:rFonts w:ascii="Times New Roman" w:hAnsi="Times New Roman" w:cs="Times New Roman"/>
        </w:rPr>
        <w:t>TrailService</w:t>
      </w:r>
      <w:proofErr w:type="spellEnd"/>
      <w:r w:rsidRPr="00C136F0">
        <w:rPr>
          <w:rFonts w:ascii="Times New Roman" w:hAnsi="Times New Roman" w:cs="Times New Roman"/>
        </w:rPr>
        <w:t xml:space="preserve"> provides the primary data model and CRUD operations needed to store and retrieve structured information about trails. Each trail consists of a series of location points, descriptive and environmental information, metadata </w:t>
      </w:r>
      <w:r w:rsidRPr="00C136F0">
        <w:rPr>
          <w:rFonts w:ascii="Times New Roman" w:hAnsi="Times New Roman" w:cs="Times New Roman"/>
        </w:rPr>
        <w:lastRenderedPageBreak/>
        <w:t xml:space="preserve">such as distance and elevation, and links to other relevant trail characteristics. The micro-service also ensures that trails are owned by authenticated users through integration with the existing Authenticator API provided by the University of Plymouth. This ensures appropriate user identity validation without re-implementing authentication within the micro-service. Through its database design and API functions, the </w:t>
      </w:r>
      <w:proofErr w:type="spellStart"/>
      <w:r w:rsidRPr="00C136F0">
        <w:rPr>
          <w:rFonts w:ascii="Times New Roman" w:hAnsi="Times New Roman" w:cs="Times New Roman"/>
        </w:rPr>
        <w:t>TrailService</w:t>
      </w:r>
      <w:proofErr w:type="spellEnd"/>
      <w:r w:rsidRPr="00C136F0">
        <w:rPr>
          <w:rFonts w:ascii="Times New Roman" w:hAnsi="Times New Roman" w:cs="Times New Roman"/>
        </w:rPr>
        <w:t xml:space="preserve"> acts as a reliable, secure and scalable foundation for presenting trail information to end-users while supporting the broader functionality of the Trail Application.</w:t>
      </w:r>
    </w:p>
    <w:p w14:paraId="2F167EA3" w14:textId="77777777" w:rsidR="00C152A2" w:rsidRDefault="00C152A2" w:rsidP="00C136F0">
      <w:pPr>
        <w:spacing w:line="360" w:lineRule="auto"/>
        <w:ind w:right="480"/>
        <w:rPr>
          <w:rFonts w:ascii="Times New Roman" w:hAnsi="Times New Roman" w:cs="Times New Roman"/>
        </w:rPr>
      </w:pPr>
    </w:p>
    <w:p w14:paraId="455648CC" w14:textId="0325964B" w:rsidR="00C152A2" w:rsidRPr="00C152A2" w:rsidRDefault="00C152A2" w:rsidP="00C152A2">
      <w:pPr>
        <w:spacing w:line="360" w:lineRule="auto"/>
        <w:ind w:right="480"/>
        <w:rPr>
          <w:rFonts w:ascii="Times New Roman" w:hAnsi="Times New Roman" w:cs="Times New Roman"/>
        </w:rPr>
      </w:pPr>
      <w:r w:rsidRPr="00C152A2">
        <w:rPr>
          <w:rFonts w:ascii="Times New Roman" w:hAnsi="Times New Roman" w:cs="Times New Roman"/>
        </w:rPr>
        <w:t>Design</w:t>
      </w:r>
    </w:p>
    <w:p w14:paraId="1A3393BA" w14:textId="77777777" w:rsidR="00C152A2" w:rsidRPr="00C152A2" w:rsidRDefault="00C152A2" w:rsidP="00C152A2">
      <w:pPr>
        <w:spacing w:line="360" w:lineRule="auto"/>
        <w:ind w:right="480"/>
        <w:rPr>
          <w:rFonts w:ascii="Times New Roman" w:hAnsi="Times New Roman" w:cs="Times New Roman"/>
        </w:rPr>
      </w:pPr>
      <w:r w:rsidRPr="00C152A2">
        <w:rPr>
          <w:rFonts w:ascii="Times New Roman" w:hAnsi="Times New Roman" w:cs="Times New Roman"/>
        </w:rPr>
        <w:t xml:space="preserve">The design of the </w:t>
      </w:r>
      <w:proofErr w:type="spellStart"/>
      <w:r w:rsidRPr="00C152A2">
        <w:rPr>
          <w:rFonts w:ascii="Times New Roman" w:hAnsi="Times New Roman" w:cs="Times New Roman"/>
        </w:rPr>
        <w:t>TrailService</w:t>
      </w:r>
      <w:proofErr w:type="spellEnd"/>
      <w:r w:rsidRPr="00C152A2">
        <w:rPr>
          <w:rFonts w:ascii="Times New Roman" w:hAnsi="Times New Roman" w:cs="Times New Roman"/>
        </w:rPr>
        <w:t xml:space="preserve"> micro-service follows a structured, iterative approach beginning with the high-level understanding of the Trail Application, progressing through conceptual modelling, and culminating in the detailed relational schema and RESTful API architecture needed to support the system. At the highest level, the Trail Application operates as a micro-service ecosystem in which each micro-service has a clear and focused responsibility. </w:t>
      </w:r>
      <w:proofErr w:type="gramStart"/>
      <w:r w:rsidRPr="00C152A2">
        <w:rPr>
          <w:rFonts w:ascii="Times New Roman" w:hAnsi="Times New Roman" w:cs="Times New Roman"/>
        </w:rPr>
        <w:t xml:space="preserve">The </w:t>
      </w:r>
      <w:proofErr w:type="spellStart"/>
      <w:r w:rsidRPr="00C152A2">
        <w:rPr>
          <w:rFonts w:ascii="Times New Roman" w:hAnsi="Times New Roman" w:cs="Times New Roman"/>
        </w:rPr>
        <w:t>TrailService</w:t>
      </w:r>
      <w:proofErr w:type="spellEnd"/>
      <w:proofErr w:type="gramEnd"/>
      <w:r w:rsidRPr="00C152A2">
        <w:rPr>
          <w:rFonts w:ascii="Times New Roman" w:hAnsi="Times New Roman" w:cs="Times New Roman"/>
        </w:rPr>
        <w:t xml:space="preserve"> is specifically responsible for managing trail-related data, such as trail metadata, ownership information, and sequences of geospatial location points. This separation of concerns ensures loose coupling and high cohesion, enabling the overall system to scale and evolve effectively.</w:t>
      </w:r>
    </w:p>
    <w:p w14:paraId="47B70356" w14:textId="77777777" w:rsidR="00C152A2" w:rsidRPr="00C152A2" w:rsidRDefault="00C152A2" w:rsidP="00C152A2">
      <w:pPr>
        <w:spacing w:line="360" w:lineRule="auto"/>
        <w:ind w:right="480"/>
        <w:rPr>
          <w:rFonts w:ascii="Times New Roman" w:hAnsi="Times New Roman" w:cs="Times New Roman"/>
        </w:rPr>
      </w:pPr>
    </w:p>
    <w:p w14:paraId="5307DFFE" w14:textId="77777777" w:rsidR="00C152A2" w:rsidRPr="00C152A2" w:rsidRDefault="00C152A2" w:rsidP="00C152A2">
      <w:pPr>
        <w:spacing w:line="360" w:lineRule="auto"/>
        <w:ind w:right="480"/>
        <w:rPr>
          <w:rFonts w:ascii="Times New Roman" w:hAnsi="Times New Roman" w:cs="Times New Roman"/>
        </w:rPr>
      </w:pPr>
      <w:r w:rsidRPr="00C152A2">
        <w:rPr>
          <w:rFonts w:ascii="Times New Roman" w:hAnsi="Times New Roman" w:cs="Times New Roman"/>
        </w:rPr>
        <w:t xml:space="preserve">The design process began with the initial ERD produced during CW1, which captured the foundational entities derived from </w:t>
      </w:r>
      <w:proofErr w:type="spellStart"/>
      <w:r w:rsidRPr="00C152A2">
        <w:rPr>
          <w:rFonts w:ascii="Times New Roman" w:hAnsi="Times New Roman" w:cs="Times New Roman"/>
        </w:rPr>
        <w:t>normalising</w:t>
      </w:r>
      <w:proofErr w:type="spellEnd"/>
      <w:r w:rsidRPr="00C152A2">
        <w:rPr>
          <w:rFonts w:ascii="Times New Roman" w:hAnsi="Times New Roman" w:cs="Times New Roman"/>
        </w:rPr>
        <w:t xml:space="preserve"> real-world trail data to Third Normal Form (3NF). This ERD was then refined during CW2 to incorporate micro-service-level requirements such as user ownership, CRUD operations, integration with the Authenticator API, and RESTful accessibility. In this iteration, the Trail, </w:t>
      </w:r>
      <w:proofErr w:type="spellStart"/>
      <w:r w:rsidRPr="00C152A2">
        <w:rPr>
          <w:rFonts w:ascii="Times New Roman" w:hAnsi="Times New Roman" w:cs="Times New Roman"/>
        </w:rPr>
        <w:t>LocationPoint</w:t>
      </w:r>
      <w:proofErr w:type="spellEnd"/>
      <w:r w:rsidRPr="00C152A2">
        <w:rPr>
          <w:rFonts w:ascii="Times New Roman" w:hAnsi="Times New Roman" w:cs="Times New Roman"/>
        </w:rPr>
        <w:t xml:space="preserve">, </w:t>
      </w:r>
      <w:proofErr w:type="spellStart"/>
      <w:r w:rsidRPr="00C152A2">
        <w:rPr>
          <w:rFonts w:ascii="Times New Roman" w:hAnsi="Times New Roman" w:cs="Times New Roman"/>
        </w:rPr>
        <w:t>UserTrailOwnership</w:t>
      </w:r>
      <w:proofErr w:type="spellEnd"/>
      <w:r w:rsidRPr="00C152A2">
        <w:rPr>
          <w:rFonts w:ascii="Times New Roman" w:hAnsi="Times New Roman" w:cs="Times New Roman"/>
        </w:rPr>
        <w:t xml:space="preserve">, and supporting lookup tables were explicitly modelled to reflect the service’s operational needs. The final logical ERD </w:t>
      </w:r>
      <w:proofErr w:type="spellStart"/>
      <w:r w:rsidRPr="00C152A2">
        <w:rPr>
          <w:rFonts w:ascii="Times New Roman" w:hAnsi="Times New Roman" w:cs="Times New Roman"/>
        </w:rPr>
        <w:t>organises</w:t>
      </w:r>
      <w:proofErr w:type="spellEnd"/>
      <w:r w:rsidRPr="00C152A2">
        <w:rPr>
          <w:rFonts w:ascii="Times New Roman" w:hAnsi="Times New Roman" w:cs="Times New Roman"/>
        </w:rPr>
        <w:t xml:space="preserve"> the system into clean, well-defined entities, resolves all many-to-many relationships, and ensures referential integrity across the database.</w:t>
      </w:r>
    </w:p>
    <w:p w14:paraId="702906BC" w14:textId="77777777" w:rsidR="00C152A2" w:rsidRPr="00C152A2" w:rsidRDefault="00C152A2" w:rsidP="00C152A2">
      <w:pPr>
        <w:spacing w:line="360" w:lineRule="auto"/>
        <w:ind w:right="480"/>
        <w:rPr>
          <w:rFonts w:ascii="Times New Roman" w:hAnsi="Times New Roman" w:cs="Times New Roman"/>
        </w:rPr>
      </w:pPr>
    </w:p>
    <w:p w14:paraId="70F456FA" w14:textId="77777777" w:rsidR="00C152A2" w:rsidRPr="00C152A2" w:rsidRDefault="00C152A2" w:rsidP="00C152A2">
      <w:pPr>
        <w:spacing w:line="360" w:lineRule="auto"/>
        <w:ind w:right="480"/>
        <w:rPr>
          <w:rFonts w:ascii="Times New Roman" w:hAnsi="Times New Roman" w:cs="Times New Roman"/>
        </w:rPr>
      </w:pPr>
      <w:r w:rsidRPr="00C152A2">
        <w:rPr>
          <w:rFonts w:ascii="Times New Roman" w:hAnsi="Times New Roman" w:cs="Times New Roman"/>
        </w:rPr>
        <w:lastRenderedPageBreak/>
        <w:t xml:space="preserve">From a UML perspective, the design is depicted using both UML Class Diagrams and UML Sequence Diagrams. The Class Diagram illustrates the core data structures (e.g., Trail, </w:t>
      </w:r>
      <w:proofErr w:type="spellStart"/>
      <w:r w:rsidRPr="00C152A2">
        <w:rPr>
          <w:rFonts w:ascii="Times New Roman" w:hAnsi="Times New Roman" w:cs="Times New Roman"/>
        </w:rPr>
        <w:t>LocationPoint</w:t>
      </w:r>
      <w:proofErr w:type="spellEnd"/>
      <w:r w:rsidRPr="00C152A2">
        <w:rPr>
          <w:rFonts w:ascii="Times New Roman" w:hAnsi="Times New Roman" w:cs="Times New Roman"/>
        </w:rPr>
        <w:t xml:space="preserve">, User, </w:t>
      </w:r>
      <w:proofErr w:type="spellStart"/>
      <w:r w:rsidRPr="00C152A2">
        <w:rPr>
          <w:rFonts w:ascii="Times New Roman" w:hAnsi="Times New Roman" w:cs="Times New Roman"/>
        </w:rPr>
        <w:t>TrailLog</w:t>
      </w:r>
      <w:proofErr w:type="spellEnd"/>
      <w:r w:rsidRPr="00C152A2">
        <w:rPr>
          <w:rFonts w:ascii="Times New Roman" w:hAnsi="Times New Roman" w:cs="Times New Roman"/>
        </w:rPr>
        <w:t>) and their relationships, while also including data types, attributes, and navigability rules. The Sequence Diagram demonstrates how a client interacts with the API for operations such as creating a trail: the request flows through the API layer, passes validation, is authenticated against the external Authenticator API, and finally triggers database writes using stored procedures. These diagrams demonstrate the progression from conceptual understanding to detailed implementation, meeting the design criteria required for the micro-service.</w:t>
      </w:r>
    </w:p>
    <w:p w14:paraId="68B9983F" w14:textId="77777777" w:rsidR="00C152A2" w:rsidRPr="00C152A2" w:rsidRDefault="00C152A2" w:rsidP="00C152A2">
      <w:pPr>
        <w:spacing w:line="360" w:lineRule="auto"/>
        <w:ind w:right="480"/>
        <w:rPr>
          <w:rFonts w:ascii="Times New Roman" w:hAnsi="Times New Roman" w:cs="Times New Roman"/>
        </w:rPr>
      </w:pPr>
    </w:p>
    <w:p w14:paraId="6D4EFE01" w14:textId="3312AA97" w:rsidR="00C136F0" w:rsidRDefault="00C152A2" w:rsidP="00C152A2">
      <w:pPr>
        <w:spacing w:line="360" w:lineRule="auto"/>
        <w:ind w:right="480"/>
        <w:rPr>
          <w:rFonts w:ascii="Times New Roman" w:hAnsi="Times New Roman" w:cs="Times New Roman"/>
        </w:rPr>
      </w:pPr>
      <w:r w:rsidRPr="00C152A2">
        <w:rPr>
          <w:rFonts w:ascii="Times New Roman" w:hAnsi="Times New Roman" w:cs="Times New Roman"/>
        </w:rPr>
        <w:t>Finally, the RESTful design leverages standard HTTP verbs (GET, POST, PUT, DELETE) mapped onto resource-oriented endpoints such as /</w:t>
      </w:r>
      <w:proofErr w:type="spellStart"/>
      <w:r w:rsidRPr="00C152A2">
        <w:rPr>
          <w:rFonts w:ascii="Times New Roman" w:hAnsi="Times New Roman" w:cs="Times New Roman"/>
        </w:rPr>
        <w:t>api</w:t>
      </w:r>
      <w:proofErr w:type="spellEnd"/>
      <w:r w:rsidRPr="00C152A2">
        <w:rPr>
          <w:rFonts w:ascii="Times New Roman" w:hAnsi="Times New Roman" w:cs="Times New Roman"/>
        </w:rPr>
        <w:t>/trails, /</w:t>
      </w:r>
      <w:proofErr w:type="spellStart"/>
      <w:r w:rsidRPr="00C152A2">
        <w:rPr>
          <w:rFonts w:ascii="Times New Roman" w:hAnsi="Times New Roman" w:cs="Times New Roman"/>
        </w:rPr>
        <w:t>api</w:t>
      </w:r>
      <w:proofErr w:type="spellEnd"/>
      <w:r w:rsidRPr="00C152A2">
        <w:rPr>
          <w:rFonts w:ascii="Times New Roman" w:hAnsi="Times New Roman" w:cs="Times New Roman"/>
        </w:rPr>
        <w:t>/</w:t>
      </w:r>
      <w:proofErr w:type="gramStart"/>
      <w:r w:rsidRPr="00C152A2">
        <w:rPr>
          <w:rFonts w:ascii="Times New Roman" w:hAnsi="Times New Roman" w:cs="Times New Roman"/>
        </w:rPr>
        <w:t>trails/{id},</w:t>
      </w:r>
      <w:proofErr w:type="gramEnd"/>
      <w:r w:rsidRPr="00C152A2">
        <w:rPr>
          <w:rFonts w:ascii="Times New Roman" w:hAnsi="Times New Roman" w:cs="Times New Roman"/>
        </w:rPr>
        <w:t xml:space="preserve"> and /</w:t>
      </w:r>
      <w:proofErr w:type="spellStart"/>
      <w:r w:rsidRPr="00C152A2">
        <w:rPr>
          <w:rFonts w:ascii="Times New Roman" w:hAnsi="Times New Roman" w:cs="Times New Roman"/>
        </w:rPr>
        <w:t>api</w:t>
      </w:r>
      <w:proofErr w:type="spellEnd"/>
      <w:r w:rsidRPr="00C152A2">
        <w:rPr>
          <w:rFonts w:ascii="Times New Roman" w:hAnsi="Times New Roman" w:cs="Times New Roman"/>
        </w:rPr>
        <w:t>/</w:t>
      </w:r>
      <w:proofErr w:type="gramStart"/>
      <w:r w:rsidRPr="00C152A2">
        <w:rPr>
          <w:rFonts w:ascii="Times New Roman" w:hAnsi="Times New Roman" w:cs="Times New Roman"/>
        </w:rPr>
        <w:t>trails/{id}/</w:t>
      </w:r>
      <w:proofErr w:type="gramEnd"/>
      <w:r w:rsidRPr="00C152A2">
        <w:rPr>
          <w:rFonts w:ascii="Times New Roman" w:hAnsi="Times New Roman" w:cs="Times New Roman"/>
        </w:rPr>
        <w:t>points. Responses are returned in JSON format to ensure interoperability. Input validation, consistent naming conventions, ownership enforcement, and error-handling strategies are embedded within the design, resulting in a micro-service that is reliable, maintainable, and aligned with modern software engineering standards.</w:t>
      </w:r>
    </w:p>
    <w:p w14:paraId="086A2AB1" w14:textId="77777777" w:rsidR="00B925B6" w:rsidRDefault="00B925B6" w:rsidP="00C152A2">
      <w:pPr>
        <w:spacing w:line="360" w:lineRule="auto"/>
        <w:ind w:right="480"/>
        <w:rPr>
          <w:rFonts w:ascii="Times New Roman" w:hAnsi="Times New Roman" w:cs="Times New Roman"/>
        </w:rPr>
      </w:pPr>
    </w:p>
    <w:p w14:paraId="29BC539A" w14:textId="7C54A95D" w:rsidR="00B925B6" w:rsidRPr="00B925B6" w:rsidRDefault="00B925B6" w:rsidP="00B925B6">
      <w:pPr>
        <w:spacing w:line="360" w:lineRule="auto"/>
        <w:ind w:right="480"/>
        <w:rPr>
          <w:rFonts w:ascii="Times New Roman" w:hAnsi="Times New Roman" w:cs="Times New Roman"/>
        </w:rPr>
      </w:pPr>
      <w:r w:rsidRPr="00B925B6">
        <w:rPr>
          <w:rFonts w:ascii="Times New Roman" w:hAnsi="Times New Roman" w:cs="Times New Roman"/>
        </w:rPr>
        <w:t>Legal, Social, Ethical and Professional (LSEP) Considerations</w:t>
      </w:r>
    </w:p>
    <w:p w14:paraId="38DFF970" w14:textId="77777777" w:rsidR="00B925B6" w:rsidRPr="00B925B6" w:rsidRDefault="00B925B6" w:rsidP="00B925B6">
      <w:pPr>
        <w:spacing w:line="360" w:lineRule="auto"/>
        <w:ind w:right="480"/>
        <w:rPr>
          <w:rFonts w:ascii="Times New Roman" w:hAnsi="Times New Roman" w:cs="Times New Roman"/>
        </w:rPr>
      </w:pPr>
      <w:r w:rsidRPr="00B925B6">
        <w:rPr>
          <w:rFonts w:ascii="Times New Roman" w:hAnsi="Times New Roman" w:cs="Times New Roman"/>
        </w:rPr>
        <w:t xml:space="preserve">The design and implementation of the </w:t>
      </w:r>
      <w:proofErr w:type="spellStart"/>
      <w:r w:rsidRPr="00B925B6">
        <w:rPr>
          <w:rFonts w:ascii="Times New Roman" w:hAnsi="Times New Roman" w:cs="Times New Roman"/>
        </w:rPr>
        <w:t>TrailService</w:t>
      </w:r>
      <w:proofErr w:type="spellEnd"/>
      <w:r w:rsidRPr="00B925B6">
        <w:rPr>
          <w:rFonts w:ascii="Times New Roman" w:hAnsi="Times New Roman" w:cs="Times New Roman"/>
        </w:rPr>
        <w:t xml:space="preserve"> micro-service must align with key principles of information privacy, security, integrity, and data preservation. From a legal perspective, the application processes user-related data and therefore must comply with the UK General Data Protection Regulation (GDPR). GDPR requires that personal data be processed lawfully, stored securely, and used only for legitimate purposes (ICO, 2018). </w:t>
      </w:r>
      <w:proofErr w:type="gramStart"/>
      <w:r w:rsidRPr="00B925B6">
        <w:rPr>
          <w:rFonts w:ascii="Times New Roman" w:hAnsi="Times New Roman" w:cs="Times New Roman"/>
        </w:rPr>
        <w:t xml:space="preserve">The </w:t>
      </w:r>
      <w:proofErr w:type="spellStart"/>
      <w:r w:rsidRPr="00B925B6">
        <w:rPr>
          <w:rFonts w:ascii="Times New Roman" w:hAnsi="Times New Roman" w:cs="Times New Roman"/>
        </w:rPr>
        <w:t>TrailService</w:t>
      </w:r>
      <w:proofErr w:type="spellEnd"/>
      <w:proofErr w:type="gramEnd"/>
      <w:r w:rsidRPr="00B925B6">
        <w:rPr>
          <w:rFonts w:ascii="Times New Roman" w:hAnsi="Times New Roman" w:cs="Times New Roman"/>
        </w:rPr>
        <w:t xml:space="preserve"> adheres to these requirements by </w:t>
      </w:r>
      <w:proofErr w:type="spellStart"/>
      <w:r w:rsidRPr="00B925B6">
        <w:rPr>
          <w:rFonts w:ascii="Times New Roman" w:hAnsi="Times New Roman" w:cs="Times New Roman"/>
        </w:rPr>
        <w:t>minimising</w:t>
      </w:r>
      <w:proofErr w:type="spellEnd"/>
      <w:r w:rsidRPr="00B925B6">
        <w:rPr>
          <w:rFonts w:ascii="Times New Roman" w:hAnsi="Times New Roman" w:cs="Times New Roman"/>
        </w:rPr>
        <w:t xml:space="preserve"> the amount of user data stored: user authentication details are not stored locally but obtained via the University’s external Authenticator API. Only user identifiers and ownership mappings are retained, reducing risk and ensuring compliance with data </w:t>
      </w:r>
      <w:proofErr w:type="spellStart"/>
      <w:r w:rsidRPr="00B925B6">
        <w:rPr>
          <w:rFonts w:ascii="Times New Roman" w:hAnsi="Times New Roman" w:cs="Times New Roman"/>
        </w:rPr>
        <w:t>minimisation</w:t>
      </w:r>
      <w:proofErr w:type="spellEnd"/>
      <w:r w:rsidRPr="00B925B6">
        <w:rPr>
          <w:rFonts w:ascii="Times New Roman" w:hAnsi="Times New Roman" w:cs="Times New Roman"/>
        </w:rPr>
        <w:t xml:space="preserve"> principles.</w:t>
      </w:r>
    </w:p>
    <w:p w14:paraId="037103E6" w14:textId="77777777" w:rsidR="00B925B6" w:rsidRPr="00B925B6" w:rsidRDefault="00B925B6" w:rsidP="00B925B6">
      <w:pPr>
        <w:spacing w:line="360" w:lineRule="auto"/>
        <w:ind w:right="480"/>
        <w:rPr>
          <w:rFonts w:ascii="Times New Roman" w:hAnsi="Times New Roman" w:cs="Times New Roman"/>
        </w:rPr>
      </w:pPr>
    </w:p>
    <w:p w14:paraId="21AF499A" w14:textId="77777777" w:rsidR="00B925B6" w:rsidRPr="00B925B6" w:rsidRDefault="00B925B6" w:rsidP="00B925B6">
      <w:pPr>
        <w:spacing w:line="360" w:lineRule="auto"/>
        <w:ind w:right="480"/>
        <w:rPr>
          <w:rFonts w:ascii="Times New Roman" w:hAnsi="Times New Roman" w:cs="Times New Roman"/>
        </w:rPr>
      </w:pPr>
      <w:r w:rsidRPr="00B925B6">
        <w:rPr>
          <w:rFonts w:ascii="Times New Roman" w:hAnsi="Times New Roman" w:cs="Times New Roman"/>
        </w:rPr>
        <w:lastRenderedPageBreak/>
        <w:t xml:space="preserve">Ethically, the protection of users’ privacy and digital identity is essential. To support this, all sensitive operations (such as creating or modifying trails) require user authentication and </w:t>
      </w:r>
      <w:proofErr w:type="spellStart"/>
      <w:r w:rsidRPr="00B925B6">
        <w:rPr>
          <w:rFonts w:ascii="Times New Roman" w:hAnsi="Times New Roman" w:cs="Times New Roman"/>
        </w:rPr>
        <w:t>authorisation</w:t>
      </w:r>
      <w:proofErr w:type="spellEnd"/>
      <w:r w:rsidRPr="00B925B6">
        <w:rPr>
          <w:rFonts w:ascii="Times New Roman" w:hAnsi="Times New Roman" w:cs="Times New Roman"/>
        </w:rPr>
        <w:t xml:space="preserve">. The micro-service enforces strict ownership rules, ensuring users can only modify trails they own. Data integrity is strengthened </w:t>
      </w:r>
      <w:proofErr w:type="gramStart"/>
      <w:r w:rsidRPr="00B925B6">
        <w:rPr>
          <w:rFonts w:ascii="Times New Roman" w:hAnsi="Times New Roman" w:cs="Times New Roman"/>
        </w:rPr>
        <w:t>through the use of</w:t>
      </w:r>
      <w:proofErr w:type="gramEnd"/>
      <w:r w:rsidRPr="00B925B6">
        <w:rPr>
          <w:rFonts w:ascii="Times New Roman" w:hAnsi="Times New Roman" w:cs="Times New Roman"/>
        </w:rPr>
        <w:t xml:space="preserve"> primary and foreign key constraints, controlled vocabularies, and validation at both the API and database layers. Auditability is supported through a trail log trigger that records who created a trail and when, contributing to transparent accountability and long-term data preservation.</w:t>
      </w:r>
    </w:p>
    <w:p w14:paraId="5CA75184" w14:textId="77777777" w:rsidR="00B925B6" w:rsidRPr="00B925B6" w:rsidRDefault="00B925B6" w:rsidP="00B925B6">
      <w:pPr>
        <w:spacing w:line="360" w:lineRule="auto"/>
        <w:ind w:right="480"/>
        <w:rPr>
          <w:rFonts w:ascii="Times New Roman" w:hAnsi="Times New Roman" w:cs="Times New Roman"/>
        </w:rPr>
      </w:pPr>
    </w:p>
    <w:p w14:paraId="19EF141D" w14:textId="77777777" w:rsidR="00B925B6" w:rsidRPr="00B925B6" w:rsidRDefault="00B925B6" w:rsidP="00B925B6">
      <w:pPr>
        <w:spacing w:line="360" w:lineRule="auto"/>
        <w:ind w:right="480"/>
        <w:rPr>
          <w:rFonts w:ascii="Times New Roman" w:hAnsi="Times New Roman" w:cs="Times New Roman"/>
        </w:rPr>
      </w:pPr>
      <w:r w:rsidRPr="00B925B6">
        <w:rPr>
          <w:rFonts w:ascii="Times New Roman" w:hAnsi="Times New Roman" w:cs="Times New Roman"/>
        </w:rPr>
        <w:t xml:space="preserve">From a security perspective, the micro-service follows recommendations consistent with the OWASP Top 10 security risks, particularly validation, authentication, and access control (OWASP, 2021). Input </w:t>
      </w:r>
      <w:proofErr w:type="spellStart"/>
      <w:r w:rsidRPr="00B925B6">
        <w:rPr>
          <w:rFonts w:ascii="Times New Roman" w:hAnsi="Times New Roman" w:cs="Times New Roman"/>
        </w:rPr>
        <w:t>sanitisation</w:t>
      </w:r>
      <w:proofErr w:type="spellEnd"/>
      <w:r w:rsidRPr="00B925B6">
        <w:rPr>
          <w:rFonts w:ascii="Times New Roman" w:hAnsi="Times New Roman" w:cs="Times New Roman"/>
        </w:rPr>
        <w:t xml:space="preserve"> helps prevent injection attacks, and </w:t>
      </w:r>
      <w:proofErr w:type="spellStart"/>
      <w:r w:rsidRPr="00B925B6">
        <w:rPr>
          <w:rFonts w:ascii="Times New Roman" w:hAnsi="Times New Roman" w:cs="Times New Roman"/>
        </w:rPr>
        <w:t>parameterised</w:t>
      </w:r>
      <w:proofErr w:type="spellEnd"/>
      <w:r w:rsidRPr="00B925B6">
        <w:rPr>
          <w:rFonts w:ascii="Times New Roman" w:hAnsi="Times New Roman" w:cs="Times New Roman"/>
        </w:rPr>
        <w:t xml:space="preserve"> queries are used through stored procedures to mitigate SQL injection. Only necessary endpoints are exposed publicly, and sensitive operations are protected using bearer tokens issued by the Authenticator API. Professional standards require that systems are built reliably, safely, and with consideration for stakeholder impact; therefore, careful design decisions ensure that inaccurate or harmful data cannot be introduced, and operations are logged to maintain an audit trail.</w:t>
      </w:r>
    </w:p>
    <w:p w14:paraId="03E36A3D" w14:textId="77777777" w:rsidR="00B925B6" w:rsidRPr="00B925B6" w:rsidRDefault="00B925B6" w:rsidP="00B925B6">
      <w:pPr>
        <w:spacing w:line="360" w:lineRule="auto"/>
        <w:ind w:right="480"/>
        <w:rPr>
          <w:rFonts w:ascii="Times New Roman" w:hAnsi="Times New Roman" w:cs="Times New Roman"/>
        </w:rPr>
      </w:pPr>
    </w:p>
    <w:p w14:paraId="1B8866A0" w14:textId="466F677F" w:rsidR="00B925B6" w:rsidRDefault="00B925B6" w:rsidP="00B925B6">
      <w:pPr>
        <w:spacing w:line="360" w:lineRule="auto"/>
        <w:ind w:right="480"/>
        <w:rPr>
          <w:rFonts w:ascii="Times New Roman" w:hAnsi="Times New Roman" w:cs="Times New Roman"/>
        </w:rPr>
      </w:pPr>
      <w:r w:rsidRPr="00B925B6">
        <w:rPr>
          <w:rFonts w:ascii="Times New Roman" w:hAnsi="Times New Roman" w:cs="Times New Roman"/>
        </w:rPr>
        <w:t>Socially, the micro-service contributes to a well-being-focused application aimed at enhancing users’ engagement with outdoor environments. Ensuring trustworthy and accurate data supports positive user experiences while upholding the ethical responsibility to prevent misinformation or harmful outcomes from incorrect trail information. The design balances the utility of the system with respect for user privacy, legal obligations, and professional best practices in secure software engineering.</w:t>
      </w:r>
    </w:p>
    <w:p w14:paraId="336D2AB9" w14:textId="77777777" w:rsidR="00B925B6" w:rsidRDefault="00B925B6" w:rsidP="00B925B6">
      <w:pPr>
        <w:spacing w:line="360" w:lineRule="auto"/>
        <w:ind w:right="480"/>
        <w:rPr>
          <w:rFonts w:ascii="Times New Roman" w:hAnsi="Times New Roman" w:cs="Times New Roman"/>
        </w:rPr>
      </w:pPr>
    </w:p>
    <w:p w14:paraId="395F6644" w14:textId="0CDD476F" w:rsidR="006A6244" w:rsidRPr="006A6244" w:rsidRDefault="006A6244" w:rsidP="006A6244">
      <w:pPr>
        <w:spacing w:line="360" w:lineRule="auto"/>
        <w:ind w:right="480"/>
        <w:rPr>
          <w:rFonts w:ascii="Times New Roman" w:hAnsi="Times New Roman" w:cs="Times New Roman"/>
          <w:lang w:val="en-MY"/>
        </w:rPr>
      </w:pPr>
      <w:r w:rsidRPr="006A6244">
        <w:rPr>
          <w:rFonts w:ascii="Times New Roman" w:hAnsi="Times New Roman" w:cs="Times New Roman"/>
          <w:lang w:val="en-MY"/>
        </w:rPr>
        <w:t>Set Exercise 1: Normalisation</w:t>
      </w:r>
    </w:p>
    <w:p w14:paraId="1BE322BC" w14:textId="77777777" w:rsidR="006A6244" w:rsidRPr="006A6244" w:rsidRDefault="006A6244" w:rsidP="006A6244">
      <w:pPr>
        <w:spacing w:line="360" w:lineRule="auto"/>
        <w:ind w:right="480"/>
        <w:rPr>
          <w:rFonts w:ascii="Times New Roman" w:hAnsi="Times New Roman" w:cs="Times New Roman"/>
          <w:lang w:val="en-MY"/>
        </w:rPr>
      </w:pPr>
    </w:p>
    <w:p w14:paraId="362570D4" w14:textId="13F0F1CF" w:rsidR="006A6244" w:rsidRPr="006A6244" w:rsidRDefault="006A6244" w:rsidP="006A6244">
      <w:pPr>
        <w:spacing w:line="360" w:lineRule="auto"/>
        <w:ind w:right="480"/>
        <w:rPr>
          <w:rFonts w:ascii="Times New Roman" w:hAnsi="Times New Roman" w:cs="Times New Roman"/>
          <w:lang w:val="en-MY"/>
        </w:rPr>
      </w:pPr>
      <w:r w:rsidRPr="006A6244">
        <w:rPr>
          <w:rFonts w:ascii="Times New Roman" w:hAnsi="Times New Roman" w:cs="Times New Roman"/>
          <w:lang w:val="en-MY"/>
        </w:rPr>
        <w:t xml:space="preserve">Set Exercise 2: Final Entity Relationship Diagram (ERD) </w:t>
      </w:r>
    </w:p>
    <w:p w14:paraId="5566469D" w14:textId="77777777" w:rsidR="006A6244" w:rsidRPr="006A6244" w:rsidRDefault="006A6244" w:rsidP="006A6244">
      <w:pPr>
        <w:spacing w:line="360" w:lineRule="auto"/>
        <w:ind w:right="480"/>
        <w:rPr>
          <w:rFonts w:ascii="Times New Roman" w:hAnsi="Times New Roman" w:cs="Times New Roman"/>
          <w:lang w:val="en-MY"/>
        </w:rPr>
      </w:pPr>
    </w:p>
    <w:p w14:paraId="4FAFC775" w14:textId="2EB5F2C9" w:rsidR="006A6244" w:rsidRPr="006A6244" w:rsidRDefault="006A6244" w:rsidP="006A6244">
      <w:pPr>
        <w:spacing w:line="360" w:lineRule="auto"/>
        <w:ind w:right="480"/>
        <w:rPr>
          <w:rFonts w:ascii="Times New Roman" w:hAnsi="Times New Roman" w:cs="Times New Roman"/>
          <w:lang w:val="en-MY"/>
        </w:rPr>
      </w:pPr>
      <w:r w:rsidRPr="006A6244">
        <w:rPr>
          <w:rFonts w:ascii="Times New Roman" w:hAnsi="Times New Roman" w:cs="Times New Roman"/>
          <w:lang w:val="en-MY"/>
        </w:rPr>
        <w:t>Set Exercise 3: Database design</w:t>
      </w:r>
    </w:p>
    <w:p w14:paraId="26E50A0B" w14:textId="77777777" w:rsidR="006A6244" w:rsidRPr="006A6244" w:rsidRDefault="006A6244" w:rsidP="006A6244">
      <w:pPr>
        <w:spacing w:line="360" w:lineRule="auto"/>
        <w:ind w:right="480"/>
        <w:rPr>
          <w:rFonts w:ascii="Times New Roman" w:hAnsi="Times New Roman" w:cs="Times New Roman"/>
          <w:lang w:val="en-MY"/>
        </w:rPr>
      </w:pPr>
    </w:p>
    <w:p w14:paraId="3BBF1AA5" w14:textId="73C67BCD" w:rsidR="006A6244" w:rsidRPr="006A6244" w:rsidRDefault="006A6244" w:rsidP="006A6244">
      <w:pPr>
        <w:spacing w:line="360" w:lineRule="auto"/>
        <w:ind w:right="480"/>
        <w:rPr>
          <w:rFonts w:ascii="Times New Roman" w:hAnsi="Times New Roman" w:cs="Times New Roman"/>
          <w:lang w:val="en-MY"/>
        </w:rPr>
      </w:pPr>
      <w:r w:rsidRPr="006A6244">
        <w:rPr>
          <w:rFonts w:ascii="Times New Roman" w:hAnsi="Times New Roman" w:cs="Times New Roman"/>
          <w:lang w:val="en-MY"/>
        </w:rPr>
        <w:t>Set Exercise 4: SQL</w:t>
      </w:r>
    </w:p>
    <w:p w14:paraId="49C67A4E" w14:textId="77777777" w:rsidR="006A6244" w:rsidRPr="006A6244" w:rsidRDefault="006A6244" w:rsidP="006A6244">
      <w:pPr>
        <w:spacing w:line="360" w:lineRule="auto"/>
        <w:ind w:right="480"/>
        <w:rPr>
          <w:rFonts w:ascii="Times New Roman" w:hAnsi="Times New Roman" w:cs="Times New Roman"/>
          <w:lang w:val="en-MY"/>
        </w:rPr>
      </w:pPr>
    </w:p>
    <w:p w14:paraId="5E4EE970" w14:textId="06977DD1" w:rsidR="006A6244" w:rsidRPr="006A6244" w:rsidRDefault="006A6244" w:rsidP="006A6244">
      <w:pPr>
        <w:spacing w:line="360" w:lineRule="auto"/>
        <w:ind w:right="480"/>
        <w:rPr>
          <w:rFonts w:ascii="Times New Roman" w:hAnsi="Times New Roman" w:cs="Times New Roman"/>
          <w:lang w:val="en-MY"/>
        </w:rPr>
      </w:pPr>
      <w:r w:rsidRPr="006A6244">
        <w:rPr>
          <w:rFonts w:ascii="Times New Roman" w:hAnsi="Times New Roman" w:cs="Times New Roman"/>
          <w:lang w:val="en-MY"/>
        </w:rPr>
        <w:t>Set Exercise 5: View</w:t>
      </w:r>
    </w:p>
    <w:p w14:paraId="3B6B5DDF" w14:textId="77777777" w:rsidR="006A6244" w:rsidRPr="006A6244" w:rsidRDefault="006A6244" w:rsidP="006A6244">
      <w:pPr>
        <w:spacing w:line="360" w:lineRule="auto"/>
        <w:ind w:right="480"/>
        <w:rPr>
          <w:rFonts w:ascii="Times New Roman" w:hAnsi="Times New Roman" w:cs="Times New Roman"/>
          <w:lang w:val="en-MY"/>
        </w:rPr>
      </w:pPr>
    </w:p>
    <w:p w14:paraId="20FCFFB1" w14:textId="444126DA" w:rsidR="006A6244" w:rsidRPr="006A6244" w:rsidRDefault="006A6244" w:rsidP="006A6244">
      <w:pPr>
        <w:spacing w:line="360" w:lineRule="auto"/>
        <w:ind w:right="480"/>
        <w:rPr>
          <w:rFonts w:ascii="Times New Roman" w:hAnsi="Times New Roman" w:cs="Times New Roman"/>
          <w:lang w:val="en-MY"/>
        </w:rPr>
      </w:pPr>
      <w:r w:rsidRPr="006A6244">
        <w:rPr>
          <w:rFonts w:ascii="Times New Roman" w:hAnsi="Times New Roman" w:cs="Times New Roman"/>
          <w:lang w:val="en-MY"/>
        </w:rPr>
        <w:t>Set Exercise 6: Stored procedures</w:t>
      </w:r>
    </w:p>
    <w:p w14:paraId="0BBAA559" w14:textId="77777777" w:rsidR="006A6244" w:rsidRPr="006A6244" w:rsidRDefault="006A6244" w:rsidP="006A6244">
      <w:pPr>
        <w:spacing w:line="360" w:lineRule="auto"/>
        <w:ind w:right="480"/>
        <w:rPr>
          <w:rFonts w:ascii="Times New Roman" w:hAnsi="Times New Roman" w:cs="Times New Roman"/>
          <w:lang w:val="en-MY"/>
        </w:rPr>
      </w:pPr>
    </w:p>
    <w:p w14:paraId="1265EBD3" w14:textId="7AB2646F" w:rsidR="006A6244" w:rsidRPr="006A6244" w:rsidRDefault="006A6244" w:rsidP="006A6244">
      <w:pPr>
        <w:spacing w:line="360" w:lineRule="auto"/>
        <w:ind w:right="480"/>
        <w:rPr>
          <w:rFonts w:ascii="Times New Roman" w:hAnsi="Times New Roman" w:cs="Times New Roman"/>
          <w:lang w:val="en-MY"/>
        </w:rPr>
      </w:pPr>
      <w:r w:rsidRPr="006A6244">
        <w:rPr>
          <w:rFonts w:ascii="Times New Roman" w:hAnsi="Times New Roman" w:cs="Times New Roman"/>
          <w:lang w:val="en-MY"/>
        </w:rPr>
        <w:t>Set Exercise 7: Trigger</w:t>
      </w:r>
    </w:p>
    <w:p w14:paraId="34691187" w14:textId="77777777" w:rsidR="006047AE" w:rsidRDefault="006047AE" w:rsidP="00537FC5">
      <w:pPr>
        <w:spacing w:line="360" w:lineRule="auto"/>
        <w:ind w:right="480"/>
        <w:rPr>
          <w:rFonts w:ascii="Times New Roman" w:hAnsi="Times New Roman" w:cs="Times New Roman"/>
          <w:lang w:val="en-MY"/>
        </w:rPr>
      </w:pPr>
    </w:p>
    <w:p w14:paraId="099D4DD1" w14:textId="2D97D23C" w:rsidR="00922748" w:rsidRDefault="00922748" w:rsidP="00537FC5">
      <w:pPr>
        <w:spacing w:line="360" w:lineRule="auto"/>
        <w:ind w:right="480"/>
        <w:rPr>
          <w:rFonts w:ascii="Times New Roman" w:hAnsi="Times New Roman" w:cs="Times New Roman"/>
        </w:rPr>
      </w:pPr>
      <w:r w:rsidRPr="00922748">
        <w:rPr>
          <w:rFonts w:ascii="Times New Roman" w:hAnsi="Times New Roman" w:cs="Times New Roman"/>
        </w:rPr>
        <w:t>Conclusion</w:t>
      </w:r>
    </w:p>
    <w:p w14:paraId="1A4B2CA4" w14:textId="77777777" w:rsidR="007154A8" w:rsidRPr="00922748" w:rsidRDefault="007154A8" w:rsidP="00537FC5">
      <w:pPr>
        <w:spacing w:line="360" w:lineRule="auto"/>
        <w:ind w:right="480"/>
        <w:rPr>
          <w:rFonts w:ascii="Times New Roman" w:hAnsi="Times New Roman" w:cs="Times New Roman"/>
        </w:rPr>
      </w:pPr>
    </w:p>
    <w:p w14:paraId="72BEEED0" w14:textId="77777777" w:rsidR="00922748" w:rsidRDefault="00922748" w:rsidP="00537FC5">
      <w:pPr>
        <w:spacing w:line="360" w:lineRule="auto"/>
        <w:ind w:right="480"/>
        <w:rPr>
          <w:rFonts w:ascii="Times New Roman" w:hAnsi="Times New Roman" w:cs="Times New Roman"/>
        </w:rPr>
      </w:pPr>
      <w:r w:rsidRPr="00922748">
        <w:rPr>
          <w:rFonts w:ascii="Times New Roman" w:hAnsi="Times New Roman" w:cs="Times New Roman"/>
        </w:rPr>
        <w:t>Recommendations / Future Work</w:t>
      </w:r>
    </w:p>
    <w:p w14:paraId="0F346472" w14:textId="77777777" w:rsidR="007154A8" w:rsidRPr="00922748" w:rsidRDefault="007154A8" w:rsidP="00537FC5">
      <w:pPr>
        <w:spacing w:line="360" w:lineRule="auto"/>
        <w:ind w:right="480"/>
        <w:rPr>
          <w:rFonts w:ascii="Times New Roman" w:hAnsi="Times New Roman" w:cs="Times New Roman"/>
        </w:rPr>
      </w:pPr>
    </w:p>
    <w:p w14:paraId="21DCA1FE" w14:textId="77777777" w:rsidR="00922748" w:rsidRDefault="00922748" w:rsidP="00537FC5">
      <w:pPr>
        <w:spacing w:line="360" w:lineRule="auto"/>
        <w:ind w:right="480"/>
        <w:rPr>
          <w:rFonts w:ascii="Times New Roman" w:hAnsi="Times New Roman" w:cs="Times New Roman"/>
        </w:rPr>
      </w:pPr>
      <w:r w:rsidRPr="00922748">
        <w:rPr>
          <w:rFonts w:ascii="Times New Roman" w:hAnsi="Times New Roman" w:cs="Times New Roman"/>
        </w:rPr>
        <w:t>Reflection (required for many modules, including group projects)</w:t>
      </w:r>
    </w:p>
    <w:p w14:paraId="6DDE1803" w14:textId="77777777" w:rsidR="007154A8" w:rsidRPr="00922748" w:rsidRDefault="007154A8" w:rsidP="00537FC5">
      <w:pPr>
        <w:spacing w:line="360" w:lineRule="auto"/>
        <w:ind w:right="480"/>
        <w:rPr>
          <w:rFonts w:ascii="Times New Roman" w:hAnsi="Times New Roman" w:cs="Times New Roman"/>
        </w:rPr>
      </w:pPr>
    </w:p>
    <w:p w14:paraId="283F4DA3" w14:textId="77777777" w:rsidR="00922748" w:rsidRDefault="00922748" w:rsidP="00537FC5">
      <w:pPr>
        <w:spacing w:line="360" w:lineRule="auto"/>
        <w:ind w:right="480"/>
        <w:rPr>
          <w:rFonts w:ascii="Times New Roman" w:hAnsi="Times New Roman" w:cs="Times New Roman"/>
        </w:rPr>
      </w:pPr>
      <w:r w:rsidRPr="00922748">
        <w:rPr>
          <w:rFonts w:ascii="Times New Roman" w:hAnsi="Times New Roman" w:cs="Times New Roman"/>
        </w:rPr>
        <w:t>References</w:t>
      </w:r>
    </w:p>
    <w:p w14:paraId="72B8C380" w14:textId="77777777" w:rsidR="00B925B6" w:rsidRPr="00B925B6" w:rsidRDefault="00B925B6" w:rsidP="00B925B6">
      <w:pPr>
        <w:spacing w:line="360" w:lineRule="auto"/>
        <w:ind w:right="480"/>
        <w:rPr>
          <w:rFonts w:ascii="Times New Roman" w:hAnsi="Times New Roman" w:cs="Times New Roman"/>
        </w:rPr>
      </w:pPr>
      <w:r w:rsidRPr="00B925B6">
        <w:rPr>
          <w:rFonts w:ascii="Times New Roman" w:hAnsi="Times New Roman" w:cs="Times New Roman"/>
        </w:rPr>
        <w:t xml:space="preserve">ICO (2018) </w:t>
      </w:r>
      <w:r w:rsidRPr="00B925B6">
        <w:rPr>
          <w:rFonts w:ascii="Times New Roman" w:hAnsi="Times New Roman" w:cs="Times New Roman"/>
          <w:i/>
          <w:iCs/>
        </w:rPr>
        <w:t>Guide to the General Data Protection Regulation (GDPR)</w:t>
      </w:r>
      <w:r w:rsidRPr="00B925B6">
        <w:rPr>
          <w:rFonts w:ascii="Times New Roman" w:hAnsi="Times New Roman" w:cs="Times New Roman"/>
        </w:rPr>
        <w:t xml:space="preserve">. Information Commissioner’s Office. Available at: </w:t>
      </w:r>
      <w:hyperlink r:id="rId8" w:tgtFrame="_new" w:history="1">
        <w:r w:rsidRPr="00B925B6">
          <w:rPr>
            <w:rStyle w:val="Hyperlink"/>
            <w:rFonts w:ascii="Times New Roman" w:hAnsi="Times New Roman" w:cs="Times New Roman"/>
          </w:rPr>
          <w:t>https://ico.org.uk/</w:t>
        </w:r>
      </w:hyperlink>
      <w:r w:rsidRPr="00B925B6">
        <w:rPr>
          <w:rFonts w:ascii="Times New Roman" w:hAnsi="Times New Roman" w:cs="Times New Roman"/>
        </w:rPr>
        <w:t xml:space="preserve"> (Accessed: [insert date]).</w:t>
      </w:r>
    </w:p>
    <w:p w14:paraId="353107CD" w14:textId="77777777" w:rsidR="00B925B6" w:rsidRPr="00B925B6" w:rsidRDefault="00B925B6" w:rsidP="00B925B6">
      <w:pPr>
        <w:spacing w:line="360" w:lineRule="auto"/>
        <w:ind w:right="480"/>
        <w:rPr>
          <w:rFonts w:ascii="Times New Roman" w:hAnsi="Times New Roman" w:cs="Times New Roman"/>
        </w:rPr>
      </w:pPr>
      <w:r w:rsidRPr="00B925B6">
        <w:rPr>
          <w:rFonts w:ascii="Times New Roman" w:hAnsi="Times New Roman" w:cs="Times New Roman"/>
        </w:rPr>
        <w:t xml:space="preserve">OWASP (2021) </w:t>
      </w:r>
      <w:r w:rsidRPr="00B925B6">
        <w:rPr>
          <w:rFonts w:ascii="Times New Roman" w:hAnsi="Times New Roman" w:cs="Times New Roman"/>
          <w:i/>
          <w:iCs/>
        </w:rPr>
        <w:t>OWASP Top 10: The Ten Most Critical Web Application Security Risks</w:t>
      </w:r>
      <w:r w:rsidRPr="00B925B6">
        <w:rPr>
          <w:rFonts w:ascii="Times New Roman" w:hAnsi="Times New Roman" w:cs="Times New Roman"/>
        </w:rPr>
        <w:t xml:space="preserve">. OWASP Foundation. Available at: </w:t>
      </w:r>
      <w:hyperlink r:id="rId9" w:tgtFrame="_new" w:history="1">
        <w:r w:rsidRPr="00B925B6">
          <w:rPr>
            <w:rStyle w:val="Hyperlink"/>
            <w:rFonts w:ascii="Times New Roman" w:hAnsi="Times New Roman" w:cs="Times New Roman"/>
          </w:rPr>
          <w:t>https://owasp.org/</w:t>
        </w:r>
      </w:hyperlink>
      <w:r w:rsidRPr="00B925B6">
        <w:rPr>
          <w:rFonts w:ascii="Times New Roman" w:hAnsi="Times New Roman" w:cs="Times New Roman"/>
        </w:rPr>
        <w:t xml:space="preserve"> (Accessed: [insert date]).</w:t>
      </w:r>
    </w:p>
    <w:p w14:paraId="35051884" w14:textId="77777777" w:rsidR="00B925B6" w:rsidRPr="00B925B6" w:rsidRDefault="00B925B6" w:rsidP="00B925B6">
      <w:pPr>
        <w:spacing w:line="360" w:lineRule="auto"/>
        <w:ind w:right="480"/>
        <w:rPr>
          <w:rFonts w:ascii="Times New Roman" w:hAnsi="Times New Roman" w:cs="Times New Roman"/>
        </w:rPr>
      </w:pPr>
      <w:r w:rsidRPr="00B925B6">
        <w:rPr>
          <w:rFonts w:ascii="Times New Roman" w:hAnsi="Times New Roman" w:cs="Times New Roman"/>
        </w:rPr>
        <w:lastRenderedPageBreak/>
        <w:t xml:space="preserve">European Union (2016) </w:t>
      </w:r>
      <w:r w:rsidRPr="00B925B6">
        <w:rPr>
          <w:rFonts w:ascii="Times New Roman" w:hAnsi="Times New Roman" w:cs="Times New Roman"/>
          <w:i/>
          <w:iCs/>
        </w:rPr>
        <w:t>Regulation (EU) 2016/679 of the European Parliament and of the Council: General Data Protection Regulation</w:t>
      </w:r>
      <w:r w:rsidRPr="00B925B6">
        <w:rPr>
          <w:rFonts w:ascii="Times New Roman" w:hAnsi="Times New Roman" w:cs="Times New Roman"/>
        </w:rPr>
        <w:t>. Official Journal of the European Union.</w:t>
      </w:r>
    </w:p>
    <w:p w14:paraId="6C4610C4" w14:textId="77777777" w:rsidR="007154A8" w:rsidRPr="00922748" w:rsidRDefault="007154A8" w:rsidP="00537FC5">
      <w:pPr>
        <w:spacing w:line="360" w:lineRule="auto"/>
        <w:ind w:right="480"/>
        <w:rPr>
          <w:rFonts w:ascii="Times New Roman" w:hAnsi="Times New Roman" w:cs="Times New Roman"/>
        </w:rPr>
      </w:pPr>
    </w:p>
    <w:p w14:paraId="1F92412E" w14:textId="0456019A" w:rsidR="00922748" w:rsidRPr="00922748" w:rsidRDefault="00922748" w:rsidP="00537FC5">
      <w:pPr>
        <w:spacing w:line="360" w:lineRule="auto"/>
        <w:ind w:right="480"/>
        <w:rPr>
          <w:rFonts w:ascii="Times New Roman" w:hAnsi="Times New Roman" w:cs="Times New Roman"/>
        </w:rPr>
      </w:pPr>
      <w:r w:rsidRPr="00922748">
        <w:rPr>
          <w:rFonts w:ascii="Times New Roman" w:hAnsi="Times New Roman" w:cs="Times New Roman"/>
        </w:rPr>
        <w:t>Appendices</w:t>
      </w:r>
      <w:r w:rsidRPr="00922748">
        <w:rPr>
          <w:rFonts w:ascii="Times New Roman" w:hAnsi="Times New Roman" w:cs="Times New Roman"/>
        </w:rPr>
        <w:br/>
      </w:r>
    </w:p>
    <w:p w14:paraId="44CCB486" w14:textId="40BCB6B2" w:rsidR="00F900CC" w:rsidRDefault="00F900CC" w:rsidP="00922748">
      <w:pPr>
        <w:rPr>
          <w:rFonts w:ascii="Times New Roman" w:hAnsi="Times New Roman" w:cs="Times New Roman"/>
        </w:rPr>
      </w:pPr>
    </w:p>
    <w:p w14:paraId="01B29E1B" w14:textId="77777777" w:rsidR="00C319F3" w:rsidRDefault="00C319F3" w:rsidP="00922748">
      <w:pPr>
        <w:rPr>
          <w:rFonts w:ascii="Times New Roman" w:hAnsi="Times New Roman" w:cs="Times New Roman"/>
        </w:rPr>
      </w:pPr>
    </w:p>
    <w:p w14:paraId="02121735" w14:textId="77777777" w:rsidR="00C319F3" w:rsidRDefault="00C319F3" w:rsidP="00922748">
      <w:pPr>
        <w:rPr>
          <w:rFonts w:ascii="Times New Roman" w:hAnsi="Times New Roman" w:cs="Times New Roman"/>
        </w:rPr>
      </w:pPr>
    </w:p>
    <w:p w14:paraId="3C6898CE" w14:textId="77777777" w:rsidR="007F0715" w:rsidRDefault="007F0715" w:rsidP="00922748">
      <w:pPr>
        <w:rPr>
          <w:rFonts w:ascii="Times New Roman" w:hAnsi="Times New Roman" w:cs="Times New Roman"/>
        </w:rPr>
      </w:pPr>
    </w:p>
    <w:p w14:paraId="07A9D7C3" w14:textId="77777777" w:rsidR="007F0715" w:rsidRDefault="007F0715" w:rsidP="00922748">
      <w:pPr>
        <w:rPr>
          <w:rFonts w:ascii="Times New Roman" w:hAnsi="Times New Roman" w:cs="Times New Roman"/>
        </w:rPr>
      </w:pPr>
    </w:p>
    <w:p w14:paraId="03E93AAC" w14:textId="77777777" w:rsidR="007F0715" w:rsidRDefault="007F0715" w:rsidP="00922748">
      <w:pPr>
        <w:rPr>
          <w:rFonts w:ascii="Times New Roman" w:hAnsi="Times New Roman" w:cs="Times New Roman"/>
        </w:rPr>
      </w:pPr>
    </w:p>
    <w:p w14:paraId="330FD0B3" w14:textId="77777777" w:rsidR="007F0715" w:rsidRDefault="007F0715" w:rsidP="00922748">
      <w:pPr>
        <w:rPr>
          <w:rFonts w:ascii="Times New Roman" w:hAnsi="Times New Roman" w:cs="Times New Roman"/>
        </w:rPr>
      </w:pPr>
    </w:p>
    <w:p w14:paraId="4ED23110" w14:textId="77777777" w:rsidR="007F0715" w:rsidRDefault="007F0715" w:rsidP="00922748">
      <w:pPr>
        <w:rPr>
          <w:rFonts w:ascii="Times New Roman" w:hAnsi="Times New Roman" w:cs="Times New Roman"/>
        </w:rPr>
      </w:pPr>
    </w:p>
    <w:p w14:paraId="54983049" w14:textId="77777777" w:rsidR="007F0715" w:rsidRDefault="007F0715" w:rsidP="00922748">
      <w:pPr>
        <w:rPr>
          <w:rFonts w:ascii="Times New Roman" w:hAnsi="Times New Roman" w:cs="Times New Roman"/>
        </w:rPr>
      </w:pPr>
    </w:p>
    <w:p w14:paraId="1107B457" w14:textId="77777777" w:rsidR="007F0715" w:rsidRDefault="007F0715" w:rsidP="00922748">
      <w:pPr>
        <w:rPr>
          <w:rFonts w:ascii="Times New Roman" w:hAnsi="Times New Roman" w:cs="Times New Roman"/>
        </w:rPr>
      </w:pPr>
    </w:p>
    <w:p w14:paraId="207373C9" w14:textId="77777777" w:rsidR="007F0715" w:rsidRDefault="007F0715" w:rsidP="00922748">
      <w:pPr>
        <w:rPr>
          <w:rFonts w:ascii="Times New Roman" w:hAnsi="Times New Roman" w:cs="Times New Roman"/>
        </w:rPr>
      </w:pPr>
    </w:p>
    <w:p w14:paraId="5BA24990" w14:textId="77777777" w:rsidR="007F0715" w:rsidRDefault="007F0715" w:rsidP="00922748">
      <w:pPr>
        <w:rPr>
          <w:rFonts w:ascii="Times New Roman" w:hAnsi="Times New Roman" w:cs="Times New Roman"/>
        </w:rPr>
      </w:pPr>
    </w:p>
    <w:p w14:paraId="4C83AD7A" w14:textId="77777777" w:rsidR="007F0715" w:rsidRDefault="007F0715" w:rsidP="00922748">
      <w:pPr>
        <w:rPr>
          <w:rFonts w:ascii="Times New Roman" w:hAnsi="Times New Roman" w:cs="Times New Roman"/>
        </w:rPr>
      </w:pPr>
    </w:p>
    <w:p w14:paraId="72A998A2" w14:textId="77777777" w:rsidR="007F0715" w:rsidRDefault="007F0715" w:rsidP="00922748">
      <w:pPr>
        <w:rPr>
          <w:rFonts w:ascii="Times New Roman" w:hAnsi="Times New Roman" w:cs="Times New Roman"/>
        </w:rPr>
      </w:pPr>
    </w:p>
    <w:p w14:paraId="20343F7F" w14:textId="77777777" w:rsidR="007F0715" w:rsidRDefault="007F0715" w:rsidP="00922748">
      <w:pPr>
        <w:rPr>
          <w:rFonts w:ascii="Times New Roman" w:hAnsi="Times New Roman" w:cs="Times New Roman"/>
        </w:rPr>
      </w:pPr>
    </w:p>
    <w:p w14:paraId="0A62A2C7" w14:textId="77777777" w:rsidR="007F0715" w:rsidRDefault="007F0715" w:rsidP="00922748">
      <w:pPr>
        <w:rPr>
          <w:rFonts w:ascii="Times New Roman" w:hAnsi="Times New Roman" w:cs="Times New Roman"/>
        </w:rPr>
      </w:pPr>
    </w:p>
    <w:p w14:paraId="1F29A877" w14:textId="77777777" w:rsidR="007F0715" w:rsidRDefault="007F0715" w:rsidP="00922748">
      <w:pPr>
        <w:rPr>
          <w:rFonts w:ascii="Times New Roman" w:hAnsi="Times New Roman" w:cs="Times New Roman"/>
        </w:rPr>
      </w:pPr>
    </w:p>
    <w:p w14:paraId="12CC8C26" w14:textId="77777777" w:rsidR="007F0715" w:rsidRDefault="007F0715" w:rsidP="00922748">
      <w:pPr>
        <w:rPr>
          <w:rFonts w:ascii="Times New Roman" w:hAnsi="Times New Roman" w:cs="Times New Roman"/>
        </w:rPr>
      </w:pPr>
    </w:p>
    <w:p w14:paraId="642D8AAC" w14:textId="77777777" w:rsidR="007F0715" w:rsidRDefault="007F0715" w:rsidP="00922748">
      <w:pPr>
        <w:rPr>
          <w:rFonts w:ascii="Times New Roman" w:hAnsi="Times New Roman" w:cs="Times New Roman"/>
        </w:rPr>
      </w:pPr>
    </w:p>
    <w:p w14:paraId="75308606" w14:textId="77777777" w:rsidR="007F0715" w:rsidRDefault="007F0715" w:rsidP="00922748">
      <w:pPr>
        <w:rPr>
          <w:rFonts w:ascii="Times New Roman" w:hAnsi="Times New Roman" w:cs="Times New Roman"/>
        </w:rPr>
      </w:pPr>
    </w:p>
    <w:p w14:paraId="4B4E33A6" w14:textId="77777777" w:rsidR="007F0715" w:rsidRDefault="007F0715" w:rsidP="00922748">
      <w:pPr>
        <w:rPr>
          <w:rFonts w:ascii="Times New Roman" w:hAnsi="Times New Roman" w:cs="Times New Roman"/>
        </w:rPr>
      </w:pPr>
    </w:p>
    <w:p w14:paraId="784AF2D0" w14:textId="77777777" w:rsidR="007F0715" w:rsidRDefault="007F0715" w:rsidP="00922748">
      <w:pPr>
        <w:rPr>
          <w:rFonts w:ascii="Times New Roman" w:hAnsi="Times New Roman" w:cs="Times New Roman"/>
        </w:rPr>
      </w:pPr>
    </w:p>
    <w:p w14:paraId="5B4292BE" w14:textId="77777777" w:rsidR="007F0715" w:rsidRDefault="007F0715" w:rsidP="00922748">
      <w:pPr>
        <w:rPr>
          <w:rFonts w:ascii="Times New Roman" w:hAnsi="Times New Roman" w:cs="Times New Roman"/>
        </w:rPr>
      </w:pPr>
    </w:p>
    <w:p w14:paraId="597938C7" w14:textId="77777777" w:rsidR="007F0715" w:rsidRDefault="007F0715" w:rsidP="00922748">
      <w:pPr>
        <w:rPr>
          <w:rFonts w:ascii="Times New Roman" w:hAnsi="Times New Roman" w:cs="Times New Roman"/>
        </w:rPr>
      </w:pPr>
    </w:p>
    <w:p w14:paraId="5A0BEB11" w14:textId="77777777" w:rsidR="007F0715" w:rsidRDefault="007F0715" w:rsidP="00922748">
      <w:pPr>
        <w:rPr>
          <w:rFonts w:ascii="Times New Roman" w:hAnsi="Times New Roman" w:cs="Times New Roman"/>
        </w:rPr>
      </w:pPr>
    </w:p>
    <w:p w14:paraId="11755028" w14:textId="77777777" w:rsidR="007F0715" w:rsidRDefault="007F0715" w:rsidP="00922748">
      <w:pPr>
        <w:rPr>
          <w:rFonts w:ascii="Times New Roman" w:hAnsi="Times New Roman" w:cs="Times New Roman"/>
        </w:rPr>
      </w:pPr>
    </w:p>
    <w:p w14:paraId="3B1BB99F" w14:textId="77777777" w:rsidR="007F0715" w:rsidRDefault="007F0715" w:rsidP="00922748"/>
    <w:sectPr w:rsidR="007F0715">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B2D1B" w14:textId="77777777" w:rsidR="007615C1" w:rsidRDefault="007615C1" w:rsidP="008E42BA">
      <w:pPr>
        <w:spacing w:after="0" w:line="240" w:lineRule="auto"/>
      </w:pPr>
      <w:r>
        <w:separator/>
      </w:r>
    </w:p>
  </w:endnote>
  <w:endnote w:type="continuationSeparator" w:id="0">
    <w:p w14:paraId="44992CA7" w14:textId="77777777" w:rsidR="007615C1" w:rsidRDefault="007615C1" w:rsidP="008E4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3006"/>
      <w:docPartObj>
        <w:docPartGallery w:val="Page Numbers (Bottom of Page)"/>
        <w:docPartUnique/>
      </w:docPartObj>
    </w:sdtPr>
    <w:sdtEndPr>
      <w:rPr>
        <w:rFonts w:ascii="Times New Roman" w:hAnsi="Times New Roman" w:cs="Times New Roman"/>
      </w:rPr>
    </w:sdtEndPr>
    <w:sdtContent>
      <w:p w14:paraId="36296ED9" w14:textId="17579D4D" w:rsidR="008E42BA" w:rsidRPr="002A6348" w:rsidRDefault="002A6348">
        <w:pPr>
          <w:pStyle w:val="Footer"/>
          <w:rPr>
            <w:rFonts w:ascii="Times New Roman" w:hAnsi="Times New Roman" w:cs="Times New Roman"/>
          </w:rPr>
        </w:pPr>
        <w:r w:rsidRPr="002A6348">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2CF7EA31" wp14:editId="40F15C1F">
                  <wp:simplePos x="0" y="0"/>
                  <wp:positionH relativeFrom="rightMargin">
                    <wp:align>center</wp:align>
                  </wp:positionH>
                  <wp:positionV relativeFrom="bottomMargin">
                    <wp:align>top</wp:align>
                  </wp:positionV>
                  <wp:extent cx="762000" cy="895350"/>
                  <wp:effectExtent l="0" t="0" r="0" b="0"/>
                  <wp:wrapNone/>
                  <wp:docPr id="11199518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docPartObj>
                                  <w:docPartGallery w:val="Page Numbers (Margins)"/>
                                  <w:docPartUnique/>
                                </w:docPartObj>
                              </w:sdtPr>
                              <w:sdtEndPr/>
                              <w:sdtContent>
                                <w:sdt>
                                  <w:sdtPr>
                                    <w:rPr>
                                      <w:rFonts w:asciiTheme="majorHAnsi" w:eastAsiaTheme="majorEastAsia" w:hAnsiTheme="majorHAnsi" w:cstheme="majorBidi"/>
                                      <w:sz w:val="48"/>
                                      <w:szCs w:val="48"/>
                                    </w:rPr>
                                    <w:id w:val="-1904517296"/>
                                    <w:docPartObj>
                                      <w:docPartGallery w:val="Page Numbers (Margins)"/>
                                      <w:docPartUnique/>
                                    </w:docPartObj>
                                  </w:sdtPr>
                                  <w:sdtEndPr/>
                                  <w:sdtContent>
                                    <w:p w14:paraId="3DE018E4" w14:textId="77777777" w:rsidR="002A6348" w:rsidRDefault="002A6348">
                                      <w:pPr>
                                        <w:jc w:val="center"/>
                                        <w:rPr>
                                          <w:rFonts w:asciiTheme="majorHAnsi" w:eastAsiaTheme="majorEastAsia" w:hAnsiTheme="majorHAnsi" w:cstheme="majorBidi"/>
                                          <w:sz w:val="48"/>
                                          <w:szCs w:val="44"/>
                                        </w:rPr>
                                      </w:pPr>
                                      <w:r>
                                        <w:rPr>
                                          <w:rFonts w:cs="Times New Roman"/>
                                          <w:sz w:val="22"/>
                                          <w:szCs w:val="22"/>
                                        </w:rPr>
                                        <w:fldChar w:fldCharType="begin"/>
                                      </w:r>
                                      <w:r>
                                        <w:instrText xml:space="preserve"> PAGE   \* MERGEFORMAT </w:instrText>
                                      </w:r>
                                      <w:r>
                                        <w:rPr>
                                          <w:rFonts w:cs="Times New Roman"/>
                                          <w:sz w:val="22"/>
                                          <w:szCs w:val="22"/>
                                        </w:rPr>
                                        <w:fldChar w:fldCharType="separate"/>
                                      </w:r>
                                      <w:r>
                                        <w:rPr>
                                          <w:rFonts w:asciiTheme="majorHAnsi" w:eastAsiaTheme="majorEastAsia" w:hAnsiTheme="majorHAnsi" w:cstheme="majorBidi"/>
                                          <w:noProof/>
                                          <w:sz w:val="48"/>
                                          <w:szCs w:val="48"/>
                                        </w:rPr>
                                        <w:t>2</w:t>
                                      </w:r>
                                      <w:r>
                                        <w:rPr>
                                          <w:rFonts w:asciiTheme="majorHAnsi" w:eastAsiaTheme="majorEastAsia" w:hAnsiTheme="majorHAnsi" w:cstheme="majorBidi"/>
                                          <w:noProof/>
                                          <w:sz w:val="48"/>
                                          <w:szCs w:val="4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F7EA31" id="Rectangle 2" o:spid="_x0000_s1026" style="position:absolute;margin-left:0;margin-top:0;width:60pt;height:70.5pt;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" stroked="f">
                  <v:textbox>
                    <w:txbxContent>
                      <w:sdt>
                        <w:sdtPr>
                          <w:rPr>
                            <w:rFonts w:asciiTheme="majorHAnsi" w:eastAsiaTheme="majorEastAsia" w:hAnsiTheme="majorHAnsi" w:cstheme="majorBidi"/>
                            <w:sz w:val="48"/>
                            <w:szCs w:val="48"/>
                          </w:rPr>
                          <w:id w:val="1709992740"/>
                          <w:docPartObj>
                            <w:docPartGallery w:val="Page Numbers (Margins)"/>
                            <w:docPartUnique/>
                          </w:docPartObj>
                        </w:sdtPr>
                        <w:sdtEndPr/>
                        <w:sdtContent>
                          <w:sdt>
                            <w:sdtPr>
                              <w:rPr>
                                <w:rFonts w:asciiTheme="majorHAnsi" w:eastAsiaTheme="majorEastAsia" w:hAnsiTheme="majorHAnsi" w:cstheme="majorBidi"/>
                                <w:sz w:val="48"/>
                                <w:szCs w:val="48"/>
                              </w:rPr>
                              <w:id w:val="-1904517296"/>
                              <w:docPartObj>
                                <w:docPartGallery w:val="Page Numbers (Margins)"/>
                                <w:docPartUnique/>
                              </w:docPartObj>
                            </w:sdtPr>
                            <w:sdtEndPr/>
                            <w:sdtContent>
                              <w:p w14:paraId="3DE018E4" w14:textId="77777777" w:rsidR="002A6348" w:rsidRDefault="002A6348">
                                <w:pPr>
                                  <w:jc w:val="center"/>
                                  <w:rPr>
                                    <w:rFonts w:asciiTheme="majorHAnsi" w:eastAsiaTheme="majorEastAsia" w:hAnsiTheme="majorHAnsi" w:cstheme="majorBidi"/>
                                    <w:sz w:val="48"/>
                                    <w:szCs w:val="44"/>
                                  </w:rPr>
                                </w:pPr>
                                <w:r>
                                  <w:rPr>
                                    <w:rFonts w:cs="Times New Roman"/>
                                    <w:sz w:val="22"/>
                                    <w:szCs w:val="22"/>
                                  </w:rPr>
                                  <w:fldChar w:fldCharType="begin"/>
                                </w:r>
                                <w:r>
                                  <w:instrText xml:space="preserve"> PAGE   \* MERGEFORMAT </w:instrText>
                                </w:r>
                                <w:r>
                                  <w:rPr>
                                    <w:rFonts w:cs="Times New Roman"/>
                                    <w:sz w:val="22"/>
                                    <w:szCs w:val="22"/>
                                  </w:rPr>
                                  <w:fldChar w:fldCharType="separate"/>
                                </w:r>
                                <w:r>
                                  <w:rPr>
                                    <w:rFonts w:asciiTheme="majorHAnsi" w:eastAsiaTheme="majorEastAsia" w:hAnsiTheme="majorHAnsi" w:cstheme="majorBidi"/>
                                    <w:noProof/>
                                    <w:sz w:val="48"/>
                                    <w:szCs w:val="48"/>
                                  </w:rPr>
                                  <w:t>2</w:t>
                                </w:r>
                                <w:r>
                                  <w:rPr>
                                    <w:rFonts w:asciiTheme="majorHAnsi" w:eastAsiaTheme="majorEastAsia" w:hAnsiTheme="majorHAnsi" w:cstheme="majorBidi"/>
                                    <w:noProof/>
                                    <w:sz w:val="48"/>
                                    <w:szCs w:val="48"/>
                                  </w:rPr>
                                  <w:fldChar w:fldCharType="end"/>
                                </w:r>
                              </w:p>
                            </w:sdtContent>
                          </w:sdt>
                        </w:sdtContent>
                      </w:sdt>
                    </w:txbxContent>
                  </v:textbox>
                  <w10:wrap anchorx="margin" anchory="margin"/>
                </v:rect>
              </w:pict>
            </mc:Fallback>
          </mc:AlternateContent>
        </w:r>
        <w:r w:rsidRPr="002A6348">
          <w:rPr>
            <w:rFonts w:ascii="Times New Roman" w:hAnsi="Times New Roman" w:cs="Times New Roman"/>
          </w:rPr>
          <w:t>Prepared by : BSCS2509254</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ED85E" w14:textId="77777777" w:rsidR="007615C1" w:rsidRDefault="007615C1" w:rsidP="008E42BA">
      <w:pPr>
        <w:spacing w:after="0" w:line="240" w:lineRule="auto"/>
      </w:pPr>
      <w:r>
        <w:separator/>
      </w:r>
    </w:p>
  </w:footnote>
  <w:footnote w:type="continuationSeparator" w:id="0">
    <w:p w14:paraId="1EA2E433" w14:textId="77777777" w:rsidR="007615C1" w:rsidRDefault="007615C1" w:rsidP="008E42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28D30" w14:textId="27D55807" w:rsidR="00F044F2" w:rsidRPr="00252561" w:rsidRDefault="00F044F2" w:rsidP="00F044F2">
    <w:pPr>
      <w:pStyle w:val="Header"/>
      <w:rPr>
        <w:rFonts w:ascii="Times New Roman" w:hAnsi="Times New Roman" w:cs="Times New Roman"/>
      </w:rPr>
    </w:pPr>
    <w:r w:rsidRPr="00252561">
      <w:rPr>
        <w:rFonts w:ascii="Times New Roman" w:hAnsi="Times New Roman" w:cs="Times New Roman"/>
      </w:rPr>
      <w:t>University of Plymouth</w:t>
    </w:r>
    <w:r w:rsidRPr="00252561">
      <w:rPr>
        <w:rFonts w:ascii="Times New Roman" w:hAnsi="Times New Roman" w:cs="Times New Roman"/>
      </w:rPr>
      <w:ptab w:relativeTo="margin" w:alignment="center" w:leader="none"/>
    </w:r>
    <w:r w:rsidRPr="00252561">
      <w:rPr>
        <w:rFonts w:ascii="Times New Roman" w:hAnsi="Times New Roman" w:cs="Times New Roman"/>
      </w:rPr>
      <w:ptab w:relativeTo="margin" w:alignment="right" w:leader="none"/>
    </w:r>
    <w:r w:rsidR="00AB4DA5">
      <w:rPr>
        <w:rFonts w:ascii="Times New Roman" w:hAnsi="Times New Roman" w:cs="Times New Roman"/>
      </w:rPr>
      <w:t>MAL2018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06C0D"/>
    <w:multiLevelType w:val="multilevel"/>
    <w:tmpl w:val="D5BC1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42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B90"/>
    <w:rsid w:val="00001152"/>
    <w:rsid w:val="000157B9"/>
    <w:rsid w:val="000233AF"/>
    <w:rsid w:val="00056521"/>
    <w:rsid w:val="00064CFB"/>
    <w:rsid w:val="000C3311"/>
    <w:rsid w:val="000C3E01"/>
    <w:rsid w:val="000F2495"/>
    <w:rsid w:val="001244D9"/>
    <w:rsid w:val="00155189"/>
    <w:rsid w:val="001B5F97"/>
    <w:rsid w:val="001C150B"/>
    <w:rsid w:val="001C7DF4"/>
    <w:rsid w:val="00201FF4"/>
    <w:rsid w:val="00240E88"/>
    <w:rsid w:val="00243C10"/>
    <w:rsid w:val="00252561"/>
    <w:rsid w:val="002877C2"/>
    <w:rsid w:val="002A6348"/>
    <w:rsid w:val="002B08B3"/>
    <w:rsid w:val="002E7D9C"/>
    <w:rsid w:val="002F4D1B"/>
    <w:rsid w:val="003237BD"/>
    <w:rsid w:val="00373C9A"/>
    <w:rsid w:val="00386931"/>
    <w:rsid w:val="003F6BE9"/>
    <w:rsid w:val="00465CA2"/>
    <w:rsid w:val="004B2B90"/>
    <w:rsid w:val="004C5D06"/>
    <w:rsid w:val="005132CE"/>
    <w:rsid w:val="00537FC5"/>
    <w:rsid w:val="005F6C37"/>
    <w:rsid w:val="005F7003"/>
    <w:rsid w:val="006047AE"/>
    <w:rsid w:val="0061352D"/>
    <w:rsid w:val="00683AE4"/>
    <w:rsid w:val="006A3260"/>
    <w:rsid w:val="006A6244"/>
    <w:rsid w:val="006D236F"/>
    <w:rsid w:val="007154A8"/>
    <w:rsid w:val="007615C1"/>
    <w:rsid w:val="00790023"/>
    <w:rsid w:val="007C0D6D"/>
    <w:rsid w:val="007D102B"/>
    <w:rsid w:val="007F0715"/>
    <w:rsid w:val="00825774"/>
    <w:rsid w:val="00830A86"/>
    <w:rsid w:val="0083696D"/>
    <w:rsid w:val="0084651B"/>
    <w:rsid w:val="008C77F4"/>
    <w:rsid w:val="008E42BA"/>
    <w:rsid w:val="009152DE"/>
    <w:rsid w:val="009154F1"/>
    <w:rsid w:val="00922748"/>
    <w:rsid w:val="0095755E"/>
    <w:rsid w:val="00996AA2"/>
    <w:rsid w:val="009A491D"/>
    <w:rsid w:val="00A61275"/>
    <w:rsid w:val="00A93D4F"/>
    <w:rsid w:val="00A966D3"/>
    <w:rsid w:val="00AA7227"/>
    <w:rsid w:val="00AB4DA5"/>
    <w:rsid w:val="00AE6641"/>
    <w:rsid w:val="00B5651A"/>
    <w:rsid w:val="00B65F68"/>
    <w:rsid w:val="00B85606"/>
    <w:rsid w:val="00B925B6"/>
    <w:rsid w:val="00BA7A30"/>
    <w:rsid w:val="00BF25C0"/>
    <w:rsid w:val="00C136F0"/>
    <w:rsid w:val="00C14160"/>
    <w:rsid w:val="00C152A2"/>
    <w:rsid w:val="00C15EF9"/>
    <w:rsid w:val="00C17D99"/>
    <w:rsid w:val="00C319F3"/>
    <w:rsid w:val="00C71472"/>
    <w:rsid w:val="00C85759"/>
    <w:rsid w:val="00C979F7"/>
    <w:rsid w:val="00CA7FCD"/>
    <w:rsid w:val="00CE618D"/>
    <w:rsid w:val="00D11BFD"/>
    <w:rsid w:val="00D4299C"/>
    <w:rsid w:val="00D47567"/>
    <w:rsid w:val="00D66D92"/>
    <w:rsid w:val="00D812AC"/>
    <w:rsid w:val="00DC372A"/>
    <w:rsid w:val="00DC4AA2"/>
    <w:rsid w:val="00E35265"/>
    <w:rsid w:val="00E526E2"/>
    <w:rsid w:val="00E80295"/>
    <w:rsid w:val="00EF05EA"/>
    <w:rsid w:val="00EF494A"/>
    <w:rsid w:val="00F044F2"/>
    <w:rsid w:val="00F0543A"/>
    <w:rsid w:val="00F70EA9"/>
    <w:rsid w:val="00F900CC"/>
    <w:rsid w:val="00F96D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7A6B09C5"/>
  <w15:chartTrackingRefBased/>
  <w15:docId w15:val="{6D1C5582-55C8-4B1B-B5C8-B81AC137E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2B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2B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2B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2B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2B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2B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2B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2B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2B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2B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2B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2B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2B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2B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2B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2B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2B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2B90"/>
    <w:rPr>
      <w:rFonts w:eastAsiaTheme="majorEastAsia" w:cstheme="majorBidi"/>
      <w:color w:val="272727" w:themeColor="text1" w:themeTint="D8"/>
    </w:rPr>
  </w:style>
  <w:style w:type="paragraph" w:styleId="Title">
    <w:name w:val="Title"/>
    <w:basedOn w:val="Normal"/>
    <w:next w:val="Normal"/>
    <w:link w:val="TitleChar"/>
    <w:uiPriority w:val="10"/>
    <w:qFormat/>
    <w:rsid w:val="004B2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2B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2B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2B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2B90"/>
    <w:pPr>
      <w:spacing w:before="160"/>
      <w:jc w:val="center"/>
    </w:pPr>
    <w:rPr>
      <w:i/>
      <w:iCs/>
      <w:color w:val="404040" w:themeColor="text1" w:themeTint="BF"/>
    </w:rPr>
  </w:style>
  <w:style w:type="character" w:customStyle="1" w:styleId="QuoteChar">
    <w:name w:val="Quote Char"/>
    <w:basedOn w:val="DefaultParagraphFont"/>
    <w:link w:val="Quote"/>
    <w:uiPriority w:val="29"/>
    <w:rsid w:val="004B2B90"/>
    <w:rPr>
      <w:i/>
      <w:iCs/>
      <w:color w:val="404040" w:themeColor="text1" w:themeTint="BF"/>
    </w:rPr>
  </w:style>
  <w:style w:type="paragraph" w:styleId="ListParagraph">
    <w:name w:val="List Paragraph"/>
    <w:basedOn w:val="Normal"/>
    <w:uiPriority w:val="34"/>
    <w:qFormat/>
    <w:rsid w:val="004B2B90"/>
    <w:pPr>
      <w:ind w:left="720"/>
      <w:contextualSpacing/>
    </w:pPr>
  </w:style>
  <w:style w:type="character" w:styleId="IntenseEmphasis">
    <w:name w:val="Intense Emphasis"/>
    <w:basedOn w:val="DefaultParagraphFont"/>
    <w:uiPriority w:val="21"/>
    <w:qFormat/>
    <w:rsid w:val="004B2B90"/>
    <w:rPr>
      <w:i/>
      <w:iCs/>
      <w:color w:val="0F4761" w:themeColor="accent1" w:themeShade="BF"/>
    </w:rPr>
  </w:style>
  <w:style w:type="paragraph" w:styleId="IntenseQuote">
    <w:name w:val="Intense Quote"/>
    <w:basedOn w:val="Normal"/>
    <w:next w:val="Normal"/>
    <w:link w:val="IntenseQuoteChar"/>
    <w:uiPriority w:val="30"/>
    <w:qFormat/>
    <w:rsid w:val="004B2B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2B90"/>
    <w:rPr>
      <w:i/>
      <w:iCs/>
      <w:color w:val="0F4761" w:themeColor="accent1" w:themeShade="BF"/>
    </w:rPr>
  </w:style>
  <w:style w:type="character" w:styleId="IntenseReference">
    <w:name w:val="Intense Reference"/>
    <w:basedOn w:val="DefaultParagraphFont"/>
    <w:uiPriority w:val="32"/>
    <w:qFormat/>
    <w:rsid w:val="004B2B90"/>
    <w:rPr>
      <w:b/>
      <w:bCs/>
      <w:smallCaps/>
      <w:color w:val="0F4761" w:themeColor="accent1" w:themeShade="BF"/>
      <w:spacing w:val="5"/>
    </w:rPr>
  </w:style>
  <w:style w:type="paragraph" w:styleId="Header">
    <w:name w:val="header"/>
    <w:basedOn w:val="Normal"/>
    <w:link w:val="HeaderChar"/>
    <w:uiPriority w:val="99"/>
    <w:unhideWhenUsed/>
    <w:rsid w:val="008E42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42BA"/>
  </w:style>
  <w:style w:type="paragraph" w:styleId="Footer">
    <w:name w:val="footer"/>
    <w:basedOn w:val="Normal"/>
    <w:link w:val="FooterChar"/>
    <w:uiPriority w:val="99"/>
    <w:unhideWhenUsed/>
    <w:rsid w:val="008E42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42BA"/>
  </w:style>
  <w:style w:type="table" w:styleId="TableGrid">
    <w:name w:val="Table Grid"/>
    <w:basedOn w:val="TableNormal"/>
    <w:uiPriority w:val="39"/>
    <w:rsid w:val="002877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65CA2"/>
    <w:pPr>
      <w:spacing w:after="0" w:line="240" w:lineRule="auto"/>
    </w:pPr>
    <w:rPr>
      <w:kern w:val="0"/>
      <w:sz w:val="22"/>
      <w:szCs w:val="22"/>
      <w:lang w:eastAsia="en-US"/>
      <w14:ligatures w14:val="none"/>
    </w:rPr>
  </w:style>
  <w:style w:type="character" w:customStyle="1" w:styleId="NoSpacingChar">
    <w:name w:val="No Spacing Char"/>
    <w:basedOn w:val="DefaultParagraphFont"/>
    <w:link w:val="NoSpacing"/>
    <w:uiPriority w:val="1"/>
    <w:rsid w:val="00465CA2"/>
    <w:rPr>
      <w:kern w:val="0"/>
      <w:sz w:val="22"/>
      <w:szCs w:val="22"/>
      <w:lang w:eastAsia="en-US"/>
      <w14:ligatures w14:val="none"/>
    </w:rPr>
  </w:style>
  <w:style w:type="character" w:styleId="Hyperlink">
    <w:name w:val="Hyperlink"/>
    <w:basedOn w:val="DefaultParagraphFont"/>
    <w:uiPriority w:val="99"/>
    <w:unhideWhenUsed/>
    <w:rsid w:val="00B925B6"/>
    <w:rPr>
      <w:color w:val="467886" w:themeColor="hyperlink"/>
      <w:u w:val="single"/>
    </w:rPr>
  </w:style>
  <w:style w:type="character" w:styleId="UnresolvedMention">
    <w:name w:val="Unresolved Mention"/>
    <w:basedOn w:val="DefaultParagraphFont"/>
    <w:uiPriority w:val="99"/>
    <w:semiHidden/>
    <w:unhideWhenUsed/>
    <w:rsid w:val="00B925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co.org.uk/"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owas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9</Pages>
  <Words>1424</Words>
  <Characters>8122</Characters>
  <Application>Microsoft Office Word</Application>
  <DocSecurity>0</DocSecurity>
  <Lines>67</Lines>
  <Paragraphs>19</Paragraphs>
  <ScaleCrop>false</ScaleCrop>
  <Company/>
  <LinksUpToDate>false</LinksUpToDate>
  <CharactersWithSpaces>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Wayden Wei Chyeh Ooi</dc:creator>
  <cp:keywords/>
  <dc:description/>
  <cp:lastModifiedBy>Wayden Wei Chyeh Ooi</cp:lastModifiedBy>
  <cp:revision>88</cp:revision>
  <dcterms:created xsi:type="dcterms:W3CDTF">2025-11-18T12:58:00Z</dcterms:created>
  <dcterms:modified xsi:type="dcterms:W3CDTF">2025-11-19T14:05:00Z</dcterms:modified>
</cp:coreProperties>
</file>