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1AC0" w14:textId="1DA9172A" w:rsidR="008F42CD" w:rsidRDefault="008F42CD" w:rsidP="008F42CD">
      <w:pPr>
        <w:pStyle w:val="Heading1"/>
      </w:pPr>
      <w:r>
        <w:t>Engineering Trade-offs</w:t>
      </w:r>
    </w:p>
    <w:p w14:paraId="6F6B206C" w14:textId="60EBA128" w:rsidR="008F42CD" w:rsidRDefault="008F42CD" w:rsidP="008F42CD">
      <w:pPr>
        <w:pStyle w:val="Heading2"/>
      </w:pPr>
      <w:r>
        <w:t>1</w:t>
      </w:r>
      <w:r>
        <w:t>.</w:t>
      </w:r>
      <w:r>
        <w:t xml:space="preserve"> Functionality vs. Schedule</w:t>
      </w:r>
    </w:p>
    <w:p w14:paraId="7BC7C5EB" w14:textId="77777777" w:rsidR="008F42CD" w:rsidRDefault="008F42CD" w:rsidP="008F42CD">
      <w:r>
        <w:t>Adding more features may increase stakeholder value, but it also increases development, testing and security effort.</w:t>
      </w:r>
    </w:p>
    <w:p w14:paraId="3A00BDC9" w14:textId="77777777" w:rsidR="008F42CD" w:rsidRDefault="008F42CD" w:rsidP="008F42CD">
      <w:r>
        <w:rPr>
          <w:b/>
        </w:rPr>
        <w:t xml:space="preserve">Trade-off: </w:t>
      </w:r>
      <w:r>
        <w:t>The team should prioritise the core service-request capabilities before optional functionality.</w:t>
      </w:r>
    </w:p>
    <w:p w14:paraId="497D93C6" w14:textId="7C8E9CB2" w:rsidR="008F42CD" w:rsidRDefault="008F42CD" w:rsidP="008F42CD">
      <w:pPr>
        <w:pStyle w:val="Heading2"/>
      </w:pPr>
      <w:r>
        <w:t>2</w:t>
      </w:r>
      <w:r>
        <w:t>.</w:t>
      </w:r>
      <w:r>
        <w:t xml:space="preserve"> Usability vs. Security</w:t>
      </w:r>
    </w:p>
    <w:p w14:paraId="719ADEE7" w14:textId="77777777" w:rsidR="008F42CD" w:rsidRDefault="008F42CD" w:rsidP="008F42CD">
      <w:r>
        <w:t>A simple requester process may improve usability, while stronger information requirements and access controls may increase complexity.</w:t>
      </w:r>
    </w:p>
    <w:p w14:paraId="5D664B29" w14:textId="77777777" w:rsidR="008F42CD" w:rsidRDefault="008F42CD" w:rsidP="008F42CD">
      <w:r>
        <w:rPr>
          <w:b/>
        </w:rPr>
        <w:t xml:space="preserve">Trade-off: </w:t>
      </w:r>
      <w:r>
        <w:t>The system should aim for an appropriate balance between ease of use and protection of sensitive information.</w:t>
      </w:r>
    </w:p>
    <w:p w14:paraId="385E5EDA" w14:textId="7DE7762B" w:rsidR="008F42CD" w:rsidRDefault="008F42CD" w:rsidP="008F42CD">
      <w:pPr>
        <w:pStyle w:val="Heading2"/>
      </w:pPr>
      <w:r>
        <w:t>3</w:t>
      </w:r>
      <w:r>
        <w:t>.</w:t>
      </w:r>
      <w:r>
        <w:t xml:space="preserve"> Cost vs. Capability</w:t>
      </w:r>
    </w:p>
    <w:p w14:paraId="1769ADCF" w14:textId="77777777" w:rsidR="008F42CD" w:rsidRDefault="008F42CD" w:rsidP="008F42CD">
      <w:r>
        <w:t>A more powerful technology or external service may provide additional functionality but could introduce financial or operational costs.</w:t>
      </w:r>
    </w:p>
    <w:p w14:paraId="4C3DA528" w14:textId="77777777" w:rsidR="008F42CD" w:rsidRDefault="008F42CD" w:rsidP="008F42CD">
      <w:r>
        <w:rPr>
          <w:b/>
        </w:rPr>
        <w:t xml:space="preserve">Trade-off: </w:t>
      </w:r>
      <w:r>
        <w:t>The team should consider free or low-cost options where appropriate while evaluating their limitations and future operational costs.</w:t>
      </w:r>
    </w:p>
    <w:p w14:paraId="73F5C9E4" w14:textId="2C4F9CFF" w:rsidR="008F42CD" w:rsidRDefault="008F42CD" w:rsidP="008F42CD">
      <w:pPr>
        <w:pStyle w:val="Heading2"/>
      </w:pPr>
      <w:r>
        <w:t>4</w:t>
      </w:r>
      <w:r>
        <w:t>.</w:t>
      </w:r>
      <w:r>
        <w:t xml:space="preserve"> Flexibility vs. Control</w:t>
      </w:r>
    </w:p>
    <w:p w14:paraId="374F3247" w14:textId="77777777" w:rsidR="008F42CD" w:rsidRDefault="008F42CD" w:rsidP="008F42CD">
      <w:r>
        <w:t>Allowing staff unrestricted changes may provide flexibility, but it can reduce accountability and make the request lifecycle inconsistent.</w:t>
      </w:r>
    </w:p>
    <w:p w14:paraId="7448B0C5" w14:textId="77777777" w:rsidR="008F42CD" w:rsidRDefault="008F42CD" w:rsidP="008F42CD">
      <w:r>
        <w:rPr>
          <w:b/>
        </w:rPr>
        <w:t xml:space="preserve">Trade-off: </w:t>
      </w:r>
      <w:r>
        <w:t>Staff functionality should provide sufficient flexibility while maintaining controlled status transitions, responsibility and traceability.</w:t>
      </w:r>
    </w:p>
    <w:p w14:paraId="23B273BF" w14:textId="0F6EC499" w:rsidR="008F42CD" w:rsidRDefault="008F42CD" w:rsidP="008F42CD">
      <w:pPr>
        <w:pStyle w:val="Heading2"/>
      </w:pPr>
      <w:r>
        <w:t>5</w:t>
      </w:r>
      <w:r>
        <w:t>.</w:t>
      </w:r>
      <w:r>
        <w:t xml:space="preserve"> Early Decisions vs. Future Flexibility</w:t>
      </w:r>
    </w:p>
    <w:p w14:paraId="100F3BBC" w14:textId="77777777" w:rsidR="008F42CD" w:rsidRDefault="008F42CD" w:rsidP="008F42CD">
      <w:r>
        <w:t>Making technology or architecture decisions too early could restrict later choices before sufficient requirements and evidence are available.</w:t>
      </w:r>
    </w:p>
    <w:p w14:paraId="33734A81" w14:textId="77777777" w:rsidR="008F42CD" w:rsidRDefault="008F42CD" w:rsidP="008F42CD">
      <w:r>
        <w:rPr>
          <w:b/>
        </w:rPr>
        <w:t xml:space="preserve">Trade-off: </w:t>
      </w:r>
      <w:r>
        <w:t>Decisions that require further evidence should be deliberately deferred rather than made prematurely.</w:t>
      </w:r>
    </w:p>
    <w:p w14:paraId="6FC5A41A" w14:textId="77777777" w:rsidR="008F42CD" w:rsidRDefault="008F42CD"/>
    <w:sectPr w:rsidR="008F4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CD"/>
    <w:rsid w:val="00567196"/>
    <w:rsid w:val="008F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069EA"/>
  <w15:chartTrackingRefBased/>
  <w15:docId w15:val="{0A99A1B1-6E94-41C5-8BA9-031B35E6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2CD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2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2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2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2C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2C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2C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2C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2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2C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2C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Armando Rentroia</dc:creator>
  <cp:keywords/>
  <dc:description/>
  <cp:lastModifiedBy>Marco Armando Rentroia</cp:lastModifiedBy>
  <cp:revision>1</cp:revision>
  <dcterms:created xsi:type="dcterms:W3CDTF">2026-09-09T19:04:00Z</dcterms:created>
  <dcterms:modified xsi:type="dcterms:W3CDTF">2026-09-09T19:04:00Z</dcterms:modified>
</cp:coreProperties>
</file>