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86399" w14:textId="55E77725" w:rsidR="003E2701" w:rsidRDefault="003E2701" w:rsidP="003E2701">
      <w:pPr>
        <w:pStyle w:val="Heading1"/>
      </w:pPr>
      <w:r>
        <w:t>Scope Baseline</w:t>
      </w:r>
    </w:p>
    <w:p w14:paraId="4291BD13" w14:textId="2BD2A66D" w:rsidR="003E2701" w:rsidRDefault="003E2701" w:rsidP="003E2701">
      <w:pPr>
        <w:pStyle w:val="Heading2"/>
      </w:pPr>
      <w:r>
        <w:t>1</w:t>
      </w:r>
      <w:r>
        <w:t>.</w:t>
      </w:r>
      <w:r>
        <w:t xml:space="preserve"> Scope Statement</w:t>
      </w:r>
    </w:p>
    <w:p w14:paraId="6C0F493B" w14:textId="77777777" w:rsidR="003E2701" w:rsidRDefault="003E2701" w:rsidP="003E2701">
      <w:r>
        <w:t>The CivicConnect project will establish a controlled digital platform for managing community service requests.</w:t>
      </w:r>
    </w:p>
    <w:p w14:paraId="217959A4" w14:textId="77777777" w:rsidR="003E2701" w:rsidRDefault="003E2701" w:rsidP="003E2701">
      <w:r>
        <w:t>The baseline focuses on the core service-request lifecycle: submitting requests, categorising them, viewing and managing their status, assigning responsibility, recording actions and resolution information, and providing management with useful service activity information.</w:t>
      </w:r>
    </w:p>
    <w:p w14:paraId="4770B022" w14:textId="77777777" w:rsidR="003E2701" w:rsidRDefault="003E2701" w:rsidP="003E2701">
      <w:r>
        <w:t>The scope is based on the minimum business capabilities defined by the Master Project Brief. These capabilities are the starting point from which the team's detailed functional and non-functional requirements will be derived and baselined.</w:t>
      </w:r>
    </w:p>
    <w:p w14:paraId="4921F419" w14:textId="4B477139" w:rsidR="003E2701" w:rsidRDefault="003E2701" w:rsidP="003E2701">
      <w:pPr>
        <w:pStyle w:val="Heading2"/>
      </w:pPr>
      <w:r>
        <w:t>2</w:t>
      </w:r>
      <w:r>
        <w:t>.</w:t>
      </w:r>
      <w:r>
        <w:t xml:space="preserve"> In-Scope</w:t>
      </w:r>
    </w:p>
    <w:p w14:paraId="369E4491" w14:textId="77777777" w:rsidR="003E2701" w:rsidRDefault="003E2701" w:rsidP="003E2701">
      <w:pPr>
        <w:pStyle w:val="Heading3"/>
      </w:pPr>
      <w:r>
        <w:t>Requester functionality</w:t>
      </w:r>
    </w:p>
    <w:p w14:paraId="70B92E36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Submit a new service request with appropriate information.</w:t>
      </w:r>
    </w:p>
    <w:p w14:paraId="0B2ECF06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Categorise a service request using a controlled category mechanism.</w:t>
      </w:r>
    </w:p>
    <w:p w14:paraId="1DC8C0F8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View the current status of submitted requests.</w:t>
      </w:r>
    </w:p>
    <w:p w14:paraId="399FAEE1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View a history/list of previously submitted requests.</w:t>
      </w:r>
    </w:p>
    <w:p w14:paraId="3E04BDD6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Receive meaningful feedback when a request is accepted, rejected, updated or completed.</w:t>
      </w:r>
    </w:p>
    <w:p w14:paraId="56F39B40" w14:textId="77777777" w:rsidR="003E2701" w:rsidRDefault="003E2701" w:rsidP="003E2701">
      <w:pPr>
        <w:pStyle w:val="Heading3"/>
      </w:pPr>
      <w:r>
        <w:t>Staff functionality</w:t>
      </w:r>
    </w:p>
    <w:p w14:paraId="5A97BE4A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View service requests relevant to authorised staff.</w:t>
      </w:r>
    </w:p>
    <w:p w14:paraId="0A6C0722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Search, filter and sort service requests.</w:t>
      </w:r>
    </w:p>
    <w:p w14:paraId="6D5A6C8E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View full request details.</w:t>
      </w:r>
    </w:p>
    <w:p w14:paraId="41036F2F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Assign or accept responsibility for requests.</w:t>
      </w:r>
    </w:p>
    <w:p w14:paraId="3BCD319F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Update request status through controlled transitions.</w:t>
      </w:r>
    </w:p>
    <w:p w14:paraId="49F5688B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Record relevant actions and comments.</w:t>
      </w:r>
    </w:p>
    <w:p w14:paraId="66B876C8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Record resolution information.</w:t>
      </w:r>
    </w:p>
    <w:p w14:paraId="4DB1D223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Resolve or close requests where authorised.</w:t>
      </w:r>
    </w:p>
    <w:p w14:paraId="39D76FBE" w14:textId="77777777" w:rsidR="003E2701" w:rsidRDefault="003E2701" w:rsidP="003E2701">
      <w:pPr>
        <w:pStyle w:val="Heading3"/>
      </w:pPr>
      <w:r>
        <w:t>Management functionality</w:t>
      </w:r>
    </w:p>
    <w:p w14:paraId="18E69C80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View useful service activity information.</w:t>
      </w:r>
    </w:p>
    <w:p w14:paraId="620E911F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Identify open, overdue, resolved and closed requests.</w:t>
      </w:r>
    </w:p>
    <w:p w14:paraId="63E23C0F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View request information by category, status or other justified dimensions.</w:t>
      </w:r>
    </w:p>
    <w:p w14:paraId="7926F791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Access information required to support accountability and service-performance analysis.</w:t>
      </w:r>
    </w:p>
    <w:p w14:paraId="66F479FF" w14:textId="0ECF7871" w:rsidR="003E2701" w:rsidRDefault="003E2701" w:rsidP="003E2701">
      <w:pPr>
        <w:pStyle w:val="Heading2"/>
      </w:pPr>
      <w:r>
        <w:t>3</w:t>
      </w:r>
      <w:r>
        <w:t>.</w:t>
      </w:r>
      <w:r>
        <w:t xml:space="preserve"> Out-of-Scope</w:t>
      </w:r>
    </w:p>
    <w:p w14:paraId="4BF92372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Unrelated organisational business processes that are not part of service-request management.</w:t>
      </w:r>
    </w:p>
    <w:p w14:paraId="2FD1B743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lastRenderedPageBreak/>
        <w:t>Features that do not provide sufficient stakeholder value to justify their effect on scope, schedule, cost, quality or security.</w:t>
      </w:r>
    </w:p>
    <w:p w14:paraId="1B705FEE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Unnecessary additional functionality introduced solely because it is technically possible.</w:t>
      </w:r>
    </w:p>
    <w:p w14:paraId="411CF817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Final technology-stack decisions during Milestone 1.</w:t>
      </w:r>
    </w:p>
    <w:p w14:paraId="0F6660E7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Final software architecture during Milestone 1.</w:t>
      </w:r>
    </w:p>
    <w:p w14:paraId="65A02986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Detailed database schema and persistence implementation during Milestone 1.</w:t>
      </w:r>
    </w:p>
    <w:p w14:paraId="4C65EEF1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Detailed user-interface implementation during Milestone 1.</w:t>
      </w:r>
    </w:p>
    <w:p w14:paraId="7D8C77A7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Application Programming Interface (API) implementation during Milestone 1.</w:t>
      </w:r>
    </w:p>
    <w:p w14:paraId="10D73549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Extensive application coding during Milestone 1.</w:t>
      </w:r>
    </w:p>
    <w:p w14:paraId="2B23EF7D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Production deployment during Milestone 1.</w:t>
      </w:r>
    </w:p>
    <w:p w14:paraId="1CA74A35" w14:textId="484C4DA2" w:rsidR="003E2701" w:rsidRDefault="003E2701" w:rsidP="003E2701">
      <w:pPr>
        <w:pStyle w:val="Heading2"/>
      </w:pPr>
      <w:r>
        <w:t>4</w:t>
      </w:r>
      <w:r>
        <w:t>.</w:t>
      </w:r>
      <w:r>
        <w:t xml:space="preserve"> Deliberately Deferred Scope and Decisions</w:t>
      </w:r>
    </w:p>
    <w:p w14:paraId="58D684C8" w14:textId="77777777" w:rsidR="003E2701" w:rsidRDefault="003E2701" w:rsidP="003E2701">
      <w:pPr>
        <w:pStyle w:val="Heading3"/>
      </w:pPr>
      <w:r>
        <w:t>Final technology stack</w:t>
      </w:r>
    </w:p>
    <w:p w14:paraId="38B0C8F8" w14:textId="77777777" w:rsidR="003E2701" w:rsidRDefault="003E2701" w:rsidP="003E2701">
      <w:r>
        <w:t>The final technology stack is deferred until the team has evaluated requirements, quality attributes, security, cost, schedule, team capability, compatibility and deployment implications.</w:t>
      </w:r>
    </w:p>
    <w:p w14:paraId="711AA38A" w14:textId="77777777" w:rsidR="003E2701" w:rsidRDefault="003E2701" w:rsidP="003E2701">
      <w:pPr>
        <w:pStyle w:val="Heading3"/>
      </w:pPr>
      <w:r>
        <w:t>Final architecture</w:t>
      </w:r>
    </w:p>
    <w:p w14:paraId="2600CFFC" w14:textId="77777777" w:rsidR="003E2701" w:rsidRDefault="003E2701" w:rsidP="003E2701">
      <w:r>
        <w:t>The final architecture is deferred to the appropriate later milestone because the architecture should be justified using the approved requirements, quality drivers and constraints.</w:t>
      </w:r>
    </w:p>
    <w:p w14:paraId="0837AAED" w14:textId="77777777" w:rsidR="003E2701" w:rsidRDefault="003E2701" w:rsidP="003E2701">
      <w:pPr>
        <w:pStyle w:val="Heading3"/>
      </w:pPr>
      <w:r>
        <w:t>Detailed database design</w:t>
      </w:r>
    </w:p>
    <w:p w14:paraId="5AA4F84C" w14:textId="77777777" w:rsidR="003E2701" w:rsidRDefault="003E2701" w:rsidP="003E2701">
      <w:r>
        <w:t>The detailed database schema is deferred until the system requirements and later design decisions have been sufficiently developed.</w:t>
      </w:r>
    </w:p>
    <w:p w14:paraId="05D67047" w14:textId="77777777" w:rsidR="003E2701" w:rsidRDefault="003E2701" w:rsidP="003E2701">
      <w:pPr>
        <w:pStyle w:val="Heading3"/>
      </w:pPr>
      <w:r>
        <w:t>Detailed UI design</w:t>
      </w:r>
    </w:p>
    <w:p w14:paraId="0E9E0027" w14:textId="77777777" w:rsidR="003E2701" w:rsidRDefault="003E2701" w:rsidP="003E2701">
      <w:r>
        <w:t>Detailed interface design is deferred until usability requirements and the broader system design have been established.</w:t>
      </w:r>
    </w:p>
    <w:p w14:paraId="5E78A006" w14:textId="77777777" w:rsidR="003E2701" w:rsidRDefault="003E2701" w:rsidP="003E2701">
      <w:pPr>
        <w:pStyle w:val="Heading3"/>
      </w:pPr>
      <w:r>
        <w:t>Production deployment</w:t>
      </w:r>
    </w:p>
    <w:p w14:paraId="549FE770" w14:textId="77777777" w:rsidR="003E2701" w:rsidRDefault="003E2701" w:rsidP="003E2701">
      <w:r>
        <w:t>Production deployment is not an M1 deliverable. Deployment considerations can be identified now, but actual production deployment belongs to a later stage of the project lifecycle.</w:t>
      </w:r>
    </w:p>
    <w:p w14:paraId="157E84B0" w14:textId="289F0C48" w:rsidR="003E2701" w:rsidRDefault="003E2701" w:rsidP="003E2701">
      <w:pPr>
        <w:pStyle w:val="Heading1"/>
      </w:pPr>
      <w:r>
        <w:t>Scope Control</w:t>
      </w:r>
    </w:p>
    <w:p w14:paraId="31B514FA" w14:textId="77777777" w:rsidR="003E2701" w:rsidRDefault="003E2701" w:rsidP="003E2701">
      <w:r>
        <w:t>The scope baseline will be controlled throughout the project. A stakeholder request for additional functionality should not automatically be treated as an approved requirement. Changes to the baseline must be evaluated for their effect on:</w:t>
      </w:r>
    </w:p>
    <w:p w14:paraId="0AF287C6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Requirements</w:t>
      </w:r>
    </w:p>
    <w:p w14:paraId="154F7F50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Scope</w:t>
      </w:r>
    </w:p>
    <w:p w14:paraId="25D3E560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Schedule</w:t>
      </w:r>
    </w:p>
    <w:p w14:paraId="4D134806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Resources</w:t>
      </w:r>
    </w:p>
    <w:p w14:paraId="77BEF833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lastRenderedPageBreak/>
        <w:t>Cost</w:t>
      </w:r>
    </w:p>
    <w:p w14:paraId="7444BD8D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Quality</w:t>
      </w:r>
    </w:p>
    <w:p w14:paraId="0C28C256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Security</w:t>
      </w:r>
    </w:p>
    <w:p w14:paraId="12B41751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Risk</w:t>
      </w:r>
    </w:p>
    <w:p w14:paraId="21EF2923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Architecture and design</w:t>
      </w:r>
    </w:p>
    <w:p w14:paraId="6F09EBB8" w14:textId="77777777" w:rsidR="003E2701" w:rsidRDefault="003E2701" w:rsidP="003E2701">
      <w:pPr>
        <w:pStyle w:val="ListBullet"/>
        <w:tabs>
          <w:tab w:val="num" w:pos="360"/>
        </w:tabs>
        <w:ind w:left="360" w:hanging="360"/>
      </w:pPr>
      <w:r>
        <w:t>Testing and acceptance</w:t>
      </w:r>
    </w:p>
    <w:p w14:paraId="6AA4E109" w14:textId="77777777" w:rsidR="003E2701" w:rsidRDefault="003E2701" w:rsidP="003E2701">
      <w:r>
        <w:t>This ensures that scope changes are assessed before they are introduced and reduces the risk of uncontrolled scope creep.</w:t>
      </w:r>
    </w:p>
    <w:p w14:paraId="3CCC6666" w14:textId="77777777" w:rsidR="003E2701" w:rsidRDefault="003E2701"/>
    <w:sectPr w:rsidR="003E2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76E2A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3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01"/>
    <w:rsid w:val="003E2701"/>
    <w:rsid w:val="0056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E73093"/>
  <w15:chartTrackingRefBased/>
  <w15:docId w15:val="{B56438BF-26B1-4971-A6B9-D8A5646F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701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2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2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70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E2701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Armando Rentroia</dc:creator>
  <cp:keywords/>
  <dc:description/>
  <cp:lastModifiedBy>Marco Armando Rentroia</cp:lastModifiedBy>
  <cp:revision>1</cp:revision>
  <dcterms:created xsi:type="dcterms:W3CDTF">2026-09-09T19:01:00Z</dcterms:created>
  <dcterms:modified xsi:type="dcterms:W3CDTF">2026-09-09T19:02:00Z</dcterms:modified>
</cp:coreProperties>
</file>