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136D" w14:textId="77777777" w:rsidR="004D4A2A" w:rsidRDefault="004D4A2A" w:rsidP="004D4A2A">
      <w:pPr>
        <w:pStyle w:val="Heading1"/>
      </w:pPr>
      <w:r w:rsidRPr="007B7A7C">
        <w:t>Baseline Review and Formal Sign-Off</w:t>
      </w:r>
    </w:p>
    <w:p w14:paraId="2E94FDA3" w14:textId="77777777" w:rsidR="004D4A2A" w:rsidRDefault="004D4A2A" w:rsidP="004D4A2A"/>
    <w:p w14:paraId="24D3232B" w14:textId="3AC820FD" w:rsidR="004D4A2A" w:rsidRDefault="004D4A2A" w:rsidP="004D4A2A">
      <w:pPr>
        <w:pStyle w:val="Heading2"/>
      </w:pPr>
      <w:r>
        <w:t>1</w:t>
      </w:r>
      <w:r>
        <w:t>.</w:t>
      </w:r>
      <w:r>
        <w:t xml:space="preserve"> </w:t>
      </w:r>
      <w:r w:rsidRPr="007B7A7C">
        <w:t>Purpose of the Baseline Review</w:t>
      </w:r>
    </w:p>
    <w:p w14:paraId="52F8F100" w14:textId="77777777" w:rsidR="004D4A2A" w:rsidRPr="007B7A7C" w:rsidRDefault="004D4A2A" w:rsidP="004D4A2A"/>
    <w:p w14:paraId="334278AC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Before Milestone 1 is formally completed, the CivicConnect team should review PED v1.0 and its supporting controlled artefacts.</w:t>
      </w:r>
    </w:p>
    <w:p w14:paraId="181C3900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The purpose of the review is to confirm that the team has established a sufficiently controlled foundation for the next stage of engineering work.</w:t>
      </w:r>
    </w:p>
    <w:p w14:paraId="0DC378AA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The review should confirm that:</w:t>
      </w:r>
    </w:p>
    <w:p w14:paraId="1EF8C60F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The problem and business need are clearly defined.</w:t>
      </w:r>
    </w:p>
    <w:p w14:paraId="48D2FF0C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Relevant stakeholders and conflicts have been identified.</w:t>
      </w:r>
    </w:p>
    <w:p w14:paraId="618F41C7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Scope boundaries are explicit.</w:t>
      </w:r>
    </w:p>
    <w:p w14:paraId="4FDB6800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Important constraints and trade-offs have been recorded.</w:t>
      </w:r>
    </w:p>
    <w:p w14:paraId="2F31B9BE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Requirements have stable identifiers and priorities.</w:t>
      </w:r>
    </w:p>
    <w:p w14:paraId="21AF7D86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Acceptance criteria are testable.</w:t>
      </w:r>
    </w:p>
    <w:p w14:paraId="646F4CCD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The RTM provides traceability from stakeholder or source to requirements and criteria.</w:t>
      </w:r>
    </w:p>
    <w:p w14:paraId="1CE24D7C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Project risks have been identified and controlled.</w:t>
      </w:r>
    </w:p>
    <w:p w14:paraId="30C34EF0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Forward engineering concerns have been considered.</w:t>
      </w:r>
    </w:p>
    <w:p w14:paraId="4FB80C34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Genuine decisions and justified deferments have been recorded.</w:t>
      </w:r>
    </w:p>
    <w:p w14:paraId="62B8F783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GitHub governance is in place.</w:t>
      </w:r>
    </w:p>
    <w:p w14:paraId="6CFC4783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AI-assisted work is appropriately documented and verified.</w:t>
      </w:r>
    </w:p>
    <w:p w14:paraId="25504E26" w14:textId="77777777" w:rsidR="004D4A2A" w:rsidRPr="007B7A7C" w:rsidRDefault="004D4A2A" w:rsidP="004D4A2A">
      <w:pPr>
        <w:numPr>
          <w:ilvl w:val="0"/>
          <w:numId w:val="1"/>
        </w:numPr>
        <w:rPr>
          <w:lang w:val="en-ZA"/>
        </w:rPr>
      </w:pPr>
      <w:r w:rsidRPr="007B7A7C">
        <w:rPr>
          <w:lang w:val="en-ZA"/>
        </w:rPr>
        <w:t>The PED is coherent, versioned and controlled.</w:t>
      </w:r>
    </w:p>
    <w:p w14:paraId="14D2CE77" w14:textId="77777777" w:rsidR="004D4A2A" w:rsidRDefault="004D4A2A" w:rsidP="004D4A2A"/>
    <w:p w14:paraId="764769B8" w14:textId="77777777" w:rsidR="004D4A2A" w:rsidRDefault="004D4A2A" w:rsidP="004D4A2A"/>
    <w:p w14:paraId="2CAFA46B" w14:textId="77777777" w:rsidR="004D4A2A" w:rsidRDefault="004D4A2A" w:rsidP="004D4A2A"/>
    <w:p w14:paraId="694357FD" w14:textId="77777777" w:rsidR="004D4A2A" w:rsidRPr="007B7A7C" w:rsidRDefault="004D4A2A" w:rsidP="004D4A2A"/>
    <w:p w14:paraId="57936AD0" w14:textId="153A9F3A" w:rsidR="004D4A2A" w:rsidRDefault="004D4A2A" w:rsidP="004D4A2A">
      <w:pPr>
        <w:pStyle w:val="Heading2"/>
      </w:pPr>
      <w:r>
        <w:lastRenderedPageBreak/>
        <w:t>2</w:t>
      </w:r>
      <w:r>
        <w:t>.</w:t>
      </w:r>
      <w:r>
        <w:t xml:space="preserve"> </w:t>
      </w:r>
      <w:r w:rsidRPr="007B7A7C">
        <w:t>Formal Baseline Sign-Off</w:t>
      </w:r>
    </w:p>
    <w:p w14:paraId="4D75889A" w14:textId="77777777" w:rsidR="004D4A2A" w:rsidRDefault="004D4A2A" w:rsidP="004D4A2A"/>
    <w:p w14:paraId="31064A06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The CivicConnect team should formally review and sign off PED v1.0 as the Milestone 1 Engineering Baseline.</w:t>
      </w:r>
    </w:p>
    <w:p w14:paraId="595285FF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The sign-off confirms that the team agrees on what has been formally established at the end of Milestone 1.</w:t>
      </w:r>
    </w:p>
    <w:p w14:paraId="4DEB5BDB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The baseline sign-off should include:</w:t>
      </w:r>
    </w:p>
    <w:p w14:paraId="592FC0B1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Project name: CivicConnect.</w:t>
      </w:r>
    </w:p>
    <w:p w14:paraId="180021DE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Baseline: PED v1.0 — Engineering Foundation and Requirements Baseline.</w:t>
      </w:r>
    </w:p>
    <w:p w14:paraId="581FF3C6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Version number.</w:t>
      </w:r>
    </w:p>
    <w:p w14:paraId="5CD7E0A0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Review date.</w:t>
      </w:r>
    </w:p>
    <w:p w14:paraId="60D130F7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Names of all three team members.</w:t>
      </w:r>
    </w:p>
    <w:p w14:paraId="54506193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Confirmation that the artefacts were reviewed.</w:t>
      </w:r>
    </w:p>
    <w:p w14:paraId="2ABC292F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Any conditions or required corrections.</w:t>
      </w:r>
    </w:p>
    <w:p w14:paraId="0F84AF51" w14:textId="77777777" w:rsidR="004D4A2A" w:rsidRPr="007B7A7C" w:rsidRDefault="004D4A2A" w:rsidP="004D4A2A">
      <w:pPr>
        <w:numPr>
          <w:ilvl w:val="0"/>
          <w:numId w:val="2"/>
        </w:numPr>
        <w:rPr>
          <w:lang w:val="en-ZA"/>
        </w:rPr>
      </w:pPr>
      <w:r w:rsidRPr="007B7A7C">
        <w:rPr>
          <w:lang w:val="en-ZA"/>
        </w:rPr>
        <w:t>Final baseline status.</w:t>
      </w:r>
    </w:p>
    <w:p w14:paraId="70467596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Possible baseline outcomes include:</w:t>
      </w:r>
    </w:p>
    <w:p w14:paraId="5A1A006A" w14:textId="77777777" w:rsidR="004D4A2A" w:rsidRPr="007B7A7C" w:rsidRDefault="004D4A2A" w:rsidP="004D4A2A">
      <w:pPr>
        <w:numPr>
          <w:ilvl w:val="0"/>
          <w:numId w:val="3"/>
        </w:numPr>
        <w:rPr>
          <w:lang w:val="en-ZA"/>
        </w:rPr>
      </w:pPr>
      <w:r w:rsidRPr="007B7A7C">
        <w:rPr>
          <w:b/>
          <w:bCs/>
          <w:lang w:val="en-ZA"/>
        </w:rPr>
        <w:t>Accepted:</w:t>
      </w:r>
      <w:r w:rsidRPr="007B7A7C">
        <w:rPr>
          <w:lang w:val="en-ZA"/>
        </w:rPr>
        <w:t xml:space="preserve"> The engineering foundation is sufficiently controlled for the next milestone.</w:t>
      </w:r>
    </w:p>
    <w:p w14:paraId="328EC557" w14:textId="77777777" w:rsidR="004D4A2A" w:rsidRPr="007B7A7C" w:rsidRDefault="004D4A2A" w:rsidP="004D4A2A">
      <w:pPr>
        <w:numPr>
          <w:ilvl w:val="0"/>
          <w:numId w:val="3"/>
        </w:numPr>
        <w:rPr>
          <w:lang w:val="en-ZA"/>
        </w:rPr>
      </w:pPr>
      <w:r w:rsidRPr="007B7A7C">
        <w:rPr>
          <w:b/>
          <w:bCs/>
          <w:lang w:val="en-ZA"/>
        </w:rPr>
        <w:t>Conditionally Accepted:</w:t>
      </w:r>
      <w:r w:rsidRPr="007B7A7C">
        <w:rPr>
          <w:lang w:val="en-ZA"/>
        </w:rPr>
        <w:t xml:space="preserve"> Minor corrections or conditions remain but the project may proceed.</w:t>
      </w:r>
    </w:p>
    <w:p w14:paraId="2A35647D" w14:textId="77777777" w:rsidR="004D4A2A" w:rsidRPr="007B7A7C" w:rsidRDefault="004D4A2A" w:rsidP="004D4A2A">
      <w:pPr>
        <w:numPr>
          <w:ilvl w:val="0"/>
          <w:numId w:val="3"/>
        </w:numPr>
        <w:rPr>
          <w:lang w:val="en-ZA"/>
        </w:rPr>
      </w:pPr>
      <w:r w:rsidRPr="007B7A7C">
        <w:rPr>
          <w:b/>
          <w:bCs/>
          <w:lang w:val="en-ZA"/>
        </w:rPr>
        <w:t>Revision Required:</w:t>
      </w:r>
      <w:r w:rsidRPr="007B7A7C">
        <w:rPr>
          <w:lang w:val="en-ZA"/>
        </w:rPr>
        <w:t xml:space="preserve"> The foundation requires further work before consequential engineering decisions should be made.</w:t>
      </w:r>
    </w:p>
    <w:p w14:paraId="5D5CC6A1" w14:textId="77777777" w:rsidR="004D4A2A" w:rsidRDefault="004D4A2A" w:rsidP="004D4A2A"/>
    <w:p w14:paraId="4B3D09AC" w14:textId="761C4F59" w:rsidR="004D4A2A" w:rsidRDefault="004D4A2A" w:rsidP="004D4A2A">
      <w:pPr>
        <w:pStyle w:val="Heading2"/>
      </w:pPr>
      <w:r>
        <w:t>3</w:t>
      </w:r>
      <w:r>
        <w:t>.</w:t>
      </w:r>
      <w:r>
        <w:t xml:space="preserve"> </w:t>
      </w:r>
      <w:r w:rsidRPr="007B7A7C">
        <w:t>Change Control After Baseline</w:t>
      </w:r>
    </w:p>
    <w:p w14:paraId="7FA8D6A2" w14:textId="77777777" w:rsidR="004D4A2A" w:rsidRDefault="004D4A2A" w:rsidP="004D4A2A"/>
    <w:p w14:paraId="0B3F0C2D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Once PED v1.0 has been baselined, changes should be controlled rather than made informally.</w:t>
      </w:r>
    </w:p>
    <w:p w14:paraId="0CC2CFA0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A proposed change should be evaluated for its effect on:</w:t>
      </w:r>
    </w:p>
    <w:p w14:paraId="28A3E639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Stakeholder needs.</w:t>
      </w:r>
    </w:p>
    <w:p w14:paraId="32C3DBEB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Requirements.</w:t>
      </w:r>
    </w:p>
    <w:p w14:paraId="1ED89D97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Acceptance criteria.</w:t>
      </w:r>
    </w:p>
    <w:p w14:paraId="77226DD0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lastRenderedPageBreak/>
        <w:t>Scope.</w:t>
      </w:r>
    </w:p>
    <w:p w14:paraId="7EDBBB18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Schedule.</w:t>
      </w:r>
    </w:p>
    <w:p w14:paraId="4EA595B5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Cost and resources.</w:t>
      </w:r>
    </w:p>
    <w:p w14:paraId="416D22AF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Quality.</w:t>
      </w:r>
    </w:p>
    <w:p w14:paraId="12D87CED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Security.</w:t>
      </w:r>
    </w:p>
    <w:p w14:paraId="163D5269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Risks.</w:t>
      </w:r>
    </w:p>
    <w:p w14:paraId="498F5678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Architecture and design.</w:t>
      </w:r>
    </w:p>
    <w:p w14:paraId="1AF508A5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Testing.</w:t>
      </w:r>
    </w:p>
    <w:p w14:paraId="45596D9E" w14:textId="77777777" w:rsidR="004D4A2A" w:rsidRPr="007B7A7C" w:rsidRDefault="004D4A2A" w:rsidP="004D4A2A">
      <w:pPr>
        <w:numPr>
          <w:ilvl w:val="0"/>
          <w:numId w:val="4"/>
        </w:numPr>
        <w:rPr>
          <w:lang w:val="en-ZA"/>
        </w:rPr>
      </w:pPr>
      <w:r w:rsidRPr="007B7A7C">
        <w:rPr>
          <w:lang w:val="en-ZA"/>
        </w:rPr>
        <w:t>Deployment and operations.</w:t>
      </w:r>
    </w:p>
    <w:p w14:paraId="12CF31C6" w14:textId="77777777" w:rsidR="004D4A2A" w:rsidRPr="007B7A7C" w:rsidRDefault="004D4A2A" w:rsidP="004D4A2A">
      <w:pPr>
        <w:rPr>
          <w:lang w:val="en-ZA"/>
        </w:rPr>
      </w:pPr>
      <w:r w:rsidRPr="007B7A7C">
        <w:rPr>
          <w:lang w:val="en-ZA"/>
        </w:rPr>
        <w:t>The Requirements Traceability Matrix, Risk Register and Engineering Decision Log should be reviewed where a substantive change affects them.</w:t>
      </w:r>
    </w:p>
    <w:p w14:paraId="0BFF7540" w14:textId="31B53792" w:rsidR="004D4A2A" w:rsidRDefault="004D4A2A" w:rsidP="004D4A2A">
      <w:r w:rsidRPr="007B7A7C">
        <w:rPr>
          <w:lang w:val="en-ZA"/>
        </w:rPr>
        <w:t>This approach ensures that changes are analysed before they become part of the controlled project baseline.</w:t>
      </w:r>
    </w:p>
    <w:sectPr w:rsidR="004D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334A"/>
    <w:multiLevelType w:val="multilevel"/>
    <w:tmpl w:val="AF0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1353F"/>
    <w:multiLevelType w:val="multilevel"/>
    <w:tmpl w:val="D80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803E1"/>
    <w:multiLevelType w:val="multilevel"/>
    <w:tmpl w:val="172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967B2"/>
    <w:multiLevelType w:val="multilevel"/>
    <w:tmpl w:val="C72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85944">
    <w:abstractNumId w:val="2"/>
  </w:num>
  <w:num w:numId="2" w16cid:durableId="1629780495">
    <w:abstractNumId w:val="0"/>
  </w:num>
  <w:num w:numId="3" w16cid:durableId="568421922">
    <w:abstractNumId w:val="1"/>
  </w:num>
  <w:num w:numId="4" w16cid:durableId="210458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2A"/>
    <w:rsid w:val="004D4A2A"/>
    <w:rsid w:val="0056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199D8"/>
  <w15:chartTrackingRefBased/>
  <w15:docId w15:val="{C3B877E7-29F0-4AB4-99C7-450B114F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A2A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2026-09-09T19:16:00Z</dcterms:created>
  <dcterms:modified xsi:type="dcterms:W3CDTF">2026-09-09T19:16:00Z</dcterms:modified>
</cp:coreProperties>
</file>