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50AF" w14:textId="0EFA9782" w:rsidR="006943F3" w:rsidRPr="006943F3" w:rsidRDefault="006943F3" w:rsidP="000518F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Non-Functional Requirements</w:t>
      </w:r>
    </w:p>
    <w:p w14:paraId="047C7BED" w14:textId="77777777" w:rsidR="006943F3" w:rsidRDefault="006943F3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A89CE" w14:textId="0D404024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1. Scalability:</w:t>
      </w:r>
    </w:p>
    <w:p w14:paraId="4BD589C7" w14:textId="6D4D726B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Horizontal Scalability: The system should be able to handle a growing number of users, tweets, and interactions by adding more nodes to the blockchain network.</w:t>
      </w:r>
    </w:p>
    <w:p w14:paraId="5A1362AB" w14:textId="0C393657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Vertical Scalability: The system should be able to handle increased load by upgrading hardware or software components.</w:t>
      </w:r>
    </w:p>
    <w:p w14:paraId="34BD2FFC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58E6A5AC" w14:textId="1E4233EF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2. Performance:</w:t>
      </w:r>
    </w:p>
    <w:p w14:paraId="236E8A22" w14:textId="0E28997D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Throughput: The blockchain should support a high transaction throughput to handle tweets and interactions efficiently.</w:t>
      </w:r>
    </w:p>
    <w:p w14:paraId="62B5FB3D" w14:textId="18C3B898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Latency: The system should provide low latency for posting tweets and retrieving them, ensuring a responsive user experience.</w:t>
      </w:r>
    </w:p>
    <w:p w14:paraId="7A743889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57A9D6C1" w14:textId="5C164593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3. Security:</w:t>
      </w:r>
    </w:p>
    <w:p w14:paraId="29A0950A" w14:textId="76ED0675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Data Encryption: Use encryption techniques to secure user data, private keys, and sensitive information.</w:t>
      </w:r>
    </w:p>
    <w:p w14:paraId="10825BD4" w14:textId="6E818562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Consensus Algorithm: Choose a secure consensus algorithm (e.g., Proof of Work or Proof of Stake) to maintain the integrity of the blockchain.</w:t>
      </w:r>
    </w:p>
    <w:p w14:paraId="74099A85" w14:textId="0F42D260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Identity Management</w:t>
      </w:r>
      <w:r>
        <w:rPr>
          <w:rFonts w:ascii="Times New Roman" w:hAnsi="Times New Roman" w:cs="Times New Roman"/>
        </w:rPr>
        <w:t>:</w:t>
      </w:r>
      <w:r w:rsidRPr="000518F1">
        <w:rPr>
          <w:rFonts w:ascii="Times New Roman" w:hAnsi="Times New Roman" w:cs="Times New Roman"/>
        </w:rPr>
        <w:t xml:space="preserve"> Implement robust identity and access management to prevent unauthorized access to user accounts.</w:t>
      </w:r>
    </w:p>
    <w:p w14:paraId="2F79DD99" w14:textId="2E03AB13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Smart Contract Security: Ensure smart contracts are secure and audit them for vulnerabilities before deployment.</w:t>
      </w:r>
    </w:p>
    <w:p w14:paraId="71370507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66C8E490" w14:textId="2B830AC8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4. Reliability:</w:t>
      </w:r>
    </w:p>
    <w:p w14:paraId="43F54E71" w14:textId="6B18449B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Fault Tolerance: The system should be able to withstand node failures or network partitions without compromising data integrity.</w:t>
      </w:r>
    </w:p>
    <w:p w14:paraId="34CF0EA2" w14:textId="5F1AAFE6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Data Redundancy: Implement data redundancy and backup mechanisms to prevent data loss.</w:t>
      </w:r>
    </w:p>
    <w:p w14:paraId="06711E91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3CAE5F9E" w14:textId="0D3DD34B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5. Availability:</w:t>
      </w:r>
    </w:p>
    <w:p w14:paraId="0896FA0F" w14:textId="61AF3CAA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High Availability: Ensure the system is available 24/7 with minimal downtime for maintenance.</w:t>
      </w:r>
    </w:p>
    <w:p w14:paraId="2303B3C5" w14:textId="7B2C2E95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Load Balancing: Use load balancing to distribute incoming traffic evenly across nodes.</w:t>
      </w:r>
    </w:p>
    <w:p w14:paraId="60144762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05036AFF" w14:textId="258467BE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6. Consistency:</w:t>
      </w:r>
    </w:p>
    <w:p w14:paraId="6F2C7DCB" w14:textId="45A0DC24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lastRenderedPageBreak/>
        <w:t xml:space="preserve">   - Blockchain Consistency: Guarantee the consistency of the blockchain ledger across all nodes in the network.</w:t>
      </w:r>
    </w:p>
    <w:p w14:paraId="18E2C7B0" w14:textId="4DB76561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- Tweet Consistency: Ensure tweets and interactions are consistent and not lost or duplicated.</w:t>
      </w:r>
    </w:p>
    <w:p w14:paraId="6A74FA44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5BB89A6E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54094986" w14:textId="402F184E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518F1">
        <w:rPr>
          <w:rFonts w:ascii="Times New Roman" w:hAnsi="Times New Roman" w:cs="Times New Roman"/>
          <w:b/>
          <w:bCs/>
          <w:sz w:val="24"/>
          <w:szCs w:val="24"/>
        </w:rPr>
        <w:t>. User Experience:</w:t>
      </w:r>
    </w:p>
    <w:p w14:paraId="0356722D" w14:textId="04D3B0E6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 - User Interface Responsiveness: Ensure that the user interface is responsive and easy to use.</w:t>
      </w:r>
    </w:p>
    <w:p w14:paraId="2666C951" w14:textId="3DDB3C40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 - Transaction Confirmation: Provide timely feedback on transaction status to users.</w:t>
      </w:r>
    </w:p>
    <w:p w14:paraId="5045FF44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285EC18D" w14:textId="3C3832E0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518F1">
        <w:rPr>
          <w:rFonts w:ascii="Times New Roman" w:hAnsi="Times New Roman" w:cs="Times New Roman"/>
          <w:b/>
          <w:bCs/>
          <w:sz w:val="24"/>
          <w:szCs w:val="24"/>
        </w:rPr>
        <w:t>. Interoperability:</w:t>
      </w:r>
    </w:p>
    <w:p w14:paraId="5633FCA3" w14:textId="0024AE47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 - Compatibility</w:t>
      </w:r>
      <w:r>
        <w:rPr>
          <w:rFonts w:ascii="Times New Roman" w:hAnsi="Times New Roman" w:cs="Times New Roman"/>
        </w:rPr>
        <w:t>:</w:t>
      </w:r>
      <w:r w:rsidRPr="000518F1">
        <w:rPr>
          <w:rFonts w:ascii="Times New Roman" w:hAnsi="Times New Roman" w:cs="Times New Roman"/>
        </w:rPr>
        <w:t xml:space="preserve"> Ensure that the blockchain system can interact with other platforms and services, facilitating integration with external apps and tools.</w:t>
      </w:r>
    </w:p>
    <w:p w14:paraId="236FDED2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55EE540F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331BA947" w14:textId="7A342E5D" w:rsidR="000518F1" w:rsidRPr="000518F1" w:rsidRDefault="000518F1" w:rsidP="00051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8F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518F1">
        <w:rPr>
          <w:rFonts w:ascii="Times New Roman" w:hAnsi="Times New Roman" w:cs="Times New Roman"/>
          <w:b/>
          <w:bCs/>
          <w:sz w:val="24"/>
          <w:szCs w:val="24"/>
        </w:rPr>
        <w:t>. Backup and Recovery:</w:t>
      </w:r>
    </w:p>
    <w:p w14:paraId="4739DCDD" w14:textId="4F59F2E8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 - Data Backup: Regularly backup blockchain data to prevent data loss in case of catastrophic events.</w:t>
      </w:r>
    </w:p>
    <w:p w14:paraId="11DADC7C" w14:textId="5E1A2B90" w:rsidR="000518F1" w:rsidRPr="000518F1" w:rsidRDefault="000518F1" w:rsidP="000518F1">
      <w:pPr>
        <w:rPr>
          <w:rFonts w:ascii="Times New Roman" w:hAnsi="Times New Roman" w:cs="Times New Roman"/>
        </w:rPr>
      </w:pPr>
      <w:r w:rsidRPr="000518F1">
        <w:rPr>
          <w:rFonts w:ascii="Times New Roman" w:hAnsi="Times New Roman" w:cs="Times New Roman"/>
        </w:rPr>
        <w:t xml:space="preserve">    - Disaster Recovery</w:t>
      </w:r>
      <w:r>
        <w:rPr>
          <w:rFonts w:ascii="Times New Roman" w:hAnsi="Times New Roman" w:cs="Times New Roman"/>
        </w:rPr>
        <w:t>:</w:t>
      </w:r>
      <w:r w:rsidRPr="000518F1">
        <w:rPr>
          <w:rFonts w:ascii="Times New Roman" w:hAnsi="Times New Roman" w:cs="Times New Roman"/>
        </w:rPr>
        <w:t xml:space="preserve"> Develop a disaster recovery plan to quickly restore the system in case of failures.</w:t>
      </w:r>
    </w:p>
    <w:p w14:paraId="14493E7E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p w14:paraId="35BB9D30" w14:textId="77777777" w:rsidR="000518F1" w:rsidRPr="000518F1" w:rsidRDefault="000518F1" w:rsidP="000518F1">
      <w:pPr>
        <w:rPr>
          <w:rFonts w:ascii="Times New Roman" w:hAnsi="Times New Roman" w:cs="Times New Roman"/>
        </w:rPr>
      </w:pPr>
    </w:p>
    <w:sectPr w:rsidR="000518F1" w:rsidRPr="0005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F1"/>
    <w:rsid w:val="000518F1"/>
    <w:rsid w:val="006943F3"/>
    <w:rsid w:val="00BB35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C0F"/>
  <w15:chartTrackingRefBased/>
  <w15:docId w15:val="{737D83D4-873A-413C-8165-8BA8BAAC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2</cp:revision>
  <dcterms:created xsi:type="dcterms:W3CDTF">2023-09-29T02:46:00Z</dcterms:created>
  <dcterms:modified xsi:type="dcterms:W3CDTF">2023-09-29T02:55:00Z</dcterms:modified>
</cp:coreProperties>
</file>