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WorkMerate </w:t>
      </w:r>
    </w:p>
    <w:p w:rsidR="00000000" w:rsidDel="00000000" w:rsidP="00000000" w:rsidRDefault="00000000" w:rsidRPr="00000000" w14:paraId="00000002">
      <w:pPr>
        <w:rPr>
          <w:rFonts w:ascii="Comic Sans MS" w:cs="Comic Sans MS" w:eastAsia="Comic Sans MS" w:hAnsi="Comic Sans MS"/>
          <w:sz w:val="24"/>
          <w:szCs w:val="24"/>
        </w:rPr>
      </w:pPr>
      <w:hyperlink r:id="rId6">
        <w:r w:rsidDel="00000000" w:rsidR="00000000" w:rsidRPr="00000000">
          <w:rPr>
            <w:rFonts w:ascii="Comic Sans MS" w:cs="Comic Sans MS" w:eastAsia="Comic Sans MS" w:hAnsi="Comic Sans MS"/>
            <w:color w:val="1155cc"/>
            <w:sz w:val="24"/>
            <w:szCs w:val="24"/>
            <w:u w:val="single"/>
            <w:rtl w:val="0"/>
          </w:rPr>
          <w:t xml:space="preserve">workmeraterp.com.ng</w:t>
        </w:r>
      </w:hyperlink>
      <w:r w:rsidDel="00000000" w:rsidR="00000000" w:rsidRPr="00000000">
        <w:rPr>
          <w:rtl w:val="0"/>
        </w:rPr>
      </w:r>
    </w:p>
    <w:p w:rsidR="00000000" w:rsidDel="00000000" w:rsidP="00000000" w:rsidRDefault="00000000" w:rsidRPr="00000000" w14:paraId="00000003">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4">
      <w:pPr>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sz w:val="24"/>
          <w:szCs w:val="24"/>
          <w:rtl w:val="0"/>
        </w:rPr>
        <w:t xml:space="preserve">/index page:</w:t>
        <w:br w:type="textWrapping"/>
        <w:t xml:space="preserve">     1.  Try it Free Text.</w:t>
        <w:br w:type="textWrapping"/>
        <w:tab/>
        <w:t xml:space="preserve">Figma:</w:t>
        <w:br w:type="textWrapping"/>
        <w:tab/>
      </w:r>
      <w:r w:rsidDel="00000000" w:rsidR="00000000" w:rsidRPr="00000000">
        <w:rPr>
          <w:rFonts w:ascii="Comic Sans MS" w:cs="Comic Sans MS" w:eastAsia="Comic Sans MS" w:hAnsi="Comic Sans MS"/>
          <w:sz w:val="24"/>
          <w:szCs w:val="24"/>
        </w:rPr>
        <w:drawing>
          <wp:inline distB="114300" distT="114300" distL="114300" distR="114300">
            <wp:extent cx="3738563" cy="124912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38563" cy="1249120"/>
                    </a:xfrm>
                    <a:prstGeom prst="rect"/>
                    <a:ln/>
                  </pic:spPr>
                </pic:pic>
              </a:graphicData>
            </a:graphic>
          </wp:inline>
        </w:drawing>
      </w:r>
      <w:r w:rsidDel="00000000" w:rsidR="00000000" w:rsidRPr="00000000">
        <w:rPr>
          <w:rFonts w:ascii="Comic Sans MS" w:cs="Comic Sans MS" w:eastAsia="Comic Sans MS" w:hAnsi="Comic Sans MS"/>
          <w:sz w:val="24"/>
          <w:szCs w:val="24"/>
          <w:rtl w:val="0"/>
        </w:rPr>
        <w:br w:type="textWrapping"/>
        <w:tab/>
        <w:t xml:space="preserve">Website: The Navbar(Affects Most Pages)</w:t>
        <w:br w:type="textWrapping"/>
        <w:tab/>
        <w:tab/>
      </w:r>
      <w:r w:rsidDel="00000000" w:rsidR="00000000" w:rsidRPr="00000000">
        <w:rPr>
          <w:rFonts w:ascii="Comic Sans MS" w:cs="Comic Sans MS" w:eastAsia="Comic Sans MS" w:hAnsi="Comic Sans MS"/>
          <w:b w:val="1"/>
          <w:bCs w:val="1"/>
          <w:sz w:val="24"/>
          <w:szCs w:val="24"/>
        </w:rPr>
        <w:drawing>
          <wp:inline distB="114300" distT="114300" distL="114300" distR="114300">
            <wp:extent cx="3667125" cy="1114425"/>
            <wp:effectExtent b="0" l="0" r="0" t="0"/>
            <wp:docPr id="1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6671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b w:val="1"/>
          <w:bCs w:val="1"/>
          <w:sz w:val="24"/>
          <w:szCs w:val="24"/>
          <w:rtl w:val="0"/>
        </w:rPr>
        <w:t xml:space="preserve">   2. </w:t>
      </w:r>
      <w:r w:rsidDel="00000000" w:rsidR="00000000" w:rsidRPr="00000000">
        <w:rPr>
          <w:rFonts w:ascii="Comic Sans MS" w:cs="Comic Sans MS" w:eastAsia="Comic Sans MS" w:hAnsi="Comic Sans MS"/>
          <w:sz w:val="24"/>
          <w:szCs w:val="24"/>
          <w:rtl w:val="0"/>
        </w:rPr>
        <w:t xml:space="preserve">Support Email inconsistency: the footer on every page shows </w:t>
      </w:r>
      <w:r w:rsidDel="00000000" w:rsidR="00000000" w:rsidRPr="00000000">
        <w:rPr>
          <w:rFonts w:ascii="Comic Sans MS" w:cs="Comic Sans MS" w:eastAsia="Comic Sans MS" w:hAnsi="Comic Sans MS"/>
          <w:b w:val="1"/>
          <w:bCs w:val="1"/>
          <w:sz w:val="24"/>
          <w:szCs w:val="24"/>
          <w:rtl w:val="0"/>
        </w:rPr>
        <w:t xml:space="preserve">support@workmerate.ng.com</w:t>
      </w:r>
      <w:r w:rsidDel="00000000" w:rsidR="00000000" w:rsidRPr="00000000">
        <w:rPr>
          <w:rFonts w:ascii="Comic Sans MS" w:cs="Comic Sans MS" w:eastAsia="Comic Sans MS" w:hAnsi="Comic Sans MS"/>
          <w:sz w:val="24"/>
          <w:szCs w:val="24"/>
          <w:rtl w:val="0"/>
        </w:rPr>
        <w:t xml:space="preserve">, but the Privacy Policy, Terms and Conditions, and the Contact Us page BODY all use a different address, </w:t>
      </w:r>
      <w:r w:rsidDel="00000000" w:rsidR="00000000" w:rsidRPr="00000000">
        <w:rPr>
          <w:rFonts w:ascii="Comic Sans MS" w:cs="Comic Sans MS" w:eastAsia="Comic Sans MS" w:hAnsi="Comic Sans MS"/>
          <w:b w:val="1"/>
          <w:bCs w:val="1"/>
          <w:sz w:val="24"/>
          <w:szCs w:val="24"/>
          <w:rtl w:val="0"/>
        </w:rPr>
        <w:t xml:space="preserve">support@workmeraterp.com.ng</w:t>
      </w:r>
      <w:r w:rsidDel="00000000" w:rsidR="00000000" w:rsidRPr="00000000">
        <w:rPr>
          <w:rFonts w:ascii="Comic Sans MS" w:cs="Comic Sans MS" w:eastAsia="Comic Sans MS" w:hAnsi="Comic Sans MS"/>
          <w:sz w:val="24"/>
          <w:szCs w:val="24"/>
          <w:rtl w:val="0"/>
        </w:rPr>
        <w:t xml:space="preserve"> (with an extra "rp"). Two different email addresses are live on the same site</w:t>
      </w:r>
      <w:r w:rsidDel="00000000" w:rsidR="00000000" w:rsidRPr="00000000">
        <w:rPr>
          <w:rFonts w:ascii="Comic Sans MS" w:cs="Comic Sans MS" w:eastAsia="Comic Sans MS" w:hAnsi="Comic Sans MS"/>
          <w:b w:val="1"/>
          <w:bCs w:val="1"/>
          <w:sz w:val="24"/>
          <w:szCs w:val="24"/>
          <w:rtl w:val="0"/>
        </w:rPr>
        <w:br w:type="textWrapping"/>
        <w:tab/>
      </w:r>
      <w:r w:rsidDel="00000000" w:rsidR="00000000" w:rsidRPr="00000000">
        <w:rPr>
          <w:rFonts w:ascii="Comic Sans MS" w:cs="Comic Sans MS" w:eastAsia="Comic Sans MS" w:hAnsi="Comic Sans MS"/>
          <w:b w:val="1"/>
          <w:bCs w:val="1"/>
          <w:sz w:val="24"/>
          <w:szCs w:val="24"/>
        </w:rPr>
        <w:drawing>
          <wp:inline distB="114300" distT="114300" distL="114300" distR="114300">
            <wp:extent cx="2225292" cy="1690688"/>
            <wp:effectExtent b="0" l="0" r="0" t="0"/>
            <wp:docPr id="25"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2225292" cy="1690688"/>
                    </a:xfrm>
                    <a:prstGeom prst="rect"/>
                    <a:ln/>
                  </pic:spPr>
                </pic:pic>
              </a:graphicData>
            </a:graphic>
          </wp:inline>
        </w:drawing>
      </w:r>
      <w:r w:rsidDel="00000000" w:rsidR="00000000" w:rsidRPr="00000000">
        <w:rPr>
          <w:rFonts w:ascii="Comic Sans MS" w:cs="Comic Sans MS" w:eastAsia="Comic Sans MS" w:hAnsi="Comic Sans MS"/>
          <w:b w:val="1"/>
          <w:bCs w:val="1"/>
          <w:sz w:val="24"/>
          <w:szCs w:val="24"/>
        </w:rPr>
        <w:drawing>
          <wp:inline distB="114300" distT="114300" distL="114300" distR="114300">
            <wp:extent cx="2671763" cy="1581965"/>
            <wp:effectExtent b="0" l="0" r="0" t="0"/>
            <wp:docPr id="2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2671763" cy="158196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b w:val="1"/>
          <w:bCs w:val="1"/>
          <w:sz w:val="24"/>
          <w:szCs w:val="24"/>
          <w:rtl w:val="0"/>
        </w:rPr>
        <w:t xml:space="preserve">   </w:t>
      </w:r>
    </w:p>
    <w:p w:rsidR="00000000" w:rsidDel="00000000" w:rsidP="00000000" w:rsidRDefault="00000000" w:rsidRPr="00000000" w14:paraId="00000007">
      <w:pPr>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b w:val="1"/>
          <w:bCs w:val="1"/>
          <w:sz w:val="24"/>
          <w:szCs w:val="24"/>
          <w:rtl w:val="0"/>
        </w:rPr>
        <w:t xml:space="preserve">   3. Footer Support Number: The second NGA support number hasn't been added. As well as the footer background color discrepancy, the Figma background is darker than the one on the website.</w:t>
      </w:r>
    </w:p>
    <w:p w:rsidR="00000000" w:rsidDel="00000000" w:rsidP="00000000" w:rsidRDefault="00000000" w:rsidRPr="00000000" w14:paraId="00000008">
      <w:pPr>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b w:val="1"/>
          <w:bCs w:val="1"/>
          <w:sz w:val="24"/>
          <w:szCs w:val="24"/>
          <w:rtl w:val="0"/>
        </w:rPr>
        <w:tab/>
        <w:t xml:space="preserve">Figma:                                    Website: </w:t>
        <w:br w:type="textWrapping"/>
      </w:r>
      <w:r w:rsidDel="00000000" w:rsidR="00000000" w:rsidRPr="00000000">
        <w:rPr>
          <w:rFonts w:ascii="Comic Sans MS" w:cs="Comic Sans MS" w:eastAsia="Comic Sans MS" w:hAnsi="Comic Sans MS"/>
          <w:b w:val="1"/>
          <w:bCs w:val="1"/>
          <w:sz w:val="24"/>
          <w:szCs w:val="24"/>
        </w:rPr>
        <w:drawing>
          <wp:inline distB="114300" distT="114300" distL="114300" distR="114300">
            <wp:extent cx="2967038" cy="1723369"/>
            <wp:effectExtent b="0" l="0" r="0" t="0"/>
            <wp:docPr id="30"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2967038" cy="1723369"/>
                    </a:xfrm>
                    <a:prstGeom prst="rect"/>
                    <a:ln/>
                  </pic:spPr>
                </pic:pic>
              </a:graphicData>
            </a:graphic>
          </wp:inline>
        </w:drawing>
      </w:r>
      <w:r w:rsidDel="00000000" w:rsidR="00000000" w:rsidRPr="00000000">
        <w:rPr>
          <w:rFonts w:ascii="Comic Sans MS" w:cs="Comic Sans MS" w:eastAsia="Comic Sans MS" w:hAnsi="Comic Sans MS"/>
          <w:b w:val="1"/>
          <w:bCs w:val="1"/>
          <w:sz w:val="24"/>
          <w:szCs w:val="24"/>
        </w:rPr>
        <w:drawing>
          <wp:inline distB="114300" distT="114300" distL="114300" distR="114300">
            <wp:extent cx="2424113" cy="1908344"/>
            <wp:effectExtent b="0" l="0" r="0" t="0"/>
            <wp:docPr id="3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2424113" cy="190834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Comic Sans MS" w:cs="Comic Sans MS" w:eastAsia="Comic Sans MS" w:hAnsi="Comic Sans MS"/>
          <w:b w:val="1"/>
          <w:bCs w:val="1"/>
          <w:sz w:val="24"/>
          <w:szCs w:val="24"/>
        </w:rPr>
      </w:pPr>
      <w:r w:rsidDel="00000000" w:rsidR="00000000" w:rsidRPr="00000000">
        <w:rPr>
          <w:rtl w:val="0"/>
        </w:rPr>
      </w:r>
    </w:p>
    <w:p w:rsidR="00000000" w:rsidDel="00000000" w:rsidP="00000000" w:rsidRDefault="00000000" w:rsidRPr="00000000" w14:paraId="0000000A">
      <w:pPr>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b w:val="1"/>
          <w:bCs w:val="1"/>
          <w:sz w:val="24"/>
          <w:szCs w:val="24"/>
          <w:rtl w:val="0"/>
        </w:rPr>
        <w:t xml:space="preserve">/about</w:t>
      </w:r>
    </w:p>
    <w:p w:rsidR="00000000" w:rsidDel="00000000" w:rsidP="00000000" w:rsidRDefault="00000000" w:rsidRPr="00000000" w14:paraId="0000000B">
      <w:pPr>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b w:val="1"/>
          <w:bCs w:val="1"/>
          <w:sz w:val="24"/>
          <w:szCs w:val="24"/>
          <w:rtl w:val="0"/>
        </w:rPr>
        <w:t xml:space="preserve">/contact-us</w:t>
      </w:r>
    </w:p>
    <w:p w:rsidR="00000000" w:rsidDel="00000000" w:rsidP="00000000" w:rsidRDefault="00000000" w:rsidRPr="00000000" w14:paraId="0000000C">
      <w:pPr>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b w:val="1"/>
          <w:bCs w:val="1"/>
          <w:sz w:val="24"/>
          <w:szCs w:val="24"/>
          <w:rtl w:val="0"/>
        </w:rPr>
        <w:t xml:space="preserve">/Pricing</w:t>
      </w:r>
    </w:p>
    <w:p w:rsidR="00000000" w:rsidDel="00000000" w:rsidP="00000000" w:rsidRDefault="00000000" w:rsidRPr="00000000" w14:paraId="0000000D">
      <w:pPr>
        <w:numPr>
          <w:ilvl w:val="0"/>
          <w:numId w:val="1"/>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Confirmed on three-plus screens. Login link on the navbar goes to a 404 Not Found page. Only when clicked on the index page does it route properly. </w:t>
        <w:br w:type="textWrapping"/>
      </w:r>
      <w:r w:rsidDel="00000000" w:rsidR="00000000" w:rsidRPr="00000000">
        <w:rPr>
          <w:rFonts w:ascii="Comic Sans MS" w:cs="Comic Sans MS" w:eastAsia="Comic Sans MS" w:hAnsi="Comic Sans MS"/>
          <w:b w:val="1"/>
          <w:bCs w:val="1"/>
          <w:sz w:val="24"/>
          <w:szCs w:val="24"/>
          <w:rtl w:val="0"/>
        </w:rPr>
        <w:t xml:space="preserve">Issue found: login.html</w:t>
      </w:r>
      <w:r w:rsidDel="00000000" w:rsidR="00000000" w:rsidRPr="00000000">
        <w:rPr>
          <w:rFonts w:ascii="Comic Sans MS" w:cs="Comic Sans MS" w:eastAsia="Comic Sans MS" w:hAnsi="Comic Sans MS"/>
          <w:sz w:val="24"/>
          <w:szCs w:val="24"/>
          <w:rtl w:val="0"/>
        </w:rPr>
        <w:t xml:space="preserve"> vs. </w:t>
      </w:r>
      <w:r w:rsidDel="00000000" w:rsidR="00000000" w:rsidRPr="00000000">
        <w:rPr>
          <w:rFonts w:ascii="Comic Sans MS" w:cs="Comic Sans MS" w:eastAsia="Comic Sans MS" w:hAnsi="Comic Sans MS"/>
          <w:b w:val="1"/>
          <w:bCs w:val="1"/>
          <w:sz w:val="24"/>
          <w:szCs w:val="24"/>
          <w:rtl w:val="0"/>
        </w:rPr>
        <w:t xml:space="preserve">Login.html</w:t>
      </w:r>
      <w:r w:rsidDel="00000000" w:rsidR="00000000" w:rsidRPr="00000000">
        <w:rPr>
          <w:rFonts w:ascii="Comic Sans MS" w:cs="Comic Sans MS" w:eastAsia="Comic Sans MS" w:hAnsi="Comic Sans MS"/>
          <w:sz w:val="24"/>
          <w:szCs w:val="24"/>
          <w:rtl w:val="0"/>
        </w:rPr>
        <w:t xml:space="preserve">; this is what is causing the 404 </w:t>
      </w:r>
    </w:p>
    <w:p w:rsidR="00000000" w:rsidDel="00000000" w:rsidP="00000000" w:rsidRDefault="00000000" w:rsidRPr="00000000" w14:paraId="0000000E">
      <w:pPr>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problem happens on most sign-in links or buttons; worth a general codebase audit. On the signup screen and more(TBD).</w:t>
      </w:r>
    </w:p>
    <w:p w:rsidR="00000000" w:rsidDel="00000000" w:rsidP="00000000" w:rsidRDefault="00000000" w:rsidRPr="00000000" w14:paraId="0000000F">
      <w:pPr>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2686050" cy="848462"/>
            <wp:effectExtent b="0" l="0" r="0" t="0"/>
            <wp:docPr id="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686050" cy="848462"/>
                    </a:xfrm>
                    <a:prstGeom prst="rect"/>
                    <a:ln/>
                  </pic:spPr>
                </pic:pic>
              </a:graphicData>
            </a:graphic>
          </wp:inline>
        </w:drawing>
      </w:r>
      <w:r w:rsidDel="00000000" w:rsidR="00000000" w:rsidRPr="00000000">
        <w:rPr>
          <w:rFonts w:ascii="Comic Sans MS" w:cs="Comic Sans MS" w:eastAsia="Comic Sans MS" w:hAnsi="Comic Sans MS"/>
          <w:sz w:val="24"/>
          <w:szCs w:val="24"/>
          <w:rtl w:val="0"/>
        </w:rPr>
        <w:br w:type="textWrapping"/>
        <w:tab/>
      </w:r>
      <w:r w:rsidDel="00000000" w:rsidR="00000000" w:rsidRPr="00000000">
        <w:rPr>
          <w:rFonts w:ascii="Comic Sans MS" w:cs="Comic Sans MS" w:eastAsia="Comic Sans MS" w:hAnsi="Comic Sans MS"/>
          <w:sz w:val="24"/>
          <w:szCs w:val="24"/>
        </w:rPr>
        <w:drawing>
          <wp:inline distB="114300" distT="114300" distL="114300" distR="114300">
            <wp:extent cx="3948113" cy="2268370"/>
            <wp:effectExtent b="0" l="0" r="0" t="0"/>
            <wp:docPr id="2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948113" cy="226837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Comic Sans MS" w:cs="Comic Sans MS" w:eastAsia="Comic Sans MS" w:hAnsi="Comic Sans MS"/>
          <w:b w:val="1"/>
          <w:bCs w:val="1"/>
          <w:sz w:val="24"/>
          <w:szCs w:val="24"/>
        </w:rPr>
      </w:pPr>
      <w:r w:rsidDel="00000000" w:rsidR="00000000" w:rsidRPr="00000000">
        <w:rPr>
          <w:rtl w:val="0"/>
        </w:rPr>
      </w:r>
    </w:p>
    <w:p w:rsidR="00000000" w:rsidDel="00000000" w:rsidP="00000000" w:rsidRDefault="00000000" w:rsidRPr="00000000" w14:paraId="00000011">
      <w:pPr>
        <w:rPr>
          <w:rFonts w:ascii="Comic Sans MS" w:cs="Comic Sans MS" w:eastAsia="Comic Sans MS" w:hAnsi="Comic Sans MS"/>
          <w:b w:val="1"/>
          <w:bCs w:val="1"/>
          <w:sz w:val="24"/>
          <w:szCs w:val="24"/>
        </w:rPr>
      </w:pPr>
      <w:r w:rsidDel="00000000" w:rsidR="00000000" w:rsidRPr="00000000">
        <w:rPr>
          <w:rtl w:val="0"/>
        </w:rPr>
      </w:r>
    </w:p>
    <w:p w:rsidR="00000000" w:rsidDel="00000000" w:rsidP="00000000" w:rsidRDefault="00000000" w:rsidRPr="00000000" w14:paraId="00000012">
      <w:pPr>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b w:val="1"/>
          <w:bCs w:val="1"/>
          <w:sz w:val="24"/>
          <w:szCs w:val="24"/>
          <w:rtl w:val="0"/>
        </w:rPr>
        <w:t xml:space="preserve">/login</w:t>
      </w:r>
    </w:p>
    <w:p w:rsidR="00000000" w:rsidDel="00000000" w:rsidP="00000000" w:rsidRDefault="00000000" w:rsidRPr="00000000" w14:paraId="00000013">
      <w:pPr>
        <w:numPr>
          <w:ilvl w:val="0"/>
          <w:numId w:val="2"/>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Issue on this screen. When you click on </w:t>
      </w:r>
      <w:r w:rsidDel="00000000" w:rsidR="00000000" w:rsidRPr="00000000">
        <w:rPr>
          <w:rFonts w:ascii="Comic Sans MS" w:cs="Comic Sans MS" w:eastAsia="Comic Sans MS" w:hAnsi="Comic Sans MS"/>
          <w:b w:val="1"/>
          <w:bCs w:val="1"/>
          <w:sz w:val="24"/>
          <w:szCs w:val="24"/>
          <w:rtl w:val="0"/>
        </w:rPr>
        <w:t xml:space="preserve">Sign Up, </w:t>
      </w:r>
      <w:r w:rsidDel="00000000" w:rsidR="00000000" w:rsidRPr="00000000">
        <w:rPr>
          <w:rFonts w:ascii="Comic Sans MS" w:cs="Comic Sans MS" w:eastAsia="Comic Sans MS" w:hAnsi="Comic Sans MS"/>
          <w:sz w:val="24"/>
          <w:szCs w:val="24"/>
          <w:rtl w:val="0"/>
        </w:rPr>
        <w:t xml:space="preserve">a get free demo modal is supposed to show up. But doesn’t, and it is unresponsive, making the whole page fixed and unresponsive, so users are not able to navigate to the sign-up screen.</w:t>
        <w:br w:type="textWrapping"/>
      </w:r>
      <w:r w:rsidDel="00000000" w:rsidR="00000000" w:rsidRPr="00000000">
        <w:rPr>
          <w:rFonts w:ascii="Comic Sans MS" w:cs="Comic Sans MS" w:eastAsia="Comic Sans MS" w:hAnsi="Comic Sans MS"/>
          <w:sz w:val="24"/>
          <w:szCs w:val="24"/>
        </w:rPr>
        <w:drawing>
          <wp:inline distB="114300" distT="114300" distL="114300" distR="114300">
            <wp:extent cx="5943600" cy="2209800"/>
            <wp:effectExtent b="0" l="0" r="0" t="0"/>
            <wp:docPr id="1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5">
      <w:pPr>
        <w:ind w:left="0" w:firstLine="0"/>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b w:val="1"/>
          <w:bCs w:val="1"/>
          <w:sz w:val="24"/>
          <w:szCs w:val="24"/>
          <w:rtl w:val="0"/>
        </w:rPr>
        <w:t xml:space="preserve">/sign-up</w:t>
      </w:r>
    </w:p>
    <w:p w:rsidR="00000000" w:rsidDel="00000000" w:rsidP="00000000" w:rsidRDefault="00000000" w:rsidRPr="00000000" w14:paraId="00000016">
      <w:pPr>
        <w:numPr>
          <w:ilvl w:val="0"/>
          <w:numId w:val="6"/>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Apple logo duplicated and </w:t>
      </w:r>
      <w:r w:rsidDel="00000000" w:rsidR="00000000" w:rsidRPr="00000000">
        <w:rPr>
          <w:rFonts w:ascii="Comic Sans MS" w:cs="Comic Sans MS" w:eastAsia="Comic Sans MS" w:hAnsi="Comic Sans MS"/>
          <w:b w:val="1"/>
          <w:bCs w:val="1"/>
          <w:sz w:val="24"/>
          <w:szCs w:val="24"/>
          <w:rtl w:val="0"/>
        </w:rPr>
        <w:t xml:space="preserve">sign up</w:t>
      </w:r>
      <w:r w:rsidDel="00000000" w:rsidR="00000000" w:rsidRPr="00000000">
        <w:rPr>
          <w:rFonts w:ascii="Comic Sans MS" w:cs="Comic Sans MS" w:eastAsia="Comic Sans MS" w:hAnsi="Comic Sans MS"/>
          <w:sz w:val="24"/>
          <w:szCs w:val="24"/>
          <w:rtl w:val="0"/>
        </w:rPr>
        <w:t xml:space="preserve"> text on there.</w:t>
      </w:r>
    </w:p>
    <w:p w:rsidR="00000000" w:rsidDel="00000000" w:rsidP="00000000" w:rsidRDefault="00000000" w:rsidRPr="00000000" w14:paraId="00000017">
      <w:pPr>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086350" cy="1866900"/>
            <wp:effectExtent b="0" l="0" r="0" t="0"/>
            <wp:docPr id="14"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0863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9">
      <w:pPr>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sz w:val="24"/>
          <w:szCs w:val="24"/>
          <w:rtl w:val="0"/>
        </w:rPr>
        <w:t xml:space="preserve">/ privacy-policy: </w:t>
      </w:r>
      <w:r w:rsidDel="00000000" w:rsidR="00000000" w:rsidRPr="00000000">
        <w:rPr>
          <w:rtl w:val="0"/>
        </w:rPr>
      </w:r>
    </w:p>
    <w:p w:rsidR="00000000" w:rsidDel="00000000" w:rsidP="00000000" w:rsidRDefault="00000000" w:rsidRPr="00000000" w14:paraId="0000001A">
      <w:pPr>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sz w:val="24"/>
          <w:szCs w:val="24"/>
          <w:rtl w:val="0"/>
        </w:rPr>
        <w:t xml:space="preserve">      1. Cookie consent widget is broken; check the cookie policy page as well.</w:t>
        <w:br w:type="textWrapping"/>
      </w:r>
      <w:r w:rsidDel="00000000" w:rsidR="00000000" w:rsidRPr="00000000">
        <w:rPr>
          <w:rFonts w:ascii="Comic Sans MS" w:cs="Comic Sans MS" w:eastAsia="Comic Sans MS" w:hAnsi="Comic Sans MS"/>
          <w:b w:val="1"/>
          <w:bCs w:val="1"/>
          <w:sz w:val="24"/>
          <w:szCs w:val="24"/>
          <w:rtl w:val="0"/>
        </w:rPr>
        <w:br w:type="textWrapping"/>
        <w:t xml:space="preserve">    </w:t>
      </w:r>
      <w:r w:rsidDel="00000000" w:rsidR="00000000" w:rsidRPr="00000000">
        <w:rPr>
          <w:rFonts w:ascii="Comic Sans MS" w:cs="Comic Sans MS" w:eastAsia="Comic Sans MS" w:hAnsi="Comic Sans MS"/>
          <w:b w:val="1"/>
          <w:bCs w:val="1"/>
          <w:sz w:val="24"/>
          <w:szCs w:val="24"/>
        </w:rPr>
        <w:drawing>
          <wp:inline distB="114300" distT="114300" distL="114300" distR="114300">
            <wp:extent cx="3618972" cy="2267657"/>
            <wp:effectExtent b="0" l="0" r="0" t="0"/>
            <wp:docPr id="27"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3618972" cy="226765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Comic Sans MS" w:cs="Comic Sans MS" w:eastAsia="Comic Sans MS" w:hAnsi="Comic Sans MS"/>
          <w:b w:val="1"/>
          <w:bCs w:val="1"/>
          <w:sz w:val="24"/>
          <w:szCs w:val="24"/>
        </w:rPr>
      </w:pPr>
      <w:r w:rsidDel="00000000" w:rsidR="00000000" w:rsidRPr="00000000">
        <w:rPr>
          <w:rtl w:val="0"/>
        </w:rPr>
      </w:r>
    </w:p>
    <w:p w:rsidR="00000000" w:rsidDel="00000000" w:rsidP="00000000" w:rsidRDefault="00000000" w:rsidRPr="00000000" w14:paraId="0000001C">
      <w:pPr>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sz w:val="24"/>
          <w:szCs w:val="24"/>
          <w:rtl w:val="0"/>
        </w:rPr>
        <w:t xml:space="preserve">/terms-condition:</w:t>
        <w:br w:type="textWrapping"/>
      </w:r>
      <w:r w:rsidDel="00000000" w:rsidR="00000000" w:rsidRPr="00000000">
        <w:rPr>
          <w:rFonts w:ascii="Comic Sans MS" w:cs="Comic Sans MS" w:eastAsia="Comic Sans MS" w:hAnsi="Comic Sans MS"/>
          <w:sz w:val="24"/>
          <w:szCs w:val="24"/>
          <w:rtl w:val="0"/>
        </w:rPr>
        <w:t xml:space="preserve">     1. Social icon links are broken</w:t>
        <w:br w:type="textWrapping"/>
      </w:r>
      <w:r w:rsidDel="00000000" w:rsidR="00000000" w:rsidRPr="00000000">
        <w:rPr>
          <w:rFonts w:ascii="Comic Sans MS" w:cs="Comic Sans MS" w:eastAsia="Comic Sans MS" w:hAnsi="Comic Sans MS"/>
          <w:sz w:val="24"/>
          <w:szCs w:val="24"/>
        </w:rPr>
        <w:drawing>
          <wp:inline distB="114300" distT="114300" distL="114300" distR="114300">
            <wp:extent cx="4824413" cy="1922836"/>
            <wp:effectExtent b="0" l="0" r="0" t="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824413" cy="192283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E">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2. Copyright still in 2025</w:t>
        <w:br w:type="textWrapping"/>
      </w:r>
      <w:r w:rsidDel="00000000" w:rsidR="00000000" w:rsidRPr="00000000">
        <w:rPr>
          <w:rFonts w:ascii="Comic Sans MS" w:cs="Comic Sans MS" w:eastAsia="Comic Sans MS" w:hAnsi="Comic Sans MS"/>
          <w:sz w:val="24"/>
          <w:szCs w:val="24"/>
        </w:rPr>
        <w:drawing>
          <wp:inline distB="114300" distT="114300" distL="114300" distR="114300">
            <wp:extent cx="5943600" cy="1663700"/>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0">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b w:val="1"/>
          <w:bCs w:val="1"/>
          <w:sz w:val="24"/>
          <w:szCs w:val="24"/>
          <w:rtl w:val="0"/>
        </w:rPr>
        <w:t xml:space="preserve">cookie-policy:</w:t>
      </w:r>
      <w:r w:rsidDel="00000000" w:rsidR="00000000" w:rsidRPr="00000000">
        <w:rPr>
          <w:rFonts w:ascii="Comic Sans MS" w:cs="Comic Sans MS" w:eastAsia="Comic Sans MS" w:hAnsi="Comic Sans MS"/>
          <w:sz w:val="24"/>
          <w:szCs w:val="24"/>
          <w:rtl w:val="0"/>
        </w:rPr>
        <w:br w:type="textWrapping"/>
        <w:t xml:space="preserve">      1. Footer: Marketing Automation points to the same page (#)</w:t>
        <w:br w:type="textWrapping"/>
      </w:r>
      <w:r w:rsidDel="00000000" w:rsidR="00000000" w:rsidRPr="00000000">
        <w:rPr>
          <w:rFonts w:ascii="Comic Sans MS" w:cs="Comic Sans MS" w:eastAsia="Comic Sans MS" w:hAnsi="Comic Sans MS"/>
          <w:sz w:val="24"/>
          <w:szCs w:val="24"/>
        </w:rPr>
        <w:drawing>
          <wp:inline distB="114300" distT="114300" distL="114300" distR="114300">
            <wp:extent cx="1576388" cy="2160467"/>
            <wp:effectExtent b="0" l="0" r="0" t="0"/>
            <wp:docPr id="1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576388" cy="216046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2">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b w:val="1"/>
          <w:bCs w:val="1"/>
          <w:sz w:val="24"/>
          <w:szCs w:val="24"/>
          <w:rtl w:val="0"/>
        </w:rPr>
        <w:t xml:space="preserve">pricing page:</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23">
      <w:pPr>
        <w:numPr>
          <w:ilvl w:val="0"/>
          <w:numId w:val="3"/>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Change it to just Annual</w:t>
        <w:br w:type="textWrapping"/>
      </w:r>
      <w:r w:rsidDel="00000000" w:rsidR="00000000" w:rsidRPr="00000000">
        <w:rPr>
          <w:rFonts w:ascii="Comic Sans MS" w:cs="Comic Sans MS" w:eastAsia="Comic Sans MS" w:hAnsi="Comic Sans MS"/>
          <w:sz w:val="24"/>
          <w:szCs w:val="24"/>
        </w:rPr>
        <w:drawing>
          <wp:inline distB="114300" distT="114300" distL="114300" distR="114300">
            <wp:extent cx="4191000" cy="1104900"/>
            <wp:effectExtent b="0" l="0" r="0" t="0"/>
            <wp:docPr id="24"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4191000" cy="1104900"/>
                    </a:xfrm>
                    <a:prstGeom prst="rect"/>
                    <a:ln/>
                  </pic:spPr>
                </pic:pic>
              </a:graphicData>
            </a:graphic>
          </wp:inline>
        </w:drawing>
      </w:r>
      <w:r w:rsidDel="00000000" w:rsidR="00000000" w:rsidRPr="00000000">
        <w:rPr>
          <w:rFonts w:ascii="Comic Sans MS" w:cs="Comic Sans MS" w:eastAsia="Comic Sans MS" w:hAnsi="Comic Sans MS"/>
          <w:sz w:val="24"/>
          <w:szCs w:val="24"/>
          <w:rtl w:val="0"/>
        </w:rPr>
        <w:br w:type="textWrapping"/>
        <w:t xml:space="preserve">What is on Figma: </w:t>
        <w:br w:type="textWrapping"/>
      </w:r>
      <w:r w:rsidDel="00000000" w:rsidR="00000000" w:rsidRPr="00000000">
        <w:rPr>
          <w:rFonts w:ascii="Comic Sans MS" w:cs="Comic Sans MS" w:eastAsia="Comic Sans MS" w:hAnsi="Comic Sans MS"/>
          <w:sz w:val="24"/>
          <w:szCs w:val="24"/>
        </w:rPr>
        <w:drawing>
          <wp:inline distB="114300" distT="114300" distL="114300" distR="114300">
            <wp:extent cx="3009900" cy="1104900"/>
            <wp:effectExtent b="0" l="0" r="0" t="0"/>
            <wp:docPr id="15"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0099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3"/>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Recheck the font properties of the accordion and ensure it matches what is on Figma</w:t>
        <w:br w:type="textWrapping"/>
      </w:r>
      <w:r w:rsidDel="00000000" w:rsidR="00000000" w:rsidRPr="00000000">
        <w:rPr>
          <w:rFonts w:ascii="Comic Sans MS" w:cs="Comic Sans MS" w:eastAsia="Comic Sans MS" w:hAnsi="Comic Sans MS"/>
          <w:sz w:val="24"/>
          <w:szCs w:val="24"/>
        </w:rPr>
        <w:drawing>
          <wp:inline distB="114300" distT="114300" distL="114300" distR="114300">
            <wp:extent cx="5943600" cy="2908300"/>
            <wp:effectExtent b="0" l="0" r="0" t="0"/>
            <wp:docPr id="26"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6">
      <w:pPr>
        <w:ind w:left="0" w:firstLine="0"/>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b w:val="1"/>
          <w:bCs w:val="1"/>
          <w:sz w:val="24"/>
          <w:szCs w:val="24"/>
          <w:rtl w:val="0"/>
        </w:rPr>
        <w:t xml:space="preserve">/about page: </w:t>
      </w:r>
    </w:p>
    <w:p w:rsidR="00000000" w:rsidDel="00000000" w:rsidP="00000000" w:rsidRDefault="00000000" w:rsidRPr="00000000" w14:paraId="00000027">
      <w:pPr>
        <w:numPr>
          <w:ilvl w:val="0"/>
          <w:numId w:val="4"/>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The gradient of the hero section is not the same as what is on Figma. </w:t>
        <w:br w:type="textWrapping"/>
        <w:t xml:space="preserve">Figma: </w:t>
        <w:br w:type="textWrapping"/>
      </w:r>
      <w:r w:rsidDel="00000000" w:rsidR="00000000" w:rsidRPr="00000000">
        <w:rPr>
          <w:rFonts w:ascii="Comic Sans MS" w:cs="Comic Sans MS" w:eastAsia="Comic Sans MS" w:hAnsi="Comic Sans MS"/>
          <w:sz w:val="24"/>
          <w:szCs w:val="24"/>
        </w:rPr>
        <w:drawing>
          <wp:inline distB="114300" distT="114300" distL="114300" distR="114300">
            <wp:extent cx="5943600" cy="1905000"/>
            <wp:effectExtent b="0" l="0" r="0" t="0"/>
            <wp:docPr id="8"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943600" cy="1905000"/>
                    </a:xfrm>
                    <a:prstGeom prst="rect"/>
                    <a:ln/>
                  </pic:spPr>
                </pic:pic>
              </a:graphicData>
            </a:graphic>
          </wp:inline>
        </w:drawing>
      </w:r>
      <w:r w:rsidDel="00000000" w:rsidR="00000000" w:rsidRPr="00000000">
        <w:rPr>
          <w:rFonts w:ascii="Comic Sans MS" w:cs="Comic Sans MS" w:eastAsia="Comic Sans MS" w:hAnsi="Comic Sans MS"/>
          <w:sz w:val="24"/>
          <w:szCs w:val="24"/>
          <w:rtl w:val="0"/>
        </w:rPr>
        <w:br w:type="textWrapping"/>
        <w:t xml:space="preserve">Website: </w:t>
        <w:br w:type="textWrapping"/>
      </w:r>
      <w:r w:rsidDel="00000000" w:rsidR="00000000" w:rsidRPr="00000000">
        <w:rPr>
          <w:rFonts w:ascii="Comic Sans MS" w:cs="Comic Sans MS" w:eastAsia="Comic Sans MS" w:hAnsi="Comic Sans MS"/>
          <w:sz w:val="24"/>
          <w:szCs w:val="24"/>
        </w:rPr>
        <w:drawing>
          <wp:inline distB="114300" distT="114300" distL="114300" distR="114300">
            <wp:extent cx="5943600" cy="2997200"/>
            <wp:effectExtent b="0" l="0" r="0" t="0"/>
            <wp:docPr id="2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9">
      <w:pPr>
        <w:numPr>
          <w:ilvl w:val="0"/>
          <w:numId w:val="4"/>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Tablet View Layout: Needs Adjustment.</w:t>
      </w:r>
    </w:p>
    <w:p w:rsidR="00000000" w:rsidDel="00000000" w:rsidP="00000000" w:rsidRDefault="00000000" w:rsidRPr="00000000" w14:paraId="0000002A">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r>
      <w:r w:rsidDel="00000000" w:rsidR="00000000" w:rsidRPr="00000000">
        <w:rPr>
          <w:rFonts w:ascii="Comic Sans MS" w:cs="Comic Sans MS" w:eastAsia="Comic Sans MS" w:hAnsi="Comic Sans MS"/>
          <w:sz w:val="24"/>
          <w:szCs w:val="24"/>
        </w:rPr>
        <w:drawing>
          <wp:inline distB="114300" distT="114300" distL="114300" distR="114300">
            <wp:extent cx="2976563" cy="2049436"/>
            <wp:effectExtent b="0" l="0" r="0" t="0"/>
            <wp:docPr id="1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976563" cy="204943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4"/>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Responsiveness Issue: CTA Section needs to be checked.</w:t>
        <w:br w:type="textWrapping"/>
      </w:r>
      <w:r w:rsidDel="00000000" w:rsidR="00000000" w:rsidRPr="00000000">
        <w:rPr>
          <w:rFonts w:ascii="Comic Sans MS" w:cs="Comic Sans MS" w:eastAsia="Comic Sans MS" w:hAnsi="Comic Sans MS"/>
          <w:sz w:val="24"/>
          <w:szCs w:val="24"/>
        </w:rPr>
        <w:drawing>
          <wp:inline distB="114300" distT="114300" distL="114300" distR="114300">
            <wp:extent cx="5943600" cy="3962400"/>
            <wp:effectExtent b="0" l="0" r="0" t="0"/>
            <wp:docPr id="6"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D">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b w:val="1"/>
          <w:bCs w:val="1"/>
          <w:sz w:val="24"/>
          <w:szCs w:val="24"/>
          <w:rtl w:val="0"/>
        </w:rPr>
        <w:t xml:space="preserve">modules &gt; custom module dev:</w:t>
      </w:r>
      <w:r w:rsidDel="00000000" w:rsidR="00000000" w:rsidRPr="00000000">
        <w:rPr>
          <w:rFonts w:ascii="Comic Sans MS" w:cs="Comic Sans MS" w:eastAsia="Comic Sans MS" w:hAnsi="Comic Sans MS"/>
          <w:sz w:val="24"/>
          <w:szCs w:val="24"/>
          <w:rtl w:val="0"/>
        </w:rPr>
        <w:br w:type="textWrapping"/>
        <w:t xml:space="preserve">1. Footer: Logo doesn't show properly</w:t>
        <w:br w:type="textWrapping"/>
        <w:t xml:space="preserve">         </w:t>
      </w:r>
      <w:r w:rsidDel="00000000" w:rsidR="00000000" w:rsidRPr="00000000">
        <w:rPr>
          <w:rFonts w:ascii="Comic Sans MS" w:cs="Comic Sans MS" w:eastAsia="Comic Sans MS" w:hAnsi="Comic Sans MS"/>
          <w:sz w:val="24"/>
          <w:szCs w:val="24"/>
        </w:rPr>
        <w:drawing>
          <wp:inline distB="114300" distT="114300" distL="114300" distR="114300">
            <wp:extent cx="2776240" cy="1588431"/>
            <wp:effectExtent b="0" l="0" r="0" t="0"/>
            <wp:docPr id="2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776240" cy="1588431"/>
                    </a:xfrm>
                    <a:prstGeom prst="rect"/>
                    <a:ln/>
                  </pic:spPr>
                </pic:pic>
              </a:graphicData>
            </a:graphic>
          </wp:inline>
        </w:drawing>
      </w:r>
      <w:r w:rsidDel="00000000" w:rsidR="00000000" w:rsidRPr="00000000">
        <w:rPr>
          <w:rFonts w:ascii="Comic Sans MS" w:cs="Comic Sans MS" w:eastAsia="Comic Sans MS" w:hAnsi="Comic Sans MS"/>
          <w:sz w:val="24"/>
          <w:szCs w:val="24"/>
          <w:rtl w:val="0"/>
        </w:rPr>
        <w:br w:type="textWrapping"/>
      </w:r>
    </w:p>
    <w:p w:rsidR="00000000" w:rsidDel="00000000" w:rsidP="00000000" w:rsidRDefault="00000000" w:rsidRPr="00000000" w14:paraId="0000002E">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b w:val="1"/>
          <w:bCs w:val="1"/>
          <w:sz w:val="24"/>
          <w:szCs w:val="24"/>
          <w:rtl w:val="0"/>
        </w:rPr>
        <w:t xml:space="preserve">modules &gt; marketing-automation:</w:t>
      </w:r>
      <w:r w:rsidDel="00000000" w:rsidR="00000000" w:rsidRPr="00000000">
        <w:rPr>
          <w:rFonts w:ascii="Comic Sans MS" w:cs="Comic Sans MS" w:eastAsia="Comic Sans MS" w:hAnsi="Comic Sans MS"/>
          <w:sz w:val="24"/>
          <w:szCs w:val="24"/>
          <w:rtl w:val="0"/>
        </w:rPr>
        <w:br w:type="textWrapping"/>
        <w:t xml:space="preserve">    1. Request a demo button leads to the same page (#); the Facebook icon on this same page is also broken (#)</w:t>
        <w:br w:type="textWrapping"/>
        <w:tab/>
      </w:r>
      <w:r w:rsidDel="00000000" w:rsidR="00000000" w:rsidRPr="00000000">
        <w:rPr>
          <w:rFonts w:ascii="Comic Sans MS" w:cs="Comic Sans MS" w:eastAsia="Comic Sans MS" w:hAnsi="Comic Sans MS"/>
          <w:sz w:val="24"/>
          <w:szCs w:val="24"/>
        </w:rPr>
        <w:drawing>
          <wp:inline distB="114300" distT="114300" distL="114300" distR="114300">
            <wp:extent cx="4957763" cy="2256418"/>
            <wp:effectExtent b="0" l="0" r="0" t="0"/>
            <wp:docPr id="17"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4957763" cy="2256418"/>
                    </a:xfrm>
                    <a:prstGeom prst="rect"/>
                    <a:ln/>
                  </pic:spPr>
                </pic:pic>
              </a:graphicData>
            </a:graphic>
          </wp:inline>
        </w:drawing>
      </w:r>
      <w:r w:rsidDel="00000000" w:rsidR="00000000" w:rsidRPr="00000000">
        <w:rPr>
          <w:rFonts w:ascii="Comic Sans MS" w:cs="Comic Sans MS" w:eastAsia="Comic Sans MS" w:hAnsi="Comic Sans MS"/>
          <w:sz w:val="24"/>
          <w:szCs w:val="24"/>
          <w:rtl w:val="0"/>
        </w:rPr>
        <w:br w:type="textWrapping"/>
      </w:r>
      <w:r w:rsidDel="00000000" w:rsidR="00000000" w:rsidRPr="00000000">
        <w:rPr>
          <w:rFonts w:ascii="Comic Sans MS" w:cs="Comic Sans MS" w:eastAsia="Comic Sans MS" w:hAnsi="Comic Sans MS"/>
          <w:sz w:val="24"/>
          <w:szCs w:val="24"/>
        </w:rPr>
        <w:drawing>
          <wp:inline distB="114300" distT="114300" distL="114300" distR="114300">
            <wp:extent cx="4500563" cy="1598256"/>
            <wp:effectExtent b="0" l="0" r="0" t="0"/>
            <wp:docPr id="10"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500563" cy="159825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0">
      <w:pPr>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sz w:val="24"/>
          <w:szCs w:val="24"/>
          <w:rtl w:val="0"/>
        </w:rPr>
        <w:t xml:space="preserve">/services &gt; Tax Automation &amp; Compliance:</w:t>
      </w:r>
      <w:r w:rsidDel="00000000" w:rsidR="00000000" w:rsidRPr="00000000">
        <w:rPr>
          <w:rFonts w:ascii="Comic Sans MS" w:cs="Comic Sans MS" w:eastAsia="Comic Sans MS" w:hAnsi="Comic Sans MS"/>
          <w:sz w:val="24"/>
          <w:szCs w:val="24"/>
          <w:rtl w:val="0"/>
        </w:rPr>
        <w:br w:type="textWrapping"/>
        <w:t xml:space="preserve">    1.  Broken Character</w:t>
        <w:br w:type="textWrapping"/>
        <w:tab/>
      </w:r>
      <w:r w:rsidDel="00000000" w:rsidR="00000000" w:rsidRPr="00000000">
        <w:rPr>
          <w:rFonts w:ascii="Comic Sans MS" w:cs="Comic Sans MS" w:eastAsia="Comic Sans MS" w:hAnsi="Comic Sans MS"/>
          <w:sz w:val="24"/>
          <w:szCs w:val="24"/>
        </w:rPr>
        <w:drawing>
          <wp:inline distB="114300" distT="114300" distL="114300" distR="114300">
            <wp:extent cx="4567238" cy="1868026"/>
            <wp:effectExtent b="0" l="0" r="0" t="0"/>
            <wp:docPr id="29"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567238" cy="186802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2">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sz w:val="24"/>
          <w:szCs w:val="24"/>
          <w:rtl w:val="0"/>
        </w:rPr>
        <w:t xml:space="preserve">/services &gt; ERP &amp; POS Integrations</w:t>
      </w:r>
      <w:r w:rsidDel="00000000" w:rsidR="00000000" w:rsidRPr="00000000">
        <w:rPr>
          <w:rFonts w:ascii="Comic Sans MS" w:cs="Comic Sans MS" w:eastAsia="Comic Sans MS" w:hAnsi="Comic Sans MS"/>
          <w:sz w:val="24"/>
          <w:szCs w:val="24"/>
          <w:rtl w:val="0"/>
        </w:rPr>
        <w:br w:type="textWrapping"/>
        <w:t xml:space="preserve">1. Wrong Text</w:t>
        <w:br w:type="textWrapping"/>
        <w:t xml:space="preserve">Figma:</w:t>
        <w:br w:type="textWrapping"/>
      </w:r>
      <w:r w:rsidDel="00000000" w:rsidR="00000000" w:rsidRPr="00000000">
        <w:rPr>
          <w:rFonts w:ascii="Comic Sans MS" w:cs="Comic Sans MS" w:eastAsia="Comic Sans MS" w:hAnsi="Comic Sans MS"/>
          <w:sz w:val="24"/>
          <w:szCs w:val="24"/>
        </w:rPr>
        <w:drawing>
          <wp:inline distB="114300" distT="114300" distL="114300" distR="114300">
            <wp:extent cx="4186238" cy="2306562"/>
            <wp:effectExtent b="0" l="0" r="0" t="0"/>
            <wp:docPr id="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4186238" cy="2306562"/>
                    </a:xfrm>
                    <a:prstGeom prst="rect"/>
                    <a:ln/>
                  </pic:spPr>
                </pic:pic>
              </a:graphicData>
            </a:graphic>
          </wp:inline>
        </w:drawing>
      </w:r>
      <w:r w:rsidDel="00000000" w:rsidR="00000000" w:rsidRPr="00000000">
        <w:rPr>
          <w:rFonts w:ascii="Comic Sans MS" w:cs="Comic Sans MS" w:eastAsia="Comic Sans MS" w:hAnsi="Comic Sans MS"/>
          <w:sz w:val="24"/>
          <w:szCs w:val="24"/>
          <w:rtl w:val="0"/>
        </w:rPr>
        <w:br w:type="textWrapping"/>
        <w:t xml:space="preserve">Website:</w:t>
        <w:br w:type="textWrapping"/>
      </w:r>
      <w:r w:rsidDel="00000000" w:rsidR="00000000" w:rsidRPr="00000000">
        <w:rPr>
          <w:rFonts w:ascii="Comic Sans MS" w:cs="Comic Sans MS" w:eastAsia="Comic Sans MS" w:hAnsi="Comic Sans MS"/>
          <w:sz w:val="24"/>
          <w:szCs w:val="24"/>
        </w:rPr>
        <w:drawing>
          <wp:inline distB="114300" distT="114300" distL="114300" distR="114300">
            <wp:extent cx="3948113" cy="2200331"/>
            <wp:effectExtent b="0" l="0" r="0" t="0"/>
            <wp:docPr id="5"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3948113" cy="220033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4">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sz w:val="24"/>
          <w:szCs w:val="24"/>
          <w:rtl w:val="0"/>
        </w:rPr>
        <w:t xml:space="preserve">/Services &gt; Advisory &amp; Risk</w:t>
        <w:br w:type="textWrapping"/>
        <w:t xml:space="preserve">    </w:t>
      </w:r>
      <w:r w:rsidDel="00000000" w:rsidR="00000000" w:rsidRPr="00000000">
        <w:rPr>
          <w:rFonts w:ascii="Comic Sans MS" w:cs="Comic Sans MS" w:eastAsia="Comic Sans MS" w:hAnsi="Comic Sans MS"/>
          <w:sz w:val="24"/>
          <w:szCs w:val="24"/>
          <w:rtl w:val="0"/>
        </w:rPr>
        <w:t xml:space="preserve"> 1. Wrong metadata: the page's browser tab title and meta title both read "Audit &amp; Regulatory Reporting - WorkMerate", the same mislabeling bug found in the Figma(Worth Checking out)</w:t>
        <w:br w:type="textWrapping"/>
        <w:tab/>
      </w:r>
      <w:r w:rsidDel="00000000" w:rsidR="00000000" w:rsidRPr="00000000">
        <w:rPr>
          <w:rFonts w:ascii="Comic Sans MS" w:cs="Comic Sans MS" w:eastAsia="Comic Sans MS" w:hAnsi="Comic Sans MS"/>
          <w:b w:val="1"/>
          <w:bCs w:val="1"/>
          <w:sz w:val="24"/>
          <w:szCs w:val="24"/>
          <w:rtl w:val="0"/>
        </w:rPr>
        <w:t xml:space="preserve">Website: </w:t>
      </w:r>
      <w:r w:rsidDel="00000000" w:rsidR="00000000" w:rsidRPr="00000000">
        <w:rPr>
          <w:rFonts w:ascii="Comic Sans MS" w:cs="Comic Sans MS" w:eastAsia="Comic Sans MS" w:hAnsi="Comic Sans MS"/>
          <w:sz w:val="24"/>
          <w:szCs w:val="24"/>
          <w:rtl w:val="0"/>
        </w:rPr>
        <w:br w:type="textWrapping"/>
        <w:tab/>
      </w:r>
      <w:r w:rsidDel="00000000" w:rsidR="00000000" w:rsidRPr="00000000">
        <w:rPr>
          <w:rFonts w:ascii="Comic Sans MS" w:cs="Comic Sans MS" w:eastAsia="Comic Sans MS" w:hAnsi="Comic Sans MS"/>
          <w:sz w:val="24"/>
          <w:szCs w:val="24"/>
        </w:rPr>
        <w:drawing>
          <wp:inline distB="114300" distT="114300" distL="114300" distR="114300">
            <wp:extent cx="2947988" cy="2181844"/>
            <wp:effectExtent b="0" l="0" r="0" t="0"/>
            <wp:docPr id="1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2947988" cy="2181844"/>
                    </a:xfrm>
                    <a:prstGeom prst="rect"/>
                    <a:ln/>
                  </pic:spPr>
                </pic:pic>
              </a:graphicData>
            </a:graphic>
          </wp:inline>
        </w:drawing>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35">
      <w:pPr>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6">
      <w:pPr>
        <w:ind w:left="0" w:firstLine="0"/>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b w:val="1"/>
          <w:bCs w:val="1"/>
          <w:sz w:val="24"/>
          <w:szCs w:val="24"/>
          <w:rtl w:val="0"/>
        </w:rPr>
        <w:tab/>
        <w:t xml:space="preserve">Figma:</w:t>
      </w:r>
    </w:p>
    <w:p w:rsidR="00000000" w:rsidDel="00000000" w:rsidP="00000000" w:rsidRDefault="00000000" w:rsidRPr="00000000" w14:paraId="00000037">
      <w:pPr>
        <w:ind w:left="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rPr>
        <w:drawing>
          <wp:inline distB="114300" distT="114300" distL="114300" distR="114300">
            <wp:extent cx="4310185" cy="2110427"/>
            <wp:effectExtent b="0" l="0" r="0" t="0"/>
            <wp:docPr id="2"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4310185" cy="211042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9">
      <w:pPr>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A">
      <w:pPr>
        <w:ind w:left="0" w:firstLine="0"/>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b w:val="1"/>
          <w:bCs w:val="1"/>
          <w:sz w:val="24"/>
          <w:szCs w:val="24"/>
          <w:rtl w:val="0"/>
        </w:rPr>
        <w:t xml:space="preserve">/Resources &gt; Learning.</w:t>
      </w:r>
    </w:p>
    <w:p w:rsidR="00000000" w:rsidDel="00000000" w:rsidP="00000000" w:rsidRDefault="00000000" w:rsidRPr="00000000" w14:paraId="0000003B">
      <w:pPr>
        <w:ind w:left="0" w:firstLine="0"/>
        <w:rPr>
          <w:rFonts w:ascii="Comic Sans MS" w:cs="Comic Sans MS" w:eastAsia="Comic Sans MS" w:hAnsi="Comic Sans MS"/>
          <w:b w:val="1"/>
          <w:bCs w:val="1"/>
          <w:sz w:val="24"/>
          <w:szCs w:val="24"/>
        </w:rPr>
      </w:pPr>
      <w:r w:rsidDel="00000000" w:rsidR="00000000" w:rsidRPr="00000000">
        <w:rPr>
          <w:rFonts w:ascii="Comic Sans MS" w:cs="Comic Sans MS" w:eastAsia="Comic Sans MS" w:hAnsi="Comic Sans MS"/>
          <w:b w:val="1"/>
          <w:bCs w:val="1"/>
          <w:sz w:val="24"/>
          <w:szCs w:val="24"/>
          <w:rtl w:val="0"/>
        </w:rPr>
        <w:t xml:space="preserve">/Resources &gt; State IRS</w:t>
        <w:br w:type="textWrapping"/>
        <w:t xml:space="preserve">/Resources &gt; Tax Calender</w:t>
        <w:br w:type="textWrapping"/>
        <w:t xml:space="preserve">/Resources &gt; Tax Laws</w:t>
      </w:r>
    </w:p>
    <w:p w:rsidR="00000000" w:rsidDel="00000000" w:rsidP="00000000" w:rsidRDefault="00000000" w:rsidRPr="00000000" w14:paraId="0000003C">
      <w:pPr>
        <w:numPr>
          <w:ilvl w:val="0"/>
          <w:numId w:val="5"/>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Tablet view: the layout isn’t adjusting properly to most sections of the page. Here are a few examples worth checking out. i.e the text is leaving the screen and component. The same layout issue is happening on the four screens under resources same Hero and CTA text bug, plus other layout mismatches.</w:t>
      </w:r>
    </w:p>
    <w:p w:rsidR="00000000" w:rsidDel="00000000" w:rsidP="00000000" w:rsidRDefault="00000000" w:rsidRPr="00000000" w14:paraId="0000003D">
      <w:pPr>
        <w:ind w:left="72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162300"/>
            <wp:effectExtent b="0" l="0" r="0" t="0"/>
            <wp:docPr id="22"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1440"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405438" cy="3752850"/>
            <wp:effectExtent b="0" l="0" r="0" t="0"/>
            <wp:docPr id="7"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405438" cy="37528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9.png"/><Relationship Id="rId21" Type="http://schemas.openxmlformats.org/officeDocument/2006/relationships/image" Target="media/image27.png"/><Relationship Id="rId24" Type="http://schemas.openxmlformats.org/officeDocument/2006/relationships/image" Target="media/image31.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6.png"/><Relationship Id="rId25" Type="http://schemas.openxmlformats.org/officeDocument/2006/relationships/image" Target="media/image22.png"/><Relationship Id="rId28" Type="http://schemas.openxmlformats.org/officeDocument/2006/relationships/image" Target="media/image1.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hyperlink" Target="http://workmeraterp.com.ng" TargetMode="External"/><Relationship Id="rId29" Type="http://schemas.openxmlformats.org/officeDocument/2006/relationships/image" Target="media/image26.png"/><Relationship Id="rId7" Type="http://schemas.openxmlformats.org/officeDocument/2006/relationships/image" Target="media/image2.png"/><Relationship Id="rId8" Type="http://schemas.openxmlformats.org/officeDocument/2006/relationships/image" Target="media/image9.png"/><Relationship Id="rId31" Type="http://schemas.openxmlformats.org/officeDocument/2006/relationships/image" Target="media/image17.png"/><Relationship Id="rId30" Type="http://schemas.openxmlformats.org/officeDocument/2006/relationships/image" Target="media/image3.png"/><Relationship Id="rId11" Type="http://schemas.openxmlformats.org/officeDocument/2006/relationships/image" Target="media/image29.png"/><Relationship Id="rId33" Type="http://schemas.openxmlformats.org/officeDocument/2006/relationships/image" Target="media/image4.png"/><Relationship Id="rId10" Type="http://schemas.openxmlformats.org/officeDocument/2006/relationships/image" Target="media/image20.png"/><Relationship Id="rId32" Type="http://schemas.openxmlformats.org/officeDocument/2006/relationships/image" Target="media/image13.png"/><Relationship Id="rId13" Type="http://schemas.openxmlformats.org/officeDocument/2006/relationships/image" Target="media/image14.png"/><Relationship Id="rId35" Type="http://schemas.openxmlformats.org/officeDocument/2006/relationships/image" Target="media/image7.png"/><Relationship Id="rId12" Type="http://schemas.openxmlformats.org/officeDocument/2006/relationships/image" Target="media/image21.png"/><Relationship Id="rId34" Type="http://schemas.openxmlformats.org/officeDocument/2006/relationships/image" Target="media/image10.png"/><Relationship Id="rId15" Type="http://schemas.openxmlformats.org/officeDocument/2006/relationships/image" Target="media/image18.png"/><Relationship Id="rId37" Type="http://schemas.openxmlformats.org/officeDocument/2006/relationships/image" Target="media/image15.png"/><Relationship Id="rId14" Type="http://schemas.openxmlformats.org/officeDocument/2006/relationships/image" Target="media/image11.png"/><Relationship Id="rId36" Type="http://schemas.openxmlformats.org/officeDocument/2006/relationships/image" Target="media/image16.png"/><Relationship Id="rId17" Type="http://schemas.openxmlformats.org/officeDocument/2006/relationships/image" Target="media/image23.png"/><Relationship Id="rId16" Type="http://schemas.openxmlformats.org/officeDocument/2006/relationships/image" Target="media/image25.png"/><Relationship Id="rId19" Type="http://schemas.openxmlformats.org/officeDocument/2006/relationships/image" Target="media/image5.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