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oles"/>
    <w:p>
      <w:pPr>
        <w:pStyle w:val="Heading1"/>
      </w:pPr>
      <w:r>
        <w:t xml:space="preserve">Roles</w:t>
      </w:r>
    </w:p>
    <w:p>
      <w:pPr>
        <w:pStyle w:val="FirstParagraph"/>
      </w:pPr>
      <w:r>
        <w:t xml:space="preserve">The workshop will require these roles to be successful -</w:t>
      </w:r>
    </w:p>
    <w:p>
      <w:pPr>
        <w:pStyle w:val="Compact"/>
        <w:numPr>
          <w:ilvl w:val="0"/>
          <w:numId w:val="1001"/>
        </w:numPr>
      </w:pPr>
      <w:r>
        <w:t xml:space="preserve">Facilitator - takes the attendees through the workshop structure, adapting it as necessary, owns the schedule</w:t>
      </w:r>
    </w:p>
    <w:p>
      <w:pPr>
        <w:pStyle w:val="Compact"/>
        <w:numPr>
          <w:ilvl w:val="0"/>
          <w:numId w:val="1001"/>
        </w:numPr>
      </w:pPr>
      <w:r>
        <w:t xml:space="preserve">Challenge owner - presents the challenge that teh workshop is addressing, makes decisions when asked to do so by the Facilitator, maybe a proxy for a key stakeholder</w:t>
      </w:r>
    </w:p>
    <w:p>
      <w:pPr>
        <w:pStyle w:val="Compact"/>
        <w:numPr>
          <w:ilvl w:val="0"/>
          <w:numId w:val="1001"/>
        </w:numPr>
      </w:pPr>
      <w:r>
        <w:t xml:space="preserve">Scribe - makes notes when asked to do so by the Facilitator</w:t>
      </w:r>
    </w:p>
    <w:p>
      <w:pPr>
        <w:pStyle w:val="Compact"/>
        <w:numPr>
          <w:ilvl w:val="0"/>
          <w:numId w:val="1001"/>
        </w:numPr>
      </w:pPr>
      <w:r>
        <w:t xml:space="preserve">Timekeeper - keeps time when asked to do so by the Facilitator</w:t>
      </w:r>
    </w:p>
    <w:p>
      <w:pPr>
        <w:pStyle w:val="Compact"/>
        <w:numPr>
          <w:ilvl w:val="0"/>
          <w:numId w:val="1001"/>
        </w:numPr>
      </w:pPr>
      <w:r>
        <w:t xml:space="preserve">Experts - the Facilitator should think about what knowledge is necessary to conclude the workshop successfully. Do</w:t>
      </w:r>
      <w:r>
        <w:t xml:space="preserve"> </w:t>
      </w:r>
      <w:r>
        <w:t xml:space="preserve">“</w:t>
      </w:r>
      <w:r>
        <w:t xml:space="preserve">experts</w:t>
      </w:r>
      <w:r>
        <w:t xml:space="preserve">”</w:t>
      </w:r>
      <w:r>
        <w:t xml:space="preserve"> </w:t>
      </w:r>
      <w:r>
        <w:t xml:space="preserve">need to be present for some or all sessions? Can they be engaged in advance and provide workshop materials for use in the sessions or as pre-read materials?</w:t>
      </w:r>
    </w:p>
    <w:p>
      <w:r>
        <w:pict>
          <v:rect style="width:0;height:1.5pt" o:hralign="center" o:hrstd="t" o:hr="t"/>
        </w:pict>
      </w:r>
    </w:p>
    <w:bookmarkEnd w:id="20"/>
    <w:bookmarkStart w:id="22" w:name="ground-rules"/>
    <w:p>
      <w:pPr>
        <w:pStyle w:val="Heading1"/>
      </w:pPr>
      <w:r>
        <w:t xml:space="preserve">Ground rules</w:t>
      </w:r>
    </w:p>
    <w:p>
      <w:pPr>
        <w:pStyle w:val="Compact"/>
        <w:numPr>
          <w:ilvl w:val="0"/>
          <w:numId w:val="1002"/>
        </w:numPr>
      </w:pPr>
      <w:r>
        <w:t xml:space="preserve">The Facilitator is in charge</w:t>
      </w:r>
    </w:p>
    <w:p>
      <w:pPr>
        <w:pStyle w:val="Compact"/>
        <w:numPr>
          <w:ilvl w:val="0"/>
          <w:numId w:val="1002"/>
        </w:numPr>
      </w:pPr>
      <w:r>
        <w:t xml:space="preserve">Challenge owner makes decisions</w:t>
      </w:r>
    </w:p>
    <w:p>
      <w:pPr>
        <w:pStyle w:val="Compact"/>
        <w:numPr>
          <w:ilvl w:val="0"/>
          <w:numId w:val="1002"/>
        </w:numPr>
      </w:pPr>
      <w:r>
        <w:t xml:space="preserve">No distractions from phones or emails or chat</w:t>
      </w:r>
    </w:p>
    <w:p>
      <w:pPr>
        <w:pStyle w:val="Compact"/>
        <w:numPr>
          <w:ilvl w:val="1"/>
          <w:numId w:val="1003"/>
        </w:numPr>
      </w:pPr>
      <w:r>
        <w:t xml:space="preserve">switch off notifications</w:t>
      </w:r>
    </w:p>
    <w:p>
      <w:pPr>
        <w:pStyle w:val="Compact"/>
        <w:numPr>
          <w:ilvl w:val="1"/>
          <w:numId w:val="1003"/>
        </w:numPr>
      </w:pPr>
      <w:r>
        <w:t xml:space="preserve">we will have breaks so you can pick up important items</w:t>
      </w:r>
    </w:p>
    <w:p>
      <w:pPr>
        <w:pStyle w:val="Compact"/>
        <w:numPr>
          <w:ilvl w:val="1"/>
          <w:numId w:val="1003"/>
        </w:numPr>
      </w:pPr>
      <w:r>
        <w:t xml:space="preserve">try to schedule a work crisis for another time!</w:t>
      </w:r>
    </w:p>
    <w:p>
      <w:pPr>
        <w:pStyle w:val="Compact"/>
        <w:numPr>
          <w:ilvl w:val="0"/>
          <w:numId w:val="1002"/>
        </w:numPr>
      </w:pPr>
      <w:r>
        <w:t xml:space="preserve">However, don’t worry about children, pets, partners, deliveries, builders, etc</w:t>
      </w:r>
    </w:p>
    <w:p>
      <w:pPr>
        <w:pStyle w:val="Compact"/>
        <w:numPr>
          <w:ilvl w:val="1"/>
          <w:numId w:val="1004"/>
        </w:numPr>
      </w:pPr>
      <w:r>
        <w:t xml:space="preserve">they will interrupt and distract, it is OK!</w:t>
      </w:r>
    </w:p>
    <w:p>
      <w:pPr>
        <w:pStyle w:val="Compact"/>
        <w:numPr>
          <w:ilvl w:val="1"/>
          <w:numId w:val="1004"/>
        </w:numPr>
      </w:pPr>
      <w:r>
        <w:t xml:space="preserve">this is normal!</w:t>
      </w:r>
    </w:p>
    <w:p>
      <w:pPr>
        <w:pStyle w:val="Compact"/>
        <w:numPr>
          <w:ilvl w:val="1"/>
          <w:numId w:val="1004"/>
        </w:numPr>
      </w:pPr>
      <w:r>
        <w:t xml:space="preserve">sometimes they help with the creativity…</w:t>
      </w:r>
    </w:p>
    <w:p>
      <w:pPr>
        <w:pStyle w:val="Compact"/>
        <w:numPr>
          <w:ilvl w:val="0"/>
          <w:numId w:val="1002"/>
        </w:numPr>
      </w:pPr>
      <w:r>
        <w:t xml:space="preserve">If you need a break, just say so (we may all need one too!)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artifact was created by The Archypelago Community and is licensed under the GPL-3.0 License - see the</w:t>
      </w:r>
      <w:r>
        <w:t xml:space="preserve"> </w:t>
      </w:r>
      <w:hyperlink r:id="rId21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file for details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Open-Archypelago/Archypelago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Open-Archypelago/Archypelago/blob/main/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2024-06-07T14:52:04Z</dcterms:created>
  <dcterms:modified xsi:type="dcterms:W3CDTF">2024-06-07T14:52:04Z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