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09f0560b968c2ad5289c371e2b85483ea3b320"/>
    <w:p>
      <w:pPr>
        <w:pStyle w:val="Heading1"/>
      </w:pPr>
      <w:r>
        <w:t xml:space="preserve">Architecture Challenge Statement Development​</w:t>
      </w:r>
    </w:p>
    <w:bookmarkStart w:id="21" w:name="alan-inglis---open-archypelago"/>
    <w:p>
      <w:pPr>
        <w:pStyle w:val="Heading3"/>
      </w:pPr>
      <w:r>
        <w:t xml:space="preserve">Alan Inglis - Open Archypelago</w:t>
      </w:r>
    </w:p>
    <w:p>
      <w:pPr>
        <w:pStyle w:val="FirstParagraph"/>
      </w:pPr>
      <w:r>
        <w:t xml:space="preserve">This project is licensed under the GPL-3.0 License - see the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problem aim to solve​ and that we can add value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to do​</w:t>
      </w:r>
    </w:p>
    <w:p>
      <w:r>
        <w:pict>
          <v:rect style="width:0;height:1.5pt" o:hralign="center" o:hrstd="t" o:hr="t"/>
        </w:pict>
      </w:r>
    </w:p>
    <w:bookmarkEnd w:id="23"/>
    <w:bookmarkStart w:id="24" w:name="when-do-enterprise-architects-add-value"/>
    <w:p>
      <w:pPr>
        <w:pStyle w:val="Heading1"/>
      </w:pPr>
      <w:r>
        <w:t xml:space="preserve">When do Enterprise Architects add value?</w:t>
      </w:r>
    </w:p>
    <w:p>
      <w:pPr>
        <w:pStyle w:val="FirstParagraph"/>
      </w:pPr>
      <w:r>
        <w:t xml:space="preserve">Enterprise architects (EAs) add value by</w:t>
      </w:r>
    </w:p>
    <w:p>
      <w:pPr>
        <w:pStyle w:val="Compact"/>
        <w:numPr>
          <w:ilvl w:val="0"/>
          <w:numId w:val="1002"/>
        </w:numPr>
      </w:pPr>
      <w:r>
        <w:t xml:space="preserve">making sense of complexity</w:t>
      </w:r>
    </w:p>
    <w:p>
      <w:pPr>
        <w:pStyle w:val="Compact"/>
        <w:numPr>
          <w:ilvl w:val="0"/>
          <w:numId w:val="1002"/>
        </w:numPr>
      </w:pPr>
      <w:r>
        <w:t xml:space="preserve">navigating through complexity</w:t>
      </w:r>
    </w:p>
    <w:p>
      <w:pPr>
        <w:pStyle w:val="Compact"/>
        <w:numPr>
          <w:ilvl w:val="0"/>
          <w:numId w:val="1002"/>
        </w:numPr>
      </w:pPr>
      <w:r>
        <w:t xml:space="preserve">helping to manage uncertainty</w:t>
      </w:r>
    </w:p>
    <w:p>
      <w:r>
        <w:pict>
          <v:rect style="width:0;height:1.5pt" o:hralign="center" o:hrstd="t" o:hr="t"/>
        </w:pict>
      </w:r>
    </w:p>
    <w:bookmarkEnd w:id="24"/>
    <w:bookmarkStart w:id="25" w:name="messy-problems"/>
    <w:p>
      <w:pPr>
        <w:pStyle w:val="Heading1"/>
      </w:pPr>
      <w:r>
        <w:t xml:space="preserve">Messy Problems</w:t>
      </w:r>
    </w:p>
    <w:p>
      <w:pPr>
        <w:pStyle w:val="Compact"/>
        <w:numPr>
          <w:ilvl w:val="0"/>
          <w:numId w:val="1003"/>
        </w:numPr>
      </w:pPr>
      <w:r>
        <w:t xml:space="preserve">have high process, data or technology complexity</w:t>
      </w:r>
    </w:p>
    <w:p>
      <w:pPr>
        <w:pStyle w:val="Compact"/>
        <w:numPr>
          <w:ilvl w:val="0"/>
          <w:numId w:val="1003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0"/>
          <w:numId w:val="1003"/>
        </w:numPr>
      </w:pPr>
      <w:r>
        <w:t xml:space="preserve">target state can be defined with a reasonable level of confidence</w:t>
      </w:r>
    </w:p>
    <w:p>
      <w:pPr>
        <w:pStyle w:val="Compact"/>
        <w:numPr>
          <w:ilvl w:val="0"/>
          <w:numId w:val="1003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4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4"/>
        </w:numPr>
      </w:pPr>
      <w:r>
        <w:t xml:space="preserve">define a target state</w:t>
      </w:r>
    </w:p>
    <w:p>
      <w:pPr>
        <w:pStyle w:val="Compact"/>
        <w:numPr>
          <w:ilvl w:val="1"/>
          <w:numId w:val="1004"/>
        </w:numPr>
      </w:pPr>
      <w:r>
        <w:t xml:space="preserve">define a roadmap to deliver the target</w:t>
      </w:r>
    </w:p>
    <w:p>
      <w:pPr>
        <w:pStyle w:val="Compact"/>
        <w:numPr>
          <w:ilvl w:val="1"/>
          <w:numId w:val="1004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front loaded focused on defining current state, target state and the roadmap followed by a supporting role to help maintain the overall integrity of the approach in the delivery progresses</w:t>
      </w:r>
    </w:p>
    <w:p>
      <w:r>
        <w:pict>
          <v:rect style="width:0;height:1.5pt" o:hralign="center" o:hrstd="t" o:hr="t"/>
        </w:pict>
      </w:r>
    </w:p>
    <w:bookmarkEnd w:id="25"/>
    <w:bookmarkStart w:id="26" w:name="wicked-problems"/>
    <w:p>
      <w:pPr>
        <w:pStyle w:val="Heading1"/>
      </w:pPr>
      <w:r>
        <w:t xml:space="preserve">Wicked Problems</w:t>
      </w:r>
    </w:p>
    <w:p>
      <w:pPr>
        <w:pStyle w:val="Compact"/>
        <w:numPr>
          <w:ilvl w:val="0"/>
          <w:numId w:val="1005"/>
        </w:numPr>
      </w:pPr>
      <w:r>
        <w:t xml:space="preserve">poorly understood</w:t>
      </w:r>
    </w:p>
    <w:p>
      <w:pPr>
        <w:pStyle w:val="Compact"/>
        <w:numPr>
          <w:ilvl w:val="0"/>
          <w:numId w:val="1005"/>
        </w:numPr>
      </w:pPr>
      <w:r>
        <w:t xml:space="preserve">constantly changing problem with complex interdependencies</w:t>
      </w:r>
    </w:p>
    <w:p>
      <w:pPr>
        <w:pStyle w:val="Compact"/>
        <w:numPr>
          <w:ilvl w:val="0"/>
          <w:numId w:val="1005"/>
        </w:numPr>
      </w:pPr>
      <w:r>
        <w:t xml:space="preserve">often have significant social / people complexity​</w:t>
      </w:r>
    </w:p>
    <w:p>
      <w:pPr>
        <w:pStyle w:val="Compact"/>
        <w:numPr>
          <w:ilvl w:val="0"/>
          <w:numId w:val="1005"/>
        </w:numPr>
      </w:pPr>
      <w:r>
        <w:t xml:space="preserve">large parts of the currrent and / or target state cannot be defined with confidence</w:t>
      </w:r>
    </w:p>
    <w:p>
      <w:pPr>
        <w:pStyle w:val="Compact"/>
        <w:numPr>
          <w:ilvl w:val="0"/>
          <w:numId w:val="1005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6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6"/>
        </w:numPr>
      </w:pPr>
      <w:r>
        <w:t xml:space="preserve">identify areas of uncertainty</w:t>
      </w:r>
    </w:p>
    <w:p>
      <w:pPr>
        <w:pStyle w:val="Compact"/>
        <w:numPr>
          <w:ilvl w:val="1"/>
          <w:numId w:val="1006"/>
        </w:numPr>
      </w:pPr>
      <w:r>
        <w:t xml:space="preserve">define experiments and nudges to enable learning</w:t>
      </w:r>
    </w:p>
    <w:p>
      <w:pPr>
        <w:pStyle w:val="Compact"/>
        <w:numPr>
          <w:ilvl w:val="1"/>
          <w:numId w:val="1006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continual during the programme</w:t>
      </w:r>
    </w:p>
    <w:p>
      <w:r>
        <w:pict>
          <v:rect style="width:0;height:1.5pt" o:hralign="center" o:hrstd="t" o:hr="t"/>
        </w:pict>
      </w:r>
    </w:p>
    <w:bookmarkEnd w:id="26"/>
    <w:bookmarkStart w:id="27" w:name="workshop-set-up"/>
    <w:p>
      <w:pPr>
        <w:pStyle w:val="Heading1"/>
      </w:pPr>
      <w:r>
        <w:t xml:space="preserve">Workshop Set Up</w:t>
      </w:r>
    </w:p>
    <w:p>
      <w:pPr>
        <w:pStyle w:val="Compact"/>
        <w:numPr>
          <w:ilvl w:val="0"/>
          <w:numId w:val="1007"/>
        </w:numPr>
      </w:pPr>
      <w:r>
        <w:t xml:space="preserve">Pre-condition</w:t>
      </w:r>
    </w:p>
    <w:p>
      <w:pPr>
        <w:pStyle w:val="Compact"/>
        <w:numPr>
          <w:ilvl w:val="0"/>
          <w:numId w:val="1007"/>
        </w:numPr>
      </w:pPr>
      <w:r>
        <w:t xml:space="preserve">Attendees</w:t>
      </w:r>
    </w:p>
    <w:p>
      <w:pPr>
        <w:pStyle w:val="Compact"/>
        <w:numPr>
          <w:ilvl w:val="0"/>
          <w:numId w:val="1007"/>
        </w:numPr>
      </w:pPr>
      <w:r>
        <w:t xml:space="preserve">Invitation</w:t>
      </w:r>
    </w:p>
    <w:p>
      <w:pPr>
        <w:pStyle w:val="Compact"/>
        <w:numPr>
          <w:ilvl w:val="0"/>
          <w:numId w:val="1007"/>
        </w:numPr>
      </w:pPr>
      <w:r>
        <w:t xml:space="preserve">Workshop roles</w:t>
      </w:r>
    </w:p>
    <w:p>
      <w:pPr>
        <w:pStyle w:val="Compact"/>
        <w:numPr>
          <w:ilvl w:val="0"/>
          <w:numId w:val="1007"/>
        </w:numPr>
      </w:pPr>
      <w:r>
        <w:t xml:space="preserve">Ground rules</w:t>
      </w:r>
    </w:p>
    <w:p>
      <w:r>
        <w:pict>
          <v:rect style="width:0;height:1.5pt" o:hralign="center" o:hrstd="t" o:hr="t"/>
        </w:pict>
      </w:r>
    </w:p>
    <w:bookmarkEnd w:id="27"/>
    <w:bookmarkStart w:id="28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8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8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8"/>
        </w:numPr>
      </w:pPr>
      <w:r>
        <w:t xml:space="preserve">An EA hears a worrying statement in a meeting about…​</w:t>
      </w:r>
    </w:p>
    <w:p>
      <w:pPr>
        <w:pStyle w:val="Compact"/>
        <w:numPr>
          <w:ilvl w:val="1"/>
          <w:numId w:val="1009"/>
        </w:numPr>
      </w:pPr>
      <w:r>
        <w:t xml:space="preserve">Project​</w:t>
      </w:r>
    </w:p>
    <w:p>
      <w:pPr>
        <w:pStyle w:val="Compact"/>
        <w:numPr>
          <w:ilvl w:val="1"/>
          <w:numId w:val="1009"/>
        </w:numPr>
      </w:pPr>
      <w:r>
        <w:t xml:space="preserve">Technical debt​</w:t>
      </w:r>
    </w:p>
    <w:p>
      <w:pPr>
        <w:pStyle w:val="Compact"/>
        <w:numPr>
          <w:ilvl w:val="1"/>
          <w:numId w:val="1009"/>
        </w:numPr>
      </w:pPr>
      <w:r>
        <w:t xml:space="preserve">Lack of collaboration​</w:t>
      </w:r>
    </w:p>
    <w:p>
      <w:pPr>
        <w:pStyle w:val="Compact"/>
        <w:numPr>
          <w:ilvl w:val="1"/>
          <w:numId w:val="1009"/>
        </w:numPr>
      </w:pPr>
      <w:r>
        <w:t xml:space="preserve">Siloes​</w:t>
      </w:r>
    </w:p>
    <w:p>
      <w:pPr>
        <w:pStyle w:val="Compact"/>
        <w:numPr>
          <w:ilvl w:val="0"/>
          <w:numId w:val="1008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8"/>
    <w:bookmarkStart w:id="29" w:name="workshop-formats"/>
    <w:p>
      <w:pPr>
        <w:pStyle w:val="Heading1"/>
      </w:pPr>
      <w:r>
        <w:t xml:space="preserve">Workshop formats</w:t>
      </w:r>
    </w:p>
    <w:p>
      <w:pPr>
        <w:pStyle w:val="FirstParagraph"/>
      </w:pPr>
      <w:r>
        <w:t xml:space="preserve">There are three formats that we use</w:t>
      </w:r>
    </w:p>
    <w:p>
      <w:pPr>
        <w:pStyle w:val="Compact"/>
        <w:numPr>
          <w:ilvl w:val="0"/>
          <w:numId w:val="1010"/>
        </w:numPr>
      </w:pPr>
      <w:r>
        <w:t xml:space="preserve">Informal with EAs only​</w:t>
      </w:r>
    </w:p>
    <w:p>
      <w:pPr>
        <w:pStyle w:val="Compact"/>
        <w:numPr>
          <w:ilvl w:val="0"/>
          <w:numId w:val="1010"/>
        </w:numPr>
      </w:pPr>
      <w:r>
        <w:t xml:space="preserve">More formal with key stakeholders and EAs​</w:t>
      </w:r>
    </w:p>
    <w:p>
      <w:pPr>
        <w:pStyle w:val="Compact"/>
        <w:numPr>
          <w:ilvl w:val="0"/>
          <w:numId w:val="1010"/>
        </w:numPr>
      </w:pPr>
      <w:r>
        <w:t xml:space="preserve">Multiple stakeholder meetings followed by a joint playback​</w:t>
      </w:r>
    </w:p>
    <w:p>
      <w:r>
        <w:pict>
          <v:rect style="width:0;height:1.5pt" o:hralign="center" o:hrstd="t" o:hr="t"/>
        </w:pict>
      </w:r>
    </w:p>
    <w:bookmarkEnd w:id="29"/>
    <w:bookmarkStart w:id="30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You can combine formats if it helps​</w:t>
      </w:r>
    </w:p>
    <w:p>
      <w:pPr>
        <w:pStyle w:val="Compact"/>
        <w:numPr>
          <w:ilvl w:val="0"/>
          <w:numId w:val="1011"/>
        </w:numPr>
      </w:pPr>
      <w:r>
        <w:t xml:space="preserve">You want a rehearsal with EAs only​</w:t>
      </w:r>
    </w:p>
    <w:p>
      <w:pPr>
        <w:pStyle w:val="Compact"/>
        <w:numPr>
          <w:ilvl w:val="0"/>
          <w:numId w:val="1011"/>
        </w:numPr>
      </w:pPr>
      <w:r>
        <w:t xml:space="preserve">You want to make sense of what the stakeholders said (e.g. create the stakeholder playback)​</w:t>
      </w:r>
    </w:p>
    <w:p>
      <w:pPr>
        <w:pStyle w:val="FirstParagraph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30"/>
    <w:bookmarkStart w:id="31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providing insights to leaders within the business.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31"/>
    <w:bookmarkStart w:id="32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12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12"/>
        </w:numPr>
      </w:pPr>
      <w:r>
        <w:t xml:space="preserve">Challenge owner - presents the challenge, makes decisions when asked to do so by the Facilitator, maybe a proxy for a key stakeholder</w:t>
      </w:r>
    </w:p>
    <w:p>
      <w:pPr>
        <w:pStyle w:val="Compact"/>
        <w:numPr>
          <w:ilvl w:val="0"/>
          <w:numId w:val="1012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12"/>
        </w:numPr>
      </w:pPr>
      <w:r>
        <w:t xml:space="preserve">Timekeeper - keeps time when asked to do so by the facilitator</w:t>
      </w:r>
    </w:p>
    <w:p>
      <w:r>
        <w:pict>
          <v:rect style="width:0;height:1.5pt" o:hralign="center" o:hrstd="t" o:hr="t"/>
        </w:pict>
      </w:r>
    </w:p>
    <w:bookmarkEnd w:id="32"/>
    <w:bookmarkStart w:id="33" w:name="ground-rules"/>
    <w:p>
      <w:pPr>
        <w:pStyle w:val="Heading1"/>
      </w:pPr>
      <w:r>
        <w:t xml:space="preserve">Ground rules</w:t>
      </w:r>
    </w:p>
    <w:p>
      <w:pPr>
        <w:pStyle w:val="Compact"/>
        <w:numPr>
          <w:ilvl w:val="0"/>
          <w:numId w:val="1013"/>
        </w:numPr>
      </w:pPr>
      <w:r>
        <w:t xml:space="preserve">The Facilitator is in charge</w:t>
      </w:r>
    </w:p>
    <w:p>
      <w:pPr>
        <w:pStyle w:val="Compact"/>
        <w:numPr>
          <w:ilvl w:val="0"/>
          <w:numId w:val="1013"/>
        </w:numPr>
      </w:pPr>
      <w:r>
        <w:t xml:space="preserve">Challenge owner makes decisions</w:t>
      </w:r>
    </w:p>
    <w:p>
      <w:pPr>
        <w:pStyle w:val="Compact"/>
        <w:numPr>
          <w:ilvl w:val="0"/>
          <w:numId w:val="1013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14"/>
        </w:numPr>
      </w:pPr>
      <w:r>
        <w:t xml:space="preserve">switch off notifications</w:t>
      </w:r>
    </w:p>
    <w:p>
      <w:pPr>
        <w:pStyle w:val="Compact"/>
        <w:numPr>
          <w:ilvl w:val="1"/>
          <w:numId w:val="1014"/>
        </w:numPr>
      </w:pPr>
      <w:r>
        <w:t xml:space="preserve">we will have breaks</w:t>
      </w:r>
    </w:p>
    <w:p>
      <w:pPr>
        <w:pStyle w:val="Compact"/>
        <w:numPr>
          <w:ilvl w:val="0"/>
          <w:numId w:val="1013"/>
        </w:numPr>
      </w:pPr>
      <w:r>
        <w:t xml:space="preserve">Don’t worry about children, pets, partners, deliveries, builders, etc</w:t>
      </w:r>
    </w:p>
    <w:p>
      <w:pPr>
        <w:pStyle w:val="Compact"/>
        <w:numPr>
          <w:ilvl w:val="1"/>
          <w:numId w:val="1015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15"/>
        </w:numPr>
      </w:pPr>
      <w:r>
        <w:t xml:space="preserve">this is normal!</w:t>
      </w:r>
    </w:p>
    <w:p>
      <w:pPr>
        <w:pStyle w:val="Compact"/>
        <w:numPr>
          <w:ilvl w:val="1"/>
          <w:numId w:val="1015"/>
        </w:numPr>
      </w:pPr>
      <w:r>
        <w:t xml:space="preserve">sometimes they help with the creativity…</w:t>
      </w:r>
    </w:p>
    <w:p>
      <w:r>
        <w:pict>
          <v:rect style="width:0;height:1.5pt" o:hralign="center" o:hrstd="t" o:hr="t"/>
        </w:pict>
      </w:r>
    </w:p>
    <w:bookmarkEnd w:id="33"/>
    <w:bookmarkStart w:id="35" w:name="workshop-agenda"/>
    <w:p>
      <w:pPr>
        <w:pStyle w:val="Heading1"/>
      </w:pPr>
      <w:r>
        <w:t xml:space="preserve">Workshop Agenda</w:t>
      </w:r>
    </w:p>
    <w:p>
      <w:pPr>
        <w:pStyle w:val="Compact"/>
        <w:numPr>
          <w:ilvl w:val="0"/>
          <w:numId w:val="1016"/>
        </w:numPr>
      </w:pPr>
      <w:r>
        <w:t xml:space="preserve">The challenge (15 - 20 minutes)</w:t>
      </w:r>
    </w:p>
    <w:p>
      <w:pPr>
        <w:pStyle w:val="Compact"/>
        <w:numPr>
          <w:ilvl w:val="0"/>
          <w:numId w:val="1016"/>
        </w:numPr>
      </w:pPr>
      <w:r>
        <w:t xml:space="preserve">Problem identification (60 - 90 minutes)</w:t>
      </w:r>
    </w:p>
    <w:p>
      <w:pPr>
        <w:pStyle w:val="Compact"/>
        <w:numPr>
          <w:ilvl w:val="0"/>
          <w:numId w:val="1016"/>
        </w:numPr>
      </w:pPr>
      <w:r>
        <w:t xml:space="preserve">Defining success (45 - 60 minutes)</w:t>
      </w:r>
    </w:p>
    <w:p>
      <w:pPr>
        <w:pStyle w:val="Compact"/>
        <w:numPr>
          <w:ilvl w:val="0"/>
          <w:numId w:val="1016"/>
        </w:numPr>
      </w:pPr>
      <w:r>
        <w:t xml:space="preserve">Route to value (45 - 60 minutes)</w:t>
      </w:r>
    </w:p>
    <w:p>
      <w:pPr>
        <w:pStyle w:val="Compact"/>
        <w:numPr>
          <w:ilvl w:val="0"/>
          <w:numId w:val="1016"/>
        </w:numPr>
      </w:pPr>
      <w:r>
        <w:t xml:space="preserve">Key stakeholders (45 - 60 minutes)</w:t>
      </w:r>
    </w:p>
    <w:p>
      <w:pPr>
        <w:pStyle w:val="Compact"/>
        <w:numPr>
          <w:ilvl w:val="0"/>
          <w:numId w:val="1016"/>
        </w:numPr>
      </w:pPr>
      <w:r>
        <w:t xml:space="preserve">Decisions (10 - 20 minutes)</w:t>
      </w:r>
    </w:p>
    <w:bookmarkStart w:id="34" w:name="X8cbd9e2437d60a43c4b66e9ab925fa45d05e5ee"/>
    <w:p>
      <w:pPr>
        <w:pStyle w:val="Heading3"/>
      </w:pPr>
      <w:r>
        <w:t xml:space="preserve">Total duration - 4 to 6 hours (including breaks)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introduction"/>
    <w:p>
      <w:pPr>
        <w:pStyle w:val="Heading1"/>
      </w:pPr>
      <w:r>
        <w:t xml:space="preserve">Introduction</w:t>
      </w:r>
    </w:p>
    <w:bookmarkStart w:id="36" w:name="Xffd34e6a7f97e9d5c04a8db70c6f54a6a450987"/>
    <w:p>
      <w:pPr>
        <w:pStyle w:val="Heading3"/>
      </w:pPr>
      <w:r>
        <w:t xml:space="preserve">Purpose - explain the purpose of the workshop</w:t>
      </w:r>
    </w:p>
    <w:p>
      <w:pPr>
        <w:numPr>
          <w:ilvl w:val="0"/>
          <w:numId w:val="1017"/>
        </w:numPr>
      </w:pPr>
      <w:r>
        <w:t xml:space="preserve">Introduction</w:t>
      </w:r>
    </w:p>
    <w:p>
      <w:pPr>
        <w:pStyle w:val="Compact"/>
        <w:numPr>
          <w:ilvl w:val="1"/>
          <w:numId w:val="1018"/>
        </w:numPr>
      </w:pPr>
      <w:r>
        <w:t xml:space="preserve">We are here to discuss [the challenge]</w:t>
      </w:r>
    </w:p>
    <w:p>
      <w:pPr>
        <w:pStyle w:val="Compact"/>
        <w:numPr>
          <w:ilvl w:val="1"/>
          <w:numId w:val="1018"/>
        </w:numPr>
      </w:pPr>
      <w:r>
        <w:t xml:space="preserve">The purpose of this workshop is to</w:t>
      </w:r>
    </w:p>
    <w:p>
      <w:pPr>
        <w:pStyle w:val="Compact"/>
        <w:numPr>
          <w:ilvl w:val="2"/>
          <w:numId w:val="1019"/>
        </w:numPr>
      </w:pPr>
      <w:r>
        <w:t xml:space="preserve">Clearly define the problem​</w:t>
      </w:r>
    </w:p>
    <w:p>
      <w:pPr>
        <w:pStyle w:val="Compact"/>
        <w:numPr>
          <w:ilvl w:val="2"/>
          <w:numId w:val="1019"/>
        </w:numPr>
      </w:pPr>
      <w:r>
        <w:t xml:space="preserve">Understand what successful resolution looks like​</w:t>
      </w:r>
    </w:p>
    <w:p>
      <w:pPr>
        <w:pStyle w:val="Compact"/>
        <w:numPr>
          <w:ilvl w:val="2"/>
          <w:numId w:val="1019"/>
        </w:numPr>
      </w:pPr>
      <w:r>
        <w:t xml:space="preserve">Identify the key stakeholders who must commit to delivering success​</w:t>
      </w:r>
    </w:p>
    <w:p>
      <w:pPr>
        <w:pStyle w:val="Compact"/>
        <w:numPr>
          <w:ilvl w:val="2"/>
          <w:numId w:val="1019"/>
        </w:numPr>
      </w:pPr>
      <w:r>
        <w:t xml:space="preserve">Determine the of enterprise architecture</w:t>
      </w:r>
    </w:p>
    <w:p>
      <w:pPr>
        <w:numPr>
          <w:ilvl w:val="0"/>
          <w:numId w:val="1017"/>
        </w:numPr>
      </w:pPr>
      <w:r>
        <w:t xml:space="preserve">Quick personal introductions if everyone does not know each other</w:t>
      </w:r>
    </w:p>
    <w:p>
      <w:pPr>
        <w:pStyle w:val="Compact"/>
        <w:numPr>
          <w:ilvl w:val="1"/>
          <w:numId w:val="1020"/>
        </w:numPr>
      </w:pPr>
      <w:r>
        <w:t xml:space="preserve">name</w:t>
      </w:r>
    </w:p>
    <w:p>
      <w:pPr>
        <w:pStyle w:val="Compact"/>
        <w:numPr>
          <w:ilvl w:val="1"/>
          <w:numId w:val="1020"/>
        </w:numPr>
      </w:pPr>
      <w:r>
        <w:t xml:space="preserve">2 words describing what you do</w:t>
      </w:r>
    </w:p>
    <w:p>
      <w:pPr>
        <w:numPr>
          <w:ilvl w:val="0"/>
          <w:numId w:val="1017"/>
        </w:numPr>
      </w:pPr>
      <w:r>
        <w:t xml:space="preserve">The challenge</w:t>
      </w:r>
    </w:p>
    <w:p>
      <w:pPr>
        <w:pStyle w:val="Compact"/>
        <w:numPr>
          <w:ilvl w:val="1"/>
          <w:numId w:val="1021"/>
        </w:numPr>
      </w:pPr>
      <w:r>
        <w:t xml:space="preserve">[challenge owner] will now set the scene for the workshop by briefly describing the challenge*</w:t>
      </w:r>
    </w:p>
    <w:p>
      <w:pPr>
        <w:pStyle w:val="Compact"/>
        <w:numPr>
          <w:ilvl w:val="1"/>
          <w:numId w:val="1021"/>
        </w:numPr>
      </w:pPr>
      <w:r>
        <w:t xml:space="preserve">The challenge that we see is [challenge description]*</w:t>
      </w:r>
    </w:p>
    <w:p>
      <w:pPr>
        <w:pStyle w:val="Compact"/>
        <w:numPr>
          <w:ilvl w:val="1"/>
          <w:numId w:val="1021"/>
        </w:numPr>
      </w:pPr>
      <w:r>
        <w:t xml:space="preserve">We don’t have strong evidence but the impact that we see anecdotally is [examples]*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roblem-identification"/>
    <w:p>
      <w:pPr>
        <w:pStyle w:val="Heading1"/>
      </w:pPr>
      <w:r>
        <w:t xml:space="preserve">Problem Identification</w:t>
      </w:r>
    </w:p>
    <w:p>
      <w:pPr>
        <w:numPr>
          <w:ilvl w:val="0"/>
          <w:numId w:val="1022"/>
        </w:numPr>
      </w:pPr>
      <w:r>
        <w:t xml:space="preserve">Ask the participants to write down 2-3 bullet points that describe their perspective on the challenge</w:t>
      </w:r>
    </w:p>
    <w:p>
      <w:pPr>
        <w:pStyle w:val="Compact"/>
        <w:numPr>
          <w:ilvl w:val="1"/>
          <w:numId w:val="1023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3"/>
        </w:numPr>
      </w:pPr>
      <w:r>
        <w:t xml:space="preserve">What is the root cause?</w:t>
      </w:r>
    </w:p>
    <w:p>
      <w:pPr>
        <w:pStyle w:val="Compact"/>
        <w:numPr>
          <w:ilvl w:val="1"/>
          <w:numId w:val="1023"/>
        </w:numPr>
      </w:pPr>
      <w:r>
        <w:t xml:space="preserve">Why is it important to address the challenge?</w:t>
      </w:r>
    </w:p>
    <w:p>
      <w:pPr>
        <w:pStyle w:val="Compact"/>
        <w:numPr>
          <w:ilvl w:val="1"/>
          <w:numId w:val="1023"/>
        </w:numPr>
      </w:pPr>
      <w:r>
        <w:t xml:space="preserve">Do not think about solutions</w:t>
      </w:r>
    </w:p>
    <w:p>
      <w:pPr>
        <w:numPr>
          <w:ilvl w:val="0"/>
          <w:numId w:val="1022"/>
        </w:numPr>
      </w:pPr>
      <w:r>
        <w:t xml:space="preserve">All participants show their notes at the same time</w:t>
      </w:r>
    </w:p>
    <w:p>
      <w:pPr>
        <w:numPr>
          <w:ilvl w:val="0"/>
          <w:numId w:val="1022"/>
        </w:numPr>
      </w:pPr>
      <w:r>
        <w:t xml:space="preserve">The facilitator talks through each note in turn</w:t>
      </w:r>
    </w:p>
    <w:p>
      <w:pPr>
        <w:numPr>
          <w:ilvl w:val="0"/>
          <w:numId w:val="1022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2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38"/>
    <w:bookmarkStart w:id="39" w:name="problem-analysis"/>
    <w:p>
      <w:pPr>
        <w:pStyle w:val="Heading1"/>
      </w:pPr>
      <w:r>
        <w:t xml:space="preserve">Problem Analysis</w:t>
      </w:r>
    </w:p>
    <w:p>
      <w:pPr>
        <w:numPr>
          <w:ilvl w:val="0"/>
          <w:numId w:val="1024"/>
        </w:numPr>
      </w:pPr>
      <w:r>
        <w:t xml:space="preserve">The facilitator then leads an analysis of the summary to firm up the problem description and resolve any disagreements. The following questions can be used as a start point -</w:t>
      </w:r>
    </w:p>
    <w:p>
      <w:pPr>
        <w:pStyle w:val="Compact"/>
        <w:numPr>
          <w:ilvl w:val="1"/>
          <w:numId w:val="1025"/>
        </w:numPr>
      </w:pPr>
      <w:r>
        <w:t xml:space="preserve">How does this damage the business?​</w:t>
      </w:r>
    </w:p>
    <w:p>
      <w:pPr>
        <w:pStyle w:val="Compact"/>
        <w:numPr>
          <w:ilvl w:val="1"/>
          <w:numId w:val="1025"/>
        </w:numPr>
      </w:pPr>
      <w:r>
        <w:t xml:space="preserve">Will key business stakeholders recognise the problem?</w:t>
      </w:r>
    </w:p>
    <w:p>
      <w:pPr>
        <w:pStyle w:val="Compact"/>
        <w:numPr>
          <w:ilvl w:val="1"/>
          <w:numId w:val="1025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1"/>
          <w:numId w:val="1025"/>
        </w:numPr>
      </w:pPr>
      <w:r>
        <w:t xml:space="preserve">What makes it important to do something now?​</w:t>
      </w:r>
    </w:p>
    <w:p>
      <w:pPr>
        <w:pStyle w:val="Compact"/>
        <w:numPr>
          <w:ilvl w:val="1"/>
          <w:numId w:val="1025"/>
        </w:numPr>
      </w:pPr>
      <w:r>
        <w:t xml:space="preserve">What value will enterprise architects bring to the challenge?</w:t>
      </w:r>
    </w:p>
    <w:p>
      <w:pPr>
        <w:numPr>
          <w:ilvl w:val="0"/>
          <w:numId w:val="1024"/>
        </w:numPr>
      </w:pPr>
      <w:r>
        <w:t xml:space="preserve">The facilitator summarises the discussion under the following headings -</w:t>
      </w:r>
    </w:p>
    <w:p>
      <w:pPr>
        <w:pStyle w:val="Compact"/>
        <w:numPr>
          <w:ilvl w:val="1"/>
          <w:numId w:val="1026"/>
        </w:numPr>
      </w:pPr>
      <w:r>
        <w:t xml:space="preserve">Problem statement highlighting the negative impact on the business</w:t>
      </w:r>
    </w:p>
    <w:p>
      <w:pPr>
        <w:pStyle w:val="Compact"/>
        <w:numPr>
          <w:ilvl w:val="1"/>
          <w:numId w:val="1026"/>
        </w:numPr>
      </w:pPr>
      <w:r>
        <w:t xml:space="preserve">Who is impacted negatively by the problem?</w:t>
      </w:r>
    </w:p>
    <w:p>
      <w:pPr>
        <w:pStyle w:val="Compact"/>
        <w:numPr>
          <w:ilvl w:val="1"/>
          <w:numId w:val="1026"/>
        </w:numPr>
      </w:pPr>
      <w:r>
        <w:t xml:space="preserve">Who benefits from the problem?</w:t>
      </w:r>
    </w:p>
    <w:p>
      <w:pPr>
        <w:pStyle w:val="Compact"/>
        <w:numPr>
          <w:ilvl w:val="1"/>
          <w:numId w:val="1026"/>
        </w:numPr>
      </w:pPr>
      <w:r>
        <w:t xml:space="preserve">Why is is important now?</w:t>
      </w:r>
    </w:p>
    <w:p>
      <w:pPr>
        <w:pStyle w:val="Compact"/>
        <w:numPr>
          <w:ilvl w:val="1"/>
          <w:numId w:val="1026"/>
        </w:numPr>
      </w:pPr>
      <w:r>
        <w:t xml:space="preserve">What important things don’t we know?</w:t>
      </w:r>
    </w:p>
    <w:p>
      <w:pPr>
        <w:pStyle w:val="Compact"/>
        <w:numPr>
          <w:ilvl w:val="1"/>
          <w:numId w:val="1026"/>
        </w:numPr>
      </w:pPr>
      <w:r>
        <w:t xml:space="preserve">How can enterprise architects help?</w:t>
      </w:r>
    </w:p>
    <w:p>
      <w:pPr>
        <w:pStyle w:val="FirstParagraph"/>
      </w:pPr>
      <w:r>
        <w:t xml:space="preserve">Now it’s time to take a short break!</w:t>
      </w:r>
    </w:p>
    <w:p>
      <w:r>
        <w:pict>
          <v:rect style="width:0;height:1.5pt" o:hralign="center" o:hrstd="t" o:hr="t"/>
        </w:pict>
      </w:r>
    </w:p>
    <w:bookmarkEnd w:id="39"/>
    <w:bookmarkStart w:id="40" w:name="success-description"/>
    <w:p>
      <w:pPr>
        <w:pStyle w:val="Heading1"/>
      </w:pPr>
      <w:r>
        <w:t xml:space="preserve">Success Description</w:t>
      </w:r>
    </w:p>
    <w:p>
      <w:pPr>
        <w:numPr>
          <w:ilvl w:val="0"/>
          <w:numId w:val="1027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28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8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28"/>
        </w:numPr>
      </w:pPr>
      <w:r>
        <w:t xml:space="preserve">Do not think about solutions</w:t>
      </w:r>
    </w:p>
    <w:p>
      <w:pPr>
        <w:numPr>
          <w:ilvl w:val="0"/>
          <w:numId w:val="1027"/>
        </w:numPr>
      </w:pPr>
      <w:r>
        <w:t xml:space="preserve">All participants show their notes at the same time</w:t>
      </w:r>
    </w:p>
    <w:p>
      <w:pPr>
        <w:numPr>
          <w:ilvl w:val="0"/>
          <w:numId w:val="1027"/>
        </w:numPr>
      </w:pPr>
      <w:r>
        <w:t xml:space="preserve">The facilitator talks through each note in turn</w:t>
      </w:r>
    </w:p>
    <w:p>
      <w:pPr>
        <w:numPr>
          <w:ilvl w:val="0"/>
          <w:numId w:val="1027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7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40"/>
    <w:bookmarkStart w:id="41" w:name="success-analysis"/>
    <w:p>
      <w:pPr>
        <w:pStyle w:val="Heading1"/>
      </w:pPr>
      <w:r>
        <w:t xml:space="preserve">Success Analysis</w:t>
      </w:r>
    </w:p>
    <w:p>
      <w:pPr>
        <w:numPr>
          <w:ilvl w:val="0"/>
          <w:numId w:val="1029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29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30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30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30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30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9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pPr>
        <w:pStyle w:val="FirstParagraph"/>
      </w:pPr>
      <w:r>
        <w:t xml:space="preserve">Now it’s time to take another short break!</w:t>
      </w:r>
    </w:p>
    <w:p>
      <w:r>
        <w:pict>
          <v:rect style="width:0;height:1.5pt" o:hralign="center" o:hrstd="t" o:hr="t"/>
        </w:pict>
      </w:r>
    </w:p>
    <w:bookmarkEnd w:id="41"/>
    <w:bookmarkStart w:id="42" w:name="route-to-value-identification"/>
    <w:p>
      <w:pPr>
        <w:pStyle w:val="Heading1"/>
      </w:pPr>
      <w:r>
        <w:t xml:space="preserve">Route to Value Identification</w:t>
      </w:r>
    </w:p>
    <w:p>
      <w:pPr>
        <w:numPr>
          <w:ilvl w:val="0"/>
          <w:numId w:val="1031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32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32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32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31"/>
        </w:numPr>
      </w:pPr>
      <w:r>
        <w:t xml:space="preserve">All participants show their notes at the same time</w:t>
      </w:r>
    </w:p>
    <w:p>
      <w:pPr>
        <w:numPr>
          <w:ilvl w:val="0"/>
          <w:numId w:val="1031"/>
        </w:numPr>
      </w:pPr>
      <w:r>
        <w:t xml:space="preserve">The facilitator talks through each note in turn</w:t>
      </w:r>
    </w:p>
    <w:p>
      <w:pPr>
        <w:numPr>
          <w:ilvl w:val="0"/>
          <w:numId w:val="1031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31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42"/>
    <w:bookmarkStart w:id="43" w:name="route-to-value-analysis"/>
    <w:p>
      <w:pPr>
        <w:pStyle w:val="Heading1"/>
      </w:pPr>
      <w:r>
        <w:t xml:space="preserve">Route to Value Analysis</w:t>
      </w:r>
    </w:p>
    <w:p>
      <w:pPr>
        <w:numPr>
          <w:ilvl w:val="0"/>
          <w:numId w:val="1033"/>
        </w:numPr>
      </w:pPr>
      <w:r>
        <w:t xml:space="preserve">The facilitator then leads an analysis of the summary to firm up the route to value and resolve any disagreements.</w:t>
      </w:r>
    </w:p>
    <w:p>
      <w:pPr>
        <w:numPr>
          <w:ilvl w:val="0"/>
          <w:numId w:val="1033"/>
        </w:numPr>
      </w:pPr>
      <w:r>
        <w:t xml:space="preserve">The next step is to adjust our route to make sure that we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34"/>
        </w:numPr>
      </w:pPr>
      <w:r>
        <w:t xml:space="preserve">What is the maximum that should be paid to solve this problem​?</w:t>
      </w:r>
    </w:p>
    <w:p>
      <w:pPr>
        <w:pStyle w:val="Compact"/>
        <w:numPr>
          <w:ilvl w:val="1"/>
          <w:numId w:val="1034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34"/>
        </w:numPr>
      </w:pPr>
      <w:r>
        <w:t xml:space="preserve">Can these be delivered?</w:t>
      </w:r>
    </w:p>
    <w:p>
      <w:pPr>
        <w:pStyle w:val="Compact"/>
        <w:numPr>
          <w:ilvl w:val="1"/>
          <w:numId w:val="1034"/>
        </w:numPr>
      </w:pPr>
      <w:r>
        <w:t xml:space="preserve">Can the ideal be delivered in phases?</w:t>
      </w:r>
    </w:p>
    <w:p>
      <w:pPr>
        <w:pStyle w:val="Compact"/>
        <w:numPr>
          <w:ilvl w:val="1"/>
          <w:numId w:val="1034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34"/>
        </w:numPr>
      </w:pPr>
      <w:r>
        <w:t xml:space="preserve">What are the big risks, issues, blockers, concerns, constraints​ that may stop us achieving the ideal?</w:t>
      </w:r>
    </w:p>
    <w:p>
      <w:pPr>
        <w:pStyle w:val="Compact"/>
        <w:numPr>
          <w:ilvl w:val="1"/>
          <w:numId w:val="1034"/>
        </w:numPr>
      </w:pPr>
      <w:r>
        <w:t xml:space="preserve">Are any critical details that could derail us​?</w:t>
      </w:r>
    </w:p>
    <w:p>
      <w:pPr>
        <w:pStyle w:val="Compact"/>
        <w:numPr>
          <w:ilvl w:val="1"/>
          <w:numId w:val="1034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34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,</w:t>
      </w:r>
      <w:r>
        <w:t xml:space="preserve"> </w:t>
      </w:r>
      <w:r>
        <w:rPr>
          <w:b/>
          <w:bCs/>
        </w:rPr>
        <w:t xml:space="preserve">measureable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33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  <w:r>
        <w:t xml:space="preserve"> </w:t>
      </w:r>
      <w:r>
        <w:rPr>
          <w:b/>
          <w:bCs/>
        </w:rPr>
        <w:t xml:space="preserve">R</w:t>
      </w:r>
      <w:r>
        <w:t xml:space="preserve">ealistic</w:t>
      </w:r>
      <w:r>
        <w:t xml:space="preserve"> </w:t>
      </w:r>
      <w:r>
        <w:rPr>
          <w:b/>
          <w:bCs/>
        </w:rPr>
        <w:t xml:space="preserve">T</w:t>
      </w:r>
      <w:r>
        <w:t xml:space="preserve">imebound</w:t>
      </w:r>
    </w:p>
    <w:p>
      <w:pPr>
        <w:pStyle w:val="FirstParagraph"/>
      </w:pPr>
      <w:r>
        <w:t xml:space="preserve">Now we should have another short break!</w:t>
      </w:r>
    </w:p>
    <w:p>
      <w:r>
        <w:pict>
          <v:rect style="width:0;height:1.5pt" o:hralign="center" o:hrstd="t" o:hr="t"/>
        </w:pict>
      </w:r>
    </w:p>
    <w:bookmarkEnd w:id="43"/>
    <w:bookmarkStart w:id="44" w:name="stakeholders"/>
    <w:p>
      <w:pPr>
        <w:pStyle w:val="Heading1"/>
      </w:pPr>
      <w:r>
        <w:t xml:space="preserve">Stakeholders</w:t>
      </w:r>
    </w:p>
    <w:p>
      <w:pPr>
        <w:pStyle w:val="FirstParagraph"/>
      </w:pPr>
      <w:r>
        <w:t xml:space="preserve">who pays​</w:t>
      </w:r>
      <w:r>
        <w:t xml:space="preserve"> </w:t>
      </w:r>
      <w:r>
        <w:t xml:space="preserve">who cares​</w:t>
      </w:r>
      <w:r>
        <w:t xml:space="preserve"> </w:t>
      </w:r>
      <w:r>
        <w:t xml:space="preserve">who can cause problems​</w:t>
      </w:r>
      <w:r>
        <w:t xml:space="preserve"> </w:t>
      </w:r>
      <w:r>
        <w:t xml:space="preserve">who needs to support​</w:t>
      </w:r>
      <w:r>
        <w:t xml:space="preserve"> </w:t>
      </w:r>
      <w:r>
        <w:t xml:space="preserve">who do we need to persuade to back us​</w:t>
      </w:r>
    </w:p>
    <w:p>
      <w:r>
        <w:pict>
          <v:rect style="width:0;height:1.5pt" o:hralign="center" o:hrstd="t" o:hr="t"/>
        </w:pict>
      </w:r>
    </w:p>
    <w:bookmarkEnd w:id="44"/>
    <w:bookmarkStart w:id="45" w:name="decisions"/>
    <w:p>
      <w:pPr>
        <w:pStyle w:val="Heading1"/>
      </w:pPr>
      <w:r>
        <w:t xml:space="preserve">Decisions</w:t>
      </w:r>
    </w:p>
    <w:p>
      <w:pPr>
        <w:pStyle w:val="FirstParagraph"/>
      </w:pPr>
      <w:r>
        <w:t xml:space="preserve">go / no go - should we look for solutions?​</w:t>
      </w:r>
      <w:r>
        <w:t xml:space="preserve"> </w:t>
      </w:r>
      <w:r>
        <w:t xml:space="preserve">who will plan next steps and when​</w:t>
      </w:r>
      <w:r>
        <w:t xml:space="preserve"> </w:t>
      </w:r>
      <w:r>
        <w:t xml:space="preserve">is there a role for enterprise architects</w:t>
      </w:r>
    </w:p>
    <w:p>
      <w:r>
        <w:pict>
          <v:rect style="width:0;height:1.5pt" o:hralign="center" o:hrstd="t" o:hr="t"/>
        </w:pict>
      </w:r>
    </w:p>
    <w:bookmarkEnd w:id="45"/>
    <w:bookmarkStart w:id="46" w:name="architecture-challenge-canvas"/>
    <w:p>
      <w:pPr>
        <w:pStyle w:val="Heading1"/>
      </w:pPr>
      <w:r>
        <w:t xml:space="preserve">Architecture Challenge Canvas</w:t>
      </w:r>
    </w:p>
    <w:p>
      <w:r>
        <w:pict>
          <v:rect style="width:0;height:1.5pt" o:hralign="center" o:hrstd="t" o:hr="t"/>
        </w:pict>
      </w:r>
    </w:p>
    <w:bookmarkEnd w:id="46"/>
    <w:bookmarkStart w:id="47" w:name="example"/>
    <w:p>
      <w:pPr>
        <w:pStyle w:val="Heading1"/>
      </w:pPr>
      <w:r>
        <w:t xml:space="preserve">Example</w:t>
      </w:r>
    </w:p>
    <w:p>
      <w:r>
        <w:pict>
          <v:rect style="width:0;height:1.5pt" o:hralign="center" o:hrstd="t" o:hr="t"/>
        </w:pic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2024-05-03T16:50:44Z</dcterms:created>
  <dcterms:modified xsi:type="dcterms:W3CDTF">2024-05-03T16:50:44Z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