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roblem-opportunity-identification"/>
    <w:p>
      <w:pPr>
        <w:pStyle w:val="Heading1"/>
      </w:pPr>
      <w:r>
        <w:t xml:space="preserve">Problem / Opportunity Identification</w:t>
      </w:r>
    </w:p>
    <w:p>
      <w:pPr>
        <w:numPr>
          <w:ilvl w:val="0"/>
          <w:numId w:val="1001"/>
        </w:numPr>
      </w:pPr>
      <w:r>
        <w:t xml:space="preserve">Ask the workshop participants to write down 2-3 bullet points that describe their perspective on the challenge</w:t>
      </w:r>
    </w:p>
    <w:p>
      <w:pPr>
        <w:pStyle w:val="Compact"/>
        <w:numPr>
          <w:ilvl w:val="1"/>
          <w:numId w:val="1002"/>
        </w:numPr>
      </w:pPr>
      <w:r>
        <w:t xml:space="preserve">Write the notes individually without discussion and without showing them</w:t>
      </w:r>
    </w:p>
    <w:p>
      <w:pPr>
        <w:pStyle w:val="Compact"/>
        <w:numPr>
          <w:ilvl w:val="1"/>
          <w:numId w:val="1002"/>
        </w:numPr>
      </w:pPr>
      <w:r>
        <w:t xml:space="preserve">Ater a few minutes provide guidance to help generate a few more thoughts</w:t>
      </w:r>
    </w:p>
    <w:p>
      <w:pPr>
        <w:pStyle w:val="Compact"/>
        <w:numPr>
          <w:ilvl w:val="2"/>
          <w:numId w:val="1003"/>
        </w:numPr>
      </w:pPr>
      <w:r>
        <w:t xml:space="preserve">What is the source of the opportunity or root cause of the problem?</w:t>
      </w:r>
    </w:p>
    <w:p>
      <w:pPr>
        <w:pStyle w:val="Compact"/>
        <w:numPr>
          <w:ilvl w:val="2"/>
          <w:numId w:val="1003"/>
        </w:numPr>
      </w:pPr>
      <w:r>
        <w:t xml:space="preserve">Why is it important to address the challenge?</w:t>
      </w:r>
    </w:p>
    <w:p>
      <w:pPr>
        <w:pStyle w:val="Compact"/>
        <w:numPr>
          <w:ilvl w:val="2"/>
          <w:numId w:val="1003"/>
        </w:numPr>
      </w:pPr>
      <w:r>
        <w:t xml:space="preserve">Do not think about solutions</w:t>
      </w:r>
    </w:p>
    <w:p>
      <w:pPr>
        <w:numPr>
          <w:ilvl w:val="0"/>
          <w:numId w:val="1001"/>
        </w:numPr>
      </w:pPr>
      <w:r>
        <w:t xml:space="preserve">All participants show their notes at the same time</w:t>
      </w:r>
    </w:p>
    <w:p>
      <w:pPr>
        <w:numPr>
          <w:ilvl w:val="0"/>
          <w:numId w:val="1001"/>
        </w:numPr>
      </w:pPr>
      <w:r>
        <w:t xml:space="preserve">The facilitator talks through each note in turn</w:t>
      </w:r>
    </w:p>
    <w:p>
      <w:pPr>
        <w:numPr>
          <w:ilvl w:val="0"/>
          <w:numId w:val="1001"/>
        </w:numPr>
      </w:pPr>
      <w:r>
        <w:t xml:space="preserve">The scribe creates a summary note that captures the agreement and divergence of the team’s contributions</w:t>
      </w:r>
    </w:p>
    <w:p>
      <w:pPr>
        <w:numPr>
          <w:ilvl w:val="0"/>
          <w:numId w:val="1001"/>
        </w:numPr>
      </w:pPr>
      <w:r>
        <w:t xml:space="preserve">The facilitator asks for any further thoughts from the team and the scribe updates the summary if necessary</w:t>
      </w:r>
    </w:p>
    <w:p>
      <w:r>
        <w:pict>
          <v:rect style="width:0;height:1.5pt" o:hralign="center" o:hrstd="t" o:hr="t"/>
        </w:pict>
      </w:r>
    </w:p>
    <w:bookmarkEnd w:id="20"/>
    <w:bookmarkStart w:id="21" w:name="problem-opporunity-analysis"/>
    <w:p>
      <w:pPr>
        <w:pStyle w:val="Heading1"/>
      </w:pPr>
      <w:r>
        <w:t xml:space="preserve">Problem / Opporunity Analysis</w:t>
      </w:r>
    </w:p>
    <w:p>
      <w:pPr>
        <w:pStyle w:val="FirstParagraph"/>
      </w:pPr>
      <w:r>
        <w:t xml:space="preserve">The facilitator then leads an analysis of the summary to firm up the description and resolve any disagreements. The following questions can be used as a start point -</w:t>
      </w:r>
    </w:p>
    <w:p>
      <w:pPr>
        <w:pStyle w:val="Compact"/>
        <w:numPr>
          <w:ilvl w:val="0"/>
          <w:numId w:val="1004"/>
        </w:numPr>
      </w:pPr>
      <w:r>
        <w:t xml:space="preserve">How does this damage or benefit the business?​</w:t>
      </w:r>
    </w:p>
    <w:p>
      <w:pPr>
        <w:pStyle w:val="Compact"/>
        <w:numPr>
          <w:ilvl w:val="0"/>
          <w:numId w:val="1004"/>
        </w:numPr>
      </w:pPr>
      <w:r>
        <w:t xml:space="preserve">Will key business stakeholders recognise the problem / opportunity?</w:t>
      </w:r>
    </w:p>
    <w:p>
      <w:pPr>
        <w:pStyle w:val="Compact"/>
        <w:numPr>
          <w:ilvl w:val="0"/>
          <w:numId w:val="1004"/>
        </w:numPr>
      </w:pPr>
      <w:r>
        <w:t xml:space="preserve">What makes it</w:t>
      </w:r>
      <w:r>
        <w:t xml:space="preserve"> </w:t>
      </w:r>
      <w:r>
        <w:rPr>
          <w:b/>
          <w:bCs/>
        </w:rPr>
        <w:t xml:space="preserve">significant</w:t>
      </w:r>
      <w:r>
        <w:t xml:space="preserve">​ to the business stakeholders?</w:t>
      </w:r>
    </w:p>
    <w:p>
      <w:pPr>
        <w:pStyle w:val="Compact"/>
        <w:numPr>
          <w:ilvl w:val="0"/>
          <w:numId w:val="1004"/>
        </w:numPr>
      </w:pPr>
      <w:r>
        <w:t xml:space="preserve">What makes it</w:t>
      </w:r>
      <w:r>
        <w:t xml:space="preserve"> </w:t>
      </w:r>
      <w:r>
        <w:rPr>
          <w:b/>
          <w:bCs/>
        </w:rPr>
        <w:t xml:space="preserve">important</w:t>
      </w:r>
      <w:r>
        <w:t xml:space="preserve"> </w:t>
      </w:r>
      <w:r>
        <w:t xml:space="preserve">to do something</w:t>
      </w:r>
      <w:r>
        <w:t xml:space="preserve"> </w:t>
      </w:r>
      <w:r>
        <w:rPr>
          <w:b/>
          <w:bCs/>
        </w:rPr>
        <w:t xml:space="preserve">now</w:t>
      </w:r>
      <w:r>
        <w:t xml:space="preserve">?​</w:t>
      </w:r>
    </w:p>
    <w:p>
      <w:pPr>
        <w:pStyle w:val="FirstParagraph"/>
      </w:pPr>
      <w:r>
        <w:t xml:space="preserve">If an agreed statement cannot be created then the following steps should be taken</w:t>
      </w:r>
    </w:p>
    <w:p>
      <w:pPr>
        <w:pStyle w:val="Compact"/>
        <w:numPr>
          <w:ilvl w:val="0"/>
          <w:numId w:val="1005"/>
        </w:numPr>
      </w:pPr>
      <w:r>
        <w:t xml:space="preserve">the challenge owner will decide on the statement</w:t>
      </w:r>
    </w:p>
    <w:p>
      <w:pPr>
        <w:pStyle w:val="Compact"/>
        <w:numPr>
          <w:ilvl w:val="0"/>
          <w:numId w:val="1005"/>
        </w:numPr>
      </w:pPr>
      <w:r>
        <w:t xml:space="preserve">challenges to this statement will be captured as</w:t>
      </w:r>
    </w:p>
    <w:p>
      <w:pPr>
        <w:pStyle w:val="Compact"/>
        <w:numPr>
          <w:ilvl w:val="1"/>
          <w:numId w:val="1006"/>
        </w:numPr>
      </w:pPr>
      <w:r>
        <w:t xml:space="preserve">hypotheses to be tested</w:t>
      </w:r>
    </w:p>
    <w:p>
      <w:pPr>
        <w:pStyle w:val="Compact"/>
        <w:numPr>
          <w:ilvl w:val="1"/>
          <w:numId w:val="1006"/>
        </w:numPr>
      </w:pPr>
      <w:r>
        <w:t xml:space="preserve">tests that prove or disprove the hypotheses</w:t>
      </w:r>
    </w:p>
    <w:p>
      <w:r>
        <w:pict>
          <v:rect style="width:0;height:1.5pt" o:hralign="center" o:hrstd="t" o:hr="t"/>
        </w:pict>
      </w:r>
    </w:p>
    <w:bookmarkEnd w:id="21"/>
    <w:bookmarkStart w:id="23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Summarise the output under the following headings</w:t>
      </w:r>
    </w:p>
    <w:p>
      <w:pPr>
        <w:pStyle w:val="Compact"/>
        <w:numPr>
          <w:ilvl w:val="0"/>
          <w:numId w:val="1007"/>
        </w:numPr>
      </w:pPr>
      <w:r>
        <w:t xml:space="preserve">Problem / Opportunity Description</w:t>
      </w:r>
    </w:p>
    <w:p>
      <w:pPr>
        <w:pStyle w:val="Compact"/>
        <w:numPr>
          <w:ilvl w:val="0"/>
          <w:numId w:val="1007"/>
        </w:numPr>
      </w:pPr>
      <w:r>
        <w:t xml:space="preserve">Who is impacted and how?</w:t>
      </w:r>
    </w:p>
    <w:p>
      <w:pPr>
        <w:pStyle w:val="Compact"/>
        <w:numPr>
          <w:ilvl w:val="0"/>
          <w:numId w:val="1007"/>
        </w:numPr>
      </w:pPr>
      <w:r>
        <w:t xml:space="preserve">Why is it significant?</w:t>
      </w:r>
    </w:p>
    <w:p>
      <w:pPr>
        <w:pStyle w:val="Compact"/>
        <w:numPr>
          <w:ilvl w:val="0"/>
          <w:numId w:val="1007"/>
        </w:numPr>
      </w:pPr>
      <w:r>
        <w:t xml:space="preserve">Why now?</w:t>
      </w:r>
    </w:p>
    <w:p>
      <w:pPr>
        <w:pStyle w:val="Compact"/>
        <w:numPr>
          <w:ilvl w:val="0"/>
          <w:numId w:val="1007"/>
        </w:numPr>
      </w:pPr>
      <w:r>
        <w:t xml:space="preserve">Alternatives and tests (if required)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artifact was created by The Archypelago Community and is licensed under the GPL-3.0 License - see the</w:t>
      </w:r>
      <w:r>
        <w:t xml:space="preserve"> </w:t>
      </w:r>
      <w:hyperlink r:id="rId22">
        <w:r>
          <w:rPr>
            <w:rStyle w:val="Hyperlink"/>
          </w:rPr>
          <w:t xml:space="preserve">LICENSE.md</w:t>
        </w:r>
      </w:hyperlink>
      <w:r>
        <w:t xml:space="preserve"> </w:t>
      </w:r>
      <w:r>
        <w:t xml:space="preserve">file for details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Open-Archypelago/Archypelago/blob/main/LICEN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Open-Archypelago/Archypelago/blob/main/LICENS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2024-06-07T16:37:44Z</dcterms:created>
  <dcterms:modified xsi:type="dcterms:W3CDTF">2024-06-07T16:37:44Z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