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line="312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经济学</w:t>
      </w:r>
      <w:r>
        <w:rPr>
          <w:b/>
          <w:sz w:val="36"/>
        </w:rPr>
        <w:t>原理</w:t>
      </w:r>
      <w:r>
        <w:rPr>
          <w:rFonts w:hint="eastAsia"/>
          <w:b/>
          <w:sz w:val="36"/>
        </w:rPr>
        <w:t>复习要点</w:t>
      </w:r>
    </w:p>
    <w:p>
      <w:pPr>
        <w:spacing w:line="480" w:lineRule="auto"/>
        <w:rPr>
          <w:b/>
          <w:sz w:val="28"/>
        </w:rPr>
      </w:pPr>
      <w:r>
        <w:rPr>
          <w:rFonts w:hint="eastAsia"/>
          <w:b/>
          <w:sz w:val="28"/>
        </w:rPr>
        <w:t>题型：</w:t>
      </w:r>
      <w:r>
        <w:rPr>
          <w:rFonts w:hint="eastAsia"/>
          <w:b/>
          <w:sz w:val="28"/>
        </w:rPr>
        <w:t>（包括宏</w:t>
      </w:r>
      <w:r>
        <w:rPr>
          <w:b/>
          <w:sz w:val="28"/>
        </w:rPr>
        <w:t>微观全部</w:t>
      </w:r>
      <w:r>
        <w:rPr>
          <w:rFonts w:hint="eastAsia"/>
          <w:b/>
          <w:sz w:val="28"/>
        </w:rPr>
        <w:t>）</w:t>
      </w:r>
    </w:p>
    <w:p>
      <w:pPr>
        <w:spacing w:line="360" w:lineRule="auto"/>
        <w:ind w:right="17" w:firstLine="420"/>
        <w:rPr>
          <w:b/>
          <w:sz w:val="24"/>
        </w:rPr>
      </w:pPr>
      <w:r>
        <w:rPr>
          <w:rFonts w:hint="eastAsia"/>
          <w:b/>
          <w:sz w:val="24"/>
        </w:rPr>
        <w:t>单项选择题和</w:t>
      </w:r>
      <w:r>
        <w:rPr>
          <w:b/>
          <w:sz w:val="24"/>
        </w:rPr>
        <w:t>判断题</w:t>
      </w:r>
      <w:r>
        <w:rPr>
          <w:b/>
          <w:sz w:val="28"/>
        </w:rPr>
        <w:t>(40</w:t>
      </w:r>
      <w:r>
        <w:rPr>
          <w:b/>
          <w:sz w:val="28"/>
        </w:rPr>
        <w:sym w:font="Symbol" w:char="00B4"/>
      </w:r>
      <w:r>
        <w:rPr>
          <w:b/>
          <w:sz w:val="28"/>
        </w:rPr>
        <w:t>1</w:t>
      </w:r>
      <w:r>
        <w:rPr>
          <w:b/>
          <w:sz w:val="24"/>
        </w:rPr>
        <w:t>`</w:t>
      </w:r>
      <w:r>
        <w:rPr>
          <w:b/>
          <w:sz w:val="28"/>
        </w:rPr>
        <w:t>=40`)</w:t>
      </w:r>
    </w:p>
    <w:p>
      <w:pPr>
        <w:spacing w:line="480" w:lineRule="auto"/>
        <w:ind w:left="360"/>
        <w:rPr>
          <w:b/>
          <w:color w:val="000000"/>
          <w:sz w:val="28"/>
        </w:rPr>
      </w:pPr>
      <w:r>
        <w:rPr>
          <w:rFonts w:hint="eastAsia"/>
          <w:b/>
          <w:color w:val="000000"/>
          <w:sz w:val="24"/>
        </w:rPr>
        <w:t>名词解释（</w:t>
      </w:r>
      <w:r>
        <w:rPr>
          <w:rFonts w:hint="eastAsia"/>
          <w:b/>
          <w:sz w:val="24"/>
        </w:rPr>
        <w:t>5</w:t>
      </w:r>
      <w:r>
        <w:rPr>
          <w:b/>
          <w:sz w:val="28"/>
        </w:rPr>
        <w:sym w:font="Symbol" w:char="00B4"/>
      </w:r>
      <w:r>
        <w:rPr>
          <w:rFonts w:hint="eastAsia"/>
          <w:b/>
          <w:sz w:val="28"/>
        </w:rPr>
        <w:t>3</w:t>
      </w:r>
      <w:r>
        <w:rPr>
          <w:b/>
          <w:sz w:val="24"/>
        </w:rPr>
        <w:t>`</w:t>
      </w:r>
      <w:r>
        <w:rPr>
          <w:b/>
          <w:sz w:val="28"/>
        </w:rPr>
        <w:t>=</w:t>
      </w:r>
      <w:r>
        <w:rPr>
          <w:rFonts w:hint="eastAsia"/>
          <w:b/>
          <w:sz w:val="28"/>
        </w:rPr>
        <w:t>15</w:t>
      </w:r>
      <w:r>
        <w:rPr>
          <w:b/>
          <w:sz w:val="28"/>
        </w:rPr>
        <w:t>`</w:t>
      </w:r>
      <w:r>
        <w:rPr>
          <w:rFonts w:hint="eastAsia"/>
          <w:b/>
          <w:color w:val="000000"/>
          <w:sz w:val="24"/>
        </w:rPr>
        <w:t>）</w:t>
      </w:r>
    </w:p>
    <w:p>
      <w:pPr>
        <w:spacing w:line="48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计算分析题（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－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题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共</w:t>
      </w:r>
      <w:r>
        <w:rPr>
          <w:rFonts w:hint="eastAsia"/>
          <w:b/>
          <w:sz w:val="24"/>
        </w:rPr>
        <w:t>45</w:t>
      </w:r>
      <w:r>
        <w:rPr>
          <w:b/>
          <w:sz w:val="28"/>
        </w:rPr>
        <w:t>`</w:t>
      </w:r>
      <w:r>
        <w:rPr>
          <w:rFonts w:hint="eastAsia"/>
          <w:b/>
          <w:sz w:val="24"/>
        </w:rPr>
        <w:t>）</w:t>
      </w:r>
    </w:p>
    <w:p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各</w:t>
      </w:r>
      <w:r>
        <w:rPr>
          <w:b/>
          <w:sz w:val="24"/>
        </w:rPr>
        <w:t>题型复习范围：</w:t>
      </w:r>
    </w:p>
    <w:p>
      <w:pPr>
        <w:spacing w:line="480" w:lineRule="auto"/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单项选择</w:t>
      </w:r>
      <w:r>
        <w:rPr>
          <w:b/>
          <w:sz w:val="24"/>
        </w:rPr>
        <w:t>题和判断题涵盖全部所讲的</w:t>
      </w:r>
      <w:r>
        <w:rPr>
          <w:rFonts w:hint="eastAsia"/>
          <w:b/>
          <w:sz w:val="24"/>
        </w:rPr>
        <w:t>23</w:t>
      </w:r>
      <w:r>
        <w:rPr>
          <w:rFonts w:hint="eastAsia"/>
          <w:b/>
          <w:sz w:val="24"/>
        </w:rPr>
        <w:t>章</w:t>
      </w:r>
      <w:r>
        <w:rPr>
          <w:b/>
          <w:sz w:val="24"/>
        </w:rPr>
        <w:t>内容（微观</w:t>
      </w:r>
      <w:r>
        <w:rPr>
          <w:rFonts w:hint="eastAsia"/>
          <w:b/>
          <w:sz w:val="24"/>
        </w:rPr>
        <w:t>14</w:t>
      </w:r>
      <w:r>
        <w:rPr>
          <w:rFonts w:hint="eastAsia"/>
          <w:b/>
          <w:sz w:val="24"/>
        </w:rPr>
        <w:t>章</w:t>
      </w:r>
      <w:r>
        <w:rPr>
          <w:b/>
          <w:sz w:val="24"/>
        </w:rPr>
        <w:t>，宏观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章</w:t>
      </w:r>
      <w:r>
        <w:rPr>
          <w:b/>
          <w:sz w:val="24"/>
        </w:rPr>
        <w:t>）</w:t>
      </w:r>
    </w:p>
    <w:p>
      <w:pPr>
        <w:spacing w:line="480" w:lineRule="auto"/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计算</w:t>
      </w:r>
      <w:r>
        <w:rPr>
          <w:b/>
          <w:sz w:val="24"/>
        </w:rPr>
        <w:t>分析题</w:t>
      </w:r>
      <w:r>
        <w:rPr>
          <w:rFonts w:hint="eastAsia"/>
          <w:b/>
          <w:sz w:val="24"/>
        </w:rPr>
        <w:t>各</w:t>
      </w:r>
      <w:r>
        <w:rPr>
          <w:b/>
          <w:sz w:val="24"/>
        </w:rPr>
        <w:t>章</w:t>
      </w:r>
      <w:r>
        <w:rPr>
          <w:rFonts w:hint="eastAsia"/>
          <w:b/>
          <w:sz w:val="24"/>
        </w:rPr>
        <w:t>复习重点如下（其中</w:t>
      </w:r>
      <w:r>
        <w:rPr>
          <w:b/>
          <w:sz w:val="24"/>
        </w:rPr>
        <w:t>红色字体为名词解释范围）</w:t>
      </w:r>
      <w:r>
        <w:rPr>
          <w:rFonts w:hint="eastAsia"/>
          <w:b/>
          <w:sz w:val="24"/>
        </w:rPr>
        <w:t>：</w:t>
      </w:r>
    </w:p>
    <w:p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微观部分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理解十大原理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color w:val="FF0000"/>
          <w:sz w:val="24"/>
          <w:szCs w:val="24"/>
        </w:rPr>
        <w:t>生产可能性边界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所反映的含义，</w:t>
      </w:r>
      <w:r>
        <w:rPr>
          <w:rFonts w:hint="eastAsia"/>
          <w:sz w:val="24"/>
          <w:szCs w:val="24"/>
        </w:rPr>
        <w:t>形状、移动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color w:val="FF0000"/>
          <w:sz w:val="24"/>
          <w:szCs w:val="24"/>
        </w:rPr>
        <w:t>绝对优势、比较优势</w:t>
      </w:r>
      <w:r>
        <w:rPr>
          <w:rFonts w:hint="eastAsia"/>
          <w:sz w:val="24"/>
          <w:szCs w:val="24"/>
        </w:rPr>
        <w:t>，贸易的</w:t>
      </w:r>
      <w:r>
        <w:rPr>
          <w:rFonts w:hint="eastAsia"/>
          <w:sz w:val="24"/>
          <w:szCs w:val="24"/>
        </w:rPr>
        <w:t>原因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基于比较优势，使双方</w:t>
      </w:r>
      <w:r>
        <w:rPr>
          <w:rFonts w:hint="eastAsia"/>
          <w:sz w:val="24"/>
          <w:szCs w:val="24"/>
        </w:rPr>
        <w:t>状况</w:t>
      </w:r>
      <w:r>
        <w:rPr>
          <w:rFonts w:hint="eastAsia"/>
          <w:sz w:val="24"/>
          <w:szCs w:val="24"/>
        </w:rPr>
        <w:t>变好</w:t>
      </w:r>
      <w:r>
        <w:rPr>
          <w:rFonts w:hint="eastAsia"/>
          <w:sz w:val="24"/>
          <w:szCs w:val="24"/>
        </w:rPr>
        <w:t>，会计算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需求、供给</w:t>
      </w:r>
      <w:r>
        <w:rPr>
          <w:rFonts w:hint="eastAsia"/>
          <w:sz w:val="24"/>
          <w:szCs w:val="24"/>
        </w:rPr>
        <w:t>及其影响因素，需求、供给曲线及其移动的原因，</w:t>
      </w:r>
      <w:r>
        <w:rPr>
          <w:rFonts w:hint="eastAsia"/>
          <w:sz w:val="24"/>
          <w:szCs w:val="24"/>
        </w:rPr>
        <w:t>区分沿曲线的变动和需求供给曲线的移动，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sz w:val="24"/>
          <w:szCs w:val="24"/>
        </w:rPr>
        <w:t>均衡及其变动</w:t>
      </w:r>
      <w:r>
        <w:rPr>
          <w:rFonts w:hint="eastAsia"/>
          <w:sz w:val="24"/>
          <w:szCs w:val="24"/>
        </w:rPr>
        <w:t>，会应用</w:t>
      </w:r>
      <w:r>
        <w:rPr>
          <w:rFonts w:hint="eastAsia"/>
          <w:sz w:val="24"/>
          <w:szCs w:val="24"/>
        </w:rPr>
        <w:t>会分析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需求价格弹性</w:t>
      </w:r>
      <w:r>
        <w:rPr>
          <w:rFonts w:hint="eastAsia"/>
          <w:color w:val="FF0000"/>
          <w:sz w:val="24"/>
          <w:szCs w:val="24"/>
        </w:rPr>
        <w:t>、供给价格弹性</w:t>
      </w:r>
      <w:r>
        <w:rPr>
          <w:rFonts w:hint="eastAsia"/>
          <w:sz w:val="24"/>
          <w:szCs w:val="24"/>
        </w:rPr>
        <w:t>及其影响因素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理解其与总收益的关系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需求收入弹性，需求交叉弹性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价格上下限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概念和</w:t>
      </w:r>
      <w:r>
        <w:rPr>
          <w:rFonts w:hint="eastAsia"/>
          <w:sz w:val="24"/>
          <w:szCs w:val="24"/>
        </w:rPr>
        <w:t>结果，税收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市场结果</w:t>
      </w:r>
      <w:r>
        <w:rPr>
          <w:rFonts w:hint="eastAsia"/>
          <w:sz w:val="24"/>
          <w:szCs w:val="24"/>
        </w:rPr>
        <w:t>及其</w:t>
      </w:r>
      <w:r>
        <w:rPr>
          <w:rFonts w:hint="eastAsia"/>
          <w:sz w:val="24"/>
          <w:szCs w:val="24"/>
        </w:rPr>
        <w:t>税负</w:t>
      </w:r>
      <w:r>
        <w:rPr>
          <w:rFonts w:hint="eastAsia"/>
          <w:sz w:val="24"/>
          <w:szCs w:val="24"/>
        </w:rPr>
        <w:t>分摊</w:t>
      </w:r>
      <w:r>
        <w:rPr>
          <w:rFonts w:hint="eastAsia"/>
          <w:sz w:val="24"/>
          <w:szCs w:val="24"/>
        </w:rPr>
        <w:t>，取决于需求和供给弹性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color w:val="FF0000"/>
          <w:sz w:val="24"/>
          <w:szCs w:val="24"/>
        </w:rPr>
        <w:t>消费者剩余、生产者剩余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用图怎么衡量。</w:t>
      </w:r>
      <w:r>
        <w:rPr>
          <w:rFonts w:hint="eastAsia"/>
          <w:color w:val="FF0000"/>
          <w:sz w:val="24"/>
          <w:szCs w:val="24"/>
        </w:rPr>
        <w:t>支付意愿</w:t>
      </w:r>
      <w:r>
        <w:rPr>
          <w:rFonts w:hint="eastAsia"/>
          <w:sz w:val="24"/>
          <w:szCs w:val="24"/>
        </w:rPr>
        <w:t>和需求曲线关系，</w:t>
      </w:r>
      <w:r>
        <w:rPr>
          <w:rFonts w:hint="eastAsia"/>
          <w:sz w:val="24"/>
          <w:szCs w:val="24"/>
        </w:rPr>
        <w:t>效率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市场失灵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color w:val="FF0000"/>
          <w:sz w:val="24"/>
          <w:szCs w:val="24"/>
        </w:rPr>
        <w:t>无谓损失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税收如何引起无谓损失</w:t>
      </w:r>
      <w:r>
        <w:rPr>
          <w:rFonts w:hint="eastAsia"/>
          <w:sz w:val="24"/>
          <w:szCs w:val="24"/>
        </w:rPr>
        <w:t>和税收收入的变动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章：一国什么时候成为出口国或进口国，</w:t>
      </w:r>
      <w:r>
        <w:rPr>
          <w:rFonts w:hint="eastAsia"/>
          <w:sz w:val="24"/>
          <w:szCs w:val="24"/>
        </w:rPr>
        <w:t>自由贸易对</w:t>
      </w:r>
      <w:r>
        <w:rPr>
          <w:sz w:val="24"/>
          <w:szCs w:val="24"/>
        </w:rPr>
        <w:t>福利的影响，谁受益谁受损？</w:t>
      </w:r>
      <w:r>
        <w:rPr>
          <w:rFonts w:hint="eastAsia"/>
          <w:sz w:val="24"/>
          <w:szCs w:val="24"/>
        </w:rPr>
        <w:t>贸易</w:t>
      </w:r>
      <w:r>
        <w:rPr>
          <w:sz w:val="24"/>
          <w:szCs w:val="24"/>
        </w:rPr>
        <w:t>限制</w:t>
      </w:r>
      <w:r>
        <w:rPr>
          <w:rFonts w:hint="eastAsia"/>
          <w:sz w:val="24"/>
          <w:szCs w:val="24"/>
        </w:rPr>
        <w:t>（如</w:t>
      </w:r>
      <w:r>
        <w:rPr>
          <w:sz w:val="24"/>
          <w:szCs w:val="24"/>
        </w:rPr>
        <w:t>关税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谁</w:t>
      </w:r>
      <w:r>
        <w:rPr>
          <w:sz w:val="24"/>
          <w:szCs w:val="24"/>
        </w:rPr>
        <w:t>受益谁受损？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</w:t>
      </w:r>
      <w:r>
        <w:rPr>
          <w:rFonts w:hint="eastAsia"/>
          <w:sz w:val="24"/>
          <w:szCs w:val="24"/>
        </w:rPr>
        <w:t>叫</w:t>
      </w:r>
      <w:r>
        <w:rPr>
          <w:rFonts w:hint="eastAsia"/>
          <w:color w:val="FF0000"/>
          <w:sz w:val="24"/>
          <w:szCs w:val="24"/>
        </w:rPr>
        <w:t>外部性</w:t>
      </w:r>
      <w:r>
        <w:rPr>
          <w:rFonts w:hint="eastAsia"/>
          <w:sz w:val="24"/>
          <w:szCs w:val="24"/>
        </w:rPr>
        <w:t>，公共政策有哪些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管制和矫正税的比较，</w:t>
      </w:r>
      <w:r>
        <w:rPr>
          <w:rFonts w:hint="eastAsia"/>
          <w:sz w:val="24"/>
          <w:szCs w:val="24"/>
        </w:rPr>
        <w:t>可交易许可证</w:t>
      </w:r>
      <w:r>
        <w:rPr>
          <w:rFonts w:hint="eastAsia"/>
          <w:sz w:val="24"/>
          <w:szCs w:val="24"/>
        </w:rPr>
        <w:t>，科斯定理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color w:val="FF0000"/>
          <w:sz w:val="24"/>
          <w:szCs w:val="24"/>
        </w:rPr>
        <w:t>公共物品</w:t>
      </w:r>
      <w:r>
        <w:rPr>
          <w:rFonts w:hint="eastAsia"/>
          <w:color w:val="FF0000"/>
          <w:sz w:val="24"/>
          <w:szCs w:val="24"/>
        </w:rPr>
        <w:t>和公共资源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排他性，消费</w:t>
      </w:r>
      <w:r>
        <w:rPr>
          <w:rFonts w:hint="eastAsia"/>
          <w:color w:val="FF0000"/>
          <w:sz w:val="24"/>
          <w:szCs w:val="24"/>
        </w:rPr>
        <w:t>中</w:t>
      </w:r>
      <w:r>
        <w:rPr>
          <w:rFonts w:hint="eastAsia"/>
          <w:color w:val="FF0000"/>
          <w:sz w:val="24"/>
          <w:szCs w:val="24"/>
        </w:rPr>
        <w:t>的竞争性</w:t>
      </w:r>
      <w:r>
        <w:rPr>
          <w:rFonts w:hint="eastAsia"/>
          <w:sz w:val="24"/>
          <w:szCs w:val="24"/>
        </w:rPr>
        <w:t>，为什么私人</w:t>
      </w:r>
      <w:r>
        <w:rPr>
          <w:rFonts w:hint="eastAsia"/>
          <w:sz w:val="24"/>
          <w:szCs w:val="24"/>
        </w:rPr>
        <w:lastRenderedPageBreak/>
        <w:t>市场不能提供公共物品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sz w:val="24"/>
          <w:szCs w:val="24"/>
        </w:rPr>
        <w:t>什么叫</w:t>
      </w:r>
      <w:r>
        <w:rPr>
          <w:rFonts w:hint="eastAsia"/>
          <w:color w:val="FF0000"/>
          <w:sz w:val="24"/>
          <w:szCs w:val="24"/>
        </w:rPr>
        <w:t>显性</w:t>
      </w:r>
      <w:r>
        <w:rPr>
          <w:rFonts w:hint="eastAsia"/>
          <w:color w:val="FF0000"/>
          <w:sz w:val="24"/>
          <w:szCs w:val="24"/>
        </w:rPr>
        <w:t>成本</w:t>
      </w:r>
      <w:r>
        <w:rPr>
          <w:rFonts w:hint="eastAsia"/>
          <w:color w:val="FF0000"/>
          <w:sz w:val="24"/>
          <w:szCs w:val="24"/>
        </w:rPr>
        <w:t>和隐性成本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经济利润和会计利润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成本曲线</w:t>
      </w:r>
      <w:r>
        <w:rPr>
          <w:rFonts w:hint="eastAsia"/>
          <w:sz w:val="24"/>
          <w:szCs w:val="24"/>
        </w:rPr>
        <w:t>形状</w:t>
      </w:r>
      <w:r>
        <w:rPr>
          <w:rFonts w:hint="eastAsia"/>
          <w:sz w:val="24"/>
          <w:szCs w:val="24"/>
        </w:rPr>
        <w:t>及其</w:t>
      </w:r>
      <w:r>
        <w:rPr>
          <w:rFonts w:hint="eastAsia"/>
          <w:sz w:val="24"/>
          <w:szCs w:val="24"/>
        </w:rPr>
        <w:t>相互</w:t>
      </w:r>
      <w:r>
        <w:rPr>
          <w:rFonts w:hint="eastAsia"/>
          <w:sz w:val="24"/>
          <w:szCs w:val="24"/>
        </w:rPr>
        <w:t>关系，</w:t>
      </w:r>
      <w:r>
        <w:rPr>
          <w:rFonts w:hint="eastAsia"/>
          <w:sz w:val="24"/>
          <w:szCs w:val="24"/>
        </w:rPr>
        <w:t>重点</w:t>
      </w:r>
      <w:r>
        <w:rPr>
          <w:rFonts w:hint="eastAsia"/>
          <w:sz w:val="24"/>
          <w:szCs w:val="24"/>
        </w:rPr>
        <w:t>是平均成本和边际成本</w:t>
      </w:r>
      <w:r>
        <w:rPr>
          <w:rFonts w:hint="eastAsia"/>
          <w:sz w:val="24"/>
          <w:szCs w:val="24"/>
        </w:rPr>
        <w:t>，各种成本的计算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章：竞争市场的特点、收益特点，利润最大化原则，长短期供给曲线，停止营业和退出决策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章：垄断的原因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自然垄断</w:t>
      </w:r>
      <w:r>
        <w:rPr>
          <w:rFonts w:hint="eastAsia"/>
          <w:sz w:val="24"/>
          <w:szCs w:val="24"/>
        </w:rPr>
        <w:t>，垄断者收益特点，产量价格决策，对福利的影响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价格歧视</w:t>
      </w:r>
    </w:p>
    <w:p>
      <w:pPr>
        <w:spacing w:line="360" w:lineRule="auto"/>
        <w:rPr>
          <w:color w:val="FF0000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GDP</w:t>
      </w:r>
      <w:r>
        <w:rPr>
          <w:rFonts w:hint="eastAsia"/>
          <w:sz w:val="24"/>
          <w:szCs w:val="24"/>
        </w:rPr>
        <w:t>及其构成，名义和实际</w:t>
      </w:r>
      <w:r>
        <w:rPr>
          <w:rFonts w:hint="eastAsia"/>
          <w:sz w:val="24"/>
          <w:szCs w:val="24"/>
        </w:rPr>
        <w:t>GDP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会计算，</w:t>
      </w:r>
      <w:r>
        <w:rPr>
          <w:rFonts w:hint="eastAsia"/>
          <w:sz w:val="24"/>
          <w:szCs w:val="24"/>
        </w:rPr>
        <w:t>GDP</w:t>
      </w:r>
      <w:r>
        <w:rPr>
          <w:rFonts w:hint="eastAsia"/>
          <w:sz w:val="24"/>
          <w:szCs w:val="24"/>
        </w:rPr>
        <w:t>指标的缺陷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CPI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其计算，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指标的不完美，</w:t>
      </w:r>
      <w:r>
        <w:rPr>
          <w:rFonts w:hint="eastAsia"/>
          <w:sz w:val="24"/>
          <w:szCs w:val="24"/>
        </w:rPr>
        <w:t>GDP</w:t>
      </w:r>
      <w:r>
        <w:rPr>
          <w:rFonts w:hint="eastAsia"/>
          <w:sz w:val="24"/>
          <w:szCs w:val="24"/>
        </w:rPr>
        <w:t>平减指数和</w:t>
      </w:r>
      <w:r>
        <w:rPr>
          <w:rFonts w:hint="eastAsia"/>
          <w:sz w:val="24"/>
          <w:szCs w:val="24"/>
        </w:rPr>
        <w:t>CPI</w:t>
      </w:r>
      <w:r>
        <w:rPr>
          <w:rFonts w:hint="eastAsia"/>
          <w:sz w:val="24"/>
          <w:szCs w:val="24"/>
        </w:rPr>
        <w:t>的比较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生产率</w:t>
      </w:r>
      <w:r>
        <w:rPr>
          <w:rFonts w:hint="eastAsia"/>
          <w:sz w:val="24"/>
          <w:szCs w:val="24"/>
        </w:rPr>
        <w:t>及其决定因素，提高生产率的政策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章：国民收入恒等式，几个变量之间关系会计算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章：失业的衡量，</w:t>
      </w:r>
      <w:r>
        <w:rPr>
          <w:rFonts w:hint="eastAsia"/>
          <w:color w:val="FF0000"/>
          <w:sz w:val="24"/>
          <w:szCs w:val="24"/>
        </w:rPr>
        <w:t>自然失业率、周期性失业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摩擦性失业和结构性失业</w:t>
      </w:r>
      <w:r>
        <w:rPr>
          <w:rFonts w:hint="eastAsia"/>
          <w:sz w:val="24"/>
          <w:szCs w:val="24"/>
        </w:rPr>
        <w:t>及其产生的原因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货币，货币</w:t>
      </w:r>
      <w:r>
        <w:rPr>
          <w:rFonts w:hint="eastAsia"/>
          <w:color w:val="FF0000"/>
          <w:sz w:val="24"/>
          <w:szCs w:val="24"/>
        </w:rPr>
        <w:t>供给，货币乘数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章：</w:t>
      </w:r>
      <w:r>
        <w:rPr>
          <w:rFonts w:hint="eastAsia"/>
          <w:color w:val="FF0000"/>
          <w:sz w:val="24"/>
          <w:szCs w:val="24"/>
        </w:rPr>
        <w:t>货币中性，</w:t>
      </w:r>
      <w:r>
        <w:rPr>
          <w:rFonts w:hint="eastAsia"/>
          <w:sz w:val="24"/>
          <w:szCs w:val="24"/>
        </w:rPr>
        <w:t>古典二分法，</w:t>
      </w:r>
      <w:r>
        <w:rPr>
          <w:rFonts w:hint="eastAsia"/>
          <w:sz w:val="24"/>
          <w:szCs w:val="24"/>
        </w:rPr>
        <w:t>通货膨胀的成本</w:t>
      </w:r>
      <w:r>
        <w:rPr>
          <w:rFonts w:hint="eastAsia"/>
          <w:sz w:val="24"/>
          <w:szCs w:val="24"/>
        </w:rPr>
        <w:t>，菜单成本，皮鞋成本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章：为什么总需求曲线向右下方倾斜？长期和短期总供给曲线的形状及其原因。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移动的原因。会应用。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章：货币政策和财政政策如何影响总需求，</w:t>
      </w:r>
      <w:r>
        <w:rPr>
          <w:rFonts w:hint="eastAsia"/>
          <w:color w:val="FF0000"/>
          <w:sz w:val="24"/>
          <w:szCs w:val="24"/>
        </w:rPr>
        <w:t>乘数效应</w:t>
      </w:r>
      <w:r>
        <w:rPr>
          <w:rFonts w:hint="eastAsia"/>
          <w:sz w:val="24"/>
          <w:szCs w:val="24"/>
        </w:rPr>
        <w:t>，会计算，挤出效应，</w:t>
      </w:r>
      <w:r>
        <w:rPr>
          <w:rFonts w:hint="eastAsia"/>
          <w:color w:val="FF0000"/>
          <w:sz w:val="24"/>
          <w:szCs w:val="24"/>
        </w:rPr>
        <w:t>自动稳定器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charset w:val="00"/>
    <w:family w:val="swiss"/>
    <w:panose1 w:val="020F0502020204030204"/>
    <w:pitch w:val="variable"/>
    <w:sig w:usb0="E10002FF" w:usb1="4000ACFF" w:usb2="00000009" w:usb3="00000000" w:csb0="0000019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Times New Roman">
    <w:charset w:val="00"/>
    <w:family w:val="roman"/>
    <w:panose1 w:val="02020603050405020304"/>
    <w:pitch w:val="variable"/>
    <w:sig w:usb0="E0002AFF" w:usb1="C0007841" w:usb2="00000009" w:usb3="00000000" w:csb0="000001FF" w:csb1="00000000"/>
  </w:font>
  <w:font w:name="Symbol"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Cambria">
    <w:charset w:val="00"/>
    <w:family w:val="roman"/>
    <w:panose1 w:val="02040503050406030204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adjustLineHeightInTable/>
    <w:balanceSingleByteDoubleByteWidth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Char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Char">
    <w:basedOn w:val="a0"/>
    <w:link w:val="a3"/>
    <w:name w:val="页眉 Char"/>
    <w:rPr>
      <w:sz w:val="18"/>
      <w:szCs w:val="18"/>
    </w:rPr>
    <w:uiPriority w:val="99"/>
  </w:style>
  <w:style w:type="paragraph" w:styleId="a4">
    <w:basedOn w:val="a"/>
    <w:link w:val="Char0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Char0">
    <w:basedOn w:val="a0"/>
    <w:link w:val="a4"/>
    <w:name w:val="页脚 Char"/>
    <w:rPr>
      <w:sz w:val="18"/>
      <w:szCs w:val="18"/>
    </w:rPr>
    <w:uiPriority w:val="99"/>
  </w:style>
  <w:style w:type="paragraph" w:styleId="a5">
    <w:basedOn w:val="a"/>
    <w:link w:val="Char1"/>
    <w:name w:val="Balloon Text"/>
    <w:rPr>
      <w:sz w:val="18"/>
      <w:szCs w:val="18"/>
    </w:rPr>
    <w:semiHidden/>
    <w:uiPriority w:val="99"/>
    <w:unhideWhenUsed/>
  </w:style>
  <w:style w:type="character" w:customStyle="1" w:styleId="Char1">
    <w:basedOn w:val="a0"/>
    <w:link w:val="a5"/>
    <w:name w:val="批注框文本 Char"/>
    <w:rPr>
      <w:sz w:val="18"/>
      <w:szCs w:val="18"/>
    </w:rPr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