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rPr>
      </w:pPr>
      <w:r>
        <w:rPr>
          <w:rFonts w:hint="eastAsia"/>
          <w:b/>
          <w:sz w:val="36"/>
        </w:rPr>
        <w:t>Fundamentals of Materials Science H</w:t>
      </w:r>
      <w:r>
        <w:rPr>
          <w:rFonts w:hint="eastAsia"/>
          <w:b/>
          <w:sz w:val="36"/>
          <w:szCs w:val="36"/>
        </w:rPr>
        <w:t>ome</w:t>
      </w:r>
      <w:r>
        <w:rPr>
          <w:rFonts w:hint="eastAsia"/>
          <w:b/>
          <w:sz w:val="36"/>
        </w:rPr>
        <w:t xml:space="preserve">work </w:t>
      </w:r>
      <w:r>
        <w:rPr>
          <w:rFonts w:hint="eastAsia"/>
          <w:b/>
          <w:sz w:val="36"/>
          <w:lang w:val="en-US" w:eastAsia="zh-CN"/>
        </w:rPr>
        <w:t>6</w:t>
      </w:r>
    </w:p>
    <w:p>
      <w:pPr>
        <w:jc w:val="center"/>
        <w:rPr>
          <w:rFonts w:hint="eastAsia"/>
          <w:b/>
          <w:sz w:val="28"/>
          <w:u w:val="single"/>
          <w:lang w:val="en-US" w:eastAsia="zh-CN"/>
        </w:rPr>
      </w:pPr>
      <w:r>
        <w:rPr>
          <w:rFonts w:hint="eastAsia"/>
          <w:b/>
          <w:sz w:val="28"/>
        </w:rPr>
        <w:t xml:space="preserve">Name: </w:t>
      </w:r>
      <w:r>
        <w:rPr>
          <w:rFonts w:hint="eastAsia"/>
          <w:b/>
          <w:sz w:val="28"/>
          <w:u w:val="single"/>
          <w:lang w:val="en-US" w:eastAsia="zh-CN"/>
        </w:rPr>
        <w:t>Xiao，Liyang</w:t>
      </w:r>
      <w:r>
        <w:rPr>
          <w:rFonts w:hint="eastAsia"/>
          <w:b/>
          <w:sz w:val="28"/>
        </w:rPr>
        <w:t xml:space="preserve">    Date: </w:t>
      </w:r>
      <w:r>
        <w:rPr>
          <w:rFonts w:hint="eastAsia"/>
          <w:b/>
          <w:sz w:val="28"/>
          <w:u w:val="single"/>
        </w:rPr>
        <w:t>0</w:t>
      </w:r>
      <w:r>
        <w:rPr>
          <w:rFonts w:hint="eastAsia"/>
          <w:b/>
          <w:sz w:val="28"/>
          <w:u w:val="single"/>
          <w:lang w:val="en-US" w:eastAsia="zh-CN"/>
        </w:rPr>
        <w:t>2</w:t>
      </w:r>
      <w:r>
        <w:rPr>
          <w:rFonts w:hint="eastAsia"/>
          <w:b/>
          <w:sz w:val="28"/>
          <w:u w:val="single"/>
        </w:rPr>
        <w:t>/</w:t>
      </w:r>
      <w:r>
        <w:rPr>
          <w:rFonts w:hint="eastAsia"/>
          <w:b/>
          <w:sz w:val="28"/>
          <w:u w:val="single"/>
          <w:lang w:val="en-US" w:eastAsia="zh-CN"/>
        </w:rPr>
        <w:t>14</w:t>
      </w:r>
      <w:r>
        <w:rPr>
          <w:rFonts w:hint="eastAsia"/>
          <w:b/>
          <w:sz w:val="28"/>
          <w:u w:val="single"/>
        </w:rPr>
        <w:t>/201</w:t>
      </w:r>
      <w:r>
        <w:rPr>
          <w:rFonts w:hint="eastAsia"/>
          <w:b/>
          <w:sz w:val="28"/>
          <w:u w:val="single"/>
          <w:lang w:val="en-US" w:eastAsia="zh-CN"/>
        </w:rPr>
        <w:t>7</w:t>
      </w:r>
      <w:r>
        <w:rPr>
          <w:rFonts w:hint="eastAsia"/>
          <w:b/>
          <w:sz w:val="28"/>
        </w:rPr>
        <w:t xml:space="preserve">   Student #: </w:t>
      </w:r>
      <w:r>
        <w:rPr>
          <w:rFonts w:hint="eastAsia"/>
          <w:b/>
          <w:sz w:val="28"/>
          <w:u w:val="single"/>
          <w:lang w:val="en-US" w:eastAsia="zh-CN"/>
        </w:rPr>
        <w:t>15090215</w:t>
      </w:r>
    </w:p>
    <w:p>
      <w:pPr>
        <w:tabs>
          <w:tab w:val="left" w:pos="426"/>
        </w:tabs>
        <w:rPr>
          <w:rFonts w:ascii="Verdana" w:hAnsi="Verdana"/>
          <w:sz w:val="24"/>
        </w:rPr>
      </w:pPr>
    </w:p>
    <w:p>
      <w:pPr>
        <w:ind w:left="284" w:hanging="284" w:hangingChars="118"/>
        <w:jc w:val="left"/>
        <w:rPr>
          <w:b/>
          <w:color w:val="C00000"/>
          <w:sz w:val="24"/>
          <w:u w:val="single"/>
        </w:rPr>
      </w:pPr>
      <w:r>
        <w:rPr>
          <w:b/>
          <w:color w:val="C00000"/>
          <w:sz w:val="24"/>
          <w:u w:val="single"/>
        </w:rPr>
        <w:t>Homework Problems:</w:t>
      </w:r>
    </w:p>
    <w:p>
      <w:pPr>
        <w:tabs>
          <w:tab w:val="left" w:pos="426"/>
        </w:tabs>
        <w:rPr>
          <w:rFonts w:hint="eastAsia"/>
          <w:sz w:val="24"/>
          <w:lang w:val="en-US" w:eastAsia="zh-CN"/>
        </w:rPr>
      </w:pPr>
    </w:p>
    <w:p>
      <w:pPr>
        <w:numPr>
          <w:ilvl w:val="0"/>
          <w:numId w:val="1"/>
        </w:numPr>
        <w:tabs>
          <w:tab w:val="left" w:pos="361"/>
        </w:tabs>
        <w:spacing w:line="263" w:lineRule="auto"/>
        <w:ind w:left="361" w:right="420" w:hanging="361"/>
        <w:rPr>
          <w:rFonts w:ascii="Times New Roman" w:hAnsi="Times New Roman" w:eastAsia="Times New Roman"/>
          <w:b/>
          <w:bCs/>
          <w:sz w:val="24"/>
          <w:szCs w:val="24"/>
        </w:rPr>
      </w:pPr>
      <w:r>
        <w:rPr>
          <w:rFonts w:ascii="Times New Roman" w:hAnsi="Times New Roman" w:eastAsia="Times New Roman"/>
          <w:b/>
          <w:bCs/>
          <w:sz w:val="24"/>
          <w:szCs w:val="24"/>
        </w:rPr>
        <w:t>What type(s) of bonding would be expected for each of the following materials: solid xenon, calcium fluoride (CaF2), bronze, cadmium telluride (CdTe), rubber, and tungsten?</w:t>
      </w:r>
    </w:p>
    <w:p>
      <w:pPr>
        <w:rPr>
          <w:rFonts w:hint="eastAsia"/>
          <w:b/>
          <w:kern w:val="0"/>
          <w:sz w:val="24"/>
          <w:szCs w:val="24"/>
        </w:rPr>
      </w:pPr>
    </w:p>
    <w:p>
      <w:pPr>
        <w:rPr>
          <w:rFonts w:hint="eastAsia"/>
          <w:b/>
          <w:kern w:val="0"/>
          <w:sz w:val="24"/>
          <w:szCs w:val="24"/>
        </w:rPr>
      </w:pPr>
      <w:r>
        <w:rPr>
          <w:rFonts w:hint="eastAsia"/>
          <w:b/>
          <w:kern w:val="0"/>
          <w:sz w:val="24"/>
          <w:szCs w:val="24"/>
        </w:rPr>
        <w:t>Solution:</w:t>
      </w:r>
      <w:r>
        <w:rPr>
          <w:rFonts w:hint="eastAsia"/>
          <w:b/>
          <w:kern w:val="0"/>
          <w:sz w:val="24"/>
          <w:szCs w:val="24"/>
          <w:lang w:val="en-US" w:eastAsia="zh-CN"/>
        </w:rPr>
        <w:t xml:space="preserve"> </w:t>
      </w:r>
    </w:p>
    <w:p>
      <w:pPr>
        <w:widowControl w:val="0"/>
        <w:numPr>
          <w:ilvl w:val="0"/>
          <w:numId w:val="0"/>
        </w:numPr>
        <w:tabs>
          <w:tab w:val="left" w:pos="361"/>
        </w:tabs>
        <w:spacing w:line="263" w:lineRule="auto"/>
        <w:ind w:right="420" w:rightChars="0"/>
        <w:jc w:val="both"/>
        <w:rPr>
          <w:rFonts w:ascii="Times New Roman" w:hAnsi="Times New Roman" w:eastAsia="Times New Roman"/>
          <w:b/>
          <w:bCs/>
          <w:sz w:val="24"/>
        </w:rPr>
      </w:pPr>
    </w:p>
    <w:p>
      <w:pPr>
        <w:widowControl w:val="0"/>
        <w:numPr>
          <w:ilvl w:val="0"/>
          <w:numId w:val="0"/>
        </w:numPr>
        <w:tabs>
          <w:tab w:val="left" w:pos="361"/>
        </w:tabs>
        <w:spacing w:line="263" w:lineRule="auto"/>
        <w:ind w:right="420" w:rightChars="0"/>
        <w:jc w:val="both"/>
        <w:rPr>
          <w:rFonts w:hint="eastAsia"/>
          <w:b w:val="0"/>
          <w:bCs w:val="0"/>
          <w:sz w:val="24"/>
          <w:lang w:val="en-US" w:eastAsia="zh-CN"/>
        </w:rPr>
      </w:pPr>
      <w:r>
        <w:rPr>
          <w:rFonts w:hint="eastAsia"/>
          <w:b w:val="0"/>
          <w:bCs w:val="0"/>
          <w:sz w:val="24"/>
          <w:lang w:val="en-US" w:eastAsia="zh-CN"/>
        </w:rPr>
        <w:tab/>
      </w:r>
      <w:r>
        <w:rPr>
          <w:rFonts w:ascii="Times New Roman" w:hAnsi="Times New Roman" w:eastAsia="Times New Roman"/>
          <w:b w:val="0"/>
          <w:bCs w:val="0"/>
          <w:sz w:val="24"/>
        </w:rPr>
        <w:t>solid xenon</w:t>
      </w:r>
      <w:r>
        <w:rPr>
          <w:rFonts w:hint="eastAsia"/>
          <w:b w:val="0"/>
          <w:bCs w:val="0"/>
          <w:sz w:val="24"/>
          <w:lang w:eastAsia="zh-CN"/>
        </w:rPr>
        <w:t>——</w:t>
      </w:r>
      <w:r>
        <w:rPr>
          <w:rFonts w:hint="eastAsia"/>
          <w:b w:val="0"/>
          <w:bCs w:val="0"/>
          <w:sz w:val="24"/>
          <w:lang w:val="en-US" w:eastAsia="zh-CN"/>
        </w:rPr>
        <w:t>van der Waals bond</w:t>
      </w:r>
    </w:p>
    <w:p>
      <w:pPr>
        <w:widowControl w:val="0"/>
        <w:numPr>
          <w:ilvl w:val="0"/>
          <w:numId w:val="0"/>
        </w:numPr>
        <w:tabs>
          <w:tab w:val="left" w:pos="361"/>
        </w:tabs>
        <w:spacing w:line="263" w:lineRule="auto"/>
        <w:ind w:right="420" w:rightChars="0"/>
        <w:jc w:val="both"/>
        <w:rPr>
          <w:rFonts w:hint="eastAsia"/>
          <w:b w:val="0"/>
          <w:bCs w:val="0"/>
          <w:sz w:val="24"/>
          <w:lang w:val="en-US" w:eastAsia="zh-CN"/>
        </w:rPr>
      </w:pPr>
      <w:r>
        <w:rPr>
          <w:rFonts w:hint="eastAsia"/>
          <w:b w:val="0"/>
          <w:bCs w:val="0"/>
          <w:sz w:val="24"/>
          <w:lang w:val="en-US" w:eastAsia="zh-CN"/>
        </w:rPr>
        <w:tab/>
      </w:r>
      <w:r>
        <w:rPr>
          <w:rFonts w:ascii="Times New Roman" w:hAnsi="Times New Roman" w:eastAsia="Times New Roman"/>
          <w:b w:val="0"/>
          <w:bCs w:val="0"/>
          <w:sz w:val="24"/>
        </w:rPr>
        <w:t>calcium fluoride (CaF</w:t>
      </w:r>
      <w:r>
        <w:rPr>
          <w:rFonts w:ascii="Times New Roman" w:hAnsi="Times New Roman" w:eastAsia="Times New Roman"/>
          <w:b w:val="0"/>
          <w:bCs w:val="0"/>
          <w:sz w:val="16"/>
        </w:rPr>
        <w:t>2</w:t>
      </w:r>
      <w:r>
        <w:rPr>
          <w:rFonts w:ascii="Times New Roman" w:hAnsi="Times New Roman" w:eastAsia="Times New Roman"/>
          <w:b w:val="0"/>
          <w:bCs w:val="0"/>
          <w:sz w:val="24"/>
        </w:rPr>
        <w:t>)</w:t>
      </w:r>
      <w:r>
        <w:rPr>
          <w:rFonts w:hint="eastAsia"/>
          <w:b w:val="0"/>
          <w:bCs w:val="0"/>
          <w:sz w:val="24"/>
          <w:lang w:eastAsia="zh-CN"/>
        </w:rPr>
        <w:t>——</w:t>
      </w:r>
      <w:r>
        <w:rPr>
          <w:rFonts w:hint="eastAsia"/>
          <w:b w:val="0"/>
          <w:bCs w:val="0"/>
          <w:sz w:val="24"/>
          <w:lang w:val="en-US" w:eastAsia="zh-CN"/>
        </w:rPr>
        <w:t>Ionic Bonding</w:t>
      </w:r>
    </w:p>
    <w:p>
      <w:pPr>
        <w:widowControl w:val="0"/>
        <w:numPr>
          <w:ilvl w:val="0"/>
          <w:numId w:val="0"/>
        </w:numPr>
        <w:tabs>
          <w:tab w:val="left" w:pos="361"/>
        </w:tabs>
        <w:spacing w:line="263" w:lineRule="auto"/>
        <w:ind w:right="420" w:rightChars="0"/>
        <w:jc w:val="both"/>
        <w:rPr>
          <w:rFonts w:hint="eastAsia"/>
          <w:b w:val="0"/>
          <w:bCs w:val="0"/>
          <w:sz w:val="24"/>
          <w:lang w:val="en-US" w:eastAsia="zh-CN"/>
        </w:rPr>
      </w:pPr>
      <w:r>
        <w:rPr>
          <w:rFonts w:hint="eastAsia"/>
          <w:b w:val="0"/>
          <w:bCs w:val="0"/>
          <w:sz w:val="24"/>
          <w:lang w:val="en-US" w:eastAsia="zh-CN"/>
        </w:rPr>
        <w:tab/>
      </w:r>
      <w:r>
        <w:rPr>
          <w:rFonts w:hint="eastAsia"/>
          <w:b w:val="0"/>
          <w:bCs w:val="0"/>
          <w:sz w:val="24"/>
          <w:lang w:val="en-US" w:eastAsia="zh-CN"/>
        </w:rPr>
        <w:t>b</w:t>
      </w:r>
      <w:r>
        <w:rPr>
          <w:rFonts w:ascii="Times New Roman" w:hAnsi="Times New Roman" w:eastAsia="Times New Roman"/>
          <w:b w:val="0"/>
          <w:bCs w:val="0"/>
          <w:sz w:val="24"/>
        </w:rPr>
        <w:t>ronze</w:t>
      </w:r>
      <w:r>
        <w:rPr>
          <w:rFonts w:hint="eastAsia"/>
          <w:b w:val="0"/>
          <w:bCs w:val="0"/>
          <w:sz w:val="24"/>
          <w:lang w:eastAsia="zh-CN"/>
        </w:rPr>
        <w:t>——</w:t>
      </w:r>
      <w:r>
        <w:rPr>
          <w:rFonts w:hint="eastAsia"/>
          <w:b w:val="0"/>
          <w:bCs w:val="0"/>
          <w:sz w:val="24"/>
          <w:lang w:val="en-US" w:eastAsia="zh-CN"/>
        </w:rPr>
        <w:t>Metallic Bonding</w:t>
      </w:r>
    </w:p>
    <w:p>
      <w:pPr>
        <w:widowControl w:val="0"/>
        <w:numPr>
          <w:ilvl w:val="0"/>
          <w:numId w:val="0"/>
        </w:numPr>
        <w:tabs>
          <w:tab w:val="left" w:pos="361"/>
        </w:tabs>
        <w:spacing w:line="263" w:lineRule="auto"/>
        <w:ind w:right="420" w:rightChars="0"/>
        <w:jc w:val="both"/>
        <w:rPr>
          <w:rFonts w:hint="eastAsia"/>
          <w:b w:val="0"/>
          <w:bCs w:val="0"/>
          <w:sz w:val="24"/>
          <w:lang w:val="en-US" w:eastAsia="zh-CN"/>
        </w:rPr>
      </w:pPr>
      <w:r>
        <w:rPr>
          <w:rFonts w:hint="eastAsia"/>
          <w:b w:val="0"/>
          <w:bCs w:val="0"/>
          <w:sz w:val="24"/>
          <w:lang w:val="en-US" w:eastAsia="zh-CN"/>
        </w:rPr>
        <w:tab/>
      </w:r>
      <w:r>
        <w:rPr>
          <w:rFonts w:ascii="Times New Roman" w:hAnsi="Times New Roman" w:eastAsia="Times New Roman"/>
          <w:b w:val="0"/>
          <w:bCs w:val="0"/>
          <w:sz w:val="24"/>
        </w:rPr>
        <w:t>cadmium telluride (CdTe)</w:t>
      </w:r>
      <w:r>
        <w:rPr>
          <w:rFonts w:hint="eastAsia"/>
          <w:b w:val="0"/>
          <w:bCs w:val="0"/>
          <w:sz w:val="24"/>
          <w:lang w:eastAsia="zh-CN"/>
        </w:rPr>
        <w:t>——</w:t>
      </w:r>
      <w:r>
        <w:rPr>
          <w:rFonts w:hint="eastAsia"/>
          <w:b w:val="0"/>
          <w:bCs w:val="0"/>
          <w:sz w:val="24"/>
          <w:lang w:val="en-US" w:eastAsia="zh-CN"/>
        </w:rPr>
        <w:t>Covalent Bonding</w:t>
      </w:r>
    </w:p>
    <w:p>
      <w:pPr>
        <w:widowControl w:val="0"/>
        <w:numPr>
          <w:ilvl w:val="0"/>
          <w:numId w:val="0"/>
        </w:numPr>
        <w:tabs>
          <w:tab w:val="left" w:pos="361"/>
        </w:tabs>
        <w:spacing w:line="263" w:lineRule="auto"/>
        <w:ind w:right="420" w:rightChars="0"/>
        <w:jc w:val="both"/>
        <w:rPr>
          <w:rFonts w:hint="eastAsia"/>
          <w:b w:val="0"/>
          <w:bCs w:val="0"/>
          <w:sz w:val="24"/>
          <w:lang w:val="en-US" w:eastAsia="zh-CN"/>
        </w:rPr>
      </w:pPr>
      <w:r>
        <w:rPr>
          <w:rFonts w:hint="eastAsia"/>
          <w:b w:val="0"/>
          <w:bCs w:val="0"/>
          <w:sz w:val="24"/>
          <w:lang w:val="en-US" w:eastAsia="zh-CN"/>
        </w:rPr>
        <w:tab/>
      </w:r>
      <w:r>
        <w:rPr>
          <w:rFonts w:hint="eastAsia"/>
          <w:b w:val="0"/>
          <w:bCs w:val="0"/>
          <w:sz w:val="24"/>
          <w:lang w:val="en-US" w:eastAsia="zh-CN"/>
        </w:rPr>
        <w:t>u</w:t>
      </w:r>
      <w:r>
        <w:rPr>
          <w:rFonts w:ascii="Times New Roman" w:hAnsi="Times New Roman" w:eastAsia="Times New Roman"/>
          <w:b w:val="0"/>
          <w:bCs w:val="0"/>
          <w:sz w:val="24"/>
        </w:rPr>
        <w:t>bber</w:t>
      </w:r>
      <w:r>
        <w:rPr>
          <w:rFonts w:hint="eastAsia"/>
          <w:b w:val="0"/>
          <w:bCs w:val="0"/>
          <w:sz w:val="24"/>
          <w:lang w:eastAsia="zh-CN"/>
        </w:rPr>
        <w:t>——</w:t>
      </w:r>
      <w:r>
        <w:rPr>
          <w:rFonts w:hint="eastAsia"/>
          <w:b w:val="0"/>
          <w:bCs w:val="0"/>
          <w:sz w:val="24"/>
          <w:lang w:val="en-US" w:eastAsia="zh-CN"/>
        </w:rPr>
        <w:t>Covalent Bonding</w:t>
      </w:r>
    </w:p>
    <w:p>
      <w:pPr>
        <w:widowControl w:val="0"/>
        <w:numPr>
          <w:ilvl w:val="0"/>
          <w:numId w:val="0"/>
        </w:numPr>
        <w:tabs>
          <w:tab w:val="left" w:pos="361"/>
        </w:tabs>
        <w:spacing w:line="263" w:lineRule="auto"/>
        <w:ind w:right="420" w:rightChars="0"/>
        <w:jc w:val="both"/>
        <w:rPr>
          <w:rFonts w:ascii="Times New Roman" w:hAnsi="Times New Roman" w:eastAsia="Times New Roman"/>
          <w:b w:val="0"/>
          <w:bCs w:val="0"/>
          <w:sz w:val="24"/>
        </w:rPr>
      </w:pPr>
      <w:r>
        <w:rPr>
          <w:rFonts w:hint="eastAsia"/>
          <w:b w:val="0"/>
          <w:bCs w:val="0"/>
          <w:sz w:val="24"/>
          <w:lang w:val="en-US" w:eastAsia="zh-CN"/>
        </w:rPr>
        <w:tab/>
      </w:r>
      <w:r>
        <w:rPr>
          <w:rFonts w:hint="eastAsia"/>
          <w:b w:val="0"/>
          <w:bCs w:val="0"/>
          <w:sz w:val="24"/>
          <w:lang w:val="en-US" w:eastAsia="zh-CN"/>
        </w:rPr>
        <w:t>t</w:t>
      </w:r>
      <w:r>
        <w:rPr>
          <w:rFonts w:ascii="Times New Roman" w:hAnsi="Times New Roman" w:eastAsia="Times New Roman"/>
          <w:b w:val="0"/>
          <w:bCs w:val="0"/>
          <w:sz w:val="24"/>
        </w:rPr>
        <w:t>ungsten</w:t>
      </w:r>
      <w:r>
        <w:rPr>
          <w:rFonts w:hint="eastAsia"/>
          <w:b w:val="0"/>
          <w:bCs w:val="0"/>
          <w:sz w:val="24"/>
          <w:lang w:eastAsia="zh-CN"/>
        </w:rPr>
        <w:t>——</w:t>
      </w:r>
      <w:r>
        <w:rPr>
          <w:rFonts w:hint="eastAsia"/>
          <w:b w:val="0"/>
          <w:bCs w:val="0"/>
          <w:sz w:val="24"/>
          <w:lang w:val="en-US" w:eastAsia="zh-CN"/>
        </w:rPr>
        <w:t>Metallic Bonding</w:t>
      </w:r>
    </w:p>
    <w:p>
      <w:pPr>
        <w:spacing w:line="318" w:lineRule="exact"/>
        <w:ind w:firstLine="420" w:firstLineChars="0"/>
        <w:rPr>
          <w:rFonts w:ascii="Times New Roman" w:hAnsi="Times New Roman" w:eastAsia="Times New Roman"/>
          <w:b/>
          <w:bCs/>
          <w:sz w:val="24"/>
        </w:rPr>
      </w:pPr>
    </w:p>
    <w:p>
      <w:pPr>
        <w:numPr>
          <w:ilvl w:val="0"/>
          <w:numId w:val="1"/>
        </w:numPr>
        <w:tabs>
          <w:tab w:val="left" w:pos="361"/>
        </w:tabs>
        <w:spacing w:line="0" w:lineRule="atLeast"/>
        <w:ind w:left="361" w:hanging="361"/>
        <w:jc w:val="both"/>
        <w:rPr>
          <w:rFonts w:ascii="Times New Roman" w:hAnsi="Times New Roman" w:eastAsia="Times New Roman"/>
          <w:b/>
          <w:bCs/>
          <w:sz w:val="24"/>
        </w:rPr>
      </w:pPr>
      <w:r>
        <w:rPr>
          <w:rFonts w:ascii="Times New Roman" w:hAnsi="Times New Roman" w:eastAsia="Times New Roman"/>
          <w:b/>
          <w:bCs/>
          <w:sz w:val="24"/>
        </w:rPr>
        <w:t>Which of the following electron configurations is for an inert gas?</w:t>
      </w:r>
    </w:p>
    <w:p>
      <w:pPr>
        <w:spacing w:line="2" w:lineRule="exact"/>
        <w:rPr>
          <w:rFonts w:ascii="Times New Roman" w:hAnsi="Times New Roman" w:eastAsia="Times New Roman"/>
          <w:b/>
          <w:bCs/>
          <w:sz w:val="24"/>
        </w:rPr>
      </w:pPr>
    </w:p>
    <w:p>
      <w:pPr>
        <w:numPr>
          <w:ilvl w:val="2"/>
          <w:numId w:val="1"/>
        </w:numPr>
        <w:tabs>
          <w:tab w:val="left" w:pos="701"/>
        </w:tabs>
        <w:spacing w:line="0" w:lineRule="atLeast"/>
        <w:ind w:left="701" w:hanging="276"/>
        <w:jc w:val="both"/>
        <w:rPr>
          <w:rFonts w:ascii="Times New Roman" w:hAnsi="Times New Roman" w:eastAsia="Times New Roman"/>
          <w:b/>
          <w:bCs/>
          <w:sz w:val="24"/>
          <w:szCs w:val="24"/>
        </w:rPr>
      </w:pPr>
      <w:r>
        <w:rPr>
          <w:rFonts w:ascii="Times New Roman" w:hAnsi="Times New Roman" w:eastAsia="Times New Roman"/>
          <w:b/>
          <w:bCs/>
          <w:sz w:val="24"/>
          <w:szCs w:val="24"/>
        </w:rPr>
        <w:t>1s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2s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2p</w:t>
      </w:r>
      <w:r>
        <w:rPr>
          <w:rFonts w:ascii="Times New Roman" w:hAnsi="Times New Roman" w:eastAsia="Times New Roman"/>
          <w:b/>
          <w:bCs/>
          <w:sz w:val="24"/>
          <w:szCs w:val="24"/>
          <w:vertAlign w:val="superscript"/>
        </w:rPr>
        <w:t>6</w:t>
      </w:r>
      <w:r>
        <w:rPr>
          <w:rFonts w:ascii="Times New Roman" w:hAnsi="Times New Roman" w:eastAsia="Times New Roman"/>
          <w:b/>
          <w:bCs/>
          <w:sz w:val="24"/>
          <w:szCs w:val="24"/>
        </w:rPr>
        <w:t>3s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3p</w:t>
      </w:r>
      <w:r>
        <w:rPr>
          <w:rFonts w:ascii="Times New Roman" w:hAnsi="Times New Roman" w:eastAsia="Times New Roman"/>
          <w:b/>
          <w:bCs/>
          <w:sz w:val="24"/>
          <w:szCs w:val="24"/>
          <w:vertAlign w:val="superscript"/>
        </w:rPr>
        <w:t>6</w:t>
      </w:r>
    </w:p>
    <w:p>
      <w:pPr>
        <w:numPr>
          <w:ilvl w:val="2"/>
          <w:numId w:val="1"/>
        </w:numPr>
        <w:tabs>
          <w:tab w:val="left" w:pos="701"/>
        </w:tabs>
        <w:spacing w:line="203" w:lineRule="auto"/>
        <w:ind w:left="701" w:hanging="276"/>
        <w:jc w:val="both"/>
        <w:rPr>
          <w:rFonts w:ascii="Times New Roman" w:hAnsi="Times New Roman" w:eastAsia="Times New Roman"/>
          <w:b/>
          <w:bCs/>
          <w:sz w:val="24"/>
          <w:szCs w:val="24"/>
        </w:rPr>
      </w:pPr>
      <w:r>
        <w:rPr>
          <w:rFonts w:ascii="Times New Roman" w:hAnsi="Times New Roman" w:eastAsia="Times New Roman"/>
          <w:b/>
          <w:bCs/>
          <w:sz w:val="24"/>
          <w:szCs w:val="24"/>
        </w:rPr>
        <w:t>1s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2s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2p</w:t>
      </w:r>
      <w:r>
        <w:rPr>
          <w:rFonts w:ascii="Times New Roman" w:hAnsi="Times New Roman" w:eastAsia="Times New Roman"/>
          <w:b/>
          <w:bCs/>
          <w:sz w:val="24"/>
          <w:szCs w:val="24"/>
          <w:vertAlign w:val="superscript"/>
        </w:rPr>
        <w:t>6</w:t>
      </w:r>
      <w:r>
        <w:rPr>
          <w:rFonts w:ascii="Times New Roman" w:hAnsi="Times New Roman" w:eastAsia="Times New Roman"/>
          <w:b/>
          <w:bCs/>
          <w:sz w:val="24"/>
          <w:szCs w:val="24"/>
        </w:rPr>
        <w:t>3s</w:t>
      </w:r>
      <w:r>
        <w:rPr>
          <w:rFonts w:ascii="Times New Roman" w:hAnsi="Times New Roman" w:eastAsia="Times New Roman"/>
          <w:b/>
          <w:bCs/>
          <w:sz w:val="24"/>
          <w:szCs w:val="24"/>
          <w:vertAlign w:val="superscript"/>
        </w:rPr>
        <w:t>2</w:t>
      </w:r>
    </w:p>
    <w:p>
      <w:pPr>
        <w:numPr>
          <w:ilvl w:val="2"/>
          <w:numId w:val="1"/>
        </w:numPr>
        <w:tabs>
          <w:tab w:val="left" w:pos="701"/>
        </w:tabs>
        <w:spacing w:line="203" w:lineRule="auto"/>
        <w:ind w:left="701" w:hanging="276"/>
        <w:jc w:val="both"/>
        <w:rPr>
          <w:rFonts w:ascii="Times New Roman" w:hAnsi="Times New Roman" w:eastAsia="Times New Roman"/>
          <w:b/>
          <w:bCs/>
          <w:sz w:val="24"/>
          <w:szCs w:val="24"/>
        </w:rPr>
      </w:pPr>
      <w:r>
        <w:rPr>
          <w:rFonts w:ascii="Times New Roman" w:hAnsi="Times New Roman" w:eastAsia="Times New Roman"/>
          <w:b/>
          <w:bCs/>
          <w:sz w:val="24"/>
          <w:szCs w:val="24"/>
        </w:rPr>
        <w:t>1s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2s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2p</w:t>
      </w:r>
      <w:r>
        <w:rPr>
          <w:rFonts w:ascii="Times New Roman" w:hAnsi="Times New Roman" w:eastAsia="Times New Roman"/>
          <w:b/>
          <w:bCs/>
          <w:sz w:val="24"/>
          <w:szCs w:val="24"/>
          <w:vertAlign w:val="superscript"/>
        </w:rPr>
        <w:t>6</w:t>
      </w:r>
      <w:r>
        <w:rPr>
          <w:rFonts w:ascii="Times New Roman" w:hAnsi="Times New Roman" w:eastAsia="Times New Roman"/>
          <w:b/>
          <w:bCs/>
          <w:sz w:val="24"/>
          <w:szCs w:val="24"/>
        </w:rPr>
        <w:t>3s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3p</w:t>
      </w:r>
      <w:r>
        <w:rPr>
          <w:rFonts w:ascii="Times New Roman" w:hAnsi="Times New Roman" w:eastAsia="Times New Roman"/>
          <w:b/>
          <w:bCs/>
          <w:sz w:val="24"/>
          <w:szCs w:val="24"/>
          <w:vertAlign w:val="superscript"/>
        </w:rPr>
        <w:t>6</w:t>
      </w:r>
      <w:r>
        <w:rPr>
          <w:rFonts w:ascii="Times New Roman" w:hAnsi="Times New Roman" w:eastAsia="Times New Roman"/>
          <w:b/>
          <w:bCs/>
          <w:sz w:val="24"/>
          <w:szCs w:val="24"/>
        </w:rPr>
        <w:t>4s</w:t>
      </w:r>
      <w:r>
        <w:rPr>
          <w:rFonts w:ascii="Times New Roman" w:hAnsi="Times New Roman" w:eastAsia="Times New Roman"/>
          <w:b/>
          <w:bCs/>
          <w:sz w:val="24"/>
          <w:szCs w:val="24"/>
          <w:vertAlign w:val="superscript"/>
        </w:rPr>
        <w:t>1</w:t>
      </w:r>
    </w:p>
    <w:p>
      <w:pPr>
        <w:numPr>
          <w:ilvl w:val="2"/>
          <w:numId w:val="1"/>
        </w:numPr>
        <w:tabs>
          <w:tab w:val="left" w:pos="701"/>
        </w:tabs>
        <w:spacing w:line="229" w:lineRule="auto"/>
        <w:ind w:left="701" w:hanging="276"/>
        <w:jc w:val="both"/>
        <w:rPr>
          <w:rFonts w:ascii="Times New Roman" w:hAnsi="Times New Roman" w:eastAsia="Times New Roman"/>
          <w:b/>
          <w:bCs/>
          <w:sz w:val="24"/>
          <w:szCs w:val="24"/>
        </w:rPr>
      </w:pPr>
      <w:r>
        <w:rPr>
          <w:rFonts w:ascii="Times New Roman" w:hAnsi="Times New Roman" w:eastAsia="Times New Roman"/>
          <w:b/>
          <w:bCs/>
          <w:sz w:val="24"/>
          <w:szCs w:val="24"/>
        </w:rPr>
        <w:t>1s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2s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2p</w:t>
      </w:r>
      <w:r>
        <w:rPr>
          <w:rFonts w:ascii="Times New Roman" w:hAnsi="Times New Roman" w:eastAsia="Times New Roman"/>
          <w:b/>
          <w:bCs/>
          <w:sz w:val="24"/>
          <w:szCs w:val="24"/>
          <w:vertAlign w:val="superscript"/>
        </w:rPr>
        <w:t>6</w:t>
      </w:r>
      <w:r>
        <w:rPr>
          <w:rFonts w:ascii="Times New Roman" w:hAnsi="Times New Roman" w:eastAsia="Times New Roman"/>
          <w:b/>
          <w:bCs/>
          <w:sz w:val="24"/>
          <w:szCs w:val="24"/>
        </w:rPr>
        <w:t>3s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3p</w:t>
      </w:r>
      <w:r>
        <w:rPr>
          <w:rFonts w:ascii="Times New Roman" w:hAnsi="Times New Roman" w:eastAsia="Times New Roman"/>
          <w:b/>
          <w:bCs/>
          <w:sz w:val="24"/>
          <w:szCs w:val="24"/>
          <w:vertAlign w:val="superscript"/>
        </w:rPr>
        <w:t>6</w:t>
      </w:r>
      <w:r>
        <w:rPr>
          <w:rFonts w:ascii="Times New Roman" w:hAnsi="Times New Roman" w:eastAsia="Times New Roman"/>
          <w:b/>
          <w:bCs/>
          <w:sz w:val="24"/>
          <w:szCs w:val="24"/>
        </w:rPr>
        <w:t>3d</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4s</w:t>
      </w:r>
      <w:r>
        <w:rPr>
          <w:rFonts w:ascii="Times New Roman" w:hAnsi="Times New Roman" w:eastAsia="Times New Roman"/>
          <w:b/>
          <w:bCs/>
          <w:sz w:val="24"/>
          <w:szCs w:val="24"/>
          <w:vertAlign w:val="superscript"/>
        </w:rPr>
        <w:t>2</w:t>
      </w:r>
    </w:p>
    <w:p>
      <w:pPr>
        <w:rPr>
          <w:rFonts w:hint="eastAsia"/>
          <w:b/>
          <w:kern w:val="0"/>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rPr>
          <w:rFonts w:hint="eastAsia"/>
          <w:b/>
          <w:kern w:val="0"/>
          <w:sz w:val="24"/>
          <w:lang w:val="en-US" w:eastAsia="zh-CN"/>
        </w:rPr>
      </w:pPr>
    </w:p>
    <w:p>
      <w:pPr>
        <w:numPr>
          <w:ilvl w:val="0"/>
          <w:numId w:val="2"/>
        </w:numPr>
        <w:tabs>
          <w:tab w:val="left" w:pos="701"/>
        </w:tabs>
        <w:spacing w:line="229" w:lineRule="auto"/>
        <w:ind w:left="425" w:leftChars="0"/>
        <w:jc w:val="both"/>
        <w:rPr>
          <w:rFonts w:hint="eastAsia"/>
          <w:b w:val="0"/>
          <w:bCs w:val="0"/>
          <w:sz w:val="32"/>
          <w:vertAlign w:val="superscript"/>
          <w:lang w:val="en-US" w:eastAsia="zh-CN"/>
        </w:rPr>
      </w:pPr>
      <w:r>
        <w:rPr>
          <w:rFonts w:hint="eastAsia"/>
          <w:b w:val="0"/>
          <w:bCs w:val="0"/>
          <w:sz w:val="32"/>
          <w:vertAlign w:val="superscript"/>
          <w:lang w:val="en-US" w:eastAsia="zh-CN"/>
        </w:rPr>
        <w:t>.Ar</w:t>
      </w:r>
      <w:r>
        <w:rPr>
          <w:rFonts w:hint="eastAsia"/>
          <w:b/>
          <w:bCs/>
          <w:sz w:val="32"/>
          <w:vertAlign w:val="superscript"/>
          <w:lang w:val="en-US" w:eastAsia="zh-CN"/>
        </w:rPr>
        <w:t>√</w:t>
      </w:r>
      <w:r>
        <w:rPr>
          <w:rFonts w:hint="eastAsia"/>
          <w:b w:val="0"/>
          <w:bCs w:val="0"/>
          <w:sz w:val="32"/>
          <w:vertAlign w:val="superscript"/>
          <w:lang w:val="en-US" w:eastAsia="zh-CN"/>
        </w:rPr>
        <w:t xml:space="preserve">  b)Mg  c)K  d)Ca</w:t>
      </w:r>
      <w:r>
        <w:rPr>
          <w:rFonts w:hint="eastAsia"/>
          <w:b w:val="0"/>
          <w:bCs w:val="0"/>
          <w:sz w:val="32"/>
          <w:vertAlign w:val="superscript"/>
          <w:lang w:val="en-US" w:eastAsia="zh-CN"/>
        </w:rPr>
        <w:tab/>
      </w:r>
    </w:p>
    <w:p>
      <w:pPr>
        <w:spacing w:line="250" w:lineRule="exact"/>
        <w:rPr>
          <w:rFonts w:ascii="Times New Roman" w:hAnsi="Times New Roman" w:eastAsia="Times New Roman"/>
          <w:b/>
          <w:bCs/>
          <w:sz w:val="24"/>
          <w:szCs w:val="24"/>
        </w:rPr>
      </w:pPr>
    </w:p>
    <w:p>
      <w:pPr>
        <w:numPr>
          <w:ilvl w:val="0"/>
          <w:numId w:val="1"/>
        </w:numPr>
        <w:tabs>
          <w:tab w:val="left" w:pos="361"/>
        </w:tabs>
        <w:spacing w:line="0" w:lineRule="atLeast"/>
        <w:ind w:left="361" w:hanging="361"/>
        <w:jc w:val="both"/>
        <w:rPr>
          <w:rFonts w:ascii="Times New Roman" w:hAnsi="Times New Roman" w:eastAsia="Times New Roman"/>
          <w:b/>
          <w:bCs/>
          <w:sz w:val="24"/>
          <w:szCs w:val="24"/>
        </w:rPr>
      </w:pPr>
      <w:r>
        <w:rPr>
          <w:rFonts w:ascii="Times New Roman" w:hAnsi="Times New Roman" w:eastAsia="Times New Roman"/>
          <w:b/>
          <w:bCs/>
          <w:sz w:val="24"/>
          <w:szCs w:val="24"/>
        </w:rPr>
        <w:t>Make a plot of bonding energy versus melting temperature for the metals listed in Table</w:t>
      </w:r>
    </w:p>
    <w:p>
      <w:pPr>
        <w:spacing w:line="48" w:lineRule="exact"/>
        <w:rPr>
          <w:rFonts w:ascii="Times New Roman" w:hAnsi="Times New Roman" w:eastAsia="Times New Roman"/>
          <w:b/>
          <w:bCs/>
          <w:sz w:val="24"/>
          <w:szCs w:val="24"/>
        </w:rPr>
      </w:pPr>
    </w:p>
    <w:p>
      <w:pPr>
        <w:numPr>
          <w:ilvl w:val="1"/>
          <w:numId w:val="1"/>
        </w:numPr>
        <w:tabs>
          <w:tab w:val="left" w:pos="781"/>
        </w:tabs>
        <w:spacing w:line="259" w:lineRule="auto"/>
        <w:ind w:left="361" w:right="1020" w:hanging="1"/>
        <w:jc w:val="both"/>
        <w:rPr>
          <w:rFonts w:ascii="Times New Roman" w:hAnsi="Times New Roman" w:eastAsia="Times New Roman"/>
          <w:b/>
          <w:bCs/>
          <w:sz w:val="24"/>
        </w:rPr>
      </w:pPr>
      <w:r>
        <w:rPr>
          <w:rFonts w:ascii="Times New Roman" w:hAnsi="Times New Roman" w:eastAsia="Times New Roman"/>
          <w:b/>
          <w:bCs/>
          <w:sz w:val="24"/>
          <w:szCs w:val="24"/>
        </w:rPr>
        <w:t>Using this plot, approximate the bonding energy for molybdenum, which has a melting temperature of 2617</w:t>
      </w:r>
      <w:r>
        <w:rPr>
          <w:rFonts w:ascii="Times New Roman" w:hAnsi="Times New Roman" w:eastAsia="Times New Roman"/>
          <w:b/>
          <w:bCs/>
          <w:sz w:val="24"/>
          <w:szCs w:val="24"/>
          <w:vertAlign w:val="superscript"/>
        </w:rPr>
        <w:t>o</w:t>
      </w:r>
      <w:r>
        <w:rPr>
          <w:rFonts w:ascii="Times New Roman" w:hAnsi="Times New Roman" w:eastAsia="Times New Roman"/>
          <w:b/>
          <w:bCs/>
          <w:sz w:val="24"/>
          <w:szCs w:val="24"/>
        </w:rPr>
        <w:t>C.</w:t>
      </w:r>
    </w:p>
    <w:p>
      <w:pPr>
        <w:numPr>
          <w:ilvl w:val="0"/>
          <w:numId w:val="0"/>
        </w:numPr>
        <w:tabs>
          <w:tab w:val="left" w:pos="781"/>
        </w:tabs>
        <w:spacing w:line="259" w:lineRule="auto"/>
        <w:ind w:right="1020" w:rightChars="0"/>
        <w:jc w:val="both"/>
        <w:rPr>
          <w:rFonts w:hint="eastAsia"/>
          <w:b/>
          <w:kern w:val="0"/>
          <w:sz w:val="24"/>
        </w:rPr>
      </w:pPr>
    </w:p>
    <w:p>
      <w:pPr>
        <w:numPr>
          <w:ilvl w:val="0"/>
          <w:numId w:val="0"/>
        </w:numPr>
        <w:tabs>
          <w:tab w:val="left" w:pos="781"/>
        </w:tabs>
        <w:spacing w:line="259" w:lineRule="auto"/>
        <w:ind w:right="1020" w:rightChars="0"/>
        <w:jc w:val="both"/>
        <w:rPr>
          <w:rFonts w:hint="eastAsia" w:ascii="Times New Roman" w:hAnsi="Times New Roman" w:eastAsia="宋体"/>
          <w:b/>
          <w:bCs/>
          <w:sz w:val="24"/>
          <w:lang w:eastAsia="zh-CN"/>
        </w:rPr>
      </w:pPr>
      <w:r>
        <w:rPr>
          <w:rFonts w:hint="eastAsia"/>
          <w:b/>
          <w:kern w:val="0"/>
          <w:sz w:val="24"/>
        </w:rPr>
        <w:t>Solution:</w:t>
      </w:r>
    </w:p>
    <w:p>
      <w:pPr>
        <w:spacing w:line="241" w:lineRule="exact"/>
        <w:ind w:firstLine="420" w:firstLineChars="0"/>
        <w:rPr>
          <w:rFonts w:hint="eastAsia" w:ascii="Times New Roman" w:hAnsi="Times New Roman" w:eastAsia="宋体"/>
          <w:b/>
          <w:bCs/>
          <w:sz w:val="24"/>
          <w:lang w:eastAsia="zh-CN"/>
        </w:rPr>
      </w:pPr>
    </w:p>
    <w:p>
      <w:pPr>
        <w:spacing w:line="241" w:lineRule="exact"/>
        <w:ind w:firstLine="420" w:firstLineChars="0"/>
        <w:rPr>
          <w:rFonts w:hint="eastAsia" w:ascii="Times New Roman" w:hAnsi="Times New Roman" w:eastAsia="宋体"/>
          <w:b/>
          <w:bCs/>
          <w:sz w:val="24"/>
          <w:lang w:eastAsia="zh-CN"/>
        </w:rPr>
      </w:pPr>
      <w:r>
        <w:rPr>
          <w:rFonts w:hint="eastAsia" w:ascii="Times New Roman" w:hAnsi="Times New Roman" w:eastAsia="宋体"/>
          <w:b/>
          <w:bCs/>
          <w:position w:val="-10"/>
          <w:sz w:val="24"/>
          <w:lang w:eastAsia="zh-CN"/>
        </w:rPr>
        <w:object>
          <v:shape id="_x0000_i1025" o:spt="75" type="#_x0000_t75" style="height:16pt;width:108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spacing w:line="241" w:lineRule="exact"/>
        <w:ind w:firstLine="420" w:firstLineChars="0"/>
        <w:rPr>
          <w:rFonts w:hint="eastAsia"/>
          <w:b/>
          <w:bCs/>
          <w:sz w:val="24"/>
          <w:lang w:val="en-US" w:eastAsia="zh-CN"/>
        </w:rPr>
      </w:pPr>
      <w:r>
        <w:rPr>
          <w:rFonts w:hint="eastAsia" w:ascii="Times New Roman" w:hAnsi="Times New Roman" w:eastAsia="宋体"/>
          <w:b/>
          <w:bCs/>
          <w:position w:val="-6"/>
          <w:sz w:val="24"/>
          <w:lang w:eastAsia="zh-CN"/>
        </w:rPr>
        <w:object>
          <v:shape id="_x0000_i1026" o:spt="75" type="#_x0000_t75" style="height:13.95pt;width:56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b/>
          <w:bCs/>
          <w:sz w:val="24"/>
          <w:lang w:val="en-US" w:eastAsia="zh-CN"/>
        </w:rPr>
        <w:t xml:space="preserve"> </w:t>
      </w:r>
    </w:p>
    <w:p>
      <w:pPr>
        <w:spacing w:line="241" w:lineRule="exact"/>
        <w:ind w:firstLine="420" w:firstLineChars="0"/>
        <w:rPr>
          <w:rFonts w:hint="eastAsia"/>
          <w:b/>
          <w:bCs/>
          <w:sz w:val="24"/>
          <w:lang w:val="en-US" w:eastAsia="zh-CN"/>
        </w:rPr>
      </w:pPr>
      <w:r>
        <w:rPr>
          <w:rFonts w:hint="eastAsia"/>
          <w:b/>
          <w:bCs/>
          <w:sz w:val="24"/>
          <w:lang w:val="en-US" w:eastAsia="zh-CN"/>
        </w:rPr>
        <w:t xml:space="preserve">  </w:t>
      </w:r>
      <w:r>
        <w:rPr>
          <w:rFonts w:hint="eastAsia"/>
          <w:b/>
          <w:bCs/>
          <w:position w:val="-10"/>
          <w:sz w:val="24"/>
          <w:lang w:val="en-US" w:eastAsia="zh-CN"/>
        </w:rPr>
        <w:object>
          <v:shape id="_x0000_i1027" o:spt="75" type="#_x0000_t75" style="height:16pt;width:60.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spacing w:line="241" w:lineRule="exact"/>
        <w:ind w:firstLine="420" w:firstLineChars="0"/>
        <w:rPr>
          <w:rFonts w:hint="eastAsia" w:eastAsia="宋体"/>
          <w:b/>
          <w:kern w:val="0"/>
          <w:sz w:val="24"/>
          <w:lang w:val="en-US" w:eastAsia="zh-CN"/>
        </w:rPr>
      </w:pPr>
      <w:r>
        <w:rPr>
          <w:rFonts w:hint="eastAsia"/>
          <w:b/>
          <w:bCs/>
          <w:position w:val="-6"/>
          <w:sz w:val="24"/>
          <w:lang w:val="en-US" w:eastAsia="zh-CN"/>
        </w:rPr>
        <w:object>
          <v:shape id="_x0000_i1028" o:spt="75" type="#_x0000_t75" style="height:13.95pt;width:110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numPr>
          <w:ilvl w:val="0"/>
          <w:numId w:val="0"/>
        </w:numPr>
        <w:tabs>
          <w:tab w:val="left" w:pos="781"/>
        </w:tabs>
        <w:spacing w:line="259" w:lineRule="auto"/>
        <w:ind w:right="1020" w:rightChars="0"/>
        <w:jc w:val="both"/>
        <w:rPr>
          <w:rFonts w:ascii="Times New Roman" w:hAnsi="Times New Roman" w:eastAsia="Times New Roman"/>
          <w:b/>
          <w:bCs/>
          <w:sz w:val="24"/>
        </w:rPr>
      </w:pPr>
      <w:r>
        <w:drawing>
          <wp:inline distT="0" distB="0" distL="114300" distR="114300">
            <wp:extent cx="4650740" cy="2535555"/>
            <wp:effectExtent l="4445" t="5080" r="12065"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spacing w:line="241" w:lineRule="exact"/>
        <w:rPr>
          <w:rFonts w:ascii="Times New Roman" w:hAnsi="Times New Roman" w:eastAsia="Times New Roman"/>
          <w:b/>
          <w:bCs/>
          <w:sz w:val="24"/>
        </w:rPr>
      </w:pPr>
    </w:p>
    <w:p>
      <w:pPr>
        <w:numPr>
          <w:ilvl w:val="0"/>
          <w:numId w:val="1"/>
        </w:numPr>
        <w:tabs>
          <w:tab w:val="left" w:pos="361"/>
        </w:tabs>
        <w:spacing w:line="267" w:lineRule="auto"/>
        <w:ind w:left="361" w:right="620" w:hanging="361"/>
        <w:rPr>
          <w:rFonts w:ascii="Times New Roman" w:hAnsi="Times New Roman" w:eastAsia="Times New Roman"/>
          <w:b/>
          <w:bCs/>
          <w:sz w:val="24"/>
        </w:rPr>
      </w:pPr>
      <w:r>
        <w:rPr>
          <w:rFonts w:ascii="Times New Roman" w:hAnsi="Times New Roman" w:eastAsia="Times New Roman"/>
          <w:b/>
          <w:bCs/>
          <w:sz w:val="24"/>
        </w:rPr>
        <w:t>Beryllium and magnesium, both in the 2A column of the periodic table, are lightweight metals. Which would you expect to have the higher modulus of elasticity? Explain, considering binding energy and atomic radii and using appropriate sketches of force versus interatomic spacing.</w:t>
      </w:r>
    </w:p>
    <w:p>
      <w:pPr>
        <w:rPr>
          <w:rFonts w:hint="eastAsia"/>
          <w:b/>
          <w:kern w:val="0"/>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hint="eastAsia" w:ascii="Times New Roman" w:hAnsi="Times New Roman" w:eastAsia="Times New Roman"/>
          <w:b w:val="0"/>
          <w:bCs w:val="0"/>
          <w:sz w:val="24"/>
        </w:rPr>
      </w:pPr>
      <w:r>
        <w:rPr>
          <w:rFonts w:hint="eastAsia"/>
          <w:b w:val="0"/>
          <w:bCs w:val="0"/>
          <w:position w:val="-24"/>
          <w:sz w:val="24"/>
          <w:lang w:val="en-US" w:eastAsia="zh-CN"/>
        </w:rPr>
        <w:pict>
          <v:shape id="_x0000_s1026" o:spid="_x0000_s1026" o:spt="75" type="#_x0000_t75" style="position:absolute;left:0pt;margin-left:73.5pt;margin-top:16.6pt;height:31pt;width:64pt;mso-wrap-distance-bottom:0pt;mso-wrap-distance-left:9pt;mso-wrap-distance-right:9pt;mso-wrap-distance-top:0pt;z-index:251658240;mso-width-relative:page;mso-height-relative:page;" o:ole="t" filled="f" o:preferrelative="t" stroked="f" coordsize="21600,21600">
            <v:fill on="f" focussize="0,0"/>
            <v:stroke on="f"/>
            <v:imagedata r:id="rId14" o:title=""/>
            <o:lock v:ext="edit" aspectratio="t"/>
            <w10:wrap type="square"/>
          </v:shape>
          <o:OLEObject Type="Embed" ProgID="Equation.KSEE3" ShapeID="_x0000_s1026" DrawAspect="Content" ObjectID="_1468075729" r:id="rId13">
            <o:LockedField>false</o:LockedField>
          </o:OLEObject>
        </w:pict>
      </w:r>
      <w:r>
        <w:rPr>
          <w:rFonts w:hint="eastAsia" w:ascii="Times New Roman" w:hAnsi="Times New Roman" w:eastAsia="Times New Roman"/>
          <w:b w:val="0"/>
          <w:bCs w:val="0"/>
          <w:sz w:val="24"/>
        </w:rPr>
        <w:t xml:space="preserve">The relationship between the elastic modulus of pure metal and the atomic </w:t>
      </w:r>
    </w:p>
    <w:p>
      <w:pPr>
        <w:spacing w:line="332" w:lineRule="exact"/>
        <w:ind w:firstLine="420" w:firstLineChars="0"/>
        <w:rPr>
          <w:rFonts w:hint="eastAsia"/>
          <w:b w:val="0"/>
          <w:bCs w:val="0"/>
          <w:sz w:val="24"/>
          <w:lang w:val="en-US" w:eastAsia="zh-CN"/>
        </w:rPr>
      </w:pPr>
      <w:r>
        <w:rPr>
          <w:rFonts w:hint="eastAsia" w:ascii="Times New Roman" w:hAnsi="Times New Roman" w:eastAsia="Times New Roman"/>
          <w:b w:val="0"/>
          <w:bCs w:val="0"/>
          <w:sz w:val="24"/>
        </w:rPr>
        <w:t>Radius</w:t>
      </w:r>
      <w:r>
        <w:rPr>
          <w:rFonts w:hint="eastAsia"/>
          <w:b w:val="0"/>
          <w:bCs w:val="0"/>
          <w:sz w:val="24"/>
          <w:lang w:val="en-US" w:eastAsia="zh-CN"/>
        </w:rPr>
        <w:t>:</w:t>
      </w:r>
    </w:p>
    <w:p>
      <w:pPr>
        <w:spacing w:line="332" w:lineRule="exact"/>
        <w:ind w:firstLine="420" w:firstLineChars="0"/>
        <w:rPr>
          <w:rFonts w:hint="eastAsia"/>
          <w:b w:val="0"/>
          <w:bCs w:val="0"/>
          <w:sz w:val="24"/>
          <w:lang w:val="en-US" w:eastAsia="zh-CN"/>
        </w:rPr>
      </w:pPr>
    </w:p>
    <w:p>
      <w:pPr>
        <w:spacing w:line="332" w:lineRule="exact"/>
        <w:rPr>
          <w:rFonts w:hint="eastAsia"/>
          <w:b w:val="0"/>
          <w:bCs w:val="0"/>
          <w:sz w:val="24"/>
          <w:lang w:val="en-US" w:eastAsia="zh-CN"/>
        </w:rPr>
      </w:pPr>
      <w:r>
        <w:drawing>
          <wp:anchor distT="0" distB="0" distL="114300" distR="114300" simplePos="0" relativeHeight="251659264" behindDoc="0" locked="0" layoutInCell="1" allowOverlap="1">
            <wp:simplePos x="0" y="0"/>
            <wp:positionH relativeFrom="column">
              <wp:posOffset>742950</wp:posOffset>
            </wp:positionH>
            <wp:positionV relativeFrom="paragraph">
              <wp:posOffset>26670</wp:posOffset>
            </wp:positionV>
            <wp:extent cx="3397885" cy="2644140"/>
            <wp:effectExtent l="0" t="0" r="12065" b="3810"/>
            <wp:wrapNone/>
            <wp:docPr id="6" name="Picture 16" descr="未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未标题-1 副本"/>
                    <pic:cNvPicPr>
                      <a:picLocks noChangeAspect="1"/>
                    </pic:cNvPicPr>
                  </pic:nvPicPr>
                  <pic:blipFill>
                    <a:blip r:embed="rId15"/>
                    <a:srcRect b="8944"/>
                    <a:stretch>
                      <a:fillRect/>
                    </a:stretch>
                  </pic:blipFill>
                  <pic:spPr>
                    <a:xfrm>
                      <a:off x="0" y="0"/>
                      <a:ext cx="3397885" cy="2644140"/>
                    </a:xfrm>
                    <a:prstGeom prst="rect">
                      <a:avLst/>
                    </a:prstGeom>
                    <a:noFill/>
                    <a:ln w="9525">
                      <a:noFill/>
                    </a:ln>
                  </pic:spPr>
                </pic:pic>
              </a:graphicData>
            </a:graphic>
          </wp:anchor>
        </w:drawing>
      </w:r>
    </w:p>
    <w:p>
      <w:pPr>
        <w:spacing w:line="332" w:lineRule="exact"/>
        <w:ind w:firstLine="420" w:firstLineChars="0"/>
        <w:rPr>
          <w:rFonts w:hint="eastAsia"/>
          <w:b w:val="0"/>
          <w:bCs w:val="0"/>
          <w:sz w:val="24"/>
          <w:lang w:val="en-US" w:eastAsia="zh-CN"/>
        </w:rPr>
      </w:pPr>
    </w:p>
    <w:p>
      <w:pPr>
        <w:spacing w:line="332" w:lineRule="exact"/>
        <w:ind w:firstLine="420" w:firstLineChars="0"/>
        <w:rPr>
          <w:rFonts w:hint="eastAsia"/>
          <w:b w:val="0"/>
          <w:bCs w:val="0"/>
          <w:sz w:val="24"/>
          <w:lang w:val="en-US" w:eastAsia="zh-CN"/>
        </w:rPr>
      </w:pPr>
    </w:p>
    <w:p>
      <w:pPr>
        <w:spacing w:line="332" w:lineRule="exact"/>
        <w:ind w:firstLine="420" w:firstLineChars="0"/>
        <w:rPr>
          <w:rFonts w:hint="eastAsia"/>
          <w:b w:val="0"/>
          <w:bCs w:val="0"/>
          <w:sz w:val="24"/>
          <w:lang w:val="en-US" w:eastAsia="zh-CN"/>
        </w:rPr>
      </w:pP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ascii="Times New Roman" w:hAnsi="Times New Roman" w:eastAsia="Times New Roman"/>
          <w:b/>
          <w:bCs/>
          <w:sz w:val="24"/>
        </w:rPr>
      </w:pPr>
    </w:p>
    <w:p>
      <w:pPr>
        <w:spacing w:line="0" w:lineRule="atLeast"/>
        <w:ind w:left="1" w:leftChars="0" w:firstLine="420" w:firstLineChars="0"/>
        <w:rPr>
          <w:rFonts w:ascii="Times New Roman" w:hAnsi="Times New Roman" w:eastAsia="Times New Roman"/>
          <w:sz w:val="24"/>
        </w:rPr>
      </w:pPr>
      <w:r>
        <w:rPr>
          <w:rFonts w:ascii="Times New Roman" w:hAnsi="Times New Roman" w:eastAsia="Times New Roman"/>
          <w:sz w:val="24"/>
        </w:rPr>
        <w:t>Atomic radii of beryllium: 0.114nm</w:t>
      </w:r>
    </w:p>
    <w:p>
      <w:pPr>
        <w:spacing w:line="24" w:lineRule="exact"/>
        <w:rPr>
          <w:rFonts w:ascii="Times New Roman" w:hAnsi="Times New Roman" w:eastAsia="Times New Roman"/>
        </w:rPr>
      </w:pPr>
    </w:p>
    <w:p>
      <w:pPr>
        <w:spacing w:line="0" w:lineRule="atLeast"/>
        <w:ind w:left="1" w:leftChars="0" w:firstLine="420" w:firstLineChars="0"/>
        <w:rPr>
          <w:rFonts w:ascii="Times New Roman" w:hAnsi="Times New Roman" w:eastAsia="Times New Roman"/>
          <w:sz w:val="24"/>
        </w:rPr>
      </w:pPr>
      <w:r>
        <w:rPr>
          <w:rFonts w:ascii="Times New Roman" w:hAnsi="Times New Roman" w:eastAsia="Times New Roman"/>
          <w:sz w:val="24"/>
        </w:rPr>
        <w:t>Atomic radii of magnesium: 0.160nm</w:t>
      </w:r>
    </w:p>
    <w:p>
      <w:pPr>
        <w:spacing w:line="332" w:lineRule="exact"/>
        <w:ind w:firstLine="420" w:firstLineChars="0"/>
        <w:rPr>
          <w:rFonts w:hint="eastAsia" w:ascii="Times New Roman" w:hAnsi="Times New Roman" w:eastAsia="宋体"/>
          <w:b/>
          <w:bCs/>
          <w:sz w:val="24"/>
          <w:lang w:eastAsia="zh-CN"/>
        </w:rPr>
      </w:pPr>
      <w:r>
        <w:rPr>
          <w:rFonts w:hint="eastAsia" w:ascii="Times New Roman" w:hAnsi="Times New Roman" w:eastAsia="宋体"/>
          <w:b/>
          <w:bCs/>
          <w:position w:val="-14"/>
          <w:sz w:val="24"/>
          <w:lang w:eastAsia="zh-CN"/>
        </w:rPr>
        <w:object>
          <v:shape id="_x0000_i1030" o:spt="75" type="#_x0000_t75" style="height:19pt;width:112pt;" o:ole="t" filled="f" o:preferrelative="t" stroked="f" coordsize="21600,21600">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spacing w:line="332" w:lineRule="exact"/>
        <w:ind w:firstLine="420" w:firstLineChars="0"/>
        <w:rPr>
          <w:rFonts w:ascii="Times New Roman" w:hAnsi="Times New Roman" w:eastAsia="Times New Roman"/>
          <w:b/>
          <w:bCs/>
          <w:sz w:val="24"/>
        </w:rPr>
      </w:pPr>
    </w:p>
    <w:p>
      <w:pPr>
        <w:spacing w:line="332" w:lineRule="exact"/>
        <w:rPr>
          <w:rFonts w:ascii="Times New Roman" w:hAnsi="Times New Roman" w:eastAsia="Times New Roman"/>
          <w:b/>
          <w:bCs/>
          <w:sz w:val="24"/>
        </w:rPr>
      </w:pPr>
    </w:p>
    <w:p>
      <w:pPr>
        <w:numPr>
          <w:ilvl w:val="0"/>
          <w:numId w:val="1"/>
        </w:numPr>
        <w:tabs>
          <w:tab w:val="left" w:pos="361"/>
        </w:tabs>
        <w:spacing w:line="266" w:lineRule="auto"/>
        <w:ind w:left="361" w:right="560" w:hanging="361"/>
        <w:rPr>
          <w:rFonts w:ascii="Times New Roman" w:hAnsi="Times New Roman" w:eastAsia="Times New Roman"/>
          <w:b/>
          <w:bCs/>
          <w:sz w:val="24"/>
        </w:rPr>
      </w:pPr>
      <w:r>
        <w:rPr>
          <w:rFonts w:ascii="Times New Roman" w:hAnsi="Times New Roman" w:eastAsia="Times New Roman"/>
          <w:b/>
          <w:bCs/>
          <w:sz w:val="24"/>
        </w:rPr>
        <w:t>The following questions concern two hypothetical materials, R and B, with these curves (see figure below) showing the net interatomic forces as a function of interatomic separation.</w:t>
      </w:r>
    </w:p>
    <w:p>
      <w:pPr>
        <w:spacing w:line="6" w:lineRule="exact"/>
        <w:rPr>
          <w:rFonts w:ascii="Times New Roman" w:hAnsi="Times New Roman" w:eastAsia="Times New Roman"/>
          <w:b/>
          <w:bCs/>
          <w:sz w:val="24"/>
        </w:rPr>
      </w:pPr>
    </w:p>
    <w:p>
      <w:pPr>
        <w:numPr>
          <w:ilvl w:val="2"/>
          <w:numId w:val="1"/>
        </w:numPr>
        <w:tabs>
          <w:tab w:val="left" w:pos="701"/>
        </w:tabs>
        <w:spacing w:line="0" w:lineRule="atLeast"/>
        <w:ind w:left="701" w:hanging="276"/>
        <w:jc w:val="both"/>
        <w:rPr>
          <w:rFonts w:ascii="Times New Roman" w:hAnsi="Times New Roman" w:eastAsia="Times New Roman"/>
          <w:b/>
          <w:bCs/>
          <w:sz w:val="24"/>
        </w:rPr>
      </w:pPr>
      <w:r>
        <w:rPr>
          <w:rFonts w:ascii="Times New Roman" w:hAnsi="Times New Roman" w:eastAsia="Times New Roman"/>
          <w:b/>
          <w:bCs/>
          <w:sz w:val="24"/>
        </w:rPr>
        <w:t>Which material will have a higher modulus of elasticity, and why?</w:t>
      </w:r>
    </w:p>
    <w:p>
      <w:pPr>
        <w:spacing w:line="36" w:lineRule="exact"/>
        <w:rPr>
          <w:rFonts w:ascii="Times New Roman" w:hAnsi="Times New Roman" w:eastAsia="Times New Roman"/>
          <w:b/>
          <w:bCs/>
          <w:sz w:val="24"/>
        </w:rPr>
      </w:pPr>
    </w:p>
    <w:p>
      <w:pPr>
        <w:numPr>
          <w:ilvl w:val="2"/>
          <w:numId w:val="1"/>
        </w:numPr>
        <w:tabs>
          <w:tab w:val="left" w:pos="701"/>
        </w:tabs>
        <w:spacing w:line="0" w:lineRule="atLeast"/>
        <w:ind w:left="701" w:hanging="276"/>
        <w:jc w:val="both"/>
        <w:rPr>
          <w:rFonts w:ascii="Times New Roman" w:hAnsi="Times New Roman" w:eastAsia="Times New Roman"/>
          <w:b/>
          <w:bCs/>
          <w:sz w:val="24"/>
        </w:rPr>
      </w:pPr>
      <w:r>
        <w:rPr>
          <w:rFonts w:ascii="Times New Roman" w:hAnsi="Times New Roman" w:eastAsia="Times New Roman"/>
          <w:b/>
          <w:bCs/>
          <w:sz w:val="24"/>
        </w:rPr>
        <w:t>Which material will have a higher melting point, and why?</w:t>
      </w:r>
    </w:p>
    <w:p>
      <w:pPr>
        <w:spacing w:line="36" w:lineRule="exact"/>
        <w:rPr>
          <w:rFonts w:ascii="Times New Roman" w:hAnsi="Times New Roman" w:eastAsia="Times New Roman"/>
          <w:b/>
          <w:bCs/>
          <w:sz w:val="24"/>
        </w:rPr>
      </w:pPr>
    </w:p>
    <w:p>
      <w:pPr>
        <w:numPr>
          <w:ilvl w:val="2"/>
          <w:numId w:val="1"/>
        </w:numPr>
        <w:tabs>
          <w:tab w:val="left" w:pos="701"/>
        </w:tabs>
        <w:spacing w:line="0" w:lineRule="atLeast"/>
        <w:ind w:left="701" w:hanging="276"/>
        <w:jc w:val="both"/>
        <w:rPr>
          <w:rFonts w:ascii="Times New Roman" w:hAnsi="Times New Roman" w:eastAsia="Times New Roman"/>
          <w:b/>
          <w:bCs/>
          <w:sz w:val="24"/>
        </w:rPr>
      </w:pPr>
      <w:r>
        <w:rPr>
          <w:rFonts w:ascii="Times New Roman" w:hAnsi="Times New Roman" w:eastAsia="Times New Roman"/>
          <w:b/>
          <w:bCs/>
          <w:sz w:val="24"/>
        </w:rPr>
        <w:t>Which material will have a larger coefficient of thermal expansion, and why?</w:t>
      </w:r>
    </w:p>
    <w:p>
      <w:pPr>
        <w:spacing w:line="36" w:lineRule="exact"/>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r>
        <w:rPr>
          <w:rFonts w:ascii="Times New Roman" w:hAnsi="Times New Roman" w:eastAsia="Times New Roman"/>
          <w:b/>
          <w:bCs/>
          <w:i/>
          <w:sz w:val="24"/>
        </w:rPr>
        <w:t>Hint</w:t>
      </w:r>
      <w:r>
        <w:rPr>
          <w:rFonts w:ascii="Times New Roman" w:hAnsi="Times New Roman" w:eastAsia="Times New Roman"/>
          <w:b/>
          <w:bCs/>
          <w:sz w:val="24"/>
        </w:rPr>
        <w:t>: You can integrate graphically.</w:t>
      </w:r>
    </w:p>
    <w:p>
      <w:pPr>
        <w:spacing w:line="0" w:lineRule="atLeast"/>
        <w:ind w:left="361"/>
        <w:rPr>
          <w:rFonts w:ascii="Times New Roman" w:hAnsi="Times New Roman" w:eastAsia="Times New Roman"/>
          <w:b/>
          <w:bCs/>
          <w:sz w:val="24"/>
        </w:rPr>
      </w:pPr>
      <w:r>
        <w:rPr>
          <w:rFonts w:hint="eastAsia"/>
          <w:b/>
          <w:bCs/>
          <w:sz w:val="24"/>
          <w:lang w:val="en-US" w:eastAsia="zh-CN"/>
        </w:rPr>
        <w:t>n</w:t>
      </w: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r>
        <w:rPr>
          <w:rFonts w:ascii="Times New Roman" w:hAnsi="Times New Roman" w:eastAsia="Times New Roman"/>
          <w:sz w:val="24"/>
        </w:rPr>
        <w:drawing>
          <wp:anchor distT="0" distB="0" distL="114300" distR="114300" simplePos="0" relativeHeight="251670528" behindDoc="1" locked="0" layoutInCell="0" allowOverlap="1">
            <wp:simplePos x="0" y="0"/>
            <wp:positionH relativeFrom="column">
              <wp:posOffset>403225</wp:posOffset>
            </wp:positionH>
            <wp:positionV relativeFrom="paragraph">
              <wp:posOffset>75565</wp:posOffset>
            </wp:positionV>
            <wp:extent cx="3948430" cy="2785745"/>
            <wp:effectExtent l="0" t="0" r="13970" b="14605"/>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8"/>
                    <a:stretch>
                      <a:fillRect/>
                    </a:stretch>
                  </pic:blipFill>
                  <pic:spPr>
                    <a:xfrm>
                      <a:off x="0" y="0"/>
                      <a:ext cx="3948430" cy="2785745"/>
                    </a:xfrm>
                    <a:prstGeom prst="rect">
                      <a:avLst/>
                    </a:prstGeom>
                    <a:noFill/>
                    <a:ln w="9525">
                      <a:noFill/>
                    </a:ln>
                  </pic:spPr>
                </pic:pic>
              </a:graphicData>
            </a:graphic>
          </wp:anchor>
        </w:drawing>
      </w: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rPr>
          <w:rFonts w:hint="eastAsia"/>
          <w:b/>
          <w:kern w:val="0"/>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spacing w:line="332" w:lineRule="exact"/>
        <w:ind w:firstLine="420" w:firstLineChars="0"/>
        <w:rPr>
          <w:rFonts w:ascii="Times New Roman" w:hAnsi="Times New Roman" w:eastAsia="Times New Roman"/>
          <w:b/>
          <w:bCs/>
          <w:sz w:val="24"/>
        </w:rPr>
      </w:pPr>
    </w:p>
    <w:p>
      <w:pPr>
        <w:spacing w:line="0" w:lineRule="atLeast"/>
        <w:ind w:left="361"/>
        <w:rPr>
          <w:rFonts w:hint="eastAsia"/>
          <w:sz w:val="24"/>
          <w:lang w:val="en-US" w:eastAsia="zh-CN"/>
        </w:rPr>
      </w:pPr>
      <w:r>
        <w:drawing>
          <wp:anchor distT="0" distB="0" distL="114300" distR="114300" simplePos="0" relativeHeight="251671552" behindDoc="0" locked="0" layoutInCell="1" allowOverlap="1">
            <wp:simplePos x="0" y="0"/>
            <wp:positionH relativeFrom="column">
              <wp:posOffset>-289560</wp:posOffset>
            </wp:positionH>
            <wp:positionV relativeFrom="paragraph">
              <wp:posOffset>341630</wp:posOffset>
            </wp:positionV>
            <wp:extent cx="6163310" cy="3155315"/>
            <wp:effectExtent l="4445" t="4445" r="23495" b="21590"/>
            <wp:wrapSquare wrapText="bothSides"/>
            <wp:docPr id="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pPr>
        <w:tabs>
          <w:tab w:val="left" w:pos="426"/>
        </w:tabs>
        <w:rPr>
          <w:rFonts w:hint="eastAsia"/>
          <w:sz w:val="24"/>
          <w:lang w:val="en-US" w:eastAsia="zh-CN"/>
        </w:rPr>
      </w:pPr>
      <w:r>
        <w:rPr>
          <w:rFonts w:hint="eastAsia"/>
          <w:sz w:val="24"/>
          <w:lang w:val="en-US" w:eastAsia="zh-CN"/>
        </w:rPr>
        <w:tab/>
        <w:t xml:space="preserve">(a) </w:t>
      </w:r>
      <w:r>
        <w:rPr>
          <w:rFonts w:hint="eastAsia"/>
          <w:b/>
          <w:bCs/>
          <w:sz w:val="24"/>
          <w:lang w:val="en-US" w:eastAsia="zh-CN"/>
        </w:rPr>
        <w:t>B</w:t>
      </w:r>
      <w:r>
        <w:rPr>
          <w:rFonts w:hint="eastAsia"/>
          <w:sz w:val="24"/>
          <w:lang w:val="en-US" w:eastAsia="zh-CN"/>
        </w:rPr>
        <w:t xml:space="preserve"> will have a higher modulus of elasticity.</w:t>
      </w:r>
    </w:p>
    <w:p>
      <w:pPr>
        <w:tabs>
          <w:tab w:val="left" w:pos="426"/>
        </w:tabs>
        <w:rPr>
          <w:rFonts w:hint="eastAsia"/>
          <w:sz w:val="24"/>
          <w:lang w:val="en-US" w:eastAsia="zh-CN"/>
        </w:rPr>
      </w:pPr>
      <w:r>
        <w:rPr>
          <w:rFonts w:hint="eastAsia"/>
          <w:sz w:val="24"/>
          <w:lang w:val="en-US" w:eastAsia="zh-CN"/>
        </w:rPr>
        <w:tab/>
        <w:t>The larger the E</w:t>
      </w:r>
      <w:r>
        <w:rPr>
          <w:rFonts w:hint="eastAsia"/>
          <w:sz w:val="24"/>
          <w:vertAlign w:val="subscript"/>
          <w:lang w:val="en-US" w:eastAsia="zh-CN"/>
        </w:rPr>
        <w:t>0</w:t>
      </w:r>
      <w:r>
        <w:rPr>
          <w:rFonts w:hint="eastAsia"/>
          <w:sz w:val="24"/>
          <w:lang w:val="en-US" w:eastAsia="zh-CN"/>
        </w:rPr>
        <w:t xml:space="preserve">, the higher the modulus of elasticity. </w:t>
      </w:r>
      <w:r>
        <w:rPr>
          <w:rFonts w:hint="eastAsia"/>
          <w:position w:val="-12"/>
          <w:sz w:val="24"/>
          <w:lang w:val="en-US" w:eastAsia="zh-CN"/>
        </w:rPr>
        <w:object>
          <v:shape id="_x0000_i1031" o:spt="75" type="#_x0000_t75" style="height:18pt;width:49.95pt;" o:ole="t" filled="f" o:preferrelative="t" stroked="f" coordsize="21600,21600">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p>
    <w:p>
      <w:pPr>
        <w:tabs>
          <w:tab w:val="left" w:pos="426"/>
        </w:tabs>
        <w:rPr>
          <w:rFonts w:ascii="Times New Roman" w:hAnsi="Times New Roman" w:eastAsia="Times New Roman"/>
          <w:sz w:val="24"/>
        </w:rPr>
      </w:pPr>
      <w:r>
        <w:rPr>
          <w:rFonts w:hint="eastAsia"/>
          <w:sz w:val="24"/>
          <w:lang w:val="en-US" w:eastAsia="zh-CN"/>
        </w:rPr>
        <w:tab/>
        <w:t>(b)</w:t>
      </w:r>
      <w:r>
        <w:rPr>
          <w:rFonts w:ascii="Times New Roman" w:hAnsi="Times New Roman" w:eastAsia="Times New Roman"/>
          <w:sz w:val="24"/>
        </w:rPr>
        <w:t xml:space="preserve"> </w:t>
      </w:r>
      <w:r>
        <w:rPr>
          <w:rFonts w:ascii="Times New Roman" w:hAnsi="Times New Roman" w:eastAsia="Times New Roman"/>
          <w:b/>
          <w:bCs/>
          <w:sz w:val="24"/>
        </w:rPr>
        <w:t>B</w:t>
      </w:r>
      <w:r>
        <w:rPr>
          <w:rFonts w:ascii="Times New Roman" w:hAnsi="Times New Roman" w:eastAsia="Times New Roman"/>
          <w:sz w:val="24"/>
        </w:rPr>
        <w:t xml:space="preserve"> will have a higher melting point.</w:t>
      </w:r>
    </w:p>
    <w:p>
      <w:pPr>
        <w:tabs>
          <w:tab w:val="left" w:pos="426"/>
        </w:tabs>
        <w:rPr>
          <w:rFonts w:hint="eastAsia"/>
          <w:sz w:val="24"/>
          <w:lang w:val="en-US" w:eastAsia="zh-CN"/>
        </w:rPr>
      </w:pPr>
      <w:r>
        <w:rPr>
          <w:rFonts w:hint="eastAsia"/>
          <w:sz w:val="24"/>
          <w:lang w:val="en-US" w:eastAsia="zh-CN"/>
        </w:rPr>
        <w:tab/>
        <w:t>The larger the bonding energies, the higher the melting temperatures.</w:t>
      </w:r>
    </w:p>
    <w:p>
      <w:pPr>
        <w:tabs>
          <w:tab w:val="left" w:pos="426"/>
        </w:tabs>
        <w:rPr>
          <w:rFonts w:hint="eastAsia"/>
          <w:sz w:val="24"/>
          <w:lang w:val="en-US" w:eastAsia="zh-CN"/>
        </w:rPr>
      </w:pPr>
      <w:r>
        <w:rPr>
          <w:rFonts w:hint="eastAsia"/>
          <w:sz w:val="24"/>
          <w:lang w:val="en-US" w:eastAsia="zh-CN"/>
        </w:rPr>
        <w:tab/>
        <w:t xml:space="preserve">(c) </w:t>
      </w:r>
      <w:r>
        <w:rPr>
          <w:rFonts w:ascii="Times New Roman" w:hAnsi="Times New Roman" w:eastAsia="Times New Roman"/>
          <w:b/>
          <w:bCs/>
          <w:sz w:val="24"/>
        </w:rPr>
        <w:t xml:space="preserve">R </w:t>
      </w:r>
      <w:r>
        <w:rPr>
          <w:rFonts w:ascii="Times New Roman" w:hAnsi="Times New Roman" w:eastAsia="Times New Roman"/>
          <w:sz w:val="24"/>
        </w:rPr>
        <w:t>will have a larger coefficient of thermal expansion</w:t>
      </w:r>
      <w:r>
        <w:rPr>
          <w:rFonts w:hint="eastAsia"/>
          <w:sz w:val="24"/>
          <w:lang w:val="en-US" w:eastAsia="zh-CN"/>
        </w:rPr>
        <w:t>.</w:t>
      </w:r>
    </w:p>
    <w:p>
      <w:pPr>
        <w:tabs>
          <w:tab w:val="left" w:pos="426"/>
        </w:tabs>
        <w:rPr>
          <w:rFonts w:hint="eastAsia"/>
          <w:sz w:val="24"/>
          <w:lang w:val="en-US" w:eastAsia="zh-CN"/>
        </w:rPr>
      </w:pPr>
      <w:r>
        <w:rPr>
          <w:rFonts w:hint="eastAsia"/>
          <w:sz w:val="24"/>
          <w:lang w:val="en-US" w:eastAsia="zh-CN"/>
        </w:rPr>
        <w:tab/>
        <w:t xml:space="preserve">a deep and narrow “trough”, which typically occurs for materials having large </w:t>
      </w:r>
      <w:r>
        <w:rPr>
          <w:rFonts w:hint="eastAsia"/>
          <w:sz w:val="24"/>
          <w:lang w:val="en-US" w:eastAsia="zh-CN"/>
        </w:rPr>
        <w:tab/>
        <w:t xml:space="preserve">bonding energies, normally correlates with a low coefficient of thermal </w:t>
      </w:r>
      <w:r>
        <w:rPr>
          <w:rFonts w:hint="eastAsia"/>
          <w:sz w:val="24"/>
          <w:lang w:val="en-US" w:eastAsia="zh-CN"/>
        </w:rPr>
        <w:tab/>
      </w:r>
      <w:bookmarkStart w:id="0" w:name="_GoBack"/>
      <w:bookmarkEnd w:id="0"/>
      <w:r>
        <w:rPr>
          <w:rFonts w:hint="eastAsia"/>
          <w:sz w:val="24"/>
          <w:lang w:val="en-US" w:eastAsia="zh-CN"/>
        </w:rPr>
        <w:t>expansion.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Yu Gothic UI">
    <w:altName w:val="MS UI Gothic"/>
    <w:panose1 w:val="020B0500000000000000"/>
    <w:charset w:val="80"/>
    <w:family w:val="swiss"/>
    <w:pitch w:val="default"/>
    <w:sig w:usb0="00000000" w:usb1="00000000" w:usb2="00000016" w:usb3="00000000" w:csb0="0002009F" w:csb1="00000000"/>
  </w:font>
  <w:font w:name="Segoe UI Symbol">
    <w:panose1 w:val="020B0502040204020203"/>
    <w:charset w:val="00"/>
    <w:family w:val="swiss"/>
    <w:pitch w:val="default"/>
    <w:sig w:usb0="8000006F" w:usb1="1200FBEF" w:usb2="0004C000" w:usb3="00000000" w:csb0="00000001" w:csb1="4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MS UI Gothic">
    <w:panose1 w:val="020B0600070205080204"/>
    <w:charset w:val="80"/>
    <w:family w:val="auto"/>
    <w:pitch w:val="default"/>
    <w:sig w:usb0="E00002FF" w:usb1="6AC7FDFB" w:usb2="00000012" w:usb3="00000000" w:csb0="4002009F" w:csb1="DFD70000"/>
  </w:font>
  <w:font w:name="Arial Unicode MS">
    <w:panose1 w:val="020B0604020202020204"/>
    <w:charset w:val="86"/>
    <w:family w:val="auto"/>
    <w:pitch w:val="default"/>
    <w:sig w:usb0="FFFFFFFF" w:usb1="E9FFFFFF" w:usb2="0000003F" w:usb3="00000000" w:csb0="603F01FF" w:csb1="FFFF0000"/>
  </w:font>
  <w:font w:name="Yu Gothic UI">
    <w:altName w:val="GENISO"/>
    <w:panose1 w:val="00000000000000000000"/>
    <w:charset w:val="00"/>
    <w:family w:val="auto"/>
    <w:pitch w:val="default"/>
    <w:sig w:usb0="00000000" w:usb1="00000000" w:usb2="00000000" w:usb3="00000000" w:csb0="00000000" w:csb1="00000000"/>
  </w:font>
  <w:font w:name="GENISO">
    <w:panose1 w:val="02000400000000000000"/>
    <w:charset w:val="00"/>
    <w:family w:val="auto"/>
    <w:pitch w:val="default"/>
    <w:sig w:usb0="00000003" w:usb1="00000000" w:usb2="00000040" w:usb3="00000000" w:csb0="000001FF" w:csb1="00000000"/>
  </w:font>
  <w:font w:name="sans-serif">
    <w:altName w:val="GENISO"/>
    <w:panose1 w:val="00000000000000000000"/>
    <w:charset w:val="00"/>
    <w:family w:val="auto"/>
    <w:pitch w:val="default"/>
    <w:sig w:usb0="00000000" w:usb1="00000000" w:usb2="00000000" w:usb3="00000000" w:csb0="00000000" w:csb1="00000000"/>
  </w:font>
  <w:font w:name="DFKai-SB">
    <w:panose1 w:val="03000509000000000000"/>
    <w:charset w:val="88"/>
    <w:family w:val="script"/>
    <w:pitch w:val="default"/>
    <w:sig w:usb0="00000003" w:usb1="082E0000" w:usb2="00000016" w:usb3="00000000" w:csb0="00100001" w:csb1="00000000"/>
  </w:font>
  <w:font w:name="Wingdings">
    <w:panose1 w:val="05000000000000000000"/>
    <w:charset w:val="00"/>
    <w:family w:val="auto"/>
    <w:pitch w:val="default"/>
    <w:sig w:usb0="00000000" w:usb1="00000000" w:usb2="00000000" w:usb3="00000000" w:csb0="80000000" w:csb1="00000000"/>
  </w:font>
  <w:font w:name="TimesTen-Roman">
    <w:altName w:val="Times New Roman"/>
    <w:panose1 w:val="00000000000000000000"/>
    <w:charset w:val="00"/>
    <w:family w:val="roman"/>
    <w:pitch w:val="default"/>
    <w:sig w:usb0="00000000" w:usb1="00000000" w:usb2="00000000" w:usb3="00000000" w:csb0="00000001" w:csb1="00000000"/>
  </w:font>
  <w:font w:name="TimesTen-Bold">
    <w:altName w:val="Times New Roman"/>
    <w:panose1 w:val="00000000000000000000"/>
    <w:charset w:val="00"/>
    <w:family w:val="roman"/>
    <w:pitch w:val="default"/>
    <w:sig w:usb0="00000000" w:usb1="00000000" w:usb2="00000000" w:usb3="00000000" w:csb0="00000001" w:csb1="00000000"/>
  </w:font>
  <w:font w:name="SymbolMT">
    <w:altName w:val="黑体"/>
    <w:panose1 w:val="00000000000000000000"/>
    <w:charset w:val="86"/>
    <w:family w:val="auto"/>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1" w:csb1="0000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modern"/>
    <w:pitch w:val="default"/>
    <w:sig w:usb0="E00002FF" w:usb1="6AC7FDFB" w:usb2="00000012" w:usb3="00000000" w:csb0="4002009F" w:csb1="DFD70000"/>
  </w:font>
  <w:font w:name="Verdana">
    <w:panose1 w:val="020B0604030504040204"/>
    <w:charset w:val="00"/>
    <w:family w:val="swiss"/>
    <w:pitch w:val="default"/>
    <w:sig w:usb0="A10006FF" w:usb1="4000205B" w:usb2="00000010" w:usb3="00000000" w:csb0="2000019F" w:csb1="00000000"/>
  </w:font>
  <w:font w:name="TimesTenLTStd-Roman">
    <w:altName w:val="宋体"/>
    <w:panose1 w:val="00000000000000000000"/>
    <w:charset w:val="86"/>
    <w:family w:val="roman"/>
    <w:pitch w:val="default"/>
    <w:sig w:usb0="00000000" w:usb1="00000000" w:usb2="00000010" w:usb3="00000000" w:csb0="00040000" w:csb1="00000000"/>
  </w:font>
  <w:font w:name="TimesTenLTStd-Bold">
    <w:altName w:val="宋体"/>
    <w:panose1 w:val="00000000000000000000"/>
    <w:charset w:val="86"/>
    <w:family w:val="roman"/>
    <w:pitch w:val="default"/>
    <w:sig w:usb0="00000000" w:usb1="00000000" w:usb2="00000010" w:usb3="00000000" w:csb0="00040000" w:csb1="00000000"/>
  </w:font>
  <w:font w:name="PearsonMATHPRO01">
    <w:altName w:val="Times New Roman"/>
    <w:panose1 w:val="000000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 w:name="Calibri Light">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lvl>
    <w:lvl w:ilvl="1" w:tentative="0">
      <w:start w:val="3"/>
      <w:numFmt w:val="decimal"/>
      <w:lvlText w:val="2.%2."/>
      <w:lvlJc w:val="left"/>
    </w:lvl>
    <w:lvl w:ilvl="2" w:tentative="0">
      <w:start w:val="1"/>
      <w:numFmt w:val="lowerLetter"/>
      <w:lvlText w:val="%3)"/>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58A1ABC4"/>
    <w:multiLevelType w:val="singleLevel"/>
    <w:tmpl w:val="58A1ABC4"/>
    <w:lvl w:ilvl="0" w:tentative="0">
      <w:start w:val="1"/>
      <w:numFmt w:val="low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84AEE"/>
    <w:rsid w:val="02FC0695"/>
    <w:rsid w:val="03023E97"/>
    <w:rsid w:val="03A3353F"/>
    <w:rsid w:val="03DE49B4"/>
    <w:rsid w:val="048B0D4C"/>
    <w:rsid w:val="15D90378"/>
    <w:rsid w:val="22484AEE"/>
    <w:rsid w:val="242B350C"/>
    <w:rsid w:val="2D780636"/>
    <w:rsid w:val="34F9054A"/>
    <w:rsid w:val="37F72039"/>
    <w:rsid w:val="3BC23974"/>
    <w:rsid w:val="4AAD5C82"/>
    <w:rsid w:val="4BA73F8B"/>
    <w:rsid w:val="4DC16B2D"/>
    <w:rsid w:val="500136EF"/>
    <w:rsid w:val="5A164C30"/>
    <w:rsid w:val="605A6A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Emphasis"/>
    <w:basedOn w:val="4"/>
    <w:qFormat/>
    <w:uiPriority w:val="0"/>
    <w:rPr>
      <w:i/>
    </w:rPr>
  </w:style>
  <w:style w:type="paragraph" w:customStyle="1" w:styleId="7">
    <w:name w:val="List Paragraph"/>
    <w:basedOn w:val="1"/>
    <w:qFormat/>
    <w:uiPriority w:val="1"/>
    <w:pPr>
      <w:ind w:firstLine="420" w:firstLineChars="200"/>
    </w:pPr>
  </w:style>
  <w:style w:type="paragraph" w:customStyle="1" w:styleId="8">
    <w:name w:val="彩色列表 - 着色 1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chart" Target="charts/chart2.xml"/><Relationship Id="rId18" Type="http://schemas.openxmlformats.org/officeDocument/2006/relationships/image" Target="media/image8.jpeg"/><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png"/><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chart" Target="charts/chart1.xml"/><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a:t>
            </a:r>
            <a:endParaRPr lang="en-US" altLang="zh-CN"/>
          </a:p>
        </c:rich>
      </c:tx>
      <c:layout>
        <c:manualLayout>
          <c:xMode val="edge"/>
          <c:yMode val="edge"/>
          <c:x val="0.484375"/>
          <c:y val="0.00694444444444444"/>
        </c:manualLayout>
      </c:layout>
      <c:overlay val="0"/>
      <c:spPr>
        <a:noFill/>
        <a:ln>
          <a:noFill/>
        </a:ln>
        <a:effectLst/>
      </c:spPr>
    </c:title>
    <c:autoTitleDeleted val="0"/>
    <c:plotArea>
      <c:layout/>
      <c:scatterChart>
        <c:scatterStyle val="marker"/>
        <c:varyColors val="0"/>
        <c:ser>
          <c:idx val="0"/>
          <c:order val="0"/>
          <c:tx>
            <c:strRef>
              <c:f>[Book1]Sheet1!$B$1</c:f>
              <c:strCache>
                <c:ptCount val="1"/>
                <c:pt idx="0">
                  <c:v>Bonding Energy/KJ/mol</c:v>
                </c:pt>
              </c:strCache>
            </c:strRef>
          </c:tx>
          <c:spPr>
            <a:ln w="12700" cap="rnd" cmpd="sng">
              <a:noFill/>
              <a:prstDash val="solid"/>
              <a:round/>
            </a:ln>
            <a:effectLst/>
          </c:spPr>
          <c:marker>
            <c:symbol val="circle"/>
            <c:size val="5"/>
            <c:spPr>
              <a:solidFill>
                <a:schemeClr val="accent1"/>
              </a:solidFill>
              <a:ln w="9525">
                <a:solidFill>
                  <a:schemeClr val="accent1"/>
                </a:solidFill>
              </a:ln>
              <a:effectLst/>
            </c:spPr>
          </c:marker>
          <c:dLbls>
            <c:delete val="1"/>
          </c:dLbls>
          <c:trendline>
            <c:spPr>
              <a:ln w="12700" cap="rnd" cmpd="sng">
                <a:solidFill>
                  <a:schemeClr val="accent1"/>
                </a:solidFill>
                <a:prstDash val="solid"/>
              </a:ln>
              <a:effectLst/>
            </c:spPr>
            <c:trendlineType val="linear"/>
            <c:dispRSqr val="0"/>
            <c:dispEq val="1"/>
            <c:trendlineLbl>
              <c:layout>
                <c:manualLayout>
                  <c:x val="-0.0416666666666667"/>
                  <c:y val="0.00724238848308745"/>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[Book1]Sheet1!$A$2:$A$5</c:f>
              <c:numCache>
                <c:formatCode>General</c:formatCode>
                <c:ptCount val="4"/>
                <c:pt idx="0">
                  <c:v>-39</c:v>
                </c:pt>
                <c:pt idx="1">
                  <c:v>660</c:v>
                </c:pt>
                <c:pt idx="2">
                  <c:v>962</c:v>
                </c:pt>
                <c:pt idx="3">
                  <c:v>3414</c:v>
                </c:pt>
              </c:numCache>
            </c:numRef>
          </c:xVal>
          <c:yVal>
            <c:numRef>
              <c:f>[Book1]Sheet1!$B$2:$B$5</c:f>
              <c:numCache>
                <c:formatCode>General</c:formatCode>
                <c:ptCount val="4"/>
                <c:pt idx="0">
                  <c:v>62</c:v>
                </c:pt>
                <c:pt idx="1">
                  <c:v>330</c:v>
                </c:pt>
                <c:pt idx="2">
                  <c:v>285</c:v>
                </c:pt>
                <c:pt idx="3">
                  <c:v>850</c:v>
                </c:pt>
              </c:numCache>
            </c:numRef>
          </c:yVal>
          <c:smooth val="0"/>
        </c:ser>
        <c:dLbls>
          <c:showLegendKey val="0"/>
          <c:showVal val="0"/>
          <c:showCatName val="0"/>
          <c:showSerName val="0"/>
          <c:showPercent val="0"/>
          <c:showBubbleSize val="0"/>
        </c:dLbls>
        <c:axId val="669289191"/>
        <c:axId val="854765292"/>
      </c:scatterChart>
      <c:valAx>
        <c:axId val="669289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b="1" i="1"/>
                  <a:t>Melting Temperature  ℃</a:t>
                </a:r>
                <a:endParaRPr b="1" i="1"/>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4765292"/>
        <c:crosses val="autoZero"/>
        <c:crossBetween val="midCat"/>
      </c:valAx>
      <c:valAx>
        <c:axId val="8547652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b="1" i="1"/>
                  <a:t>Bonding Energy KJ/mol</a:t>
                </a:r>
                <a:endParaRPr b="1" i="1"/>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692891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strRef>
              <c:f>[Book2]Sheet1!$C$1</c:f>
              <c:strCache>
                <c:ptCount val="1"/>
                <c:pt idx="0">
                  <c:v>Er/ev</c:v>
                </c:pt>
              </c:strCache>
            </c:strRef>
          </c:tx>
          <c:spPr>
            <a:ln w="9525" cap="sq" cmpd="sng">
              <a:solidFill>
                <a:schemeClr val="accent2"/>
              </a:solidFill>
              <a:prstDash val="solid"/>
              <a:round/>
            </a:ln>
            <a:effectLst/>
          </c:spPr>
          <c:marker>
            <c:symbol val="circle"/>
            <c:size val="5"/>
            <c:spPr>
              <a:noFill/>
              <a:ln w="6350">
                <a:noFill/>
              </a:ln>
              <a:effectLst/>
            </c:spPr>
          </c:marker>
          <c:dLbls>
            <c:delete val="1"/>
          </c:dLbls>
          <c:xVal>
            <c:numRef>
              <c:f>[Book2]Sheet1!$A$2:$A$11</c:f>
              <c:numCache>
                <c:formatCode>General</c:formatCode>
                <c:ptCount val="10"/>
                <c:pt idx="0">
                  <c:v>0.15</c:v>
                </c:pt>
                <c:pt idx="1">
                  <c:v>0.2</c:v>
                </c:pt>
                <c:pt idx="2">
                  <c:v>0.3</c:v>
                </c:pt>
                <c:pt idx="3">
                  <c:v>0.4</c:v>
                </c:pt>
                <c:pt idx="4">
                  <c:v>0.5</c:v>
                </c:pt>
                <c:pt idx="5">
                  <c:v>0.6</c:v>
                </c:pt>
                <c:pt idx="6">
                  <c:v>0.7</c:v>
                </c:pt>
                <c:pt idx="7">
                  <c:v>0.8</c:v>
                </c:pt>
                <c:pt idx="8">
                  <c:v>0.9</c:v>
                </c:pt>
                <c:pt idx="9">
                  <c:v>1</c:v>
                </c:pt>
              </c:numCache>
            </c:numRef>
          </c:xVal>
          <c:yVal>
            <c:numRef>
              <c:f>[Book2]Sheet1!$C$2:$C$11</c:f>
              <c:numCache>
                <c:formatCode>General</c:formatCode>
                <c:ptCount val="10"/>
                <c:pt idx="0">
                  <c:v>28.5614997713763</c:v>
                </c:pt>
                <c:pt idx="1">
                  <c:v>2.859375</c:v>
                </c:pt>
                <c:pt idx="2">
                  <c:v>0.111568358481939</c:v>
                </c:pt>
                <c:pt idx="3">
                  <c:v>0.01116943359375</c:v>
                </c:pt>
                <c:pt idx="4">
                  <c:v>0.00187392</c:v>
                </c:pt>
                <c:pt idx="5">
                  <c:v>0.000435813900320073</c:v>
                </c:pt>
                <c:pt idx="6">
                  <c:v>0.000126977496708039</c:v>
                </c:pt>
                <c:pt idx="7">
                  <c:v>4.36305999755859e-5</c:v>
                </c:pt>
                <c:pt idx="8">
                  <c:v>1.70047795278065e-5</c:v>
                </c:pt>
                <c:pt idx="9">
                  <c:v>7.32e-6</c:v>
                </c:pt>
              </c:numCache>
            </c:numRef>
          </c:yVal>
          <c:smooth val="1"/>
        </c:ser>
        <c:ser>
          <c:idx val="2"/>
          <c:order val="1"/>
          <c:tx>
            <c:strRef>
              <c:f>[Book2]Sheet1!$D$1</c:f>
              <c:strCache>
                <c:ptCount val="1"/>
                <c:pt idx="0">
                  <c:v>En/ev</c:v>
                </c:pt>
              </c:strCache>
            </c:strRef>
          </c:tx>
          <c:spPr>
            <a:ln w="9525" cap="rnd" cmpd="sng">
              <a:solidFill>
                <a:srgbClr val="002060"/>
              </a:solidFill>
              <a:prstDash val="solid"/>
              <a:round/>
            </a:ln>
            <a:effectLst/>
          </c:spPr>
          <c:marker>
            <c:symbol val="circle"/>
            <c:size val="5"/>
            <c:spPr>
              <a:noFill/>
              <a:ln w="9525">
                <a:noFill/>
              </a:ln>
              <a:effectLst/>
            </c:spPr>
          </c:marker>
          <c:dLbls>
            <c:delete val="1"/>
          </c:dLbls>
          <c:xVal>
            <c:numRef>
              <c:f>[Book2]Sheet1!$A$2:$A$11</c:f>
              <c:numCache>
                <c:formatCode>General</c:formatCode>
                <c:ptCount val="10"/>
                <c:pt idx="0">
                  <c:v>0.15</c:v>
                </c:pt>
                <c:pt idx="1">
                  <c:v>0.2</c:v>
                </c:pt>
                <c:pt idx="2">
                  <c:v>0.3</c:v>
                </c:pt>
                <c:pt idx="3">
                  <c:v>0.4</c:v>
                </c:pt>
                <c:pt idx="4">
                  <c:v>0.5</c:v>
                </c:pt>
                <c:pt idx="5">
                  <c:v>0.6</c:v>
                </c:pt>
                <c:pt idx="6">
                  <c:v>0.7</c:v>
                </c:pt>
                <c:pt idx="7">
                  <c:v>0.8</c:v>
                </c:pt>
                <c:pt idx="8">
                  <c:v>0.9</c:v>
                </c:pt>
                <c:pt idx="9">
                  <c:v>1</c:v>
                </c:pt>
              </c:numCache>
            </c:numRef>
          </c:xVal>
          <c:yVal>
            <c:numRef>
              <c:f>[Book2]Sheet1!$D$2:$D$11</c:f>
              <c:numCache>
                <c:formatCode>General</c:formatCode>
                <c:ptCount val="10"/>
                <c:pt idx="0">
                  <c:v>18.988166438043</c:v>
                </c:pt>
                <c:pt idx="1">
                  <c:v>-4.320625</c:v>
                </c:pt>
                <c:pt idx="2">
                  <c:v>-4.67509830818473</c:v>
                </c:pt>
                <c:pt idx="3">
                  <c:v>-3.57883056640625</c:v>
                </c:pt>
                <c:pt idx="4">
                  <c:v>-2.87012608</c:v>
                </c:pt>
                <c:pt idx="5">
                  <c:v>-2.39289751943301</c:v>
                </c:pt>
                <c:pt idx="6">
                  <c:v>-2.05130159393186</c:v>
                </c:pt>
                <c:pt idx="7">
                  <c:v>-1.79495636940002</c:v>
                </c:pt>
                <c:pt idx="8">
                  <c:v>-1.59553855077603</c:v>
                </c:pt>
                <c:pt idx="9">
                  <c:v>-1.43599268</c:v>
                </c:pt>
              </c:numCache>
            </c:numRef>
          </c:yVal>
          <c:smooth val="1"/>
        </c:ser>
        <c:dLbls>
          <c:showLegendKey val="0"/>
          <c:showVal val="0"/>
          <c:showCatName val="0"/>
          <c:showSerName val="0"/>
          <c:showPercent val="0"/>
          <c:showBubbleSize val="0"/>
        </c:dLbls>
        <c:axId val="817149046"/>
        <c:axId val="559582757"/>
      </c:scatterChart>
      <c:valAx>
        <c:axId val="81714904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1400" b="1" i="1"/>
                  <a:t>Interatomic  Seperation r/nm</a:t>
                </a:r>
                <a:endParaRPr lang="en-US" altLang="zh-CN" sz="1400" b="1" i="1"/>
              </a:p>
            </c:rich>
          </c:tx>
          <c:layout>
            <c:manualLayout>
              <c:xMode val="edge"/>
              <c:yMode val="edge"/>
              <c:x val="0.317746438531559"/>
              <c:y val="0.81418846864934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9582757"/>
        <c:crosses val="autoZero"/>
        <c:crossBetween val="midCat"/>
      </c:valAx>
      <c:valAx>
        <c:axId val="55958275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sz="1200" b="1" i="1"/>
                  <a:t>Bond energy E/</a:t>
                </a:r>
                <a:r>
                  <a:rPr lang="en-US" altLang="zh-CN" sz="1200" b="1" i="1"/>
                  <a:t>ev</a:t>
                </a:r>
                <a:endParaRPr lang="en-US" altLang="zh-CN" sz="1200" b="1" i="1"/>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17149046"/>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jj</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2017-01-21T07:52:00Z</dcterms:created>
  <dc:creator>XLY</dc:creator>
  <cp:lastModifiedBy>XLY</cp:lastModifiedBy>
  <dcterms:modified xsi:type="dcterms:W3CDTF">2017-02-17T02:33:28Z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