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>
  <w:body>
    <w:p>
      <w:pPr>
        <w:pStyle w:val="style0"/>
        <w:rPr/>
      </w:pPr>
      <w:bookmarkStart w:id="0" w:name="_GoBack"/>
      <w:bookmarkEnd w:id="0"/>
      <w:r>
        <w:rPr/>
        <w:drawing>
          <wp:inline distL="114300" distT="0" distB="0" distR="114300">
            <wp:extent cx="2628900" cy="3505200"/>
            <wp:effectExtent l="0" t="0" r="0" b="0"/>
            <wp:docPr id="1026" name="Image1"/>
            <wp:cNvGraphicFramePr>
              <a:graphicFrameLocks noChangeAspect="false" noSelect="false" noResize="false" noGrp="false"/>
            </wp:cNvGraphicFramePr>
            <a:graphic>
              <a:graphicData uri="http://schemas.openxmlformats.org/drawingml/2006/picture">
                <pic:pic>
                  <pic:nvPicPr>
                    <pic:cNvPr id="0" name="Image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505200"/>
                    </a:xfrm>
                    <a:prstGeom prst="rect"/>
                  </pic:spPr>
                </pic:pic>
              </a:graphicData>
            </a:graphic>
          </wp:inline>
        </w:drawing>
      </w:r>
      <w:r>
        <w:rPr/>
        <w:drawing>
          <wp:inline distL="114300" distT="0" distB="0" distR="114300">
            <wp:extent cx="2628900" cy="3505200"/>
            <wp:effectExtent l="0" t="0" r="0" b="0"/>
            <wp:docPr id="1027" name="Image1"/>
            <wp:cNvGraphicFramePr>
              <a:graphicFrameLocks noChangeAspect="false" noSelect="false" noResize="false" noGrp="false"/>
            </wp:cNvGraphicFramePr>
            <a:graphic>
              <a:graphicData uri="http://schemas.openxmlformats.org/drawingml/2006/picture">
                <pic:pic>
                  <pic:nvPicPr>
                    <pic:cNvPr id="1" name="Image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28900" cy="35052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w="http://schemas.openxmlformats.org/wordprocessingml/2006/main">
  <w:font w:name="Calibri">
    <w:altName w:val="Calibri"/>
    <w:charset w:val="00"/>
    <w:family w:val="swiss"/>
    <w:panose1 w:val="020f0502020002030204"/>
    <w:pitch w:val="variable"/>
    <w:sig w:usb0="E10002FF" w:usb1="4000ACFF" w:usb2="00000009" w:usb3="00000000" w:csb0="0000019F" w:csb1="00000000"/>
  </w:font>
  <w:font w:name="宋体">
    <w:altName w:val="SimSun"/>
    <w:charset w:val="86"/>
    <w:family w:val="auto"/>
    <w:panose1 w:val="02010600030001010101"/>
    <w:pitch w:val="variable"/>
    <w:sig w:usb0="00000003" w:usb1="288F0000" w:usb2="00000016" w:usb3="00000000" w:csb0="00040001" w:csb1="00000000"/>
  </w:font>
  <w:font w:name="Arial">
    <w:altName w:val="Arial"/>
    <w:charset w:val="00"/>
    <w:family w:val="swiss"/>
    <w:panose1 w:val="020b0604020002020204"/>
    <w:pitch w:val="variable"/>
    <w:sig w:usb0="E0002AFF" w:usb1="C0007843" w:usb2="00000009" w:usb3="00000000" w:csb0="000001FF" w:csb1="00000000"/>
  </w:font>
  <w:font w:name="Times New Roman">
    <w:altName w:val="Times New Roman"/>
    <w:charset w:val="00"/>
    <w:family w:val="roman"/>
    <w:panose1 w:val="02020603050004020304"/>
    <w:pitch w:val="variable"/>
    <w:sig w:usb0="E0002AFF" w:usb1="C0007841" w:usb2="00000009" w:usb3="00000000" w:csb0="000001FF" w:csb1="00000000"/>
  </w:font>
  <w:font w:name="Cambria">
    <w:altName w:val="Cambria"/>
    <w:charset w:val="00"/>
    <w:family w:val="roman"/>
    <w:panose1 w:val="02040503050004030204"/>
    <w:pitch w:val="variable"/>
    <w:sig w:usb0="E00002FF" w:usb1="400004FF" w:usb2="00000000" w:usb3="00000000" w:csb0="0000019F" w:csb1="00000000"/>
  </w:font>
</w:fonts>
</file>

<file path=word/numbering.xml><?xml version="1.0" encoding="utf-8"?>
<w:numbering xmlns:w="http://schemas.openxmlformats.org/wordprocessingml/2006/main"/>
</file>

<file path=word/settings.xml><?xml version="1.0" encoding="utf-8"?>
<w:settings xmlns:m="http://schemas.openxmlformats.org/officeDocument/2006/math" xmlns:w="http://schemas.openxmlformats.org/wordprocessingml/2006/main">
  <w:zoom w:percent="100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420"/>
  <w:drawingGridVerticalSpacing w:val="156"/>
  <w:displayHorizontalDrawingGridEvery w:val="0"/>
  <w:displayVerticalDrawingGridEvery w:val="2"/>
  <w:characterSpacingControl w:val="compressPunctuation"/>
  <w:compat>
    <w:adjustLineHeightInTable/>
    <w:balanceSingleByteDoubleByteWidth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  <w:doNotExpandShiftReturn/>
    <w:doNotLeaveBackslashAlone/>
    <w:spaceForUL/>
    <w:ulTrailSpace/>
    <w:useFELayout/>
  </w:compat>
  <m:mathPr>
    <m:brkBin m:val="before"/>
    <m:brkBinSub m:val="--"/>
    <m:defJc m:val="centerGroup"/>
    <m:dispDef/>
    <m:intLim m:val="subSup"/>
    <m:lMargin m:val="0"/>
    <m:mathFont m:val="Cambria Math"/>
    <m:naryLim m:val="undOvr"/>
    <m:rMargin m:val="0"/>
    <m:smallFrac m:val="1"/>
    <m:wrapIndent m:val="1440"/>
  </m:mathPr>
  <w:themeFontLang w:val="en-US" w:bidi="ar-S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pPrDefault>
      <w:pPr>
        <w:widowControl w:val="false"/>
        <w:jc w:val="both"/>
      </w:pPr>
    </w:pPrDefault>
    <w:rPrDefault>
      <w:rPr>
        <w:rFonts w:ascii="Calibri" w:cs="Arial" w:eastAsia="宋体" w:hAnsi="Calibri"/>
        <w:kern w:val="2"/>
        <w:sz w:val="21"/>
        <w:szCs w:val="22"/>
        <w:lang w:val="en-US" w:bidi="ar-SA" w:eastAsia="zh-CN"/>
      </w:rPr>
    </w:rPrDefault>
  </w:docDefaults>
  <w:style w:type="paragraph" w:default="1" w:styleId="style0">
    <w:name w:val="Normal"/>
    <w:next w:val="style0"/>
    <w:pPr/>
    <w:qFormat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  <w:uiPriority w:val="99"/>
  </w:style>
  <w:style w:type="numbering" w:default="1" w:styleId="style107">
    <w:name w:val="No List"/>
    <w:next w:val="style107"/>
    <w:pPr/>
    <w:uiPriority w:val="99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styles" Target="styles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</a:themeElements>
  <a:objectDefaults/>
  <a:extraClrSchemeLst/>
</a:theme>
</file>

<file path=docProps/app.xml><?xml version="1.0" encoding="utf-8"?>
<Properties xmlns="http://schemas.openxmlformats.org/officeDocument/2006/extended-properties"/>
</file>

<file path=docProps/core.xml><?xml version="1.0" encoding="utf-8"?>
<cp:coreProperties xmlns:cp="http://schemas.openxmlformats.org/package/2006/metadata/core-properties"/>
</file>