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Normal"/>
        <w:rPr>
          <w:b/>
          <w:bCs/>
        </w:rPr>
      </w:pPr>
      <w:bookmarkStart w:id="0" w:name="_GoBack"/>
      <w:bookmarkEnd w:id="0"/>
      <w:r>
        <w:rPr>
          <w:b/>
          <w:bCs/>
          <w:lang w:val="en-US" w:eastAsia="zh-CN"/>
        </w:rPr>
        <w:t>弹性模量</w:t>
      </w:r>
    </w:p>
    <w:p>
      <w:pPr>
        <w:pStyle w:val="Normal"/>
        <w:rPr>
          <w:lang w:val="en-US"/>
        </w:rPr>
      </w:pPr>
      <w:r>
        <w:rPr>
          <w:lang w:val="en-US"/>
        </w:rPr>
        <w:t>1.</w:t>
      </w:r>
      <w:r>
        <w:rPr>
          <w:lang w:val="en-US"/>
        </w:rPr>
        <w:t>本实验中用式（</w:t>
      </w:r>
      <w:r>
        <w:rPr>
          <w:lang w:val="en-US"/>
        </w:rPr>
        <w:t>4.13</w:t>
      </w:r>
      <w:r>
        <w:rPr>
          <w:lang w:val="en-US"/>
        </w:rPr>
        <w:t>）求</w:t>
      </w:r>
      <w:r>
        <w:rPr>
          <w:lang w:val="en-US"/>
        </w:rPr>
        <w:t>E</w:t>
      </w:r>
      <w:r>
        <w:rPr>
          <w:lang w:val="en-US"/>
        </w:rPr>
        <w:t>，必须满足哪些实验条件？这些条件是如何提出的？</w:t>
      </w:r>
    </w:p>
    <w:p>
      <w:pPr>
        <w:pStyle w:val="Normal"/>
        <w:rPr>
          <w:lang w:val="en-US"/>
        </w:rPr>
      </w:pPr>
      <w:r>
        <w:rPr>
          <w:lang w:val="en-US"/>
        </w:rPr>
        <w:t>2.</w:t>
      </w:r>
      <w:r>
        <w:rPr>
          <w:lang w:val="en-US"/>
        </w:rPr>
        <w:t>本实验中用不同的仪器测量长度，是怎样考虑的？为什么？</w:t>
      </w:r>
    </w:p>
    <w:p>
      <w:pPr>
        <w:pStyle w:val="Normal"/>
        <w:rPr>
          <w:lang w:val="en-US"/>
        </w:rPr>
      </w:pPr>
      <w:r>
        <w:rPr>
          <w:lang w:val="en-US"/>
        </w:rPr>
        <w:t>3.</w:t>
      </w:r>
      <w:r>
        <w:rPr>
          <w:lang w:val="en-US"/>
        </w:rPr>
        <w:t>根据不确定度合成公式说明哪个量对结果影响大，应仔细测量？哪些量对结果影响</w:t>
      </w:r>
    </w:p>
    <w:p>
      <w:pPr>
        <w:pStyle w:val="Normal"/>
        <w:rPr>
          <w:lang w:val="en-US"/>
        </w:rPr>
      </w:pPr>
      <w:r>
        <w:rPr>
          <w:lang w:val="en-US"/>
        </w:rPr>
        <w:t>小，不必太仔细测量？</w:t>
      </w:r>
    </w:p>
    <w:p>
      <w:pPr>
        <w:pStyle w:val="Normal"/>
        <w:rPr>
          <w:lang w:val="en-US"/>
        </w:rPr>
      </w:pPr>
      <w:r>
        <w:rPr>
          <w:lang w:val="en-US"/>
        </w:rPr>
        <w:t>4.</w:t>
      </w:r>
      <w:r>
        <w:rPr>
          <w:lang w:val="en-US"/>
        </w:rPr>
        <w:t>实验中如果金属丝直径加倍，其他条件保持不变，试问：</w:t>
      </w:r>
    </w:p>
    <w:p>
      <w:pPr>
        <w:pStyle w:val="Normal"/>
        <w:rPr>
          <w:lang w:val="en-US"/>
        </w:rPr>
      </w:pPr>
      <w:r>
        <w:rPr>
          <w:lang w:val="en-US"/>
        </w:rPr>
        <w:t>（</w:t>
      </w:r>
      <w:r>
        <w:rPr>
          <w:lang w:val="en-US"/>
        </w:rPr>
        <w:t>1</w:t>
      </w:r>
      <w:r>
        <w:rPr>
          <w:lang w:val="en-US"/>
        </w:rPr>
        <w:t>）弹性模量将变为原来值的几倍？</w:t>
      </w:r>
    </w:p>
    <w:p>
      <w:pPr>
        <w:pStyle w:val="Normal"/>
        <w:rPr>
          <w:lang w:val="en-US"/>
        </w:rPr>
      </w:pPr>
      <w:r>
        <w:rPr>
          <w:lang w:val="en-US"/>
        </w:rPr>
        <w:t>（</w:t>
      </w:r>
      <w:r>
        <w:rPr>
          <w:lang w:val="en-US"/>
        </w:rPr>
        <w:t>2</w:t>
      </w:r>
      <w:r>
        <w:rPr>
          <w:lang w:val="en-US"/>
        </w:rPr>
        <w:t>）每块砝码所引起的伸长量将变为原来的几倍？</w:t>
      </w:r>
    </w:p>
    <w:p>
      <w:pPr>
        <w:pStyle w:val="Normal"/>
        <w:rPr>
          <w:lang w:val="en-US"/>
        </w:rPr>
      </w:pPr>
      <w:r>
        <w:rPr>
          <w:lang w:val="en-US"/>
        </w:rPr>
      </w:r>
    </w:p>
    <w:p>
      <w:pPr>
        <w:pStyle w:val="Normal"/>
        <w:rPr>
          <w:lang w:val="en-US" w:eastAsia="zh-CN"/>
        </w:rPr>
      </w:pPr>
      <w:r>
        <w:rPr>
          <w:lang w:val="en-US" w:eastAsia="zh-CN"/>
        </w:rPr>
        <w:t>1.</w:t>
      </w:r>
      <w:r>
        <w:rPr>
          <w:lang w:val="en-US" w:eastAsia="zh-CN"/>
        </w:rPr>
        <w:t>不超过金属丝的弹性限度，</w:t>
      </w:r>
      <w:r>
        <w:rPr>
          <w:lang w:val="en-US" w:eastAsia="zh-CN"/>
        </w:rPr>
        <w:t>0</w:t>
      </w:r>
      <w:r>
        <w:rPr>
          <w:lang w:val="en-US" w:eastAsia="zh-CN"/>
        </w:rPr>
        <w:t>很小，镜面与标尺平行，镜面与望远镜光轴垂直等。</w:t>
      </w:r>
    </w:p>
    <w:p>
      <w:pPr>
        <w:pStyle w:val="Normal"/>
        <w:rPr>
          <w:lang w:val="en-US" w:eastAsia="zh-CN"/>
        </w:rPr>
      </w:pPr>
      <w:r>
        <w:rPr>
          <w:lang w:val="en-US"/>
        </w:rPr>
        <w:t>2.3.</w:t>
      </w:r>
      <w:r>
        <w:rPr/>
        <w:drawing>
          <wp:inline distT="0" distB="0" distL="0" distR="0">
            <wp:extent cx="2628900" cy="1307465"/>
            <wp:effectExtent l="0" t="0" r="0" b="0"/>
            <wp:docPr id="1" name="Image1" descr="" title=""/>
            <wp:cNvGraphicFramePr>
              <a:graphicFrameLocks noChangeAspect="1"/>
            </wp:cNvGraphicFramePr>
            <a:graphic>
              <a:graphicData uri="http://schemas.openxmlformats.org/drawingml/2006/picture">
                <pic:pic>
                  <pic:nvPicPr>
                    <pic:cNvPr id="1" name="Image1" descr="" title=""/>
                    <pic:cNvPicPr>
                      <a:picLocks noChangeAspect="1" noChangeArrowheads="1"/>
                    </pic:cNvPicPr>
                  </pic:nvPicPr>
                  <pic:blipFill>
                    <a:blip r:embed="rId2"/>
                    <a:stretch>
                      <a:fillRect/>
                    </a:stretch>
                  </pic:blipFill>
                  <pic:spPr bwMode="auto">
                    <a:xfrm>
                      <a:off x="0" y="0"/>
                      <a:ext cx="2628900" cy="1307465"/>
                    </a:xfrm>
                    <a:prstGeom prst="rect">
                      <a:avLst/>
                    </a:prstGeom>
                  </pic:spPr>
                </pic:pic>
              </a:graphicData>
            </a:graphic>
          </wp:inline>
        </w:drawing>
      </w:r>
    </w:p>
    <w:p>
      <w:pPr>
        <w:pStyle w:val="Normal"/>
        <w:rPr>
          <w:lang w:eastAsia="zh-CN"/>
        </w:rPr>
      </w:pPr>
      <w:r>
        <w:rPr>
          <w:lang w:val="en-US" w:eastAsia="zh-CN"/>
        </w:rPr>
        <w:t>4.</w:t>
      </w:r>
      <w:r>
        <w:rPr>
          <w:lang w:val="en-US" w:eastAsia="zh-CN"/>
        </w:rPr>
        <w:t>不变</w:t>
      </w:r>
      <w:r>
        <w:rPr>
          <w:lang w:val="en-US" w:eastAsia="zh-CN"/>
        </w:rPr>
        <w:t>/0.25</w:t>
      </w:r>
    </w:p>
    <w:p>
      <w:pPr>
        <w:pStyle w:val="Normal"/>
        <w:rPr/>
      </w:pPr>
      <w:r>
        <w:rPr/>
      </w:r>
    </w:p>
    <w:p>
      <w:pPr>
        <w:pStyle w:val="Normal"/>
        <w:rPr/>
      </w:pPr>
      <w:r>
        <w:rPr/>
      </w:r>
    </w:p>
    <w:p>
      <w:pPr>
        <w:pStyle w:val="Normal"/>
        <w:rPr>
          <w:b/>
          <w:bCs/>
          <w:lang w:eastAsia="zh-CN"/>
        </w:rPr>
      </w:pPr>
      <w:r>
        <w:rPr>
          <w:b/>
          <w:bCs/>
          <w:lang w:eastAsia="zh-CN"/>
        </w:rPr>
        <w:t>转动惯量</w:t>
      </w:r>
    </w:p>
    <w:p>
      <w:pPr>
        <w:pStyle w:val="Normal"/>
        <w:rPr>
          <w:b w:val="false"/>
          <w:bCs w:val="false"/>
          <w:lang w:val="en-US"/>
        </w:rPr>
      </w:pPr>
      <w:r>
        <w:rPr>
          <w:b w:val="false"/>
          <w:bCs w:val="false"/>
          <w:lang w:val="en-US"/>
        </w:rPr>
        <w:t>1.</w:t>
      </w:r>
      <w:r>
        <w:rPr>
          <w:b w:val="false"/>
          <w:bCs w:val="false"/>
          <w:lang w:val="en-US"/>
        </w:rPr>
        <w:t>本实验对摆动角度有什么要求？如果没满足实验要求将带来什么误差？</w:t>
      </w:r>
    </w:p>
    <w:p>
      <w:pPr>
        <w:pStyle w:val="Normal"/>
        <w:rPr>
          <w:b w:val="false"/>
          <w:bCs w:val="false"/>
          <w:lang w:val="en-US"/>
        </w:rPr>
      </w:pPr>
      <w:r>
        <w:rPr>
          <w:b w:val="false"/>
          <w:bCs w:val="false"/>
          <w:lang w:val="en-US"/>
        </w:rPr>
        <w:t>2.</w:t>
      </w:r>
      <w:r>
        <w:rPr>
          <w:b w:val="false"/>
          <w:bCs w:val="false"/>
          <w:lang w:val="en-US"/>
        </w:rPr>
        <w:t>什么是测量周期的积累放大法？为什么要用积累放大法测周期？</w:t>
      </w:r>
    </w:p>
    <w:p>
      <w:pPr>
        <w:pStyle w:val="Normal"/>
        <w:rPr>
          <w:b w:val="false"/>
          <w:bCs w:val="false"/>
          <w:lang w:val="en-US"/>
        </w:rPr>
      </w:pPr>
      <w:r>
        <w:rPr>
          <w:b w:val="false"/>
          <w:bCs w:val="false"/>
          <w:lang w:val="en-US"/>
        </w:rPr>
      </w:r>
    </w:p>
    <w:p>
      <w:pPr>
        <w:pStyle w:val="ListParagraph"/>
        <w:numPr>
          <w:ilvl w:val="0"/>
          <w:numId w:val="2"/>
        </w:numPr>
        <w:rPr>
          <w:b w:val="false"/>
          <w:bCs w:val="false"/>
          <w:lang w:val="en-US"/>
        </w:rPr>
      </w:pPr>
      <w:r>
        <w:rPr>
          <w:b w:val="false"/>
          <w:bCs w:val="false"/>
          <w:lang w:val="en-US"/>
        </w:rPr>
        <w:t>①</w:t>
      </w:r>
      <w:r>
        <w:rPr>
          <w:b w:val="false"/>
          <w:bCs w:val="false"/>
          <w:lang w:val="en-US"/>
        </w:rPr>
        <w:t>摆动角度应在</w:t>
      </w:r>
      <w:r>
        <w:rPr>
          <w:b w:val="false"/>
          <w:bCs w:val="false"/>
          <w:lang w:val="en-US"/>
        </w:rPr>
        <w:t>90</w:t>
      </w:r>
      <w:r>
        <w:rPr>
          <w:b w:val="false"/>
          <w:bCs w:val="false"/>
          <w:lang w:val="en-US" w:eastAsia="zh-CN"/>
        </w:rPr>
        <w:t>°</w:t>
      </w:r>
      <w:r>
        <w:rPr>
          <w:b w:val="false"/>
          <w:bCs w:val="false"/>
          <w:lang w:val="en-US" w:eastAsia="zh-CN"/>
        </w:rPr>
        <w:t>～</w:t>
      </w:r>
      <w:r>
        <w:rPr>
          <w:b w:val="false"/>
          <w:bCs w:val="false"/>
          <w:lang w:val="en-US"/>
        </w:rPr>
        <w:t>120</w:t>
      </w:r>
      <w:r>
        <w:rPr>
          <w:b w:val="false"/>
          <w:bCs w:val="false"/>
          <w:lang w:val="en-US" w:eastAsia="zh-CN"/>
        </w:rPr>
        <w:t>°</w:t>
      </w:r>
      <w:r>
        <w:rPr>
          <w:b w:val="false"/>
          <w:bCs w:val="false"/>
          <w:lang w:val="en-US"/>
        </w:rPr>
        <w:t>之间，此角度范围内</w:t>
      </w:r>
      <w:r>
        <w:rPr>
          <w:b w:val="false"/>
          <w:bCs w:val="false"/>
          <w:lang w:val="en-US"/>
        </w:rPr>
        <w:t>k</w:t>
      </w:r>
      <w:r>
        <w:rPr>
          <w:b w:val="false"/>
          <w:bCs w:val="false"/>
          <w:lang w:val="en-US"/>
        </w:rPr>
        <w:t>值基本相同，</w:t>
      </w:r>
      <w:r>
        <w:rPr>
          <w:b w:val="false"/>
          <w:bCs w:val="false"/>
          <w:lang w:val="en-US"/>
        </w:rPr>
        <w:t>k</w:t>
      </w:r>
      <w:r>
        <w:rPr>
          <w:b w:val="false"/>
          <w:bCs w:val="false"/>
          <w:lang w:val="en-US"/>
        </w:rPr>
        <w:t>在小角度时</w:t>
      </w:r>
      <w:r>
        <w:rPr>
          <w:b w:val="false"/>
          <w:bCs w:val="false"/>
          <w:lang w:val="en-US" w:eastAsia="zh-CN"/>
        </w:rPr>
        <w:t>较小</w:t>
      </w:r>
    </w:p>
    <w:p>
      <w:pPr>
        <w:pStyle w:val="ListParagraph"/>
        <w:numPr>
          <w:ilvl w:val="0"/>
          <w:numId w:val="0"/>
        </w:numPr>
        <w:ind w:hanging="0" w:start="420"/>
        <w:rPr>
          <w:b w:val="false"/>
          <w:bCs w:val="false"/>
          <w:lang w:val="en-US"/>
        </w:rPr>
      </w:pPr>
      <w:r>
        <w:rPr>
          <w:b w:val="false"/>
          <w:bCs w:val="false"/>
          <w:lang w:val="en-US"/>
        </w:rPr>
        <w:t>②</w:t>
      </w:r>
      <w:r>
        <w:rPr>
          <w:b w:val="false"/>
          <w:bCs w:val="false"/>
          <w:lang w:val="en-US"/>
        </w:rPr>
        <w:t>角度太小不便观察，角度太大可能会超过弹簧的弹性范围</w:t>
      </w:r>
    </w:p>
    <w:p>
      <w:pPr>
        <w:pStyle w:val="ListParagraph"/>
        <w:numPr>
          <w:ilvl w:val="0"/>
          <w:numId w:val="2"/>
        </w:numPr>
        <w:rPr>
          <w:b w:val="false"/>
          <w:bCs w:val="false"/>
          <w:lang w:val="en-US"/>
        </w:rPr>
      </w:pPr>
      <w:r>
        <w:rPr>
          <w:rFonts w:ascii="Calibri" w:hAnsi="Calibri" w:cs="Arial"/>
          <w:b w:val="false"/>
          <w:bCs w:val="false"/>
          <w:i w:val="false"/>
          <w:iCs w:val="false"/>
          <w:color w:val="auto"/>
          <w:kern w:val="2"/>
          <w:position w:val="0"/>
          <w:sz w:val="21"/>
          <w:sz w:val="21"/>
          <w:szCs w:val="22"/>
          <w:vertAlign w:val="baseline"/>
          <w:em w:val="none"/>
          <w:lang w:val="en-US" w:eastAsia="zh-CN"/>
        </w:rPr>
        <w:t>①</w:t>
      </w:r>
      <w:r>
        <w:rPr>
          <w:b w:val="false"/>
          <w:bCs w:val="false"/>
          <w:lang w:val="en-US"/>
        </w:rPr>
        <w:t>放大单个周期的时间变化，使原本难从测量的较小变化变得可测，用</w:t>
      </w:r>
      <w:r>
        <w:rPr>
          <w:b w:val="false"/>
          <w:bCs w:val="false"/>
          <w:lang w:val="en-US" w:eastAsia="zh-CN"/>
        </w:rPr>
        <w:t>总</w:t>
      </w:r>
      <w:r>
        <w:rPr>
          <w:b w:val="false"/>
          <w:bCs w:val="false"/>
          <w:lang w:val="en-US"/>
        </w:rPr>
        <w:t>时间除以周期数就是单个周期的时间</w:t>
      </w:r>
      <w:r>
        <w:rPr>
          <w:b w:val="false"/>
          <w:bCs w:val="false"/>
          <w:lang w:val="en-US" w:eastAsia="zh-CN"/>
        </w:rPr>
        <w:t>。</w:t>
      </w:r>
    </w:p>
    <w:p>
      <w:pPr>
        <w:pStyle w:val="Normal"/>
        <w:rPr>
          <w:b w:val="false"/>
          <w:bCs w:val="false"/>
          <w:lang w:val="en-US"/>
        </w:rPr>
      </w:pPr>
      <w:r>
        <w:rPr>
          <w:rFonts w:ascii="Calibri" w:hAnsi="Calibri" w:cs="Arial"/>
          <w:b w:val="false"/>
          <w:bCs w:val="false"/>
          <w:i w:val="false"/>
          <w:iCs w:val="false"/>
          <w:color w:val="auto"/>
          <w:kern w:val="2"/>
          <w:position w:val="0"/>
          <w:sz w:val="21"/>
          <w:sz w:val="21"/>
          <w:szCs w:val="22"/>
          <w:vertAlign w:val="baseline"/>
          <w:em w:val="none"/>
          <w:lang w:val="en-US" w:eastAsia="zh-CN"/>
        </w:rPr>
        <w:t>②</w:t>
      </w:r>
      <w:r>
        <w:rPr>
          <w:b w:val="false"/>
          <w:bCs w:val="false"/>
          <w:lang w:val="en-US"/>
        </w:rPr>
        <w:t>受到化器测量精度的限制，单次测量的</w:t>
      </w:r>
      <w:r>
        <w:rPr>
          <w:b w:val="false"/>
          <w:bCs w:val="false"/>
          <w:lang w:val="en-US" w:eastAsia="zh-CN"/>
        </w:rPr>
        <w:t>误差</w:t>
      </w:r>
      <w:r>
        <w:rPr>
          <w:b w:val="false"/>
          <w:bCs w:val="false"/>
          <w:lang w:val="en-US"/>
        </w:rPr>
        <w:t>可能很大，甚至无法直接测到待测的有</w:t>
      </w:r>
      <w:r>
        <w:rPr>
          <w:b w:val="false"/>
          <w:bCs w:val="false"/>
          <w:lang w:val="en-US" w:eastAsia="zh-CN"/>
        </w:rPr>
        <w:t>用</w:t>
      </w:r>
      <w:r>
        <w:rPr>
          <w:b w:val="false"/>
          <w:bCs w:val="false"/>
          <w:lang w:val="en-US"/>
        </w:rPr>
        <w:t>信息。通过界积放大法可提高测量精度</w:t>
      </w:r>
    </w:p>
    <w:p>
      <w:pPr>
        <w:pStyle w:val="Normal"/>
        <w:rPr>
          <w:b w:val="false"/>
          <w:bCs w:val="false"/>
        </w:rPr>
      </w:pPr>
      <w:r>
        <w:rPr>
          <w:b w:val="false"/>
          <w:bCs w:val="false"/>
        </w:rPr>
      </w:r>
    </w:p>
    <w:p>
      <w:pPr>
        <w:pStyle w:val="Normal"/>
        <w:rPr>
          <w:b w:val="false"/>
          <w:bCs w:val="false"/>
        </w:rPr>
      </w:pPr>
      <w:r>
        <w:rPr>
          <w:b w:val="false"/>
          <w:bCs w:val="false"/>
        </w:rPr>
      </w:r>
    </w:p>
    <w:p>
      <w:pPr>
        <w:pStyle w:val="Normal"/>
        <w:rPr>
          <w:b/>
          <w:bCs/>
          <w:lang w:eastAsia="zh-CN"/>
        </w:rPr>
      </w:pPr>
      <w:r>
        <w:rPr>
          <w:b/>
          <w:bCs/>
          <w:lang w:eastAsia="zh-CN"/>
        </w:rPr>
        <w:t>电桥测电阻</w:t>
      </w:r>
    </w:p>
    <w:p>
      <w:pPr>
        <w:pStyle w:val="Normal"/>
        <w:rPr>
          <w:b w:val="false"/>
          <w:bCs w:val="false"/>
          <w:lang w:val="en-US" w:eastAsia="zh-CN"/>
        </w:rPr>
      </w:pPr>
      <w:r>
        <w:rPr>
          <w:b w:val="false"/>
          <w:bCs w:val="false"/>
          <w:lang w:val="en-US" w:eastAsia="zh-CN"/>
        </w:rPr>
        <w:t>1.</w:t>
      </w:r>
      <w:r>
        <w:rPr>
          <w:b w:val="false"/>
          <w:bCs w:val="false"/>
          <w:lang w:val="en-US" w:eastAsia="zh-CN"/>
        </w:rPr>
        <w:t>下列因素是否会使电桥测量误差增大？</w:t>
      </w:r>
    </w:p>
    <w:p>
      <w:pPr>
        <w:pStyle w:val="Normal"/>
        <w:rPr>
          <w:b w:val="false"/>
          <w:bCs w:val="false"/>
          <w:lang w:val="en-US" w:eastAsia="zh-CN"/>
        </w:rPr>
      </w:pPr>
      <w:r>
        <w:rPr>
          <w:b w:val="false"/>
          <w:bCs w:val="false"/>
          <w:lang w:val="en-US" w:eastAsia="zh-CN"/>
        </w:rPr>
        <w:t>（</w:t>
      </w:r>
      <w:r>
        <w:rPr>
          <w:b w:val="false"/>
          <w:bCs w:val="false"/>
          <w:lang w:val="en-US" w:eastAsia="zh-CN"/>
        </w:rPr>
        <w:t>1</w:t>
      </w:r>
      <w:r>
        <w:rPr>
          <w:b w:val="false"/>
          <w:bCs w:val="false"/>
          <w:lang w:val="en-US" w:eastAsia="zh-CN"/>
        </w:rPr>
        <w:t>）电源电压不太稳定；</w:t>
      </w:r>
    </w:p>
    <w:p>
      <w:pPr>
        <w:pStyle w:val="Normal"/>
        <w:rPr>
          <w:b w:val="false"/>
          <w:bCs w:val="false"/>
          <w:lang w:val="en-US" w:eastAsia="zh-CN"/>
        </w:rPr>
      </w:pPr>
      <w:r>
        <w:rPr>
          <w:b w:val="false"/>
          <w:bCs w:val="false"/>
          <w:lang w:val="en-US" w:eastAsia="zh-CN"/>
        </w:rPr>
        <w:t>（</w:t>
      </w:r>
      <w:r>
        <w:rPr>
          <w:b w:val="false"/>
          <w:bCs w:val="false"/>
          <w:lang w:val="en-US" w:eastAsia="zh-CN"/>
        </w:rPr>
        <w:t>2</w:t>
      </w:r>
      <w:r>
        <w:rPr>
          <w:b w:val="false"/>
          <w:bCs w:val="false"/>
          <w:lang w:val="en-US" w:eastAsia="zh-CN"/>
        </w:rPr>
        <w:t>）检流计零点未调准；</w:t>
      </w:r>
    </w:p>
    <w:p>
      <w:pPr>
        <w:pStyle w:val="Normal"/>
        <w:rPr>
          <w:b w:val="false"/>
          <w:bCs w:val="false"/>
          <w:lang w:val="en-US" w:eastAsia="zh-CN"/>
        </w:rPr>
      </w:pPr>
      <w:r>
        <w:rPr>
          <w:b w:val="false"/>
          <w:bCs w:val="false"/>
          <w:lang w:val="en-US" w:eastAsia="zh-CN"/>
        </w:rPr>
        <w:t>（</w:t>
      </w:r>
      <w:r>
        <w:rPr>
          <w:b w:val="false"/>
          <w:bCs w:val="false"/>
          <w:lang w:val="en-US" w:eastAsia="zh-CN"/>
        </w:rPr>
        <w:t>3</w:t>
      </w:r>
      <w:r>
        <w:rPr>
          <w:b w:val="false"/>
          <w:bCs w:val="false"/>
          <w:lang w:val="en-US" w:eastAsia="zh-CN"/>
        </w:rPr>
        <w:t>）导线电阻；</w:t>
      </w:r>
    </w:p>
    <w:p>
      <w:pPr>
        <w:pStyle w:val="Normal"/>
        <w:rPr>
          <w:b w:val="false"/>
          <w:bCs w:val="false"/>
          <w:lang w:val="en-US" w:eastAsia="zh-CN"/>
        </w:rPr>
      </w:pPr>
      <w:r>
        <w:rPr>
          <w:b w:val="false"/>
          <w:bCs w:val="false"/>
          <w:lang w:val="en-US" w:eastAsia="zh-CN"/>
        </w:rPr>
        <w:t>（</w:t>
      </w:r>
      <w:r>
        <w:rPr>
          <w:b w:val="false"/>
          <w:bCs w:val="false"/>
          <w:lang w:val="en-US" w:eastAsia="zh-CN"/>
        </w:rPr>
        <w:t>4</w:t>
      </w:r>
      <w:r>
        <w:rPr>
          <w:b w:val="false"/>
          <w:bCs w:val="false"/>
          <w:lang w:val="en-US" w:eastAsia="zh-CN"/>
        </w:rPr>
        <w:t>）检流计灵敏度不够高。</w:t>
      </w:r>
    </w:p>
    <w:p>
      <w:pPr>
        <w:pStyle w:val="Normal"/>
        <w:rPr>
          <w:b w:val="false"/>
          <w:bCs w:val="false"/>
          <w:lang w:val="en-US" w:eastAsia="zh-CN"/>
        </w:rPr>
      </w:pPr>
      <w:r>
        <w:rPr>
          <w:b w:val="false"/>
          <w:bCs w:val="false"/>
          <w:lang w:val="en-US" w:eastAsia="zh-CN"/>
        </w:rPr>
        <w:t>2.</w:t>
      </w:r>
      <w:r>
        <w:rPr>
          <w:b w:val="false"/>
          <w:bCs w:val="false"/>
          <w:lang w:val="en-US" w:eastAsia="zh-CN"/>
        </w:rPr>
        <w:t>电桥灵敏度是什么意思？如测量电阻要求误差小于万分之五，电桥灵敏度应多大？</w:t>
      </w:r>
    </w:p>
    <w:p>
      <w:pPr>
        <w:pStyle w:val="Normal"/>
        <w:rPr>
          <w:b w:val="false"/>
          <w:bCs w:val="false"/>
          <w:lang w:val="en-US" w:eastAsia="zh-CN"/>
        </w:rPr>
      </w:pPr>
      <w:r>
        <w:rPr>
          <w:b w:val="false"/>
          <w:bCs w:val="false"/>
          <w:lang w:val="en-US" w:eastAsia="zh-CN"/>
        </w:rPr>
        <w:t>3.</w:t>
      </w:r>
      <w:r>
        <w:rPr>
          <w:b w:val="false"/>
          <w:bCs w:val="false"/>
          <w:lang w:val="en-US" w:eastAsia="zh-CN"/>
        </w:rPr>
        <w:t>总结一下使电桥较快地达到平衡的操作步骤。</w:t>
      </w:r>
    </w:p>
    <w:p>
      <w:pPr>
        <w:pStyle w:val="Normal"/>
        <w:rPr>
          <w:b w:val="false"/>
          <w:bCs w:val="false"/>
          <w:lang w:val="en-US" w:eastAsia="zh-CN"/>
        </w:rPr>
      </w:pPr>
      <w:r>
        <w:rPr>
          <w:b w:val="false"/>
          <w:bCs w:val="false"/>
          <w:lang w:val="en-US" w:eastAsia="zh-CN"/>
        </w:rPr>
        <w:t>4.</w:t>
      </w:r>
      <w:r>
        <w:rPr>
          <w:b w:val="false"/>
          <w:bCs w:val="false"/>
          <w:lang w:val="en-US" w:eastAsia="zh-CN"/>
        </w:rPr>
        <w:t>在测量电阻温度系数实验中，为什么温度先从</w:t>
      </w:r>
      <w:r>
        <w:rPr>
          <w:b w:val="false"/>
          <w:bCs w:val="false"/>
          <w:lang w:val="en-US" w:eastAsia="zh-CN"/>
        </w:rPr>
        <w:t>100℃</w:t>
      </w:r>
      <w:r>
        <w:rPr>
          <w:b w:val="false"/>
          <w:bCs w:val="false"/>
          <w:lang w:val="en-US" w:eastAsia="zh-CN"/>
        </w:rPr>
        <w:t>开始？</w:t>
      </w:r>
    </w:p>
    <w:p>
      <w:pPr>
        <w:pStyle w:val="Normal"/>
        <w:rPr>
          <w:b w:val="false"/>
          <w:bCs w:val="false"/>
          <w:lang w:eastAsia="zh-CN"/>
        </w:rPr>
      </w:pPr>
      <w:r>
        <w:rPr>
          <w:b w:val="false"/>
          <w:bCs w:val="false"/>
          <w:lang w:eastAsia="zh-CN"/>
        </w:rPr>
      </w:r>
    </w:p>
    <w:p>
      <w:pPr>
        <w:pStyle w:val="Normal"/>
        <w:rPr>
          <w:b w:val="false"/>
          <w:bCs w:val="false"/>
          <w:lang w:eastAsia="zh-CN"/>
        </w:rPr>
      </w:pPr>
      <w:r>
        <w:rPr>
          <w:b w:val="false"/>
          <w:bCs w:val="false"/>
          <w:lang w:eastAsia="zh-CN"/>
        </w:rPr>
      </w:r>
    </w:p>
    <w:p>
      <w:pPr>
        <w:pStyle w:val="Normal"/>
        <w:rPr>
          <w:b w:val="false"/>
          <w:bCs w:val="false"/>
          <w:lang w:val="en-US"/>
        </w:rPr>
      </w:pPr>
      <w:r>
        <w:rPr>
          <w:b w:val="false"/>
          <w:bCs w:val="false"/>
          <w:lang w:val="en-US"/>
        </w:rPr>
        <w:t>1.</w:t>
      </w:r>
      <w:r>
        <w:rPr>
          <w:b w:val="false"/>
          <w:bCs w:val="false"/>
          <w:lang w:val="en-US"/>
        </w:rPr>
        <w:t>双电桥与惠斯通电桥在结构上有什么不同？为什么前者适合于低电阻的测量？</w:t>
      </w:r>
    </w:p>
    <w:p>
      <w:pPr>
        <w:pStyle w:val="Normal"/>
        <w:rPr>
          <w:b w:val="false"/>
          <w:bCs w:val="false"/>
          <w:lang w:val="en-US"/>
        </w:rPr>
      </w:pPr>
      <w:r>
        <w:rPr>
          <w:b w:val="false"/>
          <w:bCs w:val="false"/>
          <w:lang w:val="en-US"/>
        </w:rPr>
        <w:t>2.</w:t>
      </w:r>
      <w:r>
        <w:rPr>
          <w:b w:val="false"/>
          <w:bCs w:val="false"/>
          <w:lang w:val="en-US"/>
        </w:rPr>
        <w:t>用双电桥测量电阻时，为什么</w:t>
      </w:r>
      <w:r>
        <w:rPr>
          <w:b w:val="false"/>
          <w:bCs w:val="false"/>
          <w:lang w:val="en-US"/>
        </w:rPr>
        <w:t>B</w:t>
      </w:r>
      <w:r>
        <w:rPr>
          <w:b w:val="false"/>
          <w:bCs w:val="false"/>
          <w:lang w:val="en-US"/>
        </w:rPr>
        <w:t>按钮要间歇使用，不能锁住？</w:t>
      </w:r>
    </w:p>
    <w:p>
      <w:pPr>
        <w:pStyle w:val="Normal"/>
        <w:rPr>
          <w:b w:val="false"/>
          <w:bCs w:val="false"/>
        </w:rPr>
      </w:pPr>
      <w:r>
        <w:rPr>
          <w:b w:val="false"/>
          <w:bCs w:val="false"/>
        </w:rPr>
      </w:r>
    </w:p>
    <w:p>
      <w:pPr>
        <w:pStyle w:val="Normal"/>
        <w:rPr>
          <w:b/>
          <w:bCs/>
          <w:lang w:eastAsia="zh-CN"/>
        </w:rPr>
      </w:pPr>
      <w:r>
        <w:rPr>
          <w:b/>
          <w:bCs/>
          <w:lang w:eastAsia="zh-CN"/>
        </w:rPr>
        <w:t>弗兰克赫兹实验</w:t>
      </w:r>
    </w:p>
    <w:p>
      <w:pPr>
        <w:pStyle w:val="Normal"/>
        <w:rPr>
          <w:b w:val="false"/>
          <w:bCs w:val="false"/>
          <w:lang w:val="en-US"/>
        </w:rPr>
      </w:pPr>
      <w:r>
        <w:rPr>
          <w:b w:val="false"/>
          <w:bCs w:val="false"/>
          <w:lang w:val="en-US"/>
        </w:rPr>
        <w:t>1.</w:t>
      </w:r>
      <w:r>
        <w:rPr>
          <w:b w:val="false"/>
          <w:bCs w:val="false"/>
          <w:lang w:val="en-US"/>
        </w:rPr>
        <w:t>什么是原子的第一激发电位？它与临界能量有什么关系？</w:t>
      </w:r>
    </w:p>
    <w:p>
      <w:pPr>
        <w:pStyle w:val="Normal"/>
        <w:rPr>
          <w:b w:val="false"/>
          <w:bCs w:val="false"/>
          <w:lang w:val="en-US"/>
        </w:rPr>
      </w:pPr>
      <w:r>
        <w:rPr>
          <w:b w:val="false"/>
          <w:bCs w:val="false"/>
          <w:lang w:val="en-US"/>
        </w:rPr>
        <w:t>2.</w:t>
      </w:r>
      <w:r>
        <w:rPr>
          <w:b w:val="false"/>
          <w:bCs w:val="false"/>
          <w:lang w:val="en-US"/>
        </w:rPr>
        <w:t>灯丝电压的改变对弗兰克</w:t>
      </w:r>
      <w:r>
        <w:rPr>
          <w:b w:val="false"/>
          <w:bCs w:val="false"/>
          <w:lang w:val="en-US"/>
        </w:rPr>
        <w:t>-</w:t>
      </w:r>
      <w:r>
        <w:rPr>
          <w:b w:val="false"/>
          <w:bCs w:val="false"/>
          <w:lang w:val="en-US"/>
        </w:rPr>
        <w:t>赫兹实验实验有何影响？对第一激发电位有何影响？</w:t>
      </w:r>
    </w:p>
    <w:p>
      <w:pPr>
        <w:pStyle w:val="Normal"/>
        <w:rPr>
          <w:b w:val="false"/>
          <w:bCs w:val="false"/>
          <w:lang w:val="en-US"/>
        </w:rPr>
      </w:pPr>
      <w:r>
        <w:rPr>
          <w:b w:val="false"/>
          <w:bCs w:val="false"/>
          <w:lang w:val="en-US"/>
        </w:rPr>
        <w:t>3.</w:t>
      </w:r>
      <w:r>
        <w:rPr>
          <w:b w:val="false"/>
          <w:bCs w:val="false"/>
          <w:lang w:val="en-US"/>
        </w:rPr>
        <w:t>由于有接触电势差存在，因此第一个峰值不在</w:t>
      </w:r>
      <w:r>
        <w:rPr>
          <w:b w:val="false"/>
          <w:bCs w:val="false"/>
          <w:lang w:val="en-US"/>
        </w:rPr>
        <w:t>13.1V</w:t>
      </w:r>
      <w:r>
        <w:rPr>
          <w:b w:val="false"/>
          <w:bCs w:val="false"/>
          <w:lang w:val="en-US"/>
        </w:rPr>
        <w:t>，那么它会影响第一激发电位的值吗？</w:t>
      </w:r>
    </w:p>
    <w:p>
      <w:pPr>
        <w:pStyle w:val="Normal"/>
        <w:rPr>
          <w:b w:val="false"/>
          <w:bCs w:val="false"/>
        </w:rPr>
      </w:pPr>
      <w:r>
        <w:rPr>
          <w:b w:val="false"/>
          <w:bCs w:val="false"/>
        </w:rPr>
      </w:r>
    </w:p>
    <w:p>
      <w:pPr>
        <w:pStyle w:val="Normal"/>
        <w:rPr>
          <w:b w:val="false"/>
          <w:bCs w:val="false"/>
          <w:lang w:val="en-US"/>
        </w:rPr>
      </w:pPr>
      <w:r>
        <w:rPr>
          <w:b w:val="false"/>
          <w:bCs w:val="false"/>
          <w:lang w:val="en-US"/>
        </w:rPr>
        <w:t>1</w:t>
      </w:r>
      <w:r>
        <w:rPr>
          <w:b w:val="false"/>
          <w:bCs w:val="false"/>
          <w:lang w:val="en-US" w:eastAsia="zh-CN"/>
        </w:rPr>
        <w:t>、</w:t>
      </w:r>
      <w:r>
        <w:rPr>
          <w:b w:val="false"/>
          <w:bCs w:val="false"/>
          <w:lang w:val="en-US"/>
        </w:rPr>
        <w:t>根据玻尔理论，原子只能较长久地停留在</w:t>
      </w:r>
      <w:r>
        <w:rPr>
          <w:b w:val="false"/>
          <w:bCs w:val="false"/>
          <w:lang w:val="en-US"/>
        </w:rPr>
        <w:t>-</w:t>
      </w:r>
      <w:r>
        <w:rPr>
          <w:b w:val="false"/>
          <w:bCs w:val="false"/>
          <w:lang w:val="en-US"/>
        </w:rPr>
        <w:t>些稳定状态（即定态），其中每一状态</w:t>
      </w:r>
    </w:p>
    <w:p>
      <w:pPr>
        <w:pStyle w:val="Normal"/>
        <w:rPr>
          <w:b w:val="false"/>
          <w:bCs w:val="false"/>
          <w:lang w:val="en-US"/>
        </w:rPr>
      </w:pPr>
      <w:r>
        <w:rPr>
          <w:b w:val="false"/>
          <w:bCs w:val="false"/>
          <w:lang w:val="en-US"/>
        </w:rPr>
        <w:t>对应于</w:t>
      </w:r>
      <w:r>
        <w:rPr>
          <w:b w:val="false"/>
          <w:bCs w:val="false"/>
          <w:lang w:val="en-US"/>
        </w:rPr>
        <w:t>-</w:t>
      </w:r>
      <w:r>
        <w:rPr>
          <w:b w:val="false"/>
          <w:bCs w:val="false"/>
          <w:lang w:val="en-US"/>
        </w:rPr>
        <w:t>定的能量值，各定态的能量是分立的。</w:t>
      </w:r>
    </w:p>
    <w:p>
      <w:pPr>
        <w:pStyle w:val="Normal"/>
        <w:rPr>
          <w:b w:val="false"/>
          <w:bCs w:val="false"/>
          <w:lang w:val="en-US"/>
        </w:rPr>
      </w:pPr>
      <w:r>
        <w:rPr>
          <w:b w:val="false"/>
          <w:bCs w:val="false"/>
          <w:lang w:val="en-US"/>
        </w:rPr>
        <w:t>①</w:t>
      </w:r>
      <w:r>
        <w:rPr>
          <w:b w:val="false"/>
          <w:bCs w:val="false"/>
          <w:lang w:val="en-US"/>
        </w:rPr>
        <w:t>第</w:t>
      </w:r>
      <w:r>
        <w:rPr>
          <w:b w:val="false"/>
          <w:bCs w:val="false"/>
          <w:lang w:val="en-US" w:eastAsia="zh-CN"/>
        </w:rPr>
        <w:t>一</w:t>
      </w:r>
      <w:r>
        <w:rPr>
          <w:b w:val="false"/>
          <w:bCs w:val="false"/>
          <w:lang w:val="en-US"/>
        </w:rPr>
        <w:t>激发态是原子的一个最外层电子从基态激发至激发态的能量</w:t>
      </w:r>
    </w:p>
    <w:p>
      <w:pPr>
        <w:pStyle w:val="Normal"/>
        <w:rPr>
          <w:b w:val="false"/>
          <w:bCs w:val="false"/>
          <w:lang w:val="en-US"/>
        </w:rPr>
      </w:pPr>
      <w:r>
        <w:rPr>
          <w:b w:val="false"/>
          <w:bCs w:val="false"/>
          <w:lang w:val="en-US"/>
        </w:rPr>
        <w:t>②</w:t>
      </w:r>
      <w:r>
        <w:rPr>
          <w:b w:val="false"/>
          <w:bCs w:val="false"/>
          <w:lang w:val="en-US"/>
        </w:rPr>
        <w:t>临界能量是电子在加速电场中获得足够能量以跃迁到第一獭发态的电应差</w:t>
      </w:r>
    </w:p>
    <w:p>
      <w:pPr>
        <w:pStyle w:val="Normal"/>
        <w:rPr>
          <w:b w:val="false"/>
          <w:bCs w:val="false"/>
          <w:lang w:val="en-US"/>
        </w:rPr>
      </w:pPr>
      <w:r>
        <w:rPr>
          <w:b w:val="false"/>
          <w:bCs w:val="false"/>
          <w:lang w:val="en-US" w:eastAsia="zh-CN"/>
        </w:rPr>
        <w:t>2</w:t>
      </w:r>
      <w:r>
        <w:rPr>
          <w:b w:val="false"/>
          <w:bCs w:val="false"/>
          <w:lang w:val="en-US" w:eastAsia="zh-CN"/>
        </w:rPr>
        <w:t>、①</w:t>
      </w:r>
      <w:r>
        <w:rPr>
          <w:b w:val="false"/>
          <w:bCs w:val="false"/>
          <w:lang w:val="en-US"/>
        </w:rPr>
        <w:t>改变激发出电了的数量</w:t>
      </w:r>
    </w:p>
    <w:p>
      <w:pPr>
        <w:pStyle w:val="Normal"/>
        <w:rPr>
          <w:b w:val="false"/>
          <w:bCs w:val="false"/>
          <w:lang w:val="en-US"/>
        </w:rPr>
      </w:pPr>
      <w:r>
        <w:rPr>
          <w:b w:val="false"/>
          <w:bCs w:val="false"/>
          <w:lang w:val="en-US"/>
        </w:rPr>
        <w:t>②</w:t>
      </w:r>
      <w:r>
        <w:rPr>
          <w:b w:val="false"/>
          <w:bCs w:val="false"/>
          <w:lang w:val="en-US"/>
        </w:rPr>
        <w:t>没有</w:t>
      </w:r>
    </w:p>
    <w:p>
      <w:pPr>
        <w:pStyle w:val="ListParagraph"/>
        <w:numPr>
          <w:ilvl w:val="0"/>
          <w:numId w:val="2"/>
        </w:numPr>
        <w:rPr>
          <w:b w:val="false"/>
          <w:bCs w:val="false"/>
        </w:rPr>
      </w:pPr>
      <w:r>
        <w:rPr>
          <w:b w:val="false"/>
          <w:bCs w:val="false"/>
          <w:lang w:val="en-US" w:eastAsia="zh-CN"/>
        </w:rPr>
        <w:t>不会</w:t>
      </w:r>
    </w:p>
    <w:p>
      <w:pPr>
        <w:pStyle w:val="ListParagraph"/>
        <w:numPr>
          <w:ilvl w:val="0"/>
          <w:numId w:val="0"/>
        </w:numPr>
        <w:ind w:hanging="0" w:start="420"/>
        <w:rPr>
          <w:b w:val="false"/>
          <w:bCs w:val="false"/>
        </w:rPr>
      </w:pPr>
      <w:r>
        <w:rPr>
          <w:b w:val="false"/>
          <w:bCs w:val="false"/>
        </w:rPr>
      </w:r>
    </w:p>
    <w:p>
      <w:pPr>
        <w:pStyle w:val="Normal"/>
        <w:numPr>
          <w:ilvl w:val="0"/>
          <w:numId w:val="0"/>
        </w:numPr>
        <w:ind w:hanging="0" w:start="0"/>
        <w:rPr>
          <w:b w:val="false"/>
          <w:bCs w:val="false"/>
        </w:rPr>
      </w:pPr>
      <w:r>
        <w:rPr>
          <w:b w:val="false"/>
          <w:bCs w:val="false"/>
        </w:rPr>
      </w:r>
    </w:p>
    <w:p>
      <w:pPr>
        <w:pStyle w:val="Normal"/>
        <w:rPr>
          <w:b/>
          <w:bCs/>
          <w:lang w:eastAsia="zh-CN"/>
        </w:rPr>
      </w:pPr>
      <w:r>
        <w:rPr>
          <w:b/>
          <w:bCs/>
          <w:lang w:eastAsia="zh-CN"/>
        </w:rPr>
        <w:t>牛顿环</w:t>
      </w:r>
    </w:p>
    <w:p>
      <w:pPr>
        <w:pStyle w:val="Normal"/>
        <w:rPr>
          <w:b w:val="false"/>
          <w:bCs w:val="false"/>
          <w:lang w:val="en-US"/>
        </w:rPr>
      </w:pPr>
      <w:r>
        <w:rPr>
          <w:b w:val="false"/>
          <w:bCs w:val="false"/>
          <w:lang w:val="en-US"/>
        </w:rPr>
        <w:t>1.</w:t>
      </w:r>
      <w:r>
        <w:rPr>
          <w:b w:val="false"/>
          <w:bCs w:val="false"/>
          <w:lang w:val="en-US"/>
        </w:rPr>
        <w:t>在本实验中，用读数显微镜测量的是牛顿环的直径，还是各环放大像的直径？如何</w:t>
      </w:r>
    </w:p>
    <w:p>
      <w:pPr>
        <w:pStyle w:val="Normal"/>
        <w:rPr>
          <w:b w:val="false"/>
          <w:bCs w:val="false"/>
          <w:lang w:val="en-US"/>
        </w:rPr>
      </w:pPr>
      <w:r>
        <w:rPr>
          <w:b w:val="false"/>
          <w:bCs w:val="false"/>
          <w:lang w:val="en-US"/>
        </w:rPr>
        <w:t>2.</w:t>
      </w:r>
      <w:r>
        <w:rPr>
          <w:b w:val="false"/>
          <w:bCs w:val="false"/>
          <w:lang w:val="en-US"/>
        </w:rPr>
        <w:t>牛顿环的中心一定是目镜视场中所观察到的零级暗斑的中心吗？为什么？</w:t>
      </w:r>
    </w:p>
    <w:p>
      <w:pPr>
        <w:pStyle w:val="Normal"/>
        <w:rPr>
          <w:b w:val="false"/>
          <w:bCs w:val="false"/>
          <w:lang w:val="en-US"/>
        </w:rPr>
      </w:pPr>
      <w:r>
        <w:rPr>
          <w:b w:val="false"/>
          <w:bCs w:val="false"/>
          <w:lang w:val="en-US"/>
        </w:rPr>
        <w:t>3.</w:t>
      </w:r>
      <w:r>
        <w:rPr>
          <w:b w:val="false"/>
          <w:bCs w:val="false"/>
          <w:lang w:val="en-US"/>
        </w:rPr>
        <w:t>如果把光源换成白光，将会看见什么样的条纹？</w:t>
      </w:r>
    </w:p>
    <w:p>
      <w:pPr>
        <w:pStyle w:val="Normal"/>
        <w:rPr>
          <w:b w:val="false"/>
          <w:bCs w:val="false"/>
          <w:lang w:val="en-US"/>
        </w:rPr>
      </w:pPr>
      <w:r>
        <w:rPr>
          <w:b w:val="false"/>
          <w:bCs w:val="false"/>
          <w:lang w:val="en-US"/>
        </w:rPr>
        <w:t>4.</w:t>
      </w:r>
      <w:r>
        <w:rPr>
          <w:b w:val="false"/>
          <w:bCs w:val="false"/>
          <w:lang w:val="en-US"/>
        </w:rPr>
        <w:t>若牛顿环中心是亮斑而不是暗斑，可能是什么原因造成的？对测量结果有无影响？</w:t>
      </w:r>
    </w:p>
    <w:p>
      <w:pPr>
        <w:pStyle w:val="Normal"/>
        <w:rPr>
          <w:b w:val="false"/>
          <w:bCs w:val="false"/>
          <w:lang w:val="en-US"/>
        </w:rPr>
      </w:pPr>
      <w:r>
        <w:rPr>
          <w:b w:val="false"/>
          <w:bCs w:val="false"/>
          <w:lang w:val="en-US"/>
        </w:rPr>
        <w:t>5.</w:t>
      </w:r>
      <w:r>
        <w:rPr>
          <w:b w:val="false"/>
          <w:bCs w:val="false"/>
          <w:lang w:val="en-US"/>
        </w:rPr>
        <w:t>在测量各个直径时，如果叉丝交点没有通过牛顿环的中心，因而测量的是弦而非真正的直径，对实验结果是否有影响？为什么？</w:t>
      </w:r>
    </w:p>
    <w:p>
      <w:pPr>
        <w:pStyle w:val="Normal"/>
        <w:rPr>
          <w:b w:val="false"/>
          <w:bCs w:val="false"/>
          <w:lang w:val="en-US"/>
        </w:rPr>
      </w:pPr>
      <w:r>
        <w:rPr>
          <w:b w:val="false"/>
          <w:bCs w:val="false"/>
          <w:lang w:val="en-US"/>
        </w:rPr>
        <w:t>6.</w:t>
      </w:r>
      <w:r>
        <w:rPr>
          <w:b w:val="false"/>
          <w:bCs w:val="false"/>
          <w:lang w:val="en-US"/>
        </w:rPr>
        <w:t>从本实验给出的数据表格，你能看出是用什么方法处理数据的？此法有何优点？</w:t>
      </w:r>
    </w:p>
    <w:p>
      <w:pPr>
        <w:pStyle w:val="Normal"/>
        <w:rPr>
          <w:b w:val="false"/>
          <w:bCs w:val="false"/>
        </w:rPr>
      </w:pPr>
      <w:r>
        <w:rPr>
          <w:b w:val="false"/>
          <w:bCs w:val="false"/>
        </w:rPr>
      </w:r>
    </w:p>
    <w:p>
      <w:pPr>
        <w:pStyle w:val="ListParagraph"/>
        <w:numPr>
          <w:ilvl w:val="0"/>
          <w:numId w:val="5"/>
        </w:numPr>
        <w:rPr>
          <w:b w:val="false"/>
          <w:bCs w:val="false"/>
        </w:rPr>
      </w:pPr>
      <w:r>
        <w:rPr>
          <w:b w:val="false"/>
          <w:bCs w:val="false"/>
          <w:lang w:val="en-US" w:eastAsia="zh-CN"/>
        </w:rPr>
        <w:t>是牛顿环的直径</w:t>
      </w:r>
      <w:r>
        <w:rPr>
          <w:b w:val="false"/>
          <w:bCs w:val="false"/>
          <w:lang w:val="en-US" w:eastAsia="zh-CN"/>
        </w:rPr>
        <w:t>.</w:t>
      </w:r>
      <w:r>
        <w:rPr>
          <w:b w:val="false"/>
          <w:bCs w:val="false"/>
          <w:lang w:val="en-US" w:eastAsia="zh-CN"/>
        </w:rPr>
        <w:t>因为在测量时被放大牛顿环直径时</w:t>
      </w:r>
      <w:r>
        <w:rPr>
          <w:b w:val="false"/>
          <w:bCs w:val="false"/>
          <w:lang w:val="en-US" w:eastAsia="zh-CN"/>
        </w:rPr>
        <w:t>,</w:t>
      </w:r>
      <w:r>
        <w:rPr>
          <w:b w:val="false"/>
          <w:bCs w:val="false"/>
          <w:lang w:val="en-US" w:eastAsia="zh-CN"/>
        </w:rPr>
        <w:t>显微镜内的叉丝</w:t>
      </w:r>
      <w:r>
        <w:rPr>
          <w:b w:val="false"/>
          <w:bCs w:val="false"/>
          <w:lang w:val="en-US" w:eastAsia="zh-CN"/>
        </w:rPr>
        <w:t>(</w:t>
      </w:r>
      <w:r>
        <w:rPr>
          <w:b w:val="false"/>
          <w:bCs w:val="false"/>
          <w:lang w:val="en-US" w:eastAsia="zh-CN"/>
        </w:rPr>
        <w:t>即标尺</w:t>
      </w:r>
      <w:r>
        <w:rPr>
          <w:b w:val="false"/>
          <w:bCs w:val="false"/>
          <w:lang w:val="en-US" w:eastAsia="zh-CN"/>
        </w:rPr>
        <w:t>)</w:t>
      </w:r>
      <w:r>
        <w:rPr>
          <w:b w:val="false"/>
          <w:bCs w:val="false"/>
          <w:lang w:val="en-US" w:eastAsia="zh-CN"/>
        </w:rPr>
        <w:t>也放大</w:t>
      </w:r>
      <w:r>
        <w:rPr>
          <w:b w:val="false"/>
          <w:bCs w:val="false"/>
          <w:lang w:val="en-US" w:eastAsia="zh-CN"/>
        </w:rPr>
        <w:t>,</w:t>
      </w:r>
      <w:r>
        <w:rPr>
          <w:b w:val="false"/>
          <w:bCs w:val="false"/>
          <w:lang w:val="en-US" w:eastAsia="zh-CN"/>
        </w:rPr>
        <w:t>移动叉丝测量的直径为所得直径</w:t>
      </w:r>
      <w:r>
        <w:rPr>
          <w:b w:val="false"/>
          <w:bCs w:val="false"/>
          <w:lang w:val="en-US" w:eastAsia="zh-CN"/>
        </w:rPr>
        <w:t>.</w:t>
      </w:r>
    </w:p>
    <w:p>
      <w:pPr>
        <w:pStyle w:val="ListParagraph"/>
        <w:numPr>
          <w:ilvl w:val="0"/>
          <w:numId w:val="5"/>
        </w:numPr>
        <w:rPr>
          <w:b w:val="false"/>
          <w:bCs w:val="false"/>
          <w:lang w:val="en-US" w:eastAsia="zh-CN"/>
        </w:rPr>
      </w:pPr>
      <w:r>
        <w:rPr>
          <w:b w:val="false"/>
          <w:bCs w:val="false"/>
          <w:lang w:val="en-US" w:eastAsia="zh-CN"/>
        </w:rPr>
        <w:t>在理想条件下</w:t>
      </w:r>
      <w:r>
        <w:rPr>
          <w:b w:val="false"/>
          <w:bCs w:val="false"/>
          <w:lang w:val="en-US" w:eastAsia="zh-CN"/>
        </w:rPr>
        <w:t>,</w:t>
      </w:r>
      <w:r>
        <w:rPr>
          <w:b w:val="false"/>
          <w:bCs w:val="false"/>
          <w:lang w:val="en-US" w:eastAsia="zh-CN"/>
        </w:rPr>
        <w:t>是的。</w:t>
      </w:r>
    </w:p>
    <w:p>
      <w:pPr>
        <w:pStyle w:val="ListParagraph"/>
        <w:numPr>
          <w:ilvl w:val="0"/>
          <w:numId w:val="0"/>
        </w:numPr>
        <w:ind w:hanging="0" w:start="420"/>
        <w:rPr>
          <w:b w:val="false"/>
          <w:bCs w:val="false"/>
          <w:lang w:val="en-US" w:eastAsia="zh-CN"/>
        </w:rPr>
      </w:pPr>
      <w:r>
        <w:rPr>
          <w:b w:val="false"/>
          <w:bCs w:val="false"/>
          <w:lang w:val="en-US" w:eastAsia="zh-CN"/>
        </w:rPr>
        <w:t>实际上由于灰尘引起的干涉现象；牛顿环装置由于压力的存在是一个接触面</w:t>
      </w:r>
      <w:r>
        <w:rPr>
          <w:b w:val="false"/>
          <w:bCs w:val="false"/>
          <w:lang w:val="en-US" w:eastAsia="zh-CN"/>
        </w:rPr>
        <w:t>,</w:t>
      </w:r>
      <w:r>
        <w:rPr>
          <w:b w:val="false"/>
          <w:bCs w:val="false"/>
          <w:lang w:val="en-US" w:eastAsia="zh-CN"/>
        </w:rPr>
        <w:t>因此会看到一块暗斑</w:t>
      </w:r>
      <w:r>
        <w:rPr>
          <w:b w:val="false"/>
          <w:bCs w:val="false"/>
          <w:lang w:val="en-US" w:eastAsia="zh-CN"/>
        </w:rPr>
        <w:t>.</w:t>
      </w:r>
      <w:r>
        <w:rPr>
          <w:b w:val="false"/>
          <w:bCs w:val="false"/>
          <w:lang w:val="en-US" w:eastAsia="zh-CN"/>
        </w:rPr>
        <w:t>接触面的灰尘会改变光程差（不再是半个波长）</w:t>
      </w:r>
      <w:r>
        <w:rPr>
          <w:b w:val="false"/>
          <w:bCs w:val="false"/>
          <w:lang w:val="en-US" w:eastAsia="zh-CN"/>
        </w:rPr>
        <w:t>,</w:t>
      </w:r>
      <w:r>
        <w:rPr>
          <w:b w:val="false"/>
          <w:bCs w:val="false"/>
          <w:lang w:val="en-US" w:eastAsia="zh-CN"/>
        </w:rPr>
        <w:t>这样原本该暗的地方变成了亮的或不太暗</w:t>
      </w:r>
      <w:r>
        <w:rPr>
          <w:b w:val="false"/>
          <w:bCs w:val="false"/>
          <w:lang w:val="en-US" w:eastAsia="zh-CN"/>
        </w:rPr>
        <w:t>,</w:t>
      </w:r>
      <w:r>
        <w:rPr>
          <w:b w:val="false"/>
          <w:bCs w:val="false"/>
          <w:lang w:val="en-US" w:eastAsia="zh-CN"/>
        </w:rPr>
        <w:t>以至于暗斑的边界看起来不是个圆</w:t>
      </w:r>
      <w:r>
        <w:rPr>
          <w:b w:val="false"/>
          <w:bCs w:val="false"/>
          <w:lang w:val="en-US" w:eastAsia="zh-CN"/>
        </w:rPr>
        <w:t>.</w:t>
      </w:r>
    </w:p>
    <w:p>
      <w:pPr>
        <w:pStyle w:val="ListParagraph"/>
        <w:numPr>
          <w:ilvl w:val="0"/>
          <w:numId w:val="0"/>
        </w:numPr>
        <w:ind w:hanging="0" w:start="420"/>
        <w:rPr>
          <w:b w:val="false"/>
          <w:bCs w:val="false"/>
        </w:rPr>
      </w:pPr>
      <w:r>
        <w:rPr>
          <w:b w:val="false"/>
          <w:bCs w:val="false"/>
          <w:lang w:val="en-US" w:eastAsia="zh-CN"/>
        </w:rPr>
        <w:t>此外平凸透镜下表面本身稍有缺陷</w:t>
      </w:r>
      <w:r>
        <w:rPr>
          <w:b w:val="false"/>
          <w:bCs w:val="false"/>
          <w:lang w:val="en-US" w:eastAsia="zh-CN"/>
        </w:rPr>
        <w:t>,</w:t>
      </w:r>
      <w:r>
        <w:rPr>
          <w:b w:val="false"/>
          <w:bCs w:val="false"/>
          <w:lang w:val="en-US" w:eastAsia="zh-CN"/>
        </w:rPr>
        <w:t>也会造成条纹不圆</w:t>
      </w:r>
      <w:r>
        <w:rPr>
          <w:b w:val="false"/>
          <w:bCs w:val="false"/>
          <w:lang w:val="en-US" w:eastAsia="zh-CN"/>
        </w:rPr>
        <w:t>.</w:t>
      </w:r>
    </w:p>
    <w:p>
      <w:pPr>
        <w:pStyle w:val="ListParagraph"/>
        <w:numPr>
          <w:ilvl w:val="0"/>
          <w:numId w:val="4"/>
        </w:numPr>
        <w:rPr>
          <w:b w:val="false"/>
          <w:bCs w:val="false"/>
        </w:rPr>
      </w:pPr>
      <w:r>
        <w:rPr>
          <w:b w:val="false"/>
          <w:bCs w:val="false"/>
          <w:lang w:val="en-US" w:eastAsia="zh-CN"/>
        </w:rPr>
        <w:t>牛顿环实验中，如果将光源换成白光，观察到的条纹会是彩色条纹。白光是由七种不同波长的光组成，当照射牛顿环时，不同的单色光通过牛顿环造成的光程差不同，从而形成紫色到红色的七色光环。这些圆环的距离会随着离中心点的距离增加而逐渐变窄。</w:t>
      </w:r>
    </w:p>
    <w:p>
      <w:pPr>
        <w:pStyle w:val="ListParagraph"/>
        <w:numPr>
          <w:ilvl w:val="0"/>
          <w:numId w:val="4"/>
        </w:numPr>
        <w:rPr>
          <w:b w:val="false"/>
          <w:bCs w:val="false"/>
        </w:rPr>
      </w:pPr>
      <w:r>
        <w:rPr>
          <w:b w:val="false"/>
          <w:bCs w:val="false"/>
          <w:lang w:eastAsia="zh-CN"/>
        </w:rPr>
        <w:t>（</w:t>
      </w:r>
      <w:r>
        <w:rPr>
          <w:b w:val="false"/>
          <w:bCs w:val="false"/>
          <w:lang w:val="en-US" w:eastAsia="zh-CN"/>
        </w:rPr>
        <w:t>1</w:t>
      </w:r>
      <w:r>
        <w:rPr>
          <w:b w:val="false"/>
          <w:bCs w:val="false"/>
          <w:lang w:val="en-US" w:eastAsia="zh-CN"/>
        </w:rPr>
        <w:t>）</w:t>
      </w:r>
      <w:r>
        <w:rPr>
          <w:b w:val="false"/>
          <w:bCs w:val="false"/>
          <w:lang w:eastAsia="zh-CN"/>
        </w:rPr>
        <w:t>平板的厚度变化：牛顿环的形成与平板的厚度密切相关。如果平板的厚度在不同地方有微小变化，就会导致干涉程度的改变，从而产生亮斑。</w:t>
      </w:r>
    </w:p>
    <w:p>
      <w:pPr>
        <w:pStyle w:val="ListParagraph"/>
        <w:numPr>
          <w:ilvl w:val="0"/>
          <w:numId w:val="0"/>
        </w:numPr>
        <w:ind w:hanging="0" w:start="420"/>
        <w:rPr>
          <w:b w:val="false"/>
          <w:bCs w:val="false"/>
        </w:rPr>
      </w:pPr>
      <w:r>
        <w:rPr>
          <w:b w:val="false"/>
          <w:bCs w:val="false"/>
          <w:lang w:eastAsia="zh-CN"/>
        </w:rPr>
        <w:t>（</w:t>
      </w:r>
      <w:r>
        <w:rPr>
          <w:b w:val="false"/>
          <w:bCs w:val="false"/>
          <w:lang w:val="en-US" w:eastAsia="zh-CN"/>
        </w:rPr>
        <w:t>2</w:t>
      </w:r>
      <w:r>
        <w:rPr>
          <w:b w:val="false"/>
          <w:bCs w:val="false"/>
          <w:lang w:val="en-US" w:eastAsia="zh-CN"/>
        </w:rPr>
        <w:t>）</w:t>
      </w:r>
      <w:r>
        <w:rPr>
          <w:b w:val="false"/>
          <w:bCs w:val="false"/>
          <w:lang w:eastAsia="zh-CN"/>
        </w:rPr>
        <w:t>光源的准直性：如果光源发出的光束不是完全平行的，而是具有一定的发散或聚焦性，则在平板上形成的干涉条纹也会发生变化，从而出现亮斑。</w:t>
      </w:r>
    </w:p>
    <w:p>
      <w:pPr>
        <w:pStyle w:val="ListParagraph"/>
        <w:numPr>
          <w:ilvl w:val="0"/>
          <w:numId w:val="4"/>
        </w:numPr>
        <w:rPr>
          <w:b w:val="false"/>
          <w:bCs w:val="false"/>
        </w:rPr>
      </w:pPr>
      <w:r>
        <w:rPr>
          <w:b w:val="false"/>
          <w:bCs w:val="false"/>
          <w:lang w:eastAsia="zh-CN"/>
        </w:rPr>
        <w:t>对实验结果没有影响。因为两个同心圆的直径的平方差等于弦的平方差</w:t>
      </w:r>
    </w:p>
    <w:p>
      <w:pPr>
        <w:pStyle w:val="ListParagraph"/>
        <w:numPr>
          <w:ilvl w:val="0"/>
          <w:numId w:val="4"/>
        </w:numPr>
        <w:rPr>
          <w:b w:val="false"/>
          <w:bCs w:val="false"/>
        </w:rPr>
      </w:pPr>
      <w:r>
        <w:rPr>
          <w:b w:val="false"/>
          <w:bCs w:val="false"/>
          <w:lang w:eastAsia="zh-CN"/>
        </w:rPr>
        <w:t>逐差法，逐差法处理数据的优点是能提高实验数据的利用率，减小了随机误差的影响，另外也可减小了实验中仪器误差分量</w:t>
      </w:r>
    </w:p>
    <w:p>
      <w:pPr>
        <w:pStyle w:val="ListParagraph"/>
        <w:numPr>
          <w:ilvl w:val="0"/>
          <w:numId w:val="0"/>
        </w:numPr>
        <w:ind w:hanging="0" w:start="840"/>
        <w:rPr>
          <w:b w:val="false"/>
          <w:bCs w:val="false"/>
        </w:rPr>
      </w:pPr>
      <w:r>
        <w:rPr>
          <w:b w:val="false"/>
          <w:bCs w:val="false"/>
        </w:rPr>
      </w:r>
    </w:p>
    <w:p>
      <w:pPr>
        <w:pStyle w:val="Normal"/>
        <w:rPr>
          <w:b w:val="false"/>
          <w:bCs w:val="false"/>
        </w:rPr>
      </w:pPr>
      <w:r>
        <w:rPr>
          <w:b w:val="false"/>
          <w:bCs w:val="false"/>
        </w:rPr>
      </w:r>
    </w:p>
    <w:p>
      <w:pPr>
        <w:pStyle w:val="Normal"/>
        <w:rPr>
          <w:b/>
          <w:bCs/>
          <w:lang w:eastAsia="zh-CN"/>
        </w:rPr>
      </w:pPr>
      <w:r>
        <w:rPr>
          <w:b/>
          <w:bCs/>
          <w:lang w:eastAsia="zh-CN"/>
        </w:rPr>
        <w:t>示波器的使用</w:t>
      </w:r>
    </w:p>
    <w:p>
      <w:pPr>
        <w:pStyle w:val="Normal"/>
        <w:numPr>
          <w:ilvl w:val="0"/>
          <w:numId w:val="0"/>
        </w:numPr>
        <w:ind w:hanging="0" w:start="0"/>
        <w:rPr>
          <w:b w:val="false"/>
          <w:bCs w:val="false"/>
        </w:rPr>
      </w:pPr>
      <w:r>
        <w:rPr>
          <w:b w:val="false"/>
          <w:bCs w:val="false"/>
          <w:lang w:val="en-US"/>
        </w:rPr>
        <w:t>1.</w:t>
      </w:r>
      <w:r>
        <w:rPr>
          <w:b w:val="false"/>
          <w:bCs w:val="false"/>
          <w:lang w:val="en-US"/>
        </w:rPr>
        <w:t>示波器上的正弦波形不稳定，总是向左或向右移动，这是为什么？应如何调节？</w:t>
      </w:r>
    </w:p>
    <w:p>
      <w:pPr>
        <w:pStyle w:val="Normal"/>
        <w:numPr>
          <w:ilvl w:val="0"/>
          <w:numId w:val="0"/>
        </w:numPr>
        <w:ind w:hanging="0" w:start="0"/>
        <w:rPr>
          <w:b w:val="false"/>
          <w:bCs w:val="false"/>
        </w:rPr>
      </w:pPr>
      <w:r>
        <w:rPr>
          <w:b w:val="false"/>
          <w:bCs w:val="false"/>
          <w:lang w:val="en-US"/>
        </w:rPr>
        <w:t>2.</w:t>
      </w:r>
      <w:r>
        <w:rPr>
          <w:b w:val="false"/>
          <w:bCs w:val="false"/>
          <w:lang w:val="en-US"/>
        </w:rPr>
        <w:t>观察李萨如图形时，如果图形不稳定，而且是一个形状不断变化的椭圆，那么图形变化的快慢与两个信号频率之差有什么关系？</w:t>
      </w:r>
    </w:p>
    <w:p>
      <w:pPr>
        <w:pStyle w:val="Normal"/>
        <w:numPr>
          <w:ilvl w:val="0"/>
          <w:numId w:val="0"/>
        </w:numPr>
        <w:ind w:hanging="0" w:start="0"/>
        <w:rPr>
          <w:b w:val="false"/>
          <w:bCs w:val="false"/>
          <w:lang w:eastAsia="zh-CN"/>
        </w:rPr>
      </w:pPr>
      <w:r>
        <w:rPr>
          <w:b w:val="false"/>
          <w:bCs w:val="false"/>
          <w:lang w:eastAsia="zh-CN"/>
        </w:rPr>
      </w:r>
    </w:p>
    <w:p>
      <w:pPr>
        <w:pStyle w:val="ListParagraph"/>
        <w:numPr>
          <w:ilvl w:val="0"/>
          <w:numId w:val="3"/>
        </w:numPr>
        <w:rPr>
          <w:b w:val="false"/>
          <w:bCs w:val="false"/>
          <w:lang w:val="en-US" w:eastAsia="zh-CN"/>
        </w:rPr>
      </w:pPr>
      <w:r>
        <w:rPr>
          <w:b w:val="false"/>
          <w:bCs w:val="false"/>
          <w:lang w:val="en-US" w:eastAsia="zh-CN"/>
        </w:rPr>
        <w:t>如果正弦波和锯齿波电压的周期稍有不同，屏上出平偏转板上加一锯 现的是一移动着的不稳定图形。其原因是扫描电压的周期与被测信号的周期不相等或不呈整数倍，以致每次扫描开始时波形曲线上的起点均不一样。</w:t>
      </w:r>
    </w:p>
    <w:p>
      <w:pPr>
        <w:pStyle w:val="ListParagraph"/>
        <w:numPr>
          <w:ilvl w:val="0"/>
          <w:numId w:val="0"/>
        </w:numPr>
        <w:ind w:hanging="0" w:start="420"/>
        <w:rPr>
          <w:b w:val="false"/>
          <w:bCs w:val="false"/>
          <w:lang w:val="en-US" w:eastAsia="zh-CN"/>
        </w:rPr>
      </w:pPr>
      <w:r>
        <w:rPr>
          <w:b w:val="false"/>
          <w:bCs w:val="false"/>
          <w:lang w:val="en-US" w:eastAsia="zh-CN"/>
        </w:rPr>
        <w:t>为了获得一定数量的完整周期波形，示波器上设有“</w:t>
      </w:r>
      <w:r>
        <w:rPr>
          <w:b w:val="false"/>
          <w:bCs w:val="false"/>
          <w:lang w:val="en-US" w:eastAsia="zh-CN"/>
        </w:rPr>
        <w:t>TIME/DIV</w:t>
      </w:r>
      <w:r>
        <w:rPr>
          <w:b w:val="false"/>
          <w:bCs w:val="false"/>
          <w:lang w:val="en-US" w:eastAsia="zh-CN"/>
        </w:rPr>
        <w:t>（时间分度）”调节旋钮，用来调节锯齿波电压的周期</w:t>
      </w:r>
      <w:r>
        <w:rPr>
          <w:b w:val="false"/>
          <w:bCs w:val="false"/>
          <w:lang w:val="en-US" w:eastAsia="zh-CN"/>
        </w:rPr>
        <w:t>T</w:t>
      </w:r>
      <w:r>
        <w:rPr>
          <w:b w:val="false"/>
          <w:bCs w:val="false"/>
          <w:lang w:val="en-US" w:eastAsia="zh-CN"/>
        </w:rPr>
        <w:t>（或频率</w:t>
      </w:r>
      <w:r>
        <w:rPr>
          <w:b w:val="false"/>
          <w:bCs w:val="false"/>
          <w:lang w:val="en-US" w:eastAsia="zh-CN"/>
        </w:rPr>
        <w:t>f</w:t>
      </w:r>
      <w:r>
        <w:rPr>
          <w:b w:val="false"/>
          <w:bCs w:val="false"/>
          <w:lang w:val="en-US" w:eastAsia="zh-CN"/>
        </w:rPr>
        <w:t>），使之与被测信号的周期</w:t>
      </w:r>
      <w:r>
        <w:rPr>
          <w:b w:val="false"/>
          <w:bCs w:val="false"/>
          <w:lang w:val="en-US" w:eastAsia="zh-CN"/>
        </w:rPr>
        <w:t>T</w:t>
      </w:r>
      <w:r>
        <w:rPr>
          <w:b w:val="false"/>
          <w:bCs w:val="false"/>
          <w:lang w:val="en-US" w:eastAsia="zh-CN"/>
        </w:rPr>
        <w:t>，（或频率</w:t>
      </w:r>
      <w:r>
        <w:rPr>
          <w:b w:val="false"/>
          <w:bCs w:val="false"/>
          <w:lang w:val="en-US" w:eastAsia="zh-CN"/>
        </w:rPr>
        <w:t>f</w:t>
      </w:r>
      <w:r>
        <w:rPr>
          <w:b w:val="false"/>
          <w:bCs w:val="false"/>
          <w:lang w:val="en-US" w:eastAsia="zh-CN"/>
        </w:rPr>
        <w:t>，）呈合适的关系，从而，在示波屏上得到所需数目的完整的被测波形。</w:t>
      </w:r>
    </w:p>
    <w:p>
      <w:pPr>
        <w:pStyle w:val="ListParagraph"/>
        <w:numPr>
          <w:ilvl w:val="0"/>
          <w:numId w:val="0"/>
        </w:numPr>
        <w:ind w:hanging="0" w:start="420"/>
        <w:rPr>
          <w:b w:val="false"/>
          <w:bCs w:val="false"/>
          <w:lang w:val="en-US" w:eastAsia="zh-CN"/>
        </w:rPr>
      </w:pPr>
      <w:r>
        <w:rPr>
          <w:b w:val="false"/>
          <w:bCs w:val="false"/>
          <w:lang w:val="en-US" w:eastAsia="zh-CN"/>
        </w:rPr>
      </w:r>
    </w:p>
    <w:p>
      <w:pPr>
        <w:pStyle w:val="ListParagraph"/>
        <w:numPr>
          <w:ilvl w:val="0"/>
          <w:numId w:val="0"/>
        </w:numPr>
        <w:ind w:hanging="0" w:start="420"/>
        <w:rPr>
          <w:b w:val="false"/>
          <w:bCs w:val="false"/>
          <w:lang w:val="en-US" w:eastAsia="zh-CN"/>
        </w:rPr>
      </w:pPr>
      <w:r>
        <w:rPr>
          <w:b w:val="false"/>
          <w:bCs w:val="false"/>
          <w:lang w:val="en-US" w:eastAsia="zh-CN"/>
        </w:rPr>
        <w:t>输入</w:t>
      </w:r>
      <w:r>
        <w:rPr>
          <w:b w:val="false"/>
          <w:bCs w:val="false"/>
          <w:lang w:val="en-US" w:eastAsia="zh-CN"/>
        </w:rPr>
        <w:t>Y</w:t>
      </w:r>
      <w:r>
        <w:rPr>
          <w:b w:val="false"/>
          <w:bCs w:val="false"/>
          <w:lang w:val="en-US" w:eastAsia="zh-CN"/>
        </w:rPr>
        <w:t>轴的被测信号与示波器内部的锯齿波电压是互相独立的。由于环境或其他因素的影响，它们的周期（或频率）可能发生微小的改变。这时，虽然可通过调节扫描时间旋钮将周期调到整数倍关系，但过一会儿又变了，波形又移动起来。在观察高频信号时这个问题尤为突出。为此示波器内装有扫描同步装置，在适当调节后，让锯齿波电压的扫描起点自动</w:t>
      </w:r>
    </w:p>
    <w:p>
      <w:pPr>
        <w:pStyle w:val="ListParagraph"/>
        <w:numPr>
          <w:ilvl w:val="0"/>
          <w:numId w:val="0"/>
        </w:numPr>
        <w:ind w:hanging="0" w:start="420"/>
        <w:rPr>
          <w:b w:val="false"/>
          <w:bCs w:val="false"/>
          <w:lang w:val="en-US" w:eastAsia="zh-CN"/>
        </w:rPr>
      </w:pPr>
      <w:r>
        <w:rPr>
          <w:b w:val="false"/>
          <w:bCs w:val="false"/>
          <w:lang w:val="en-US" w:eastAsia="zh-CN"/>
        </w:rPr>
        <w:t>跟着被测信号改变，这就称为整步（或同步</w:t>
      </w:r>
      <w:r>
        <w:rPr>
          <w:b w:val="false"/>
          <w:bCs w:val="false"/>
          <w:lang w:val="en-US" w:eastAsia="zh-CN"/>
        </w:rPr>
        <w:t>)</w:t>
      </w:r>
      <w:r>
        <w:rPr>
          <w:b w:val="false"/>
          <w:bCs w:val="false"/>
          <w:lang w:val="en-US" w:eastAsia="zh-CN"/>
        </w:rPr>
        <w:t>。调节示波器面板上的“</w:t>
      </w:r>
      <w:r>
        <w:rPr>
          <w:b w:val="false"/>
          <w:bCs w:val="false"/>
          <w:lang w:val="en-US" w:eastAsia="zh-CN"/>
        </w:rPr>
        <w:t>TRIG LEVEL</w:t>
      </w:r>
      <w:r>
        <w:rPr>
          <w:b w:val="false"/>
          <w:bCs w:val="false"/>
          <w:lang w:val="en-US" w:eastAsia="zh-CN"/>
        </w:rPr>
        <w:t>（触发电平）”一般能使波形稳定下来。有的示波器，需要让扫描电压与外部某一信号同步，因此设有“</w:t>
      </w:r>
      <w:r>
        <w:rPr>
          <w:b w:val="false"/>
          <w:bCs w:val="false"/>
          <w:lang w:val="en-US" w:eastAsia="zh-CN"/>
        </w:rPr>
        <w:t>SOURCE</w:t>
      </w:r>
      <w:r>
        <w:rPr>
          <w:b w:val="false"/>
          <w:bCs w:val="false"/>
          <w:lang w:val="en-US" w:eastAsia="zh-CN"/>
        </w:rPr>
        <w:t>（触发源选择</w:t>
      </w:r>
      <w:r>
        <w:rPr>
          <w:b w:val="false"/>
          <w:bCs w:val="false"/>
          <w:lang w:val="en-US" w:eastAsia="zh-CN"/>
        </w:rPr>
        <w:t>)”</w:t>
      </w:r>
      <w:r>
        <w:rPr>
          <w:b w:val="false"/>
          <w:bCs w:val="false"/>
          <w:lang w:val="en-US" w:eastAsia="zh-CN"/>
        </w:rPr>
        <w:t>键，可选择不同的触发工作状态，相应设有“外触发”信号输入端。</w:t>
      </w:r>
    </w:p>
    <w:p>
      <w:pPr>
        <w:pStyle w:val="ListParagraph"/>
        <w:numPr>
          <w:ilvl w:val="0"/>
          <w:numId w:val="3"/>
        </w:numPr>
        <w:rPr>
          <w:b w:val="false"/>
          <w:bCs w:val="false"/>
        </w:rPr>
      </w:pPr>
      <w:r>
        <w:rPr>
          <w:b w:val="false"/>
          <w:bCs w:val="false"/>
          <w:lang w:eastAsia="zh-CN"/>
        </w:rPr>
        <w:t>图像变得越快</w:t>
      </w:r>
      <w:r>
        <w:rPr>
          <w:b w:val="false"/>
          <w:bCs w:val="false"/>
          <w:lang w:eastAsia="zh-CN"/>
        </w:rPr>
        <w:t>,</w:t>
      </w:r>
      <w:r>
        <w:rPr>
          <w:b w:val="false"/>
          <w:bCs w:val="false"/>
          <w:lang w:eastAsia="zh-CN"/>
        </w:rPr>
        <w:t>说明两个信号频率差越大</w:t>
      </w:r>
      <w:r>
        <w:rPr>
          <w:b w:val="false"/>
          <w:bCs w:val="false"/>
          <w:lang w:eastAsia="zh-CN"/>
        </w:rPr>
        <w:t>,</w:t>
      </w:r>
      <w:r>
        <w:rPr>
          <w:b w:val="false"/>
          <w:bCs w:val="false"/>
          <w:lang w:eastAsia="zh-CN"/>
        </w:rPr>
        <w:t>图像变得越慢</w:t>
      </w:r>
      <w:r>
        <w:rPr>
          <w:b w:val="false"/>
          <w:bCs w:val="false"/>
          <w:lang w:eastAsia="zh-CN"/>
        </w:rPr>
        <w:t>,</w:t>
      </w:r>
      <w:r>
        <w:rPr>
          <w:b w:val="false"/>
          <w:bCs w:val="false"/>
          <w:lang w:eastAsia="zh-CN"/>
        </w:rPr>
        <w:t>说明两个信号频率差越小</w:t>
      </w:r>
      <w:r>
        <w:rPr>
          <w:b w:val="false"/>
          <w:bCs w:val="false"/>
          <w:lang w:eastAsia="zh-CN"/>
        </w:rPr>
        <w:t>,</w:t>
      </w:r>
      <w:r>
        <w:rPr>
          <w:b w:val="false"/>
          <w:bCs w:val="false"/>
          <w:lang w:eastAsia="zh-CN"/>
        </w:rPr>
        <w:t>两个信号频率差为零时图像不变</w:t>
      </w:r>
    </w:p>
    <w:p>
      <w:pPr>
        <w:pStyle w:val="ListParagraph"/>
        <w:numPr>
          <w:ilvl w:val="0"/>
          <w:numId w:val="0"/>
        </w:numPr>
        <w:ind w:hanging="0" w:start="420"/>
        <w:rPr>
          <w:b w:val="false"/>
          <w:bCs w:val="false"/>
        </w:rPr>
      </w:pPr>
      <w:r>
        <w:rPr>
          <w:b w:val="false"/>
          <w:bCs w:val="false"/>
        </w:rPr>
      </w:r>
    </w:p>
    <w:p>
      <w:pPr>
        <w:pStyle w:val="Normal"/>
        <w:numPr>
          <w:ilvl w:val="0"/>
          <w:numId w:val="0"/>
        </w:numPr>
        <w:ind w:hanging="0" w:start="0"/>
        <w:rPr>
          <w:b w:val="false"/>
          <w:bCs w:val="false"/>
        </w:rPr>
      </w:pPr>
      <w:r>
        <w:rPr>
          <w:b w:val="false"/>
          <w:bCs w:val="false"/>
        </w:rPr>
      </w:r>
    </w:p>
    <w:p>
      <w:pPr>
        <w:pStyle w:val="Normal"/>
        <w:numPr>
          <w:ilvl w:val="0"/>
          <w:numId w:val="0"/>
        </w:numPr>
        <w:ind w:hanging="0" w:start="0"/>
        <w:rPr>
          <w:b/>
          <w:bCs/>
          <w:lang w:eastAsia="zh-CN"/>
        </w:rPr>
      </w:pPr>
      <w:r>
        <w:rPr>
          <w:b/>
          <w:bCs/>
          <w:lang w:eastAsia="zh-CN"/>
        </w:rPr>
        <w:t>非均匀磁场</w:t>
      </w:r>
    </w:p>
    <w:p>
      <w:pPr>
        <w:pStyle w:val="Normal"/>
        <w:numPr>
          <w:ilvl w:val="0"/>
          <w:numId w:val="0"/>
        </w:numPr>
        <w:ind w:hanging="0" w:start="0"/>
        <w:rPr>
          <w:b w:val="false"/>
          <w:bCs w:val="false"/>
        </w:rPr>
      </w:pPr>
      <w:r>
        <w:rPr>
          <w:b w:val="false"/>
          <w:bCs w:val="false"/>
          <w:lang w:val="en-US"/>
        </w:rPr>
        <w:t>1.</w:t>
      </w:r>
      <w:r>
        <w:rPr>
          <w:b w:val="false"/>
          <w:bCs w:val="false"/>
          <w:lang w:val="en-US"/>
        </w:rPr>
        <w:t>亥姆霍兹线圈是由什么组成的？其基本条件是什么？它的磁场特点是什么？</w:t>
      </w:r>
    </w:p>
    <w:p>
      <w:pPr>
        <w:pStyle w:val="Normal"/>
        <w:numPr>
          <w:ilvl w:val="0"/>
          <w:numId w:val="0"/>
        </w:numPr>
        <w:ind w:hanging="0" w:start="0"/>
        <w:rPr>
          <w:b w:val="false"/>
          <w:bCs w:val="false"/>
          <w:lang w:val="en-US"/>
        </w:rPr>
      </w:pPr>
      <w:r>
        <w:rPr>
          <w:b w:val="false"/>
          <w:bCs w:val="false"/>
          <w:lang w:val="en-US"/>
        </w:rPr>
        <w:t>2.</w:t>
      </w:r>
      <w:r>
        <w:rPr>
          <w:b w:val="false"/>
          <w:bCs w:val="false"/>
          <w:lang w:val="en-US"/>
        </w:rPr>
        <w:t>离圆形线圈等距离处的磁场是否相等？请用实验证明，并试用毕奥</w:t>
      </w:r>
      <w:r>
        <w:rPr>
          <w:b w:val="false"/>
          <w:bCs w:val="false"/>
          <w:lang w:val="en-US"/>
        </w:rPr>
        <w:t>-</w:t>
      </w:r>
      <w:r>
        <w:rPr>
          <w:b w:val="false"/>
          <w:bCs w:val="false"/>
          <w:lang w:val="en-US"/>
        </w:rPr>
        <w:t>萨伐尔定律解释。</w:t>
      </w:r>
    </w:p>
    <w:p>
      <w:pPr>
        <w:pStyle w:val="Normal"/>
        <w:numPr>
          <w:ilvl w:val="0"/>
          <w:numId w:val="0"/>
        </w:numPr>
        <w:ind w:hanging="0" w:start="0"/>
        <w:rPr>
          <w:b w:val="false"/>
          <w:bCs w:val="false"/>
          <w:lang w:val="en-US"/>
        </w:rPr>
      </w:pPr>
      <w:r>
        <w:rPr>
          <w:b w:val="false"/>
          <w:bCs w:val="false"/>
          <w:lang w:val="en-US"/>
        </w:rPr>
      </w:r>
    </w:p>
    <w:p>
      <w:pPr>
        <w:pStyle w:val="Normal"/>
        <w:numPr>
          <w:ilvl w:val="0"/>
          <w:numId w:val="0"/>
        </w:numPr>
        <w:ind w:hanging="0" w:start="0"/>
        <w:rPr>
          <w:b w:val="false"/>
          <w:bCs w:val="false"/>
          <w:lang w:val="en-US"/>
        </w:rPr>
      </w:pPr>
      <w:r>
        <w:rPr>
          <w:b w:val="false"/>
          <w:bCs w:val="false"/>
          <w:lang w:val="en-US"/>
        </w:rPr>
        <w:t>1</w:t>
      </w:r>
      <w:r>
        <w:rPr>
          <w:b w:val="false"/>
          <w:bCs w:val="false"/>
          <w:lang w:val="en-US"/>
        </w:rPr>
        <w:t>、①组成：</w:t>
      </w:r>
      <w:r>
        <w:rPr>
          <w:b w:val="false"/>
          <w:bCs w:val="false"/>
          <w:lang w:val="en-US" w:eastAsia="zh-CN"/>
        </w:rPr>
        <w:t>亥</w:t>
      </w:r>
      <w:r>
        <w:rPr>
          <w:b w:val="false"/>
          <w:bCs w:val="false"/>
          <w:lang w:val="en-US"/>
        </w:rPr>
        <w:t>姆霍兹线圈由两个半经和匝数完全相同的线圈组成，两线圆</w:t>
      </w:r>
      <w:r>
        <w:rPr>
          <w:b w:val="false"/>
          <w:bCs w:val="false"/>
          <w:lang w:val="en-US" w:eastAsia="zh-CN"/>
        </w:rPr>
        <w:t>彼此</w:t>
      </w:r>
    </w:p>
    <w:p>
      <w:pPr>
        <w:pStyle w:val="Normal"/>
        <w:numPr>
          <w:ilvl w:val="0"/>
          <w:numId w:val="0"/>
        </w:numPr>
        <w:ind w:hanging="0" w:start="0"/>
        <w:rPr>
          <w:b w:val="false"/>
          <w:bCs w:val="false"/>
          <w:lang w:val="en-US"/>
        </w:rPr>
      </w:pPr>
      <w:r>
        <w:rPr>
          <w:b w:val="false"/>
          <w:bCs w:val="false"/>
          <w:lang w:val="en-US"/>
        </w:rPr>
        <w:t>平行且共轴，串接而成，间距等于半径</w:t>
      </w:r>
      <w:r>
        <w:rPr>
          <w:b w:val="false"/>
          <w:bCs w:val="false"/>
          <w:lang w:val="en-US"/>
        </w:rPr>
        <w:t>R</w:t>
      </w:r>
      <w:r>
        <w:rPr>
          <w:b w:val="false"/>
          <w:bCs w:val="false"/>
          <w:lang w:val="en-US"/>
        </w:rPr>
        <w:t>，通以同方向电流</w:t>
      </w:r>
      <w:r>
        <w:rPr>
          <w:b w:val="false"/>
          <w:bCs w:val="false"/>
          <w:lang w:val="en-US"/>
        </w:rPr>
        <w:t>I</w:t>
      </w:r>
    </w:p>
    <w:p>
      <w:pPr>
        <w:pStyle w:val="Normal"/>
        <w:numPr>
          <w:ilvl w:val="0"/>
          <w:numId w:val="0"/>
        </w:numPr>
        <w:ind w:hanging="0" w:start="0"/>
        <w:rPr>
          <w:b w:val="false"/>
          <w:bCs w:val="false"/>
          <w:lang w:val="en-US"/>
        </w:rPr>
      </w:pPr>
      <w:r>
        <w:rPr>
          <w:b w:val="false"/>
          <w:bCs w:val="false"/>
          <w:lang w:val="en-US"/>
        </w:rPr>
        <w:t>②</w:t>
      </w:r>
      <w:r>
        <w:rPr>
          <w:b w:val="false"/>
          <w:bCs w:val="false"/>
          <w:lang w:val="en-US"/>
        </w:rPr>
        <w:t>基本特点：两个圆形线圈之间的平均距离</w:t>
      </w:r>
      <w:r>
        <w:rPr>
          <w:b w:val="false"/>
          <w:bCs w:val="false"/>
          <w:lang w:val="en-US"/>
        </w:rPr>
        <w:t>d</w:t>
      </w:r>
      <w:r>
        <w:rPr>
          <w:b w:val="false"/>
          <w:bCs w:val="false"/>
          <w:lang w:val="en-US"/>
        </w:rPr>
        <w:t>恰好等于</w:t>
      </w:r>
      <w:r>
        <w:rPr>
          <w:b w:val="false"/>
          <w:bCs w:val="false"/>
          <w:lang w:val="en-US" w:eastAsia="zh-CN"/>
        </w:rPr>
        <w:t>圆</w:t>
      </w:r>
      <w:r>
        <w:rPr>
          <w:b w:val="false"/>
          <w:bCs w:val="false"/>
          <w:lang w:val="en-US"/>
        </w:rPr>
        <w:t>形线圈的平均</w:t>
      </w:r>
      <w:r>
        <w:rPr>
          <w:b w:val="false"/>
          <w:bCs w:val="false"/>
          <w:lang w:val="en-US" w:eastAsia="zh-CN"/>
        </w:rPr>
        <w:t>半径</w:t>
      </w:r>
      <w:r>
        <w:rPr>
          <w:b w:val="false"/>
          <w:bCs w:val="false"/>
          <w:lang w:val="en-US"/>
        </w:rPr>
        <w:t>R</w:t>
      </w:r>
    </w:p>
    <w:p>
      <w:pPr>
        <w:pStyle w:val="Normal"/>
        <w:numPr>
          <w:ilvl w:val="0"/>
          <w:numId w:val="0"/>
        </w:numPr>
        <w:ind w:hanging="0" w:start="0"/>
        <w:rPr>
          <w:b w:val="false"/>
          <w:bCs w:val="false"/>
          <w:lang w:val="en-US"/>
        </w:rPr>
      </w:pPr>
      <w:r>
        <w:rPr>
          <w:b w:val="false"/>
          <w:bCs w:val="false"/>
          <w:lang w:val="en-US"/>
        </w:rPr>
        <w:t>③</w:t>
      </w:r>
      <w:r>
        <w:rPr>
          <w:b w:val="false"/>
          <w:bCs w:val="false"/>
          <w:lang w:val="en-US"/>
        </w:rPr>
        <w:t>磁场特点：</w:t>
      </w:r>
    </w:p>
    <w:p>
      <w:pPr>
        <w:pStyle w:val="Normal"/>
        <w:numPr>
          <w:ilvl w:val="0"/>
          <w:numId w:val="0"/>
        </w:numPr>
        <w:ind w:hanging="0" w:start="0"/>
        <w:rPr>
          <w:b w:val="false"/>
          <w:bCs w:val="false"/>
          <w:lang w:val="en-US"/>
        </w:rPr>
      </w:pPr>
      <w:r>
        <w:rPr>
          <w:b w:val="false"/>
          <w:bCs w:val="false"/>
          <w:lang w:val="en-US"/>
        </w:rPr>
        <w:t>（</w:t>
      </w:r>
      <w:r>
        <w:rPr>
          <w:b w:val="false"/>
          <w:bCs w:val="false"/>
          <w:lang w:val="en-US"/>
        </w:rPr>
        <w:t>1</w:t>
      </w:r>
      <w:r>
        <w:rPr>
          <w:b w:val="false"/>
          <w:bCs w:val="false"/>
          <w:lang w:val="en-US" w:eastAsia="zh-CN"/>
        </w:rPr>
        <w:t>）</w:t>
      </w:r>
      <w:r>
        <w:rPr>
          <w:b w:val="false"/>
          <w:bCs w:val="false"/>
          <w:lang w:val="en-US"/>
        </w:rPr>
        <w:t>能够产生一个近乎均匀的磁场，磁场在整个中心区域范围内具有很高的均匀度</w:t>
      </w:r>
    </w:p>
    <w:p>
      <w:pPr>
        <w:pStyle w:val="Normal"/>
        <w:numPr>
          <w:ilvl w:val="0"/>
          <w:numId w:val="0"/>
        </w:numPr>
        <w:ind w:hanging="0" w:start="0"/>
        <w:rPr>
          <w:b w:val="false"/>
          <w:bCs w:val="false"/>
          <w:lang w:val="en-US"/>
        </w:rPr>
      </w:pPr>
      <w:r>
        <w:rPr>
          <w:b w:val="false"/>
          <w:bCs w:val="false"/>
          <w:lang w:val="en-US"/>
        </w:rPr>
        <w:t>（</w:t>
      </w:r>
      <w:r>
        <w:rPr>
          <w:b w:val="false"/>
          <w:bCs w:val="false"/>
          <w:lang w:val="en-US"/>
        </w:rPr>
        <w:t>2</w:t>
      </w:r>
      <w:r>
        <w:rPr>
          <w:b w:val="false"/>
          <w:bCs w:val="false"/>
          <w:lang w:val="en-US"/>
        </w:rPr>
        <w:t>）磁场方向是沿轴向的</w:t>
      </w:r>
    </w:p>
    <w:p>
      <w:pPr>
        <w:pStyle w:val="Normal"/>
        <w:numPr>
          <w:ilvl w:val="0"/>
          <w:numId w:val="0"/>
        </w:numPr>
        <w:ind w:hanging="0" w:start="0"/>
        <w:rPr>
          <w:b w:val="false"/>
          <w:bCs w:val="false"/>
          <w:lang w:val="en-US"/>
        </w:rPr>
      </w:pPr>
      <w:r>
        <w:rPr>
          <w:b w:val="false"/>
          <w:bCs w:val="false"/>
          <w:lang w:val="en-US"/>
        </w:rPr>
        <w:t>（</w:t>
      </w:r>
      <w:r>
        <w:rPr>
          <w:b w:val="false"/>
          <w:bCs w:val="false"/>
          <w:lang w:val="en-US"/>
        </w:rPr>
        <w:t>3</w:t>
      </w:r>
      <w:r>
        <w:rPr>
          <w:b w:val="false"/>
          <w:bCs w:val="false"/>
          <w:lang w:val="en-US"/>
        </w:rPr>
        <w:t>）磁场强度可以通过控制实姆霍兹电流大小进行相节</w:t>
      </w:r>
    </w:p>
    <w:p>
      <w:pPr>
        <w:pStyle w:val="Normal"/>
        <w:numPr>
          <w:ilvl w:val="0"/>
          <w:numId w:val="0"/>
        </w:numPr>
        <w:ind w:hanging="0" w:start="0"/>
        <w:rPr>
          <w:b w:val="false"/>
          <w:bCs w:val="false"/>
          <w:lang w:val="en-US"/>
        </w:rPr>
      </w:pPr>
      <w:r>
        <w:rPr>
          <w:b w:val="false"/>
          <w:bCs w:val="false"/>
          <w:lang w:val="en-US"/>
        </w:rPr>
        <w:t>2</w:t>
      </w:r>
      <w:r>
        <w:rPr>
          <w:b w:val="false"/>
          <w:bCs w:val="false"/>
          <w:lang w:val="en-US" w:eastAsia="zh-CN"/>
        </w:rPr>
        <w:t>、相等</w:t>
      </w:r>
    </w:p>
    <w:p>
      <w:pPr>
        <w:pStyle w:val="Normal"/>
        <w:numPr>
          <w:ilvl w:val="0"/>
          <w:numId w:val="0"/>
        </w:numPr>
        <w:ind w:hanging="0" w:start="0"/>
        <w:rPr>
          <w:b w:val="false"/>
          <w:bCs w:val="false"/>
        </w:rPr>
      </w:pPr>
      <w:r>
        <w:rPr>
          <w:b w:val="false"/>
          <w:bCs w:val="false"/>
        </w:rPr>
      </w:r>
    </w:p>
    <w:p>
      <w:pPr>
        <w:pStyle w:val="Normal"/>
        <w:numPr>
          <w:ilvl w:val="0"/>
          <w:numId w:val="0"/>
        </w:numPr>
        <w:ind w:hanging="0" w:start="0"/>
        <w:rPr>
          <w:b w:val="false"/>
          <w:bCs w:val="false"/>
        </w:rPr>
      </w:pPr>
      <w:r>
        <w:rPr>
          <w:b w:val="false"/>
          <w:bCs w:val="false"/>
        </w:rPr>
      </w:r>
    </w:p>
    <w:p>
      <w:pPr>
        <w:pStyle w:val="Normal"/>
        <w:numPr>
          <w:ilvl w:val="0"/>
          <w:numId w:val="0"/>
        </w:numPr>
        <w:ind w:hanging="0" w:start="0"/>
        <w:rPr>
          <w:b/>
          <w:bCs/>
          <w:lang w:eastAsia="zh-CN"/>
        </w:rPr>
      </w:pPr>
      <w:r>
        <w:rPr>
          <w:b/>
          <w:bCs/>
          <w:lang w:eastAsia="zh-CN"/>
        </w:rPr>
        <w:t>分光计的使用</w:t>
      </w:r>
    </w:p>
    <w:p>
      <w:pPr>
        <w:pStyle w:val="Normal"/>
        <w:numPr>
          <w:ilvl w:val="0"/>
          <w:numId w:val="0"/>
        </w:numPr>
        <w:ind w:hanging="0" w:start="0"/>
        <w:rPr>
          <w:b w:val="false"/>
          <w:bCs w:val="false"/>
          <w:lang w:val="en-US"/>
        </w:rPr>
      </w:pPr>
      <w:r>
        <w:rPr>
          <w:b w:val="false"/>
          <w:bCs w:val="false"/>
          <w:lang w:val="en-US"/>
        </w:rPr>
        <w:t>1.</w:t>
      </w:r>
      <w:r>
        <w:rPr>
          <w:b w:val="false"/>
          <w:bCs w:val="false"/>
          <w:lang w:val="en-US"/>
        </w:rPr>
        <w:t>为什么用视差法能够判断平面镜反射回的小十字像是否位于分划板平面内？</w:t>
      </w:r>
      <w:r>
        <w:rPr>
          <w:b w:val="false"/>
          <w:bCs w:val="false"/>
          <w:lang w:val="en-US"/>
        </w:rPr>
        <w:t>2.</w:t>
      </w:r>
      <w:r>
        <w:rPr>
          <w:b w:val="false"/>
          <w:bCs w:val="false"/>
          <w:lang w:val="en-US"/>
        </w:rPr>
        <w:t>当转动游标盘，平面镜跟着转动时，目镜中的小十字像在视场中扫过，如果它的轨迹与水平分划线不平行，原因是什么？应该怎么调？</w:t>
      </w:r>
    </w:p>
    <w:p>
      <w:pPr>
        <w:pStyle w:val="Normal"/>
        <w:numPr>
          <w:ilvl w:val="0"/>
          <w:numId w:val="0"/>
        </w:numPr>
        <w:ind w:hanging="0" w:start="0"/>
        <w:rPr>
          <w:b w:val="false"/>
          <w:bCs w:val="false"/>
          <w:lang w:val="en-US"/>
        </w:rPr>
      </w:pPr>
      <w:r>
        <w:rPr>
          <w:b w:val="false"/>
          <w:bCs w:val="false"/>
          <w:lang w:val="en-US"/>
        </w:rPr>
        <w:t>3.</w:t>
      </w:r>
      <w:r>
        <w:rPr>
          <w:b w:val="false"/>
          <w:bCs w:val="false"/>
          <w:lang w:val="en-US"/>
        </w:rPr>
        <w:t>将三棱镜放在小平台上，为什么还要调小平台的倾斜程度？此时望远镜的调平螺钉</w:t>
      </w:r>
    </w:p>
    <w:p>
      <w:pPr>
        <w:pStyle w:val="Normal"/>
        <w:numPr>
          <w:ilvl w:val="0"/>
          <w:numId w:val="0"/>
        </w:numPr>
        <w:ind w:hanging="0" w:start="0"/>
        <w:rPr>
          <w:b w:val="false"/>
          <w:bCs w:val="false"/>
          <w:lang w:val="en-US"/>
        </w:rPr>
      </w:pPr>
      <w:r>
        <w:rPr>
          <w:b w:val="false"/>
          <w:bCs w:val="false"/>
          <w:lang w:val="en-US"/>
        </w:rPr>
        <w:t>能否再调？</w:t>
      </w:r>
    </w:p>
    <w:p>
      <w:pPr>
        <w:pStyle w:val="Normal"/>
        <w:numPr>
          <w:ilvl w:val="0"/>
          <w:numId w:val="0"/>
        </w:numPr>
        <w:ind w:hanging="0" w:start="0"/>
        <w:rPr>
          <w:b w:val="false"/>
          <w:bCs w:val="false"/>
          <w:lang w:val="en-US"/>
        </w:rPr>
      </w:pPr>
      <w:r>
        <w:rPr>
          <w:b w:val="false"/>
          <w:bCs w:val="false"/>
          <w:lang w:val="en-US"/>
        </w:rPr>
        <w:t>4.</w:t>
      </w:r>
      <w:r>
        <w:rPr>
          <w:b w:val="false"/>
          <w:bCs w:val="false"/>
          <w:lang w:val="en-US"/>
        </w:rPr>
        <w:t>若待测三棱镜的顶角</w:t>
      </w:r>
      <w:r>
        <w:rPr>
          <w:b w:val="false"/>
          <w:bCs w:val="false"/>
          <w:lang w:val="en-US"/>
        </w:rPr>
        <w:t>A</w:t>
      </w:r>
      <w:r>
        <w:rPr>
          <w:b w:val="false"/>
          <w:bCs w:val="false"/>
          <w:lang w:val="en-US"/>
        </w:rPr>
        <w:t>为直角，</w:t>
      </w:r>
      <w:r>
        <w:rPr>
          <w:b w:val="false"/>
          <w:bCs w:val="false"/>
          <w:lang w:val="en-US"/>
        </w:rPr>
        <w:t>AB</w:t>
      </w:r>
      <w:r>
        <w:rPr>
          <w:b w:val="false"/>
          <w:bCs w:val="false"/>
          <w:lang w:val="en-US"/>
        </w:rPr>
        <w:t>和</w:t>
      </w:r>
      <w:r>
        <w:rPr>
          <w:b w:val="false"/>
          <w:bCs w:val="false"/>
          <w:lang w:val="en-US"/>
        </w:rPr>
        <w:t>AC</w:t>
      </w:r>
      <w:r>
        <w:rPr>
          <w:b w:val="false"/>
          <w:bCs w:val="false"/>
          <w:lang w:val="en-US"/>
        </w:rPr>
        <w:t>侧面为光学表面，应把它如何放置在小平</w:t>
      </w:r>
    </w:p>
    <w:p>
      <w:pPr>
        <w:pStyle w:val="Normal"/>
        <w:numPr>
          <w:ilvl w:val="0"/>
          <w:numId w:val="0"/>
        </w:numPr>
        <w:ind w:hanging="0" w:start="0"/>
        <w:rPr>
          <w:b w:val="false"/>
          <w:bCs w:val="false"/>
        </w:rPr>
      </w:pPr>
      <w:r>
        <w:rPr>
          <w:b w:val="false"/>
          <w:bCs w:val="false"/>
          <w:lang w:val="en-US"/>
        </w:rPr>
        <w:t>台上？画图并说明理由。</w:t>
      </w:r>
    </w:p>
    <w:sectPr>
      <w:type w:val="nextPage"/>
      <w:pgSz w:w="11906" w:h="16838"/>
      <w:pgMar w:left="1800" w:right="1800" w:gutter="0" w:header="0" w:top="1440" w:footer="0" w:bottom="1440"/>
      <w:pgNumType w:fmt="decimal"/>
      <w:formProt w:val="false"/>
      <w:textDirection w:val="lrTb"/>
      <w:docGrid w:type="lines" w:linePitch="312" w:charSpace="6143"/>
    </w:sectPr>
  </w:body>
</w:document>
</file>

<file path=word/fontTable.xml><?xml version="1.0" encoding="utf-8"?>
<w:fonts xmlns:w="http://schemas.openxmlformats.org/wordprocessingml/2006/main">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0"/>
        </w:tabs>
        <w:ind w:start="420" w:hanging="420"/>
      </w:pPr>
      <w:rPr/>
    </w:lvl>
    <w:lvl w:ilvl="1">
      <w:start w:val="1"/>
      <w:numFmt w:val="lowerLetter"/>
      <w:lvlText w:val="%2)"/>
      <w:lvlJc w:val="start"/>
      <w:pPr>
        <w:tabs>
          <w:tab w:val="num" w:pos="0"/>
        </w:tabs>
        <w:ind w:start="840" w:hanging="420"/>
      </w:pPr>
      <w:rPr/>
    </w:lvl>
    <w:lvl w:ilvl="2">
      <w:start w:val="1"/>
      <w:numFmt w:val="lowerRoman"/>
      <w:lvlText w:val="%3."/>
      <w:lvlJc w:val="end"/>
      <w:pPr>
        <w:tabs>
          <w:tab w:val="num" w:pos="0"/>
        </w:tabs>
        <w:ind w:start="1260" w:hanging="420"/>
      </w:pPr>
      <w:rPr/>
    </w:lvl>
    <w:lvl w:ilvl="3">
      <w:start w:val="1"/>
      <w:numFmt w:val="decimal"/>
      <w:lvlText w:val="%4."/>
      <w:lvlJc w:val="start"/>
      <w:pPr>
        <w:tabs>
          <w:tab w:val="num" w:pos="0"/>
        </w:tabs>
        <w:ind w:start="1680" w:hanging="420"/>
      </w:pPr>
      <w:rPr/>
    </w:lvl>
    <w:lvl w:ilvl="4">
      <w:start w:val="1"/>
      <w:numFmt w:val="lowerLetter"/>
      <w:lvlText w:val="%5)"/>
      <w:lvlJc w:val="start"/>
      <w:pPr>
        <w:tabs>
          <w:tab w:val="num" w:pos="0"/>
        </w:tabs>
        <w:ind w:start="2100" w:hanging="420"/>
      </w:pPr>
      <w:rPr/>
    </w:lvl>
    <w:lvl w:ilvl="5">
      <w:start w:val="1"/>
      <w:numFmt w:val="lowerRoman"/>
      <w:lvlText w:val="%6."/>
      <w:lvlJc w:val="end"/>
      <w:pPr>
        <w:tabs>
          <w:tab w:val="num" w:pos="0"/>
        </w:tabs>
        <w:ind w:start="2520" w:hanging="420"/>
      </w:pPr>
      <w:rPr/>
    </w:lvl>
    <w:lvl w:ilvl="6">
      <w:start w:val="1"/>
      <w:numFmt w:val="decimal"/>
      <w:lvlText w:val="%7."/>
      <w:lvlJc w:val="start"/>
      <w:pPr>
        <w:tabs>
          <w:tab w:val="num" w:pos="0"/>
        </w:tabs>
        <w:ind w:start="2940" w:hanging="420"/>
      </w:pPr>
      <w:rPr/>
    </w:lvl>
    <w:lvl w:ilvl="7">
      <w:start w:val="1"/>
      <w:numFmt w:val="lowerLetter"/>
      <w:lvlText w:val="%8)"/>
      <w:lvlJc w:val="start"/>
      <w:pPr>
        <w:tabs>
          <w:tab w:val="num" w:pos="0"/>
        </w:tabs>
        <w:ind w:start="3360" w:hanging="420"/>
      </w:pPr>
      <w:rPr/>
    </w:lvl>
    <w:lvl w:ilvl="8">
      <w:start w:val="1"/>
      <w:numFmt w:val="lowerRoman"/>
      <w:lvlText w:val="%9."/>
      <w:lvlJc w:val="end"/>
      <w:pPr>
        <w:tabs>
          <w:tab w:val="num" w:pos="0"/>
        </w:tabs>
        <w:ind w:start="3780" w:hanging="420"/>
      </w:pPr>
      <w:rPr/>
    </w:lvl>
  </w:abstractNum>
  <w:abstractNum w:abstractNumId="3">
    <w:lvl w:ilvl="0">
      <w:start w:val="1"/>
      <w:numFmt w:val="decimal"/>
      <w:lvlText w:val="%1、"/>
      <w:lvlJc w:val="start"/>
      <w:pPr>
        <w:tabs>
          <w:tab w:val="num" w:pos="0"/>
        </w:tabs>
        <w:ind w:start="420" w:hanging="420"/>
      </w:pPr>
      <w:rPr/>
    </w:lvl>
    <w:lvl w:ilvl="1">
      <w:start w:val="1"/>
      <w:numFmt w:val="lowerLetter"/>
      <w:lvlText w:val="%2)"/>
      <w:lvlJc w:val="start"/>
      <w:pPr>
        <w:tabs>
          <w:tab w:val="num" w:pos="0"/>
        </w:tabs>
        <w:ind w:start="840" w:hanging="420"/>
      </w:pPr>
      <w:rPr/>
    </w:lvl>
    <w:lvl w:ilvl="2">
      <w:start w:val="1"/>
      <w:numFmt w:val="lowerRoman"/>
      <w:lvlText w:val="%3."/>
      <w:lvlJc w:val="end"/>
      <w:pPr>
        <w:tabs>
          <w:tab w:val="num" w:pos="0"/>
        </w:tabs>
        <w:ind w:start="1260" w:hanging="420"/>
      </w:pPr>
      <w:rPr/>
    </w:lvl>
    <w:lvl w:ilvl="3">
      <w:start w:val="1"/>
      <w:numFmt w:val="decimal"/>
      <w:lvlText w:val="%4."/>
      <w:lvlJc w:val="start"/>
      <w:pPr>
        <w:tabs>
          <w:tab w:val="num" w:pos="0"/>
        </w:tabs>
        <w:ind w:start="1680" w:hanging="420"/>
      </w:pPr>
      <w:rPr/>
    </w:lvl>
    <w:lvl w:ilvl="4">
      <w:start w:val="1"/>
      <w:numFmt w:val="lowerLetter"/>
      <w:lvlText w:val="%5)"/>
      <w:lvlJc w:val="start"/>
      <w:pPr>
        <w:tabs>
          <w:tab w:val="num" w:pos="0"/>
        </w:tabs>
        <w:ind w:start="2100" w:hanging="420"/>
      </w:pPr>
      <w:rPr/>
    </w:lvl>
    <w:lvl w:ilvl="5">
      <w:start w:val="1"/>
      <w:numFmt w:val="lowerRoman"/>
      <w:lvlText w:val="%6."/>
      <w:lvlJc w:val="end"/>
      <w:pPr>
        <w:tabs>
          <w:tab w:val="num" w:pos="0"/>
        </w:tabs>
        <w:ind w:start="2520" w:hanging="420"/>
      </w:pPr>
      <w:rPr/>
    </w:lvl>
    <w:lvl w:ilvl="6">
      <w:start w:val="1"/>
      <w:numFmt w:val="decimal"/>
      <w:lvlText w:val="%7."/>
      <w:lvlJc w:val="start"/>
      <w:pPr>
        <w:tabs>
          <w:tab w:val="num" w:pos="0"/>
        </w:tabs>
        <w:ind w:start="2940" w:hanging="420"/>
      </w:pPr>
      <w:rPr/>
    </w:lvl>
    <w:lvl w:ilvl="7">
      <w:start w:val="1"/>
      <w:numFmt w:val="lowerLetter"/>
      <w:lvlText w:val="%8)"/>
      <w:lvlJc w:val="start"/>
      <w:pPr>
        <w:tabs>
          <w:tab w:val="num" w:pos="0"/>
        </w:tabs>
        <w:ind w:start="3360" w:hanging="420"/>
      </w:pPr>
      <w:rPr/>
    </w:lvl>
    <w:lvl w:ilvl="8">
      <w:start w:val="1"/>
      <w:numFmt w:val="lowerRoman"/>
      <w:lvlText w:val="%9."/>
      <w:lvlJc w:val="end"/>
      <w:pPr>
        <w:tabs>
          <w:tab w:val="num" w:pos="0"/>
        </w:tabs>
        <w:ind w:start="3780" w:hanging="420"/>
      </w:pPr>
      <w:rPr/>
    </w:lvl>
  </w:abstractNum>
  <w:abstractNum w:abstractNumId="4">
    <w:lvl w:ilvl="0">
      <w:start w:val="3"/>
      <w:numFmt w:val="decimal"/>
      <w:lvlText w:val="%1、"/>
      <w:lvlJc w:val="start"/>
      <w:pPr>
        <w:tabs>
          <w:tab w:val="num" w:pos="0"/>
        </w:tabs>
        <w:ind w:start="420" w:hanging="420"/>
      </w:pPr>
      <w:rPr/>
    </w:lvl>
    <w:lvl w:ilvl="1">
      <w:start w:val="1"/>
      <w:numFmt w:val="lowerLetter"/>
      <w:lvlText w:val="%2)"/>
      <w:lvlJc w:val="start"/>
      <w:pPr>
        <w:tabs>
          <w:tab w:val="num" w:pos="0"/>
        </w:tabs>
        <w:ind w:start="840" w:hanging="420"/>
      </w:pPr>
      <w:rPr/>
    </w:lvl>
    <w:lvl w:ilvl="2">
      <w:start w:val="1"/>
      <w:numFmt w:val="lowerRoman"/>
      <w:lvlText w:val="%3."/>
      <w:lvlJc w:val="end"/>
      <w:pPr>
        <w:tabs>
          <w:tab w:val="num" w:pos="0"/>
        </w:tabs>
        <w:ind w:start="1260" w:hanging="420"/>
      </w:pPr>
      <w:rPr/>
    </w:lvl>
    <w:lvl w:ilvl="3">
      <w:start w:val="1"/>
      <w:numFmt w:val="decimal"/>
      <w:lvlText w:val="%4."/>
      <w:lvlJc w:val="start"/>
      <w:pPr>
        <w:tabs>
          <w:tab w:val="num" w:pos="0"/>
        </w:tabs>
        <w:ind w:start="1680" w:hanging="420"/>
      </w:pPr>
      <w:rPr/>
    </w:lvl>
    <w:lvl w:ilvl="4">
      <w:start w:val="1"/>
      <w:numFmt w:val="lowerLetter"/>
      <w:lvlText w:val="%5)"/>
      <w:lvlJc w:val="start"/>
      <w:pPr>
        <w:tabs>
          <w:tab w:val="num" w:pos="0"/>
        </w:tabs>
        <w:ind w:start="2100" w:hanging="420"/>
      </w:pPr>
      <w:rPr/>
    </w:lvl>
    <w:lvl w:ilvl="5">
      <w:start w:val="1"/>
      <w:numFmt w:val="lowerRoman"/>
      <w:lvlText w:val="%6."/>
      <w:lvlJc w:val="end"/>
      <w:pPr>
        <w:tabs>
          <w:tab w:val="num" w:pos="0"/>
        </w:tabs>
        <w:ind w:start="2520" w:hanging="420"/>
      </w:pPr>
      <w:rPr/>
    </w:lvl>
    <w:lvl w:ilvl="6">
      <w:start w:val="1"/>
      <w:numFmt w:val="decimal"/>
      <w:lvlText w:val="%7."/>
      <w:lvlJc w:val="start"/>
      <w:pPr>
        <w:tabs>
          <w:tab w:val="num" w:pos="0"/>
        </w:tabs>
        <w:ind w:start="2940" w:hanging="420"/>
      </w:pPr>
      <w:rPr/>
    </w:lvl>
    <w:lvl w:ilvl="7">
      <w:start w:val="1"/>
      <w:numFmt w:val="lowerLetter"/>
      <w:lvlText w:val="%8)"/>
      <w:lvlJc w:val="start"/>
      <w:pPr>
        <w:tabs>
          <w:tab w:val="num" w:pos="0"/>
        </w:tabs>
        <w:ind w:start="3360" w:hanging="420"/>
      </w:pPr>
      <w:rPr/>
    </w:lvl>
    <w:lvl w:ilvl="8">
      <w:start w:val="1"/>
      <w:numFmt w:val="lowerRoman"/>
      <w:lvlText w:val="%9."/>
      <w:lvlJc w:val="end"/>
      <w:pPr>
        <w:tabs>
          <w:tab w:val="num" w:pos="0"/>
        </w:tabs>
        <w:ind w:start="3780" w:hanging="420"/>
      </w:pPr>
      <w:rPr/>
    </w:lvl>
  </w:abstractNum>
  <w:abstractNum w:abstractNumId="5">
    <w:lvl w:ilvl="0">
      <w:start w:val="1"/>
      <w:numFmt w:val="decimal"/>
      <w:lvlText w:val="%1、"/>
      <w:lvlJc w:val="start"/>
      <w:pPr>
        <w:tabs>
          <w:tab w:val="num" w:pos="0"/>
        </w:tabs>
        <w:ind w:start="420" w:hanging="420"/>
      </w:pPr>
      <w:rPr/>
    </w:lvl>
    <w:lvl w:ilvl="1">
      <w:start w:val="1"/>
      <w:numFmt w:val="lowerLetter"/>
      <w:lvlText w:val="%2)"/>
      <w:lvlJc w:val="start"/>
      <w:pPr>
        <w:tabs>
          <w:tab w:val="num" w:pos="0"/>
        </w:tabs>
        <w:ind w:start="840" w:hanging="420"/>
      </w:pPr>
      <w:rPr/>
    </w:lvl>
    <w:lvl w:ilvl="2">
      <w:start w:val="1"/>
      <w:numFmt w:val="lowerRoman"/>
      <w:lvlText w:val="%3."/>
      <w:lvlJc w:val="end"/>
      <w:pPr>
        <w:tabs>
          <w:tab w:val="num" w:pos="0"/>
        </w:tabs>
        <w:ind w:start="1260" w:hanging="420"/>
      </w:pPr>
      <w:rPr/>
    </w:lvl>
    <w:lvl w:ilvl="3">
      <w:start w:val="1"/>
      <w:numFmt w:val="decimal"/>
      <w:lvlText w:val="%4."/>
      <w:lvlJc w:val="start"/>
      <w:pPr>
        <w:tabs>
          <w:tab w:val="num" w:pos="0"/>
        </w:tabs>
        <w:ind w:start="1680" w:hanging="420"/>
      </w:pPr>
      <w:rPr/>
    </w:lvl>
    <w:lvl w:ilvl="4">
      <w:start w:val="1"/>
      <w:numFmt w:val="lowerLetter"/>
      <w:lvlText w:val="%5)"/>
      <w:lvlJc w:val="start"/>
      <w:pPr>
        <w:tabs>
          <w:tab w:val="num" w:pos="0"/>
        </w:tabs>
        <w:ind w:start="2100" w:hanging="420"/>
      </w:pPr>
      <w:rPr/>
    </w:lvl>
    <w:lvl w:ilvl="5">
      <w:start w:val="1"/>
      <w:numFmt w:val="lowerRoman"/>
      <w:lvlText w:val="%6."/>
      <w:lvlJc w:val="end"/>
      <w:pPr>
        <w:tabs>
          <w:tab w:val="num" w:pos="0"/>
        </w:tabs>
        <w:ind w:start="2520" w:hanging="420"/>
      </w:pPr>
      <w:rPr/>
    </w:lvl>
    <w:lvl w:ilvl="6">
      <w:start w:val="1"/>
      <w:numFmt w:val="decimal"/>
      <w:lvlText w:val="%7."/>
      <w:lvlJc w:val="start"/>
      <w:pPr>
        <w:tabs>
          <w:tab w:val="num" w:pos="0"/>
        </w:tabs>
        <w:ind w:start="2940" w:hanging="420"/>
      </w:pPr>
      <w:rPr/>
    </w:lvl>
    <w:lvl w:ilvl="7">
      <w:start w:val="1"/>
      <w:numFmt w:val="lowerLetter"/>
      <w:lvlText w:val="%8)"/>
      <w:lvlJc w:val="start"/>
      <w:pPr>
        <w:tabs>
          <w:tab w:val="num" w:pos="0"/>
        </w:tabs>
        <w:ind w:start="3360" w:hanging="420"/>
      </w:pPr>
      <w:rPr/>
    </w:lvl>
    <w:lvl w:ilvl="8">
      <w:start w:val="1"/>
      <w:numFmt w:val="lowerRoman"/>
      <w:lvlText w:val="%9."/>
      <w:lvlJc w:val="end"/>
      <w:pPr>
        <w:tabs>
          <w:tab w:val="num" w:pos="0"/>
        </w:tabs>
        <w:ind w:start="3780" w:hanging="42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4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doNotExpandShiftReturn/>
  </w:compat>
  <w:themeFontLang w:val="en-US" w:eastAsia="zh-CN" w:bidi="ar-SA"/>
</w:settings>
</file>

<file path=word/styles.xml><?xml version="1.0" encoding="utf-8"?>
<w:styles xmlns:w="http://schemas.openxmlformats.org/wordprocessingml/2006/main">
  <w:docDefaults>
    <w:pPrDefault>
      <w:pPr>
        <w:suppressAutoHyphens w:val="true"/>
      </w:pPr>
    </w:pPrDefault>
    <w:rPrDefault>
      <w:rPr>
        <w:rFonts w:ascii="Calibri" w:hAnsi="Calibri" w:eastAsia="宋体" w:cs="Arial"/>
        <w:kern w:val="2"/>
        <w:sz w:val="21"/>
        <w:szCs w:val="22"/>
        <w:lang w:val="en-US" w:eastAsia="zh-CN" w:bidi="ar-SA"/>
      </w:rPr>
    </w:rPrDefault>
  </w:docDefaults>
  <w:style w:type="paragraph" w:styleId="Normal" w:default="1">
    <w:name w:val="Normal"/>
    <w:pPr>
      <w:widowControl w:val="false"/>
      <w:bidi w:val="0"/>
      <w:spacing w:before="0" w:after="0"/>
      <w:jc w:val="both"/>
    </w:pPr>
    <w:qFormat/>
    <w:rPr>
      <w:rFonts w:ascii="Calibri" w:hAnsi="Calibri" w:eastAsia="宋体" w:cs="Arial"/>
      <w:color w:val="auto"/>
      <w:kern w:val="2"/>
      <w:sz w:val="21"/>
      <w:szCs w:val="22"/>
      <w:lang w:val="en-US" w:eastAsia="zh-CN" w:bidi="ar-SA"/>
    </w:rPr>
  </w:style>
  <w:style w:type="character" w:styleId="DefaultParagraphFont" w:default="1">
    <w:name w:val="Default Paragraph Font"/>
    <w:qFormat/>
    <w:rPr/>
    <w:uiPriority w:val="1"/>
  </w:style>
  <w:style w:type="paragraph" w:styleId="Style14">
    <w:basedOn w:val="Normal"/>
    <w:name w:val="标题样式"/>
    <w:next w:val="BodyText"/>
    <w:pPr>
      <w:keepNext w:val="true"/>
      <w:spacing w:before="240" w:after="120"/>
    </w:pPr>
    <w:qFormat/>
    <w:rPr>
      <w:rFonts w:ascii="Liberation Sans" w:hAnsi="Liberation Sans" w:eastAsia="更纱黑体 SC" w:cs="Noto Sans Devanagari"/>
      <w:sz w:val="28"/>
      <w:szCs w:val="28"/>
    </w:rPr>
  </w:style>
  <w:style w:type="paragraph" w:styleId="BodyText">
    <w:basedOn w:val="Normal"/>
    <w:name w:val="Body Text"/>
    <w:pPr>
      <w:spacing w:lineRule="auto" w:line="276" w:before="0" w:after="140"/>
    </w:pPr>
    <w:rPr/>
  </w:style>
  <w:style w:type="paragraph" w:styleId="List">
    <w:basedOn w:val="BodyText"/>
    <w:name w:val="List"/>
    <w:pPr/>
    <w:rPr>
      <w:rFonts w:cs="Noto Sans Devanagari"/>
    </w:rPr>
  </w:style>
  <w:style w:type="paragraph" w:styleId="Caption">
    <w:basedOn w:val="Normal"/>
    <w:name w:val="Caption"/>
    <w:pPr>
      <w:suppressLineNumbers/>
      <w:spacing w:before="120" w:after="120"/>
    </w:pPr>
    <w:qFormat/>
    <w:rPr>
      <w:rFonts w:cs="Noto Sans Devanagari"/>
      <w:i/>
      <w:iCs/>
      <w:sz w:val="24"/>
      <w:szCs w:val="24"/>
    </w:rPr>
  </w:style>
  <w:style w:type="paragraph" w:styleId="Style15">
    <w:basedOn w:val="Normal"/>
    <w:name w:val="索引"/>
    <w:pPr>
      <w:suppressLineNumbers/>
    </w:pPr>
    <w:qFormat/>
    <w:rPr>
      <w:rFonts w:cs="Noto Sans Devanagari"/>
    </w:rPr>
  </w:style>
  <w:style w:type="paragraph" w:styleId="ListParagraph">
    <w:basedOn w:val="Normal"/>
    <w:name w:val="List Paragraph"/>
    <w:pPr>
      <w:ind w:firstLine="420"/>
    </w:pPr>
    <w:qFormat/>
    <w:rPr/>
    <w:uiPriority w:val="34"/>
  </w:style>
  <w:style w:type="numbering" w:styleId="Style16" w:default="1">
    <w:name w:val="无列表"/>
    <w:qFormat/>
    <w:uiPriority w:val="99"/>
  </w:style>
  <w:style w:type="table" w:default="1" w:styleId="style105">
    <w:name w:val="Normal Table"/>
    <w:tblPr>
      <w:tblCellMar>
        <w:top w:w="0" w:type="dxa"/>
        <w:left w:w="108" w:type="dxa"/>
        <w:bottom w:w="0" w:type="dxa"/>
        <w:right w:w="108" w:type="dxa"/>
      </w:tblCellMar>
    </w:tblPr>
    <w:tcPr/>
    <w:uiPriority w:val="99"/>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fontScheme name="Office">
      <a:majorFont>
        <a:latin typeface="Cambria" pitchFamily="0" charset="1"/>
        <a:ea typeface=""/>
        <a:cs typeface=""/>
      </a:majorFont>
      <a:minorFont>
        <a:latin typeface="Calibri" pitchFamily="0" charset="1"/>
        <a:ea typeface=""/>
        <a:cs typeface=""/>
      </a:minorFont>
    </a:fontScheme>
  </a:themeElements>
</a:theme>
</file>

<file path=docProps/app.xml><?xml version="1.0" encoding="utf-8"?>
<Properties xmlns="http://schemas.openxmlformats.org/officeDocument/2006/extended-properties"/>
</file>

<file path=docProps/core.xml><?xml version="1.0" encoding="utf-8"?>
<cp:coreProperties xmlns:cp="http://schemas.openxmlformats.org/package/2006/metadata/core-properties"/>
</file>