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>
  <w:body>
    <w:p w14:paraId="6C36CD7F" w14:textId="7777777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复习要点</w:t>
      </w:r>
    </w:p>
    <w:p w14:paraId="12AF2200" w14:textId="7777777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名词解释</w:t>
      </w:r>
    </w:p>
    <w:p w14:paraId="63B80442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绝对优势（微P57）：一个生产者用比另一个生产者更少的投入生产某种物品的能力。</w:t>
      </w:r>
    </w:p>
    <w:p w14:paraId="258842E7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比较优势（微P58）：一个生产者以低于另一个生产者的机会成本生产某种物品的能力。</w:t>
      </w:r>
    </w:p>
    <w:p w14:paraId="777B531C" w14:textId="77777777">
      <w:pPr>
        <w:jc w:val="left"/>
      </w:pPr>
      <w:r>
        <w:rPr>
          <w:rFonts w:hint="eastAsia"/>
        </w:rPr>
        <w:t>注：二者比较的侧重点不同；前者比较的是生产一种物品所需要的投入量；后者比较的是生产者生产的机会成本。</w:t>
      </w:r>
    </w:p>
    <w:p w14:paraId="5130460B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需求价格弹性（微P98）：衡量一种物品需求对其价格变动反应程度的指标，用需求量变动百分比除以价格</w:t>
      </w:r>
      <w:r>
        <w:rPr>
          <w:rFonts w:hint="eastAsia"/>
        </w:rPr>
        <w:t>变动百分比来计算。（弹性衡量对市场条件变化的反应程度，在函数图象中相当于变化率即斜率，而在其中，因变量是需求量，自变量是价格变动）</w:t>
      </w:r>
    </w:p>
    <w:p w14:paraId="43FBEAFD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支付意愿（微P144）：买者愿意为某种物品支付的最高量。</w:t>
      </w:r>
    </w:p>
    <w:p w14:paraId="3272C154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无谓损失（微P171）：市场扭曲（例如税收）引起的总剩余减少。</w:t>
      </w:r>
    </w:p>
    <w:p w14:paraId="776F900D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公共物品（微P234）：既无排他性又无消费竞争性的物品。（私人物品均有，公共资源有竞争性，俱乐部物品有排他性）</w:t>
      </w:r>
    </w:p>
    <w:p w14:paraId="0DF62914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俱乐部物品（微P235）：有排他性但没有消费竞争性的物品。</w:t>
      </w:r>
    </w:p>
    <w:p w14:paraId="37929C8A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经济利润（微P280）：总收益减总成本</w:t>
      </w:r>
      <w:r>
        <w:rPr>
          <w:rFonts w:hint="eastAsia"/>
        </w:rPr>
        <w:t>，包括显性成本与隐性成本。</w:t>
      </w:r>
    </w:p>
    <w:p w14:paraId="0E8C1D6C" w14:textId="777777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会计利润（微P280）：总收益减总显性成本。</w:t>
      </w:r>
    </w:p>
    <w:p w14:paraId="3051700F" w14:textId="77777777">
      <w:pPr>
        <w:jc w:val="left"/>
      </w:pPr>
      <w:r>
        <w:rPr>
          <w:rFonts w:hint="eastAsia"/>
        </w:rPr>
        <w:t>10，边际成本（微P286）：额外一单位产量所引起的总成本的增加。（厂商最后增加一单位产量时所增加的总成本）。</w:t>
      </w:r>
    </w:p>
    <w:p w14:paraId="3F44AF4A" w14:textId="77777777">
      <w:pPr>
        <w:jc w:val="left"/>
      </w:pPr>
      <w:r>
        <w:rPr>
          <w:rFonts w:hint="eastAsia"/>
        </w:rPr>
        <w:t>11，边际收益（微P300）：增加一单位销售量引起的总收益变动。</w:t>
      </w:r>
    </w:p>
    <w:p w14:paraId="49057A6E" w14:textId="77777777">
      <w:pPr>
        <w:jc w:val="left"/>
      </w:pP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生产率（宏P52）：每单位劳动投入所生产的物品和服务的数量。</w:t>
      </w:r>
    </w:p>
    <w:p w14:paraId="7236B1EA" w14:textId="77777777">
      <w:pPr>
        <w:jc w:val="left"/>
      </w:pPr>
      <w:r>
        <w:rPr>
          <w:rFonts w:hint="eastAsia"/>
        </w:rPr>
        <w:t>13，国民储蓄（宏P82）：在用于消费和政府购买后剩下的一个经济中的总收入。</w:t>
      </w:r>
    </w:p>
    <w:p w14:paraId="375443B0" w14:textId="77777777">
      <w:pPr>
        <w:jc w:val="left"/>
        <w:rPr>
          <w:lang w:val="fr-FR"/>
        </w:rPr>
      </w:pPr>
      <w:r>
        <w:t xml:space="preserve">    </w:t>
      </w:r>
      <w:r>
        <w:rPr>
          <w:rFonts w:hint="eastAsia"/>
          <w:lang w:val="fr-FR"/>
        </w:rPr>
        <w:t>S=Y-C-G=（Y-T-C）+（T-G）</w:t>
      </w:r>
    </w:p>
    <w:p w14:paraId="36B57D25" w14:textId="77777777">
      <w:pPr>
        <w:jc w:val="left"/>
      </w:pPr>
      <w:r>
        <w:rPr>
          <w:rFonts w:hint="eastAsia"/>
        </w:rPr>
        <w:t>14，自然失业率（宏P118）：失业率围绕它而波动的正常失业率（包括摩擦型失业和结构型失业，在P121）</w:t>
      </w:r>
    </w:p>
    <w:p w14:paraId="6B8ED5D9" w14:textId="77777777">
      <w:pPr>
        <w:jc w:val="left"/>
      </w:pPr>
      <w:r>
        <w:rPr>
          <w:rFonts w:hint="eastAsia"/>
        </w:rPr>
        <w:t>15，乘数效应（宏P287）：当扩张性财政政策额增加了收入，从而增加了消费支出时引起的总需求的额外变动。</w:t>
      </w:r>
    </w:p>
    <w:p w14:paraId="61AEC4C4" w14:textId="77777777">
      <w:pPr>
        <w:jc w:val="left"/>
      </w:pPr>
      <w:r>
        <w:rPr>
          <w:rFonts w:hint="eastAsia"/>
        </w:rPr>
        <w:t>16，挤出效应（宏P290）：当扩张性财政政策引起利率上升，从而减少了投资支出时所引起的总需求减少。</w:t>
      </w:r>
    </w:p>
    <w:p w14:paraId="08BF7271" w14:textId="77777777">
      <w:pPr>
        <w:jc w:val="left"/>
      </w:pPr>
      <w:r>
        <w:rPr>
          <w:rFonts w:hint="eastAsia"/>
        </w:rPr>
        <w:t>17，真实变量</w:t>
      </w:r>
      <w:r>
        <w:rPr>
          <w:rFonts w:hint="eastAsia"/>
        </w:rPr>
        <w:t>：用实物单位衡量的变量（</w:t>
      </w:r>
      <w:r>
        <w:rPr>
          <w:rFonts w:hint="eastAsia"/>
        </w:rPr>
        <w:t>不受货币供给变化</w:t>
      </w:r>
      <w:r>
        <w:rPr>
          <w:rFonts w:hint="eastAsia"/>
        </w:rPr>
        <w:t>比如实际国民收入、数量）</w:t>
      </w:r>
    </w:p>
    <w:p w14:paraId="3396075C" w14:textId="77777777">
      <w:pPr>
        <w:jc w:val="left"/>
      </w:pPr>
      <w:r>
        <w:rPr>
          <w:rFonts w:hint="eastAsia"/>
        </w:rPr>
        <w:t>18，名义变量</w:t>
      </w:r>
      <w:r>
        <w:rPr>
          <w:rFonts w:hint="eastAsia"/>
        </w:rPr>
        <w:t>：用货币表示的变量</w:t>
      </w:r>
      <w:r>
        <w:rPr>
          <w:rFonts w:hint="eastAsia"/>
        </w:rPr>
        <w:t>（物价水平）</w:t>
      </w:r>
    </w:p>
    <w:p w14:paraId="1DA511A4" w14:textId="77777777">
      <w:pPr>
        <w:jc w:val="left"/>
      </w:pPr>
      <w:r>
        <w:rPr>
          <w:rFonts w:hint="eastAsia"/>
        </w:rPr>
        <w:t>19，法定准备金：规定了银行的最低准备金率。</w:t>
      </w:r>
    </w:p>
    <w:p w14:paraId="60A2836A" w14:textId="77777777">
      <w:pPr>
        <w:jc w:val="left"/>
      </w:pPr>
      <w:r>
        <w:rPr>
          <w:rFonts w:hint="eastAsia"/>
        </w:rPr>
        <w:t>二、计算题</w:t>
      </w:r>
    </w:p>
    <w:p w14:paraId="5598543F" w14:textId="77777777">
      <w:pPr>
        <w:jc w:val="left"/>
      </w:pPr>
      <w:r>
        <w:rPr>
          <w:rFonts w:hint="eastAsia"/>
        </w:rPr>
        <w:t>1，各种成本及利润的计算</w:t>
      </w:r>
    </w:p>
    <w:p w14:paraId="4FE4CD74" w14:textId="77777777">
      <w:pPr>
        <w:jc w:val="left"/>
      </w:pPr>
      <w:r>
        <w:rPr>
          <w:rFonts w:hint="eastAsia"/>
        </w:rPr>
        <w:t>考点：第13章、第14章</w:t>
      </w:r>
    </w:p>
    <w:p w14:paraId="17AAA972" w14:textId="77777777">
      <w:pPr>
        <w:jc w:val="left"/>
      </w:pPr>
      <w:r>
        <w:rPr>
          <w:rFonts w:hint="eastAsia"/>
        </w:rPr>
        <w:t>（1）研究生产与成本的关系：企业的成本反映了其生产过程。</w:t>
      </w:r>
    </w:p>
    <w:p w14:paraId="093326C6" w14:textId="77777777">
      <w:pPr>
        <w:jc w:val="left"/>
      </w:pPr>
      <w:r>
        <w:rPr>
          <w:rFonts w:hint="eastAsia"/>
        </w:rPr>
        <w:t>生产函数：表示用于生产一种物品的投入量（x轴）与该物品产量（y轴）之间的关系。</w:t>
      </w:r>
    </w:p>
    <w:p w14:paraId="0A6341CA" w14:textId="77777777">
      <w:pPr>
        <w:jc w:val="left"/>
      </w:pPr>
      <w:r>
        <w:rPr>
          <w:rFonts w:hint="eastAsia"/>
        </w:rPr>
        <w:t>边际产量：增加一单位那种投入所增加的产量。可以用生产函数的斜率或“向上量比向前量”来衡量一种投入的边际产量。</w:t>
      </w:r>
    </w:p>
    <w:p w14:paraId="1CDF9D47" w14:textId="77777777">
      <w:pPr>
        <w:jc w:val="left"/>
      </w:pPr>
      <w:r>
        <w:rPr>
          <w:rFonts w:hint="eastAsia"/>
        </w:rPr>
        <w:t>边际产量递减：随着一种投入量增加，这种投入的边际产量减少。（投入量越多，生产函数图象越来越平坦）</w:t>
      </w:r>
    </w:p>
    <w:p w14:paraId="49A17DCA" w14:textId="77777777">
      <w:pPr>
        <w:jc w:val="left"/>
      </w:pPr>
      <w:r>
        <w:rPr>
          <w:rFonts w:hint="eastAsia"/>
        </w:rPr>
        <w:t>总成本曲线</w:t>
      </w:r>
      <w:r>
        <w:rPr>
          <w:rFonts w:hint="eastAsia"/>
        </w:rPr>
        <w:t>：表示生产的产量与总生产</w:t>
      </w:r>
      <w:r>
        <w:rPr>
          <w:rFonts w:hint="eastAsia"/>
        </w:rPr>
        <w:t>成本之间的关系。由于边际产量递减，随着生产产量越来越多，生产相同产量增量所需要的投入量增加。</w:t>
      </w:r>
    </w:p>
    <w:p w14:paraId="536395C8" w14:textId="77777777">
      <w:pPr>
        <w:jc w:val="left"/>
      </w:pPr>
      <w:r>
        <w:rPr>
          <w:rFonts w:hint="eastAsia"/>
        </w:rPr>
        <w:lastRenderedPageBreak/>
        <w:t>（2）成本的衡量指标</w:t>
      </w:r>
    </w:p>
    <w:p w14:paraId="2E760CF9" w14:textId="77777777">
      <w:pPr>
        <w:jc w:val="left"/>
      </w:pPr>
      <w:r>
        <w:rPr>
          <w:rFonts w:hint="eastAsia"/>
        </w:rPr>
        <w:t>平均固定成本AFC：固定成本（不随产量变化的成本）除以产量</w:t>
      </w:r>
    </w:p>
    <w:p w14:paraId="01DC74D8" w14:textId="77777777">
      <w:pPr>
        <w:jc w:val="left"/>
      </w:pPr>
      <w:r>
        <w:rPr>
          <w:rFonts w:hint="eastAsia"/>
        </w:rPr>
        <w:t>平均可变成本AVC：可变成本（随产量变化的成本）除以产量</w:t>
      </w:r>
    </w:p>
    <w:p w14:paraId="017B216B" w14:textId="77777777">
      <w:pPr>
        <w:jc w:val="left"/>
      </w:pPr>
      <w:r>
        <w:rPr>
          <w:rFonts w:hint="eastAsia"/>
        </w:rPr>
        <w:t>平均总成本ATC：总成本除以产量，也是AFC和AVC的和</w:t>
      </w:r>
    </w:p>
    <w:p w14:paraId="6BBDBA05" w14:textId="77777777">
      <w:pPr>
        <w:jc w:val="left"/>
      </w:pPr>
      <w:r>
        <w:rPr>
          <w:rFonts w:hint="eastAsia"/>
        </w:rPr>
        <w:t>边际成本MC：多生产以单位产量所引起的成本。（总成本变化量除以产量）</w:t>
      </w:r>
    </w:p>
    <w:p w14:paraId="689652D6" w14:textId="77777777">
      <w:pPr>
        <w:jc w:val="left"/>
      </w:pPr>
      <w:r>
        <w:rPr>
          <w:rFonts w:hint="eastAsia"/>
        </w:rPr>
        <w:t>有效规模：使平均总成本ATC最小的产量</w:t>
      </w:r>
    </w:p>
    <w:p w14:paraId="69F4C0AB" w14:textId="77777777">
      <w:pPr>
        <w:jc w:val="left"/>
      </w:pPr>
      <w:r>
        <w:rPr>
          <w:rFonts w:hint="eastAsia"/>
        </w:rPr>
        <w:t>边际成本曲线与平均总成本曲线在平均总成本曲线的最低点相交</w:t>
      </w:r>
    </w:p>
    <w:p w14:paraId="6D9053A8" w14:textId="77777777">
      <w:pPr>
        <w:jc w:val="left"/>
      </w:pPr>
      <w:r>
        <w:rPr>
          <w:rFonts w:hint="eastAsia"/>
        </w:rPr>
        <w:t>（3）利润最大化</w:t>
      </w:r>
    </w:p>
    <w:p w14:paraId="54E657AE" w14:textId="77777777">
      <w:pPr>
        <w:jc w:val="left"/>
      </w:pPr>
      <w:r>
        <w:rPr>
          <w:rFonts w:hint="eastAsia"/>
        </w:rPr>
        <w:t>总收益TR：价格乘以产量</w:t>
      </w:r>
    </w:p>
    <w:p w14:paraId="23BE8D99" w14:textId="77777777">
      <w:pPr>
        <w:jc w:val="left"/>
      </w:pPr>
      <w:r>
        <w:rPr>
          <w:rFonts w:hint="eastAsia"/>
        </w:rPr>
        <w:t>平均收益AR：总收益除以产量</w:t>
      </w:r>
      <w:r>
        <w:rPr>
          <w:rFonts w:hint="eastAsia"/>
        </w:rPr>
        <w:t>。对于所有企业AR=P</w:t>
      </w:r>
    </w:p>
    <w:p w14:paraId="604AE2D3" w14:textId="77777777">
      <w:pPr>
        <w:jc w:val="left"/>
      </w:pPr>
      <w:r>
        <w:rPr>
          <w:rFonts w:hint="eastAsia"/>
        </w:rPr>
        <w:t>边际收益MR：增加一单位销售量所引起的总收益变动（总收益变化量除以产量变化量）</w:t>
      </w:r>
    </w:p>
    <w:p w14:paraId="33EC93FE" w14:textId="77777777">
      <w:pPr>
        <w:jc w:val="left"/>
      </w:pPr>
      <w:r>
        <w:rPr>
          <w:rFonts w:hint="eastAsia"/>
        </w:rPr>
        <w:t>对竞争企业来说，边际收益等于物品的价格（MR=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14:paraId="15F63ADD" w14:textId="77777777">
      <w:pPr>
        <w:jc w:val="left"/>
      </w:pPr>
      <w:r>
        <w:rPr>
          <w:rFonts w:hint="eastAsia"/>
        </w:rPr>
        <w:t>利润=TR-TC=（P-ATC）Q</w:t>
      </w:r>
    </w:p>
    <w:p w14:paraId="223CDD9E" w14:textId="77777777">
      <w:pPr>
        <w:jc w:val="left"/>
      </w:pPr>
      <w:r>
        <w:rPr>
          <w:rFonts w:hint="eastAsia"/>
        </w:rPr>
        <w:t>MR&lt;MC企业应该增加其产量（MR固定，MC随产量上升而增加）</w:t>
      </w:r>
    </w:p>
    <w:p w14:paraId="140ECC1F" w14:textId="77777777">
      <w:pPr>
        <w:jc w:val="left"/>
      </w:pPr>
      <w:r>
        <w:t>MR&gt;MC</w:t>
      </w:r>
      <w:r>
        <w:rPr>
          <w:rFonts w:hint="eastAsia"/>
        </w:rPr>
        <w:t>企业应该减少其产量</w:t>
      </w:r>
    </w:p>
    <w:p w14:paraId="16B96CF3" w14:textId="77777777">
      <w:pPr>
        <w:jc w:val="left"/>
      </w:pPr>
      <w:r>
        <w:t>MR=MC</w:t>
      </w:r>
      <w:r>
        <w:rPr>
          <w:rFonts w:hint="eastAsia"/>
        </w:rPr>
        <w:t>利润最大化</w:t>
      </w:r>
      <w:r>
        <w:rPr>
          <w:rFonts w:hint="eastAsia"/>
        </w:rPr>
        <w:t>（MR=MC=ATC）</w:t>
      </w:r>
    </w:p>
    <w:p w14:paraId="629555C8" w14:textId="77777777">
      <w:pPr>
        <w:jc w:val="left"/>
      </w:pPr>
      <w:r>
        <w:rPr>
          <w:rFonts w:hint="eastAsia"/>
        </w:rPr>
        <w:t>短期中，竞争企业P</w:t>
      </w:r>
      <w:r>
        <w:t>&lt;AVC</w:t>
      </w:r>
      <w:r>
        <w:rPr>
          <w:rFonts w:hint="eastAsia"/>
        </w:rPr>
        <w:t>应该暂时停止营业</w:t>
      </w:r>
    </w:p>
    <w:p w14:paraId="1608B9A4" w14:textId="77777777">
      <w:pPr>
        <w:jc w:val="left"/>
      </w:pPr>
      <w:r>
        <w:rPr>
          <w:rFonts w:hint="eastAsia"/>
        </w:rPr>
        <w:t>长期中，竞争企业P&lt;ATC应该推出市场</w:t>
      </w:r>
    </w:p>
    <w:p w14:paraId="67C69634" w14:textId="77777777">
      <w:pPr>
        <w:jc w:val="left"/>
      </w:pPr>
    </w:p>
    <w:p w14:paraId="487D299F" w14:textId="77777777">
      <w:pPr>
        <w:jc w:val="left"/>
      </w:pPr>
      <w:r>
        <w:rPr>
          <w:rFonts w:hint="eastAsia"/>
        </w:rPr>
        <w:t>例</w:t>
      </w:r>
      <w:r>
        <w:t>1</w:t>
      </w:r>
      <w:r>
        <w:rPr>
          <w:rFonts w:hint="eastAsia"/>
        </w:rPr>
        <w:t>：</w:t>
      </w:r>
      <w:r>
        <w:t>已知某完全竞争行业中的单个厂商的短期成本函数为STC=0.1Q^3-2Q^2+15Q+10。</w:t>
      </w:r>
      <w:r>
        <w:rPr>
          <w:rFonts w:hint="eastAsia"/>
        </w:rPr>
        <w:t>（这里S指的就是短期）</w:t>
      </w:r>
      <w:r>
        <w:t>试求：</w:t>
      </w:r>
    </w:p>
    <w:p w14:paraId="04B2A5B6" w14:textId="77777777">
      <w:pPr>
        <w:jc w:val="left"/>
      </w:pPr>
      <w:r>
        <w:rPr>
          <w:rFonts w:hint="eastAsia"/>
        </w:rPr>
        <w:t>（</w:t>
      </w:r>
      <w:r>
        <w:t>1）当市场上产品的价格为P=55时，厂商的短期均衡产量和利润；</w:t>
      </w:r>
    </w:p>
    <w:p w14:paraId="548BEEA3" w14:textId="77777777">
      <w:pPr>
        <w:jc w:val="left"/>
      </w:pPr>
      <w:r>
        <w:rPr>
          <w:rFonts w:hint="eastAsia"/>
        </w:rPr>
        <w:t>（</w:t>
      </w:r>
      <w:r>
        <w:t>2）当市场价格下降为多少时，厂商必须停产？</w:t>
      </w:r>
    </w:p>
    <w:p w14:paraId="174ED3E9" w14:textId="77777777">
      <w:pPr>
        <w:jc w:val="left"/>
      </w:pPr>
    </w:p>
    <w:p w14:paraId="46244C50" w14:textId="77777777">
      <w:pPr>
        <w:jc w:val="left"/>
      </w:pPr>
      <w:r>
        <w:rPr>
          <w:rFonts w:hint="eastAsia"/>
        </w:rPr>
        <w:t>解：</w:t>
      </w:r>
      <w:r>
        <w:rPr>
          <w:rFonts w:hint="eastAsia"/>
        </w:rPr>
        <w:t>（</w:t>
      </w:r>
      <w:r>
        <w:t>1）因为STC=0.1Q^3-2Q^2+15Q+10</w:t>
      </w:r>
    </w:p>
    <w:p w14:paraId="79907B84" w14:textId="77777777">
      <w:pPr>
        <w:jc w:val="left"/>
      </w:pPr>
      <w:r>
        <w:rPr>
          <w:rFonts w:hint="eastAsia"/>
        </w:rPr>
        <w:t>所以</w:t>
      </w:r>
      <w:r>
        <w:t>SMC==0.3Q^2-4Q+15</w:t>
      </w:r>
      <w:r>
        <w:rPr>
          <w:rFonts w:hint="eastAsia"/>
        </w:rPr>
        <w:t>（求导）</w:t>
      </w:r>
    </w:p>
    <w:p w14:paraId="36DF6AB8" w14:textId="77777777">
      <w:pPr>
        <w:jc w:val="left"/>
      </w:pPr>
      <w:r>
        <w:rPr>
          <w:rFonts w:hint="eastAsia"/>
        </w:rPr>
        <w:t>根据完全竞争厂商实现利润最大化原则</w:t>
      </w:r>
      <w:r>
        <w:t>P=SMC，且已知P=55，于是有：</w:t>
      </w:r>
    </w:p>
    <w:p w14:paraId="340DE0BF" w14:textId="77777777">
      <w:pPr>
        <w:jc w:val="left"/>
      </w:pPr>
      <w:r>
        <w:t>0.3Q^2-4Q+15=55</w:t>
      </w:r>
    </w:p>
    <w:p w14:paraId="1373D94E" w14:textId="77777777">
      <w:pPr>
        <w:jc w:val="left"/>
      </w:pPr>
      <w:r>
        <w:rPr>
          <w:rFonts w:hint="eastAsia"/>
        </w:rPr>
        <w:t>整理得：</w:t>
      </w:r>
      <w:r>
        <w:t>0.3Q^2-4Q-40=0</w:t>
      </w:r>
    </w:p>
    <w:p w14:paraId="5E64379C" w14:textId="77777777">
      <w:pPr>
        <w:jc w:val="left"/>
      </w:pPr>
      <w:r>
        <w:rPr>
          <w:rFonts w:hint="eastAsia"/>
        </w:rPr>
        <w:t>解得利润最大化的产量</w:t>
      </w:r>
      <w:r>
        <w:t>Q*=20（负值舍去了）</w:t>
      </w:r>
    </w:p>
    <w:p w14:paraId="45B6574E" w14:textId="77777777">
      <w:pPr>
        <w:jc w:val="left"/>
      </w:pPr>
      <w:r>
        <w:rPr>
          <w:rFonts w:hint="eastAsia"/>
        </w:rPr>
        <w:t>以</w:t>
      </w:r>
      <w:r>
        <w:t>Q*=20代入利润等式有：</w:t>
      </w:r>
    </w:p>
    <w:p w14:paraId="7F4019EF" w14:textId="77777777">
      <w:pPr>
        <w:jc w:val="left"/>
      </w:pPr>
      <w:r>
        <w:t>=TR-STC=PQ-STC</w:t>
      </w:r>
    </w:p>
    <w:p w14:paraId="592FD46B" w14:textId="77777777">
      <w:pPr>
        <w:jc w:val="left"/>
      </w:pPr>
      <w:r>
        <w:t>=（55×20）-（0.1×203-2×202+15×20+10）</w:t>
      </w:r>
    </w:p>
    <w:p w14:paraId="1AF4EA9C" w14:textId="77777777">
      <w:pPr>
        <w:jc w:val="left"/>
      </w:pPr>
      <w:r>
        <w:t>=1100-310=790</w:t>
      </w:r>
    </w:p>
    <w:p w14:paraId="40D91F10" w14:textId="77777777">
      <w:pPr>
        <w:jc w:val="left"/>
      </w:pPr>
      <w:r>
        <w:rPr>
          <w:rFonts w:hint="eastAsia"/>
        </w:rPr>
        <w:t>即厂商短期均衡的产量</w:t>
      </w:r>
      <w:r>
        <w:t>Q*=20，利润л=790</w:t>
      </w:r>
    </w:p>
    <w:p w14:paraId="64899216" w14:textId="77777777">
      <w:pPr>
        <w:jc w:val="left"/>
      </w:pPr>
      <w:r>
        <w:rPr>
          <w:rFonts w:hint="eastAsia"/>
        </w:rPr>
        <w:t>（</w:t>
      </w:r>
      <w:r>
        <w:t>2</w:t>
      </w:r>
      <w:r>
        <w:t>）当市场价格</w:t>
      </w:r>
      <w:r>
        <w:rPr>
          <w:rFonts w:hint="eastAsia"/>
        </w:rPr>
        <w:t>P</w:t>
      </w:r>
      <w:r>
        <w:t>下降</w:t>
      </w:r>
      <w:r>
        <w:rPr>
          <w:rFonts w:hint="eastAsia"/>
        </w:rPr>
        <w:t>到</w:t>
      </w:r>
      <w:r>
        <w:t>小于平均可变成本AVC即P</w:t>
      </w:r>
      <w:r>
        <w:rPr>
          <w:rFonts w:hint="eastAsia"/>
        </w:rPr>
        <w:t>&lt;</w:t>
      </w:r>
      <w:r>
        <w:t>AVC时，厂商必须停产。而此时的价格P必定小于最小的可变平均成本AVC。</w:t>
      </w:r>
    </w:p>
    <w:p w14:paraId="0CB637B4" w14:textId="77777777">
      <w:pPr>
        <w:jc w:val="left"/>
      </w:pPr>
      <w:r>
        <w:rPr>
          <w:rFonts w:hint="eastAsia"/>
        </w:rPr>
        <w:t>根据题意，有：</w:t>
      </w:r>
    </w:p>
    <w:p w14:paraId="4583A279" w14:textId="77777777">
      <w:pPr>
        <w:jc w:val="left"/>
      </w:pPr>
      <w:r>
        <w:t>AVC==0.1Q^2-2Q+15</w:t>
      </w:r>
      <w:r>
        <w:rPr>
          <w:rFonts w:hint="eastAsia"/>
        </w:rPr>
        <w:t>（STC=SVC+SFC，其中SFC应该是常数，在这里就是10，然后再除以Q）</w:t>
      </w:r>
    </w:p>
    <w:p w14:paraId="65FCCAA1" w14:textId="77777777">
      <w:pPr>
        <w:jc w:val="left"/>
      </w:pPr>
      <w:r>
        <w:rPr>
          <w:rFonts w:hint="eastAsia"/>
        </w:rPr>
        <w:t>解得</w:t>
      </w:r>
      <w:r>
        <w:t xml:space="preserve"> Q=10(</w:t>
      </w:r>
      <w:r>
        <w:rPr>
          <w:rFonts w:hint="eastAsia"/>
        </w:rPr>
        <w:t>配方</w:t>
      </w:r>
      <w:r>
        <w:rPr>
          <w:rFonts w:hint="eastAsia"/>
        </w:rPr>
        <w:t>或者求导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且当</w:t>
      </w:r>
      <w:r>
        <w:t>Q=10时，AVC（Q）达最小值。</w:t>
      </w:r>
    </w:p>
    <w:p w14:paraId="2DF6780D" w14:textId="77777777">
      <w:pPr>
        <w:jc w:val="left"/>
      </w:pPr>
      <w:r>
        <w:rPr>
          <w:rFonts w:hint="eastAsia"/>
        </w:rPr>
        <w:t>以</w:t>
      </w:r>
      <w:r>
        <w:t>Q=10代入AVC（Q）有：</w:t>
      </w:r>
    </w:p>
    <w:p w14:paraId="63686456" w14:textId="77777777">
      <w:pPr>
        <w:jc w:val="left"/>
      </w:pPr>
      <w:r>
        <w:rPr>
          <w:rFonts w:hint="eastAsia"/>
        </w:rPr>
        <w:t>最小的可变平均成本</w:t>
      </w:r>
      <w:r>
        <w:t>AVC=0.1×10</w:t>
      </w:r>
      <w:r>
        <w:rPr>
          <w:rFonts w:hint="eastAsia"/>
        </w:rPr>
        <w:t>^</w:t>
      </w:r>
      <w:r>
        <w:t>2-2×10+15=5</w:t>
      </w:r>
    </w:p>
    <w:p w14:paraId="36DE1A60" w14:textId="77777777">
      <w:pPr>
        <w:jc w:val="left"/>
      </w:pPr>
      <w:r>
        <w:rPr>
          <w:rFonts w:hint="eastAsia"/>
        </w:rPr>
        <w:t>于是，当市场价格</w:t>
      </w:r>
      <w:r>
        <w:t>P</w:t>
      </w:r>
      <w:r>
        <w:rPr>
          <w:rFonts w:hint="eastAsia"/>
        </w:rPr>
        <w:t>&lt;</w:t>
      </w:r>
      <w:r>
        <w:t>5时，厂商必须停产。</w:t>
      </w:r>
    </w:p>
    <w:p w14:paraId="01A69445" w14:textId="77777777">
      <w:pPr>
        <w:jc w:val="left"/>
      </w:pPr>
      <w:r>
        <w:rPr>
          <w:rFonts w:hint="eastAsia"/>
        </w:rPr>
        <w:lastRenderedPageBreak/>
        <w:t>2，与弹性相关的计算</w:t>
      </w:r>
    </w:p>
    <w:p w14:paraId="6E92C1CD" w14:textId="77777777">
      <w:pPr>
        <w:jc w:val="left"/>
      </w:pPr>
      <w:r>
        <w:rPr>
          <w:rFonts w:hint="eastAsia"/>
        </w:rPr>
        <w:t>需求价格弹性=需求量变动百分比/价格变动百分比（需求量与其价格负相关，</w:t>
      </w:r>
      <w:r>
        <w:rPr>
          <w:rFonts w:hint="eastAsia"/>
        </w:rPr>
        <w:t>但规定去掉负号</w:t>
      </w:r>
      <w:r>
        <w:rPr>
          <w:rFonts w:hint="eastAsia"/>
        </w:rPr>
        <w:t>）</w:t>
      </w:r>
      <w:r>
        <w:rPr>
          <w:rFonts w:hint="eastAsia"/>
        </w:rPr>
        <w:t>已知变化量的时候直接代入定义</w:t>
      </w:r>
    </w:p>
    <w:p w14:paraId="0F21D228" w14:textId="77777777">
      <w:pPr>
        <w:jc w:val="left"/>
      </w:pPr>
      <w:r>
        <w:rPr>
          <w:rFonts w:hint="eastAsia"/>
        </w:rPr>
        <w:t>中点法（微P99）：计算图象中两点间的需求价格弹性用中点法。</w:t>
      </w:r>
    </w:p>
    <w:p w14:paraId="1F881124" w14:textId="77777777">
      <w:pPr>
        <w:jc w:val="left"/>
      </w:pPr>
      <w:r>
        <w:rPr>
          <w:rFonts w:hint="eastAsia"/>
        </w:rPr>
        <w:t>需求收入弹性=需求量变动百分比/收入变动百分比（对于正常物品需求与收入正相关，对于少数物品需求与收入负相关）</w:t>
      </w:r>
    </w:p>
    <w:p w14:paraId="420645EE" w14:textId="77777777">
      <w:pPr>
        <w:jc w:val="left"/>
      </w:pPr>
      <w:r>
        <w:rPr>
          <w:rFonts w:hint="eastAsia"/>
        </w:rPr>
        <w:t>需求的交叉价格弹性=物品1的需求量变动百分比/物品2的价格变动百分比</w:t>
      </w:r>
    </w:p>
    <w:p w14:paraId="05B5899D" w14:textId="77777777">
      <w:pPr>
        <w:jc w:val="left"/>
      </w:pPr>
      <w:r>
        <w:rPr>
          <w:rFonts w:hint="eastAsia"/>
        </w:rPr>
        <w:t>供给价格弹性的计算=供给量变动百分比/价格变动百分比</w:t>
      </w:r>
    </w:p>
    <w:p w14:paraId="206D10D2" w14:textId="77777777">
      <w:pPr>
        <w:jc w:val="left"/>
      </w:pPr>
      <w:r>
        <w:rPr>
          <w:rFonts w:hint="eastAsia"/>
        </w:rPr>
        <w:t>3，与GDP相关的计算，CPI指数及通货膨胀计算</w:t>
      </w:r>
    </w:p>
    <w:p w14:paraId="132B1864" w14:textId="77777777">
      <w:pPr>
        <w:jc w:val="left"/>
      </w:pPr>
      <w:r>
        <w:rPr>
          <w:rFonts w:hint="eastAsia"/>
        </w:rPr>
        <w:t>GDP国内生产总值：在某一既定时期一个国家内生产的所有最终物品与服务的市场价值。</w:t>
      </w:r>
    </w:p>
    <w:p w14:paraId="77536E78" w14:textId="77777777">
      <w:pPr>
        <w:jc w:val="left"/>
      </w:pPr>
      <w:r>
        <w:rPr>
          <w:rFonts w:hint="eastAsia"/>
        </w:rPr>
        <w:t>名义GDP：按生产产出的年份的物价（当期价格）衡量的产值。</w:t>
      </w:r>
    </w:p>
    <w:p w14:paraId="56C1EFFF" w14:textId="77777777">
      <w:pPr>
        <w:jc w:val="left"/>
      </w:pPr>
      <w:r>
        <w:rPr>
          <w:rFonts w:hint="eastAsia"/>
        </w:rPr>
        <w:t>真实GDP：按某个任意基年的物价衡量的产值</w:t>
      </w:r>
      <w:r>
        <w:rPr>
          <w:rFonts w:hint="eastAsia"/>
        </w:rPr>
        <w:t>。</w:t>
      </w:r>
    </w:p>
    <w:p w14:paraId="6920F3F5" w14:textId="77777777">
      <w:pPr>
        <w:jc w:val="left"/>
      </w:pPr>
      <w:r>
        <w:rPr>
          <w:rFonts w:hint="eastAsia"/>
        </w:rPr>
        <w:t>GDP平减指数=100（名义GDP/真实GDP）</w:t>
      </w:r>
    </w:p>
    <w:p w14:paraId="303BF48B" w14:textId="77777777">
      <w:pPr>
        <w:jc w:val="left"/>
      </w:pPr>
      <w:r>
        <w:rPr>
          <w:rFonts w:hint="eastAsia"/>
        </w:rPr>
        <w:t>真实GDP衡量产出，GDP平减指数衡量物价水平（分析名义GDP增长的原因）</w:t>
      </w:r>
    </w:p>
    <w:p w14:paraId="0721399D" w14:textId="77777777">
      <w:pPr>
        <w:jc w:val="left"/>
      </w:pPr>
      <w:r>
        <w:rPr>
          <w:rFonts w:hint="eastAsia"/>
        </w:rPr>
        <w:t>例（宏P27第5题）</w:t>
      </w:r>
    </w:p>
    <w:p w14:paraId="20ABE998" w14:textId="77777777">
      <w:pPr>
        <w:jc w:val="left"/>
      </w:pPr>
    </w:p>
    <w:p w14:paraId="7E2D307A" w14:textId="77777777">
      <w:pPr>
        <w:jc w:val="left"/>
      </w:pPr>
      <w:r>
        <w:rPr>
          <w:rFonts w:hint="eastAsia"/>
        </w:rPr>
        <w:t>CPI消费物价指数：普通消费者所购买的物品与服务的总费用的衡量指标。</w:t>
      </w:r>
    </w:p>
    <w:p w14:paraId="26A9A45E" w14:textId="77777777">
      <w:pPr>
        <w:jc w:val="left"/>
      </w:pPr>
      <w:r>
        <w:rPr>
          <w:rFonts w:hint="eastAsia"/>
        </w:rPr>
        <w:t>计算步骤：1，固定篮子，即确定物品数量（一定要审题，看题目规定哪年是基年，其余年份的数量与计算CPI无关）</w:t>
      </w:r>
    </w:p>
    <w:p w14:paraId="5513814A" w14:textId="77777777">
      <w:pPr>
        <w:jc w:val="left"/>
      </w:pPr>
      <w:r>
        <w:t xml:space="preserve">          </w:t>
      </w:r>
      <w:r>
        <w:rPr>
          <w:rFonts w:hint="eastAsia"/>
        </w:rPr>
        <w:t>2，找出价格，确定篮子中每种东西在每个时点的价格</w:t>
      </w:r>
    </w:p>
    <w:p w14:paraId="6853D73C" w14:textId="77777777">
      <w:pPr>
        <w:jc w:val="left"/>
      </w:pPr>
      <w:r>
        <w:rPr>
          <w:rFonts w:hint="eastAsia"/>
        </w:rPr>
        <w:t xml:space="preserve">          3，计算一篮子的费用。用价格和数量计算每年一篮子的费用</w:t>
      </w:r>
      <w:r>
        <w:rPr>
          <w:rFonts w:hint="eastAsia"/>
        </w:rPr>
        <w:t>。</w:t>
      </w:r>
    </w:p>
    <w:p w14:paraId="73751374" w14:textId="77777777">
      <w:pPr>
        <w:jc w:val="left"/>
      </w:pPr>
      <w:r>
        <w:rPr>
          <w:rFonts w:hint="eastAsia"/>
        </w:rPr>
        <w:t xml:space="preserve">          4，选择基年并计算指数。</w:t>
      </w:r>
      <w:r>
        <w:rPr>
          <w:rFonts w:hint="eastAsia"/>
        </w:rPr>
        <w:t>当年费用与基年费用的比值。</w:t>
      </w:r>
    </w:p>
    <w:p w14:paraId="6D78303D" w14:textId="77777777">
      <w:pPr>
        <w:jc w:val="left"/>
      </w:pPr>
      <w:r>
        <w:rPr>
          <w:rFonts w:hint="eastAsia"/>
        </w:rPr>
        <w:t xml:space="preserve">          5，计算通货膨胀率。上一年以来物价指数变动的百分比。</w:t>
      </w:r>
    </w:p>
    <w:p w14:paraId="36DF91F7" w14:textId="77777777">
      <w:pPr>
        <w:jc w:val="left"/>
      </w:pPr>
      <w:r>
        <w:t xml:space="preserve">         </w:t>
      </w:r>
      <w:r>
        <w:rPr>
          <w:rFonts w:hint="eastAsia"/>
        </w:rPr>
        <w:t>2013年的通货膨胀率=（2013CPI-2012CPI）/2012CPI</w:t>
      </w:r>
    </w:p>
    <w:p w14:paraId="39EF89AC" w14:textId="77777777">
      <w:pPr>
        <w:jc w:val="left"/>
      </w:pPr>
      <w:r>
        <w:rPr>
          <w:rFonts w:hint="eastAsia"/>
        </w:rPr>
        <w:t>与CPI区别：GDP平减指数的每年一篮子都在变，且更注重在哪里生产的。</w:t>
      </w:r>
    </w:p>
    <w:p w14:paraId="35815644" w14:textId="77777777">
      <w:pPr>
        <w:jc w:val="left"/>
      </w:pPr>
      <w:r>
        <w:rPr>
          <w:rFonts w:hint="eastAsia"/>
        </w:rPr>
        <w:t>真实利率=名义利率-通货膨胀率</w:t>
      </w:r>
    </w:p>
    <w:p w14:paraId="3DD72CD2" w14:textId="77777777">
      <w:pPr>
        <w:jc w:val="left"/>
      </w:pPr>
      <w:r>
        <w:rPr>
          <w:rFonts w:hint="eastAsia"/>
        </w:rPr>
        <w:t>例宏P45第5题</w:t>
      </w:r>
    </w:p>
    <w:p w14:paraId="02DF3E06" w14:textId="77777777">
      <w:pPr>
        <w:jc w:val="left"/>
      </w:pPr>
    </w:p>
    <w:p w14:paraId="495B1577" w14:textId="77777777">
      <w:pPr>
        <w:jc w:val="left"/>
      </w:pPr>
      <w:r>
        <w:rPr>
          <w:rFonts w:hint="eastAsia"/>
        </w:rPr>
        <w:t>三、</w:t>
      </w:r>
      <w:r>
        <w:rPr>
          <w:rFonts w:hint="eastAsia"/>
        </w:rPr>
        <w:t>案例（案例可以参考书上的案例）</w:t>
      </w:r>
    </w:p>
    <w:p w14:paraId="4653534B" w14:textId="77777777">
      <w:pPr>
        <w:jc w:val="left"/>
      </w:pPr>
      <w:r>
        <w:rPr>
          <w:rFonts w:hint="eastAsia"/>
        </w:rPr>
        <w:t>1，利用科斯定理与交易成本进行分析</w:t>
      </w:r>
      <w:r>
        <w:rPr>
          <w:rFonts w:hint="eastAsia"/>
        </w:rPr>
        <w:t>（P226）</w:t>
      </w:r>
    </w:p>
    <w:p w14:paraId="05AF45A8" w14:textId="77777777">
      <w:pPr>
        <w:jc w:val="left"/>
      </w:pPr>
      <w:r>
        <w:rPr>
          <w:rFonts w:hint="eastAsia"/>
        </w:rPr>
        <w:t>答题思路：先写科斯定理的定义，再写交易成本的定义，最后结合案例。</w:t>
      </w:r>
    </w:p>
    <w:p w14:paraId="300FF69A" w14:textId="77777777">
      <w:pPr>
        <w:jc w:val="left"/>
      </w:pPr>
      <w:r>
        <w:rPr>
          <w:rFonts w:hint="eastAsia"/>
        </w:rPr>
        <w:t>科斯定理：如果四人各方可以无成本的就资源配置进行谈判，</w:t>
      </w:r>
      <w:r>
        <w:rPr>
          <w:rFonts w:hint="eastAsia"/>
        </w:rPr>
        <w:t>他们就可以自己解决外部性问题的一个命题。</w:t>
      </w:r>
    </w:p>
    <w:p w14:paraId="6F74511A" w14:textId="77777777">
      <w:pPr>
        <w:jc w:val="left"/>
      </w:pPr>
      <w:r>
        <w:rPr>
          <w:rFonts w:hint="eastAsia"/>
        </w:rPr>
        <w:t>交易成本：各方在达成与遵守协议的过程中所发生的成本。</w:t>
      </w:r>
    </w:p>
    <w:p w14:paraId="5C584682" w14:textId="77777777">
      <w:pPr>
        <w:jc w:val="left"/>
      </w:pPr>
      <w:r>
        <w:rPr>
          <w:rFonts w:hint="eastAsia"/>
        </w:rPr>
        <w:t>2，利用竞争与垄断的相关原理解释</w:t>
      </w:r>
      <w:r>
        <w:rPr>
          <w:rFonts w:hint="eastAsia"/>
        </w:rPr>
        <w:t>（建议看微P303和P327的图象）</w:t>
      </w:r>
    </w:p>
    <w:p w14:paraId="4195D101" w14:textId="77777777">
      <w:pPr>
        <w:jc w:val="left"/>
      </w:pPr>
      <w:r>
        <w:rPr>
          <w:rFonts w:hint="eastAsia"/>
        </w:rPr>
        <w:t>竞争市场的特点、竞争企业如何实现利润最大化</w:t>
      </w:r>
    </w:p>
    <w:p w14:paraId="2B7FDCCB" w14:textId="77777777">
      <w:pPr>
        <w:jc w:val="left"/>
      </w:pPr>
      <w:r>
        <w:rPr>
          <w:rFonts w:hint="eastAsia"/>
        </w:rPr>
        <w:t>特点：市场上有许多买者和许多卖者；各个卖者提供的物品大体上是相同的</w:t>
      </w:r>
    </w:p>
    <w:p w14:paraId="634631E2" w14:textId="77777777">
      <w:pPr>
        <w:jc w:val="left"/>
      </w:pPr>
      <w:r>
        <w:rPr>
          <w:rFonts w:hint="eastAsia"/>
        </w:rPr>
        <w:t>边际成本曲线（</w:t>
      </w:r>
      <w:r>
        <w:t>MC）向右上方倾斜；平均总成本曲线（ATC)是U形的；边际成本曲线与平均总成本曲线相交与平均总成本曲线最低点，市场价格（P)是一条水平线，对一个竞争企业来说，市场价格等于边际收益（MR）和平均收益（AR)。在产量为Q1时，边际收益MR1大于边际成本MC1，因此，增加产量增加了利润。在产量为Q2时，边际成本MC2大于边际收益MR2，因此，减少产量增加了利润。使利润最大化的产量QMAX是在水平价格线与边际成本相交之处。</w:t>
      </w:r>
    </w:p>
    <w:p w14:paraId="16F498A6" w14:textId="77777777">
      <w:pPr>
        <w:jc w:val="left"/>
      </w:pPr>
      <w:r>
        <w:rPr>
          <w:rFonts w:hint="eastAsia"/>
        </w:rPr>
        <w:t>垄断市场的特点及产生原因、垄断者如何实现利润最大化</w:t>
      </w:r>
    </w:p>
    <w:p w14:paraId="4090E136" w14:textId="77777777">
      <w:pPr>
        <w:jc w:val="left"/>
      </w:pPr>
      <w:r>
        <w:rPr>
          <w:rFonts w:hint="eastAsia"/>
        </w:rPr>
        <w:lastRenderedPageBreak/>
        <w:t>特点：产品有唯一的卖者，产品没有相近的替代品，垄断企业是价格的制定者</w:t>
      </w:r>
    </w:p>
    <w:p w14:paraId="111CA458" w14:textId="77777777">
      <w:pPr>
        <w:jc w:val="left"/>
      </w:pPr>
      <w:r>
        <w:rPr>
          <w:rFonts w:hint="eastAsia"/>
        </w:rPr>
        <w:t>产生原因：垄断资源：生产所需要的关键资源由某个企业所拥有。政府管制：政府给予单个企业排他性地生产某种物品或劳务的权利。生产流程：某个企业能以低于大量生产者的成本生产产品。</w:t>
      </w:r>
    </w:p>
    <w:p w14:paraId="12D981A3" w14:textId="77777777">
      <w:pPr>
        <w:jc w:val="left"/>
      </w:pPr>
      <w:r>
        <w:rPr>
          <w:rFonts w:hint="eastAsia"/>
        </w:rPr>
        <w:t>在产量为</w:t>
      </w:r>
      <w:r>
        <w:t>Q1时，边际成本小于边际收益，因此，增加产量增加了利润。在产量为Q2时，边际成本大于边际收益，因此，减少产量增加了利润。最终，垄断者通过边际收益等于边际成本的产量来实现利润最大化。然后可以用需求曲线找出使消费者购买该数量的价格。</w:t>
      </w:r>
    </w:p>
    <w:p w14:paraId="3D4F1080" w14:textId="77777777">
      <w:pPr>
        <w:jc w:val="left"/>
      </w:pPr>
      <w:r>
        <w:rPr>
          <w:rFonts w:hint="eastAsia"/>
        </w:rPr>
        <w:t>3，促进经济增长的公共政策（宏P58）</w:t>
      </w:r>
    </w:p>
    <w:p w14:paraId="1D38C084" w14:textId="77777777">
      <w:pPr>
        <w:jc w:val="left"/>
      </w:pPr>
      <w:r>
        <w:rPr>
          <w:rFonts w:hint="eastAsia"/>
        </w:rPr>
        <w:t>鼓励储蓄和投资、</w:t>
      </w:r>
      <w:r>
        <w:rPr>
          <w:rFonts w:hint="eastAsia"/>
        </w:rPr>
        <w:t>鼓励来自国外的投资、鼓励教育、改善健康和营养水平、保护产权并确保政治稳定、鼓励自由贸易、鼓励研究和开发、应对人口增长</w:t>
      </w:r>
    </w:p>
    <w:p w14:paraId="253E3C68" w14:textId="77777777">
      <w:pPr>
        <w:jc w:val="left"/>
      </w:pPr>
      <w:r>
        <w:rPr>
          <w:rFonts w:hint="eastAsia"/>
        </w:rPr>
        <w:t>四、综合分析</w:t>
      </w:r>
    </w:p>
    <w:p w14:paraId="5FA01AF3" w14:textId="77777777">
      <w:pPr>
        <w:jc w:val="left"/>
      </w:pPr>
      <w:r>
        <w:rPr>
          <w:rFonts w:hint="eastAsia"/>
        </w:rPr>
        <w:t>1，均衡变动</w:t>
      </w:r>
    </w:p>
    <w:p w14:paraId="1C36CCD2" w14:textId="77777777">
      <w:pPr>
        <w:jc w:val="left"/>
      </w:pPr>
      <w:r>
        <w:rPr>
          <w:rFonts w:hint="eastAsia"/>
        </w:rPr>
        <w:t>分析步骤：1，确定该事件使供给曲线移动还是需求曲线移动，还是两者都移动</w:t>
      </w:r>
    </w:p>
    <w:p w14:paraId="7D5C6762" w14:textId="77777777">
      <w:pPr>
        <w:jc w:val="left"/>
      </w:pPr>
      <w:r>
        <w:rPr>
          <w:rFonts w:hint="eastAsia"/>
        </w:rPr>
        <w:t xml:space="preserve">          2，确定曲线移动的方向（二者都是左减右增）</w:t>
      </w:r>
    </w:p>
    <w:p w14:paraId="5CF7054C" w14:textId="77777777">
      <w:pPr>
        <w:jc w:val="left"/>
      </w:pPr>
      <w:r>
        <w:t xml:space="preserve">          </w:t>
      </w:r>
      <w:r>
        <w:rPr>
          <w:rFonts w:hint="eastAsia"/>
        </w:rPr>
        <w:t>3，运用供求图说明这种移动如何改变均衡价格和均衡数量（增加还是减少）</w:t>
      </w:r>
    </w:p>
    <w:p w14:paraId="0B9327A1" w14:textId="77777777">
      <w:pPr>
        <w:jc w:val="left"/>
      </w:pPr>
      <w:r>
        <w:rPr>
          <w:rFonts w:hint="eastAsia"/>
        </w:rPr>
        <w:t>2，货币数量论解释通货膨胀</w:t>
      </w:r>
    </w:p>
    <w:p w14:paraId="2763F7FF" w14:textId="77777777">
      <w:pPr>
        <w:jc w:val="left"/>
      </w:pPr>
      <w:r>
        <w:rPr>
          <w:rFonts w:hint="eastAsia"/>
        </w:rPr>
        <w:t>货币流通速度=（物价乘以真实变量）/货币量</w:t>
      </w:r>
    </w:p>
    <w:p w14:paraId="412DC76E" w14:textId="77777777">
      <w:pPr>
        <w:jc w:val="left"/>
      </w:pPr>
      <w:r>
        <w:rPr>
          <w:rFonts w:hint="eastAsia"/>
        </w:rPr>
        <w:t>MV=PY（货币数量论基于这个等式说明</w:t>
      </w:r>
      <w:r>
        <w:rPr>
          <w:rFonts w:hint="eastAsia"/>
        </w:rPr>
        <w:t>通货膨胀起于货币供给的增加</w:t>
      </w:r>
      <w:r>
        <w:rPr>
          <w:rFonts w:hint="eastAsia"/>
        </w:rPr>
        <w:t>）</w:t>
      </w:r>
    </w:p>
    <w:p w14:paraId="14489FFB" w14:textId="77777777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在长期中V（货币流通速度）稳定</w:t>
      </w:r>
    </w:p>
    <w:p w14:paraId="412E0B91" w14:textId="77777777">
      <w:pPr>
        <w:pStyle w:val="a3"/>
        <w:ind w:left="360" w:firstLineChars="0" w:firstLine="0"/>
        <w:jc w:val="left"/>
      </w:pPr>
      <w:r>
        <w:rPr>
          <w:rFonts w:hint="eastAsia"/>
        </w:rPr>
        <w:t>2，M（货币量）的变动与PY同比例变动</w:t>
      </w:r>
    </w:p>
    <w:p w14:paraId="1E7E9A09" w14:textId="77777777">
      <w:pPr>
        <w:pStyle w:val="a3"/>
        <w:ind w:left="360" w:firstLineChars="0" w:firstLine="0"/>
        <w:jc w:val="left"/>
      </w:pPr>
      <w:r>
        <w:rPr>
          <w:rFonts w:hint="eastAsia"/>
        </w:rPr>
        <w:t>3，Y（真实产量）由生产率和供给要素决定，不由M（货币量）影响</w:t>
      </w:r>
    </w:p>
    <w:p w14:paraId="79E8155F" w14:textId="77777777">
      <w:pPr>
        <w:pStyle w:val="a3"/>
        <w:ind w:left="360" w:firstLineChars="0" w:firstLine="0"/>
        <w:jc w:val="left"/>
      </w:pPr>
      <w:r>
        <w:rPr>
          <w:rFonts w:hint="eastAsia"/>
        </w:rPr>
        <w:t>4，如果Y固定，M与P同比例变化</w:t>
      </w:r>
    </w:p>
    <w:p w14:paraId="5788D000" w14:textId="77777777">
      <w:pPr>
        <w:pStyle w:val="a3"/>
        <w:ind w:left="360" w:firstLineChars="0" w:firstLine="0"/>
        <w:jc w:val="left"/>
      </w:pPr>
      <w:r>
        <w:rPr>
          <w:rFonts w:hint="eastAsia"/>
        </w:rPr>
        <w:t>5，因此，通货膨胀</w:t>
      </w:r>
      <w:r>
        <w:rPr>
          <w:rFonts w:hint="eastAsia"/>
        </w:rPr>
        <w:t>起于货币供给的增加</w:t>
      </w:r>
    </w:p>
    <w:p w14:paraId="36A07ED2" w14:textId="77777777">
      <w:pPr>
        <w:jc w:val="left"/>
      </w:pPr>
      <w:r>
        <w:rPr>
          <w:rFonts w:hint="eastAsia"/>
        </w:rPr>
        <w:t>3，完全竞争市场厂商的产量和价格决策</w:t>
      </w:r>
      <w:r>
        <w:rPr>
          <w:rFonts w:hint="eastAsia"/>
        </w:rPr>
        <w:t>（类似于计算题部分讲的）</w:t>
      </w:r>
    </w:p>
    <w:p w14:paraId="462E0A91" w14:textId="77777777">
      <w:pPr>
        <w:jc w:val="left"/>
      </w:pPr>
      <w:r>
        <w:rPr>
          <w:rFonts w:hint="eastAsia"/>
        </w:rPr>
        <w:t>4，税收的市场结果和税收归宿</w:t>
      </w:r>
      <w:r>
        <w:rPr>
          <w:rFonts w:hint="eastAsia"/>
        </w:rPr>
        <w:t>（微P129、P266）</w:t>
      </w:r>
    </w:p>
    <w:p w14:paraId="6F583311" w14:textId="77777777">
      <w:pPr>
        <w:jc w:val="left"/>
      </w:pPr>
      <w:r>
        <w:rPr>
          <w:rFonts w:hint="eastAsia"/>
        </w:rPr>
        <w:t>税收归宿：在市场参与者之间分摊税收负担的方式</w:t>
      </w:r>
    </w:p>
    <w:p w14:paraId="25ABFD93" w14:textId="77777777">
      <w:pPr>
        <w:jc w:val="left"/>
      </w:pPr>
      <w:r>
        <w:rPr>
          <w:rFonts w:hint="eastAsia"/>
        </w:rPr>
        <w:t>供给和需求的弹性越大，税收的无谓损失就越大（微P170—P172）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 xmlns:w15="http://schemas.microsoft.com/office/word/2012/wordml">
  <w:abstractNum w:abstractNumId="0" w15:restartNumberingAfterBreak="0">
    <w:lvl w:ilvl="0" w:tplc="CAB037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  <w:multiLevelType w:val="hybridMultilevel"/>
    <w:tmpl w:val="1C787B94"/>
  </w:abstractNum>
  <w:abstractNum w:abstractNumId="1" w15:restartNumberingAfterBreak="0">
    <w:lvl w:ilvl="0" w:tplc="68F621E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77212A2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  <w:multiLevelType w:val="hybridMultilevel"/>
    <w:tmpl w:val="8FD2E1EE"/>
  </w:abstractNum>
  <w:abstractNum w:abstractNumId="2" w15:restartNumberingAfterBreak="0">
    <w:lvl w:ilvl="0" w:tplc="4022DB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  <w:multiLevelType w:val="hybridMultilevel"/>
    <w:tmpl w:val="88D6FDB2"/>
  </w:abstractNum>
  <w:abstractNum w:abstractNumId="3" w15:restartNumberingAfterBreak="0">
    <w:lvl w:ilvl="0" w:tplc="36CA55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  <w:multiLevelType w:val="hybridMultilevel"/>
    <w:tmpl w:val="520C1576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02D9"/>
  <w15:chartTrackingRefBased/>
  <w15:docId w15:val="{0E356539-62ED-486A-B6CE-C35CC9A5A8C0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firstLineChars="200" w:firstLine="420"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