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body>
    <w:p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ascii="宋体" w:eastAsia="宋体" w:hAnsi="宋体" w:cs="宋体"/>
          <w:b/>
          <w:bCs/>
          <w:kern w:val="36"/>
          <w:sz w:val="48"/>
          <w:szCs w:val="48"/>
        </w:rPr>
        <w:t>A股科创板、港股主板和美股纳斯达克之间的区别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股科创板开板已经两个余月，已经上市的公司达29家，另有5家即将上市，处于问询阶段的公司多达61家。值得注意的是，上市的公司中有多家公司为新三板转板而来，包括安博通、航天宏图、嘉元科技、南微医学、天准科技、西部超导等。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新三板市场自成立以来，一直因挂牌公司多、投资者适当性门槛高，导致市场流动性整体偏低。新三板定增情况持续遇冷，融资规模大幅下降，做市指数创下历史新低。基于此，不少新三板公司纷纷投奔其他市场。目前除了科创板之外，港股主板和美股纳斯达克创业板市场因包容性更强，效率更高，成为众多公司的心水之选。如早前的君实生物、新东方网、和泓服务、汇量股份、永升物业、飞扬集团、豆盟科技等，均已成功登陆港股主板市场，近期向港交所递表的还有信恳智能、索信达、艾德韦宣以及深蓝科技等。“春兰兮秋菊，长无绝兮终古”，今升股份和蓝帽子则选择了另外一条上市道路，准备通过上市辅导登陆纳斯达克创业板市场。A股科创板与港股主板、美股纳斯达克究竟哪个市场更适合中小企业？关于企业定位、上市条件以及交易规则方面有什么区别，今天我们不妨来了解下。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补充说一句，不管登陆哪个市场，对于上市公司来说，扎实经营好主业，让企业获得利润，给股东带来稳定的回报，才是最重要的。</w:t>
      </w:r>
    </w:p>
    <w:p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12887189"/>
            <wp:effectExtent l="19050" t="0" r="2540" b="0"/>
            <wp:docPr id="1" name="图片 1" descr="https://upload-images.jianshu.io/upload_images/17417975-589ac9a443f954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 descr="https://upload-images.jianshu.io/upload_images/17417975-589ac9a443f9549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87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w="http://schemas.openxmlformats.org/wordprocessingml/2006/main">
  <w:font w:name="Calibri">
    <w:charset w:val="00"/>
    <w:family w:val="swiss"/>
    <w:panose1 w:val="020F0502020204030204"/>
    <w:pitch w:val="variable"/>
    <w:sig w:usb0="E10002FF" w:usb1="4000ACFF" w:usb2="00000009" w:usb3="00000000" w:csb0="0000019F" w:csb1="00000000"/>
  </w:font>
  <w:font w:name="宋体">
    <w:altName w:val="SimSun"/>
    <w:charset w:val="86"/>
    <w:family w:val="auto"/>
    <w:panose1 w:val="02010600030101010101"/>
    <w:pitch w:val="variable"/>
    <w:sig w:usb0="00000003" w:usb1="288F0000" w:usb2="00000016" w:usb3="00000000" w:csb0="00040001" w:csb1="00000000"/>
  </w:font>
  <w:font w:name="Times New Roman">
    <w:charset w:val="00"/>
    <w:family w:val="roman"/>
    <w:panose1 w:val="02020603050405020304"/>
    <w:pitch w:val="variable"/>
    <w:sig w:usb0="E0002AFF" w:usb1="C0007841" w:usb2="00000009" w:usb3="00000000" w:csb0="000001FF" w:csb1="00000000"/>
  </w:font>
  <w:font w:name="Cambria">
    <w:charset w:val="00"/>
    <w:family w:val="roman"/>
    <w:panose1 w:val="02040503050406030204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o="urn:schemas-microsoft-com:office:office" xmlns:v="urn:schemas-microsoft-com:vml" xmlns:w="http://schemas.openxmlformats.org/wordprocessingml/2006/main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off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>
  <w:docDefaults>
    <w:pPrDefault/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qFormat/>
  </w:style>
  <w:style w:type="paragraph" w:styleId="1">
    <w:basedOn w:val="a"/>
    <w:link w:val="1Char"/>
    <w:name w:val="heading 1"/>
    <w:pPr>
      <w:widowControl/>
      <w:spacing w:before="100" w:beforeAutospacing="1" w:after="100" w:afterAutospacing="1"/>
      <w:jc w:val="left"/>
      <w:outlineLvl w:val="0"/>
    </w:pPr>
    <w:qFormat/>
    <w:rPr>
      <w:rFonts w:ascii="宋体" w:eastAsia="宋体" w:hAnsi="宋体" w:cs="宋体"/>
      <w:b/>
      <w:bCs/>
      <w:kern w:val="36"/>
      <w:sz w:val="48"/>
      <w:szCs w:val="48"/>
    </w:rPr>
    <w:uiPriority w:val="9"/>
  </w:style>
  <w:style w:type="character" w:default="1" w:styleId="a0">
    <w:name w:val="Default Paragraph Font"/>
    <w:semiHidden/>
    <w:uiPriority w:val="1"/>
    <w:unhideWhenUsed/>
  </w:style>
  <w:style w:type="table" w:default="1" w:styleId="a1">
    <w:name w:val="Normal Table"/>
    <w:qFormat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uiPriority w:val="99"/>
    <w:unhideWhenUsed/>
  </w:style>
  <w:style w:type="numbering" w:default="1" w:styleId="a2">
    <w:name w:val="No List"/>
    <w:semiHidden/>
    <w:uiPriority w:val="99"/>
    <w:unhideWhenUsed/>
  </w:style>
  <w:style w:type="character" w:customStyle="1" w:styleId="1Char">
    <w:basedOn w:val="a0"/>
    <w:link w:val="1"/>
    <w:name w:val="标题 1 Char"/>
    <w:rPr>
      <w:rFonts w:ascii="宋体" w:eastAsia="宋体" w:hAnsi="宋体" w:cs="宋体"/>
      <w:b/>
      <w:bCs/>
      <w:kern w:val="36"/>
      <w:sz w:val="48"/>
      <w:szCs w:val="48"/>
    </w:rPr>
    <w:uiPriority w:val="9"/>
  </w:style>
  <w:style w:type="paragraph" w:styleId="a3">
    <w:basedOn w:val="a"/>
    <w:name w:val="Normal (Web)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  <w:semiHidden/>
    <w:uiPriority w:val="99"/>
    <w:unhideWhenUsed/>
  </w:style>
  <w:style w:type="paragraph" w:styleId="a4">
    <w:basedOn w:val="a"/>
    <w:link w:val="Char"/>
    <w:name w:val="Balloon Text"/>
    <w:rPr>
      <w:sz w:val="18"/>
      <w:szCs w:val="18"/>
    </w:rPr>
    <w:semiHidden/>
    <w:uiPriority w:val="99"/>
    <w:unhideWhenUsed/>
  </w:style>
  <w:style w:type="character" w:customStyle="1" w:styleId="Char">
    <w:basedOn w:val="a0"/>
    <w:link w:val="a4"/>
    <w:name w:val="批注框文本 Char"/>
    <w:rPr>
      <w:sz w:val="18"/>
      <w:szCs w:val="18"/>
    </w:rPr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</a:themeElements>
  <a:objectDefaults/>
  <a:extraClrSchemeLst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