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4E46" w14:textId="6C31B11B" w:rsidR="00E9348C" w:rsidRPr="00496F7F" w:rsidRDefault="00E9348C" w:rsidP="00496F7F">
      <w:pPr>
        <w:pStyle w:val="a7"/>
        <w:ind w:left="510" w:firstLineChars="0" w:hanging="510"/>
        <w:jc w:val="left"/>
        <w:rPr>
          <w:rFonts w:ascii="宋体" w:eastAsia="宋体" w:hAnsi="宋体" w:cstheme="minorEastAsia"/>
          <w:b/>
          <w:bCs/>
          <w:sz w:val="28"/>
          <w:szCs w:val="32"/>
        </w:rPr>
      </w:pPr>
      <w:r w:rsidRPr="00496F7F">
        <w:rPr>
          <w:rFonts w:ascii="宋体" w:eastAsia="宋体" w:hAnsi="宋体" w:cstheme="minorEastAsia" w:hint="eastAsia"/>
          <w:b/>
          <w:bCs/>
          <w:sz w:val="28"/>
          <w:szCs w:val="32"/>
        </w:rPr>
        <w:t>二、利用第一题得到的</w:t>
      </w:r>
      <w:r w:rsidRPr="00496F7F">
        <w:rPr>
          <w:rFonts w:ascii="宋体" w:eastAsia="宋体" w:hAnsi="宋体" w:cstheme="minorEastAsia" w:hint="eastAsia"/>
          <w:b/>
          <w:bCs/>
          <w:sz w:val="28"/>
          <w:szCs w:val="32"/>
        </w:rPr>
        <w:t>脉冲序列发生器构成三角波发生器</w:t>
      </w:r>
    </w:p>
    <w:p w14:paraId="496455DD" w14:textId="464A7511" w:rsidR="00E9348C" w:rsidRDefault="00E9348C">
      <w:pPr>
        <w:rPr>
          <w:rFonts w:asciiTheme="minorEastAsia" w:hAnsiTheme="minorEastAsia" w:cstheme="minorEastAsia"/>
          <w:spacing w:val="-1"/>
          <w:szCs w:val="21"/>
        </w:rPr>
      </w:pPr>
      <w:r w:rsidRPr="00496F7F">
        <w:rPr>
          <w:rFonts w:ascii="宋体" w:eastAsia="宋体" w:hAnsi="宋体"/>
          <w:b/>
          <w:bCs/>
          <w:sz w:val="28"/>
          <w:szCs w:val="32"/>
        </w:rPr>
        <w:t>(1)</w:t>
      </w:r>
      <w:r w:rsidR="00496F7F" w:rsidRPr="00496F7F">
        <w:rPr>
          <w:rFonts w:ascii="宋体" w:eastAsia="宋体" w:hAnsi="宋体" w:hint="eastAsia"/>
          <w:b/>
          <w:bCs/>
          <w:sz w:val="28"/>
          <w:szCs w:val="32"/>
        </w:rPr>
        <w:t>给出电路原理图，分析三角波产生原因</w:t>
      </w:r>
      <w:r w:rsidR="00496F7F">
        <w:rPr>
          <w:rFonts w:asciiTheme="minorEastAsia" w:hAnsiTheme="minorEastAsia" w:cstheme="minorEastAsia" w:hint="eastAsia"/>
          <w:spacing w:val="-1"/>
          <w:szCs w:val="21"/>
        </w:rPr>
        <w:t>：</w:t>
      </w:r>
    </w:p>
    <w:p w14:paraId="3179E152" w14:textId="7018C6A5" w:rsidR="00496F7F" w:rsidRDefault="001F13A7">
      <w:pPr>
        <w:rPr>
          <w:rFonts w:asciiTheme="minorEastAsia" w:hAnsiTheme="minorEastAsia" w:cstheme="minorEastAsia" w:hint="eastAsia"/>
          <w:spacing w:val="-1"/>
          <w:szCs w:val="21"/>
        </w:rPr>
      </w:pPr>
      <w:r w:rsidRPr="001F13A7">
        <w:rPr>
          <w:rFonts w:asciiTheme="minorEastAsia" w:hAnsiTheme="minorEastAsia" w:cstheme="minorEastAsia"/>
          <w:noProof/>
          <w:spacing w:val="-1"/>
          <w:szCs w:val="21"/>
        </w:rPr>
        <w:drawing>
          <wp:inline distT="0" distB="0" distL="0" distR="0" wp14:anchorId="088D074A" wp14:editId="6AFFEA70">
            <wp:extent cx="5274310" cy="3504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2FE1" w14:textId="2BC5DFF5" w:rsidR="00E9348C" w:rsidRDefault="00E9348C">
      <w:pPr>
        <w:rPr>
          <w:rFonts w:ascii="宋体" w:eastAsia="宋体" w:hAnsi="宋体"/>
          <w:b/>
          <w:bCs/>
          <w:sz w:val="28"/>
          <w:szCs w:val="32"/>
        </w:rPr>
      </w:pPr>
      <w:r w:rsidRPr="00496F7F">
        <w:rPr>
          <w:rFonts w:ascii="宋体" w:eastAsia="宋体" w:hAnsi="宋体" w:hint="eastAsia"/>
          <w:b/>
          <w:bCs/>
          <w:sz w:val="28"/>
          <w:szCs w:val="32"/>
        </w:rPr>
        <w:t>(</w:t>
      </w:r>
      <w:r w:rsidRPr="00496F7F">
        <w:rPr>
          <w:rFonts w:ascii="宋体" w:eastAsia="宋体" w:hAnsi="宋体"/>
          <w:b/>
          <w:bCs/>
          <w:sz w:val="28"/>
          <w:szCs w:val="32"/>
        </w:rPr>
        <w:t>2)</w:t>
      </w:r>
      <w:r w:rsidR="00496F7F" w:rsidRPr="00496F7F">
        <w:rPr>
          <w:rFonts w:ascii="宋体" w:eastAsia="宋体" w:hAnsi="宋体" w:hint="eastAsia"/>
          <w:b/>
          <w:bCs/>
          <w:sz w:val="28"/>
          <w:szCs w:val="32"/>
        </w:rPr>
        <w:t>给出仿真电路图：</w:t>
      </w:r>
    </w:p>
    <w:p w14:paraId="612D7353" w14:textId="410D6B29" w:rsidR="00496F7F" w:rsidRPr="00496F7F" w:rsidRDefault="00496F7F">
      <w:pPr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3AD4DE8F" wp14:editId="2B5B710C">
            <wp:extent cx="5274310" cy="3955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A535" w14:textId="26B844C7" w:rsidR="00E9348C" w:rsidRPr="00496F7F" w:rsidRDefault="00E9348C">
      <w:pPr>
        <w:rPr>
          <w:rFonts w:ascii="宋体" w:eastAsia="宋体" w:hAnsi="宋体" w:hint="eastAsia"/>
          <w:b/>
          <w:bCs/>
          <w:sz w:val="28"/>
          <w:szCs w:val="32"/>
        </w:rPr>
      </w:pPr>
      <w:r w:rsidRPr="00496F7F">
        <w:rPr>
          <w:rFonts w:ascii="宋体" w:eastAsia="宋体" w:hAnsi="宋体" w:hint="eastAsia"/>
          <w:b/>
          <w:bCs/>
          <w:sz w:val="28"/>
          <w:szCs w:val="32"/>
        </w:rPr>
        <w:lastRenderedPageBreak/>
        <w:t>(</w:t>
      </w:r>
      <w:r w:rsidRPr="00496F7F">
        <w:rPr>
          <w:rFonts w:ascii="宋体" w:eastAsia="宋体" w:hAnsi="宋体"/>
          <w:b/>
          <w:bCs/>
          <w:sz w:val="28"/>
          <w:szCs w:val="32"/>
        </w:rPr>
        <w:t>3)</w:t>
      </w:r>
      <w:r w:rsidR="00A61BE7" w:rsidRPr="00496F7F">
        <w:rPr>
          <w:rFonts w:ascii="宋体" w:eastAsia="宋体" w:hAnsi="宋体" w:hint="eastAsia"/>
          <w:b/>
          <w:bCs/>
          <w:sz w:val="28"/>
          <w:szCs w:val="32"/>
        </w:rPr>
        <w:t>示波器波形图：</w:t>
      </w:r>
    </w:p>
    <w:p w14:paraId="573DD175" w14:textId="037B7BC1" w:rsidR="00D91879" w:rsidRDefault="00A61BE7" w:rsidP="00496F7F">
      <w:pPr>
        <w:pStyle w:val="a7"/>
        <w:ind w:left="510" w:firstLineChars="0" w:hanging="510"/>
        <w:jc w:val="left"/>
      </w:pPr>
      <w:r w:rsidRPr="00496F7F">
        <w:rPr>
          <w:rFonts w:ascii="宋体" w:eastAsia="宋体" w:hAnsi="宋体" w:cstheme="minorEastAsia"/>
          <w:b/>
          <w:bCs/>
          <w:sz w:val="24"/>
          <w:szCs w:val="28"/>
        </w:rPr>
        <w:drawing>
          <wp:inline distT="0" distB="0" distL="0" distR="0" wp14:anchorId="33474347" wp14:editId="2CDA0DAC">
            <wp:extent cx="5274310" cy="3823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A549" w14:textId="6BC4D87F" w:rsidR="00A61BE7" w:rsidRDefault="00A61BE7" w:rsidP="00A61BE7">
      <w:pPr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上图：</w:t>
      </w:r>
      <w:r w:rsidRPr="0040063D">
        <w:rPr>
          <w:rFonts w:ascii="宋体" w:eastAsia="宋体" w:hAnsi="宋体" w:hint="eastAsia"/>
          <w:b/>
          <w:bCs/>
          <w:sz w:val="22"/>
          <w:szCs w:val="24"/>
        </w:rPr>
        <w:t>占空比</w:t>
      </w:r>
      <w:r>
        <w:rPr>
          <w:rFonts w:ascii="宋体" w:eastAsia="宋体" w:hAnsi="宋体"/>
          <w:b/>
          <w:bCs/>
          <w:sz w:val="22"/>
          <w:szCs w:val="24"/>
        </w:rPr>
        <w:t>5</w:t>
      </w:r>
      <w:r w:rsidRPr="0040063D">
        <w:rPr>
          <w:rFonts w:ascii="宋体" w:eastAsia="宋体" w:hAnsi="宋体"/>
          <w:b/>
          <w:bCs/>
          <w:sz w:val="22"/>
          <w:szCs w:val="24"/>
        </w:rPr>
        <w:t>0</w:t>
      </w:r>
      <w:r w:rsidRPr="0040063D">
        <w:rPr>
          <w:rFonts w:ascii="宋体" w:eastAsia="宋体" w:hAnsi="宋体" w:hint="eastAsia"/>
          <w:b/>
          <w:bCs/>
          <w:sz w:val="22"/>
          <w:szCs w:val="24"/>
        </w:rPr>
        <w:t>%；横轴2ms/</w:t>
      </w:r>
      <w:r w:rsidRPr="0040063D">
        <w:rPr>
          <w:rFonts w:ascii="宋体" w:eastAsia="宋体" w:hAnsi="宋体"/>
          <w:b/>
          <w:bCs/>
          <w:sz w:val="22"/>
          <w:szCs w:val="24"/>
        </w:rPr>
        <w:t>Div</w:t>
      </w:r>
      <w:r>
        <w:rPr>
          <w:rFonts w:ascii="宋体" w:eastAsia="宋体" w:hAnsi="宋体" w:hint="eastAsia"/>
          <w:b/>
          <w:bCs/>
          <w:sz w:val="22"/>
          <w:szCs w:val="24"/>
        </w:rPr>
        <w:t>；</w:t>
      </w:r>
      <w:r w:rsidRPr="0040063D">
        <w:rPr>
          <w:rFonts w:ascii="宋体" w:eastAsia="宋体" w:hAnsi="宋体" w:hint="eastAsia"/>
          <w:b/>
          <w:bCs/>
          <w:sz w:val="22"/>
          <w:szCs w:val="24"/>
        </w:rPr>
        <w:t>纵轴1</w:t>
      </w:r>
      <w:r w:rsidRPr="0040063D">
        <w:rPr>
          <w:rFonts w:ascii="宋体" w:eastAsia="宋体" w:hAnsi="宋体"/>
          <w:b/>
          <w:bCs/>
          <w:sz w:val="22"/>
          <w:szCs w:val="24"/>
        </w:rPr>
        <w:t>0V/Div</w:t>
      </w:r>
    </w:p>
    <w:p w14:paraId="79B28009" w14:textId="2AF67710" w:rsidR="00A61BE7" w:rsidRPr="00A61BE7" w:rsidRDefault="00A61BE7" w:rsidP="00A61BE7">
      <w:pPr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通过调节R</w:t>
      </w:r>
      <w:r w:rsidR="00496F7F">
        <w:rPr>
          <w:rFonts w:ascii="宋体" w:eastAsia="宋体" w:hAnsi="宋体"/>
          <w:b/>
          <w:bCs/>
          <w:sz w:val="22"/>
          <w:szCs w:val="24"/>
        </w:rPr>
        <w:t>4</w:t>
      </w:r>
      <w:r w:rsidR="00496F7F">
        <w:rPr>
          <w:rFonts w:ascii="宋体" w:eastAsia="宋体" w:hAnsi="宋体" w:hint="eastAsia"/>
          <w:b/>
          <w:bCs/>
          <w:sz w:val="22"/>
          <w:szCs w:val="24"/>
        </w:rPr>
        <w:t>和C</w:t>
      </w:r>
      <w:r w:rsidR="00496F7F">
        <w:rPr>
          <w:rFonts w:ascii="宋体" w:eastAsia="宋体" w:hAnsi="宋体"/>
          <w:b/>
          <w:bCs/>
          <w:sz w:val="22"/>
          <w:szCs w:val="24"/>
        </w:rPr>
        <w:t>2</w:t>
      </w:r>
      <w:r w:rsidR="00496F7F">
        <w:rPr>
          <w:rFonts w:ascii="宋体" w:eastAsia="宋体" w:hAnsi="宋体" w:hint="eastAsia"/>
          <w:b/>
          <w:bCs/>
          <w:sz w:val="22"/>
          <w:szCs w:val="24"/>
        </w:rPr>
        <w:t>的大小得到了无畸变且平均值为0的三角波。</w:t>
      </w:r>
    </w:p>
    <w:p w14:paraId="0D571415" w14:textId="60AA1B4E" w:rsidR="00AC7B6B" w:rsidRPr="00A61BE7" w:rsidRDefault="00AC7B6B" w:rsidP="00AC7B6B"/>
    <w:p w14:paraId="78E66995" w14:textId="276AE3BC" w:rsidR="00AC7B6B" w:rsidRDefault="00AC7B6B" w:rsidP="00AC7B6B"/>
    <w:p w14:paraId="7767E361" w14:textId="4AAF7C63" w:rsidR="00AC7B6B" w:rsidRDefault="00AC7B6B" w:rsidP="00AC7B6B"/>
    <w:p w14:paraId="71587920" w14:textId="77777777" w:rsidR="00AC7B6B" w:rsidRPr="00AC7B6B" w:rsidRDefault="00AC7B6B" w:rsidP="00AC7B6B"/>
    <w:sectPr w:rsidR="00AC7B6B" w:rsidRPr="00AC7B6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5599B" w14:textId="77777777" w:rsidR="006636AB" w:rsidRDefault="006636AB" w:rsidP="00E9348C">
      <w:r>
        <w:separator/>
      </w:r>
    </w:p>
  </w:endnote>
  <w:endnote w:type="continuationSeparator" w:id="0">
    <w:p w14:paraId="7CF092D2" w14:textId="77777777" w:rsidR="006636AB" w:rsidRDefault="006636AB" w:rsidP="00E9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6D54A" w14:textId="77777777" w:rsidR="006636AB" w:rsidRDefault="006636AB" w:rsidP="00E9348C">
      <w:r>
        <w:separator/>
      </w:r>
    </w:p>
  </w:footnote>
  <w:footnote w:type="continuationSeparator" w:id="0">
    <w:p w14:paraId="1E03171C" w14:textId="77777777" w:rsidR="006636AB" w:rsidRDefault="006636AB" w:rsidP="00E93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0B66" w14:textId="5558AF50" w:rsidR="00496F7F" w:rsidRDefault="00496F7F" w:rsidP="00496F7F">
    <w:pPr>
      <w:pStyle w:val="a3"/>
      <w:tabs>
        <w:tab w:val="clear" w:pos="4153"/>
        <w:tab w:val="clear" w:pos="8306"/>
        <w:tab w:val="left" w:pos="7485"/>
      </w:tabs>
      <w:jc w:val="both"/>
      <w:rPr>
        <w:rFonts w:hint="eastAsia"/>
      </w:rPr>
    </w:pPr>
    <w:r>
      <w:rPr>
        <w:rFonts w:hint="eastAsia"/>
      </w:rPr>
      <w:t>第二次仿真作业</w:t>
    </w:r>
    <w:r>
      <w:t xml:space="preserve">                                                              </w:t>
    </w:r>
    <w:r>
      <w:rPr>
        <w:rFonts w:hint="eastAsia"/>
      </w:rPr>
      <w:t xml:space="preserve">彭程 </w:t>
    </w:r>
    <w:r>
      <w:t>2020011075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8E"/>
    <w:rsid w:val="001F13A7"/>
    <w:rsid w:val="00496F7F"/>
    <w:rsid w:val="006636AB"/>
    <w:rsid w:val="00980A8E"/>
    <w:rsid w:val="00A61BE7"/>
    <w:rsid w:val="00AC7B6B"/>
    <w:rsid w:val="00BD3122"/>
    <w:rsid w:val="00D91879"/>
    <w:rsid w:val="00E9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71B18"/>
  <w15:chartTrackingRefBased/>
  <w15:docId w15:val="{214339B3-FC01-4BA0-BECB-A9924A40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48C"/>
    <w:rPr>
      <w:sz w:val="18"/>
      <w:szCs w:val="18"/>
    </w:rPr>
  </w:style>
  <w:style w:type="paragraph" w:styleId="a7">
    <w:name w:val="List Paragraph"/>
    <w:basedOn w:val="a"/>
    <w:uiPriority w:val="34"/>
    <w:qFormat/>
    <w:rsid w:val="00496F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61</Words>
  <Characters>80</Characters>
  <Application>Microsoft Office Word</Application>
  <DocSecurity>0</DocSecurity>
  <Lines>8</Lines>
  <Paragraphs>6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程</dc:creator>
  <cp:keywords/>
  <dc:description/>
  <cp:lastModifiedBy>彭 程</cp:lastModifiedBy>
  <cp:revision>3</cp:revision>
  <dcterms:created xsi:type="dcterms:W3CDTF">2021-05-22T12:33:00Z</dcterms:created>
  <dcterms:modified xsi:type="dcterms:W3CDTF">2021-05-22T15:45:00Z</dcterms:modified>
</cp:coreProperties>
</file>