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1B" w:rsidRPr="00844DC0" w:rsidRDefault="00BF73FC" w:rsidP="00BB3BDA">
      <w:pPr>
        <w:jc w:val="left"/>
        <w:rPr>
          <w:rFonts w:eastAsiaTheme="minorEastAsia" w:hint="eastAsia"/>
          <w:b/>
          <w:sz w:val="44"/>
        </w:rPr>
      </w:pPr>
      <w:r>
        <w:rPr>
          <w:rFonts w:eastAsiaTheme="minorEastAsia" w:hint="eastAsia"/>
          <w:b/>
          <w:sz w:val="44"/>
        </w:rPr>
        <w:t>暂态特性</w:t>
      </w:r>
      <w:r>
        <w:rPr>
          <w:rFonts w:eastAsiaTheme="minorEastAsia" w:hint="eastAsia"/>
          <w:b/>
          <w:sz w:val="44"/>
        </w:rPr>
        <w:t>习题</w:t>
      </w:r>
    </w:p>
    <w:p w:rsidR="00555607" w:rsidRDefault="00BF73FC" w:rsidP="002C0579">
      <w:pPr>
        <w:jc w:val="left"/>
        <w:rPr>
          <w:rFonts w:eastAsiaTheme="minorEastAsia"/>
          <w:noProof/>
          <w:sz w:val="28"/>
        </w:rPr>
      </w:pPr>
      <w:r>
        <w:rPr>
          <w:rFonts w:eastAsiaTheme="minorEastAsia"/>
          <w:sz w:val="28"/>
        </w:rPr>
        <w:t>1</w:t>
      </w:r>
      <w:r w:rsidR="00555607">
        <w:rPr>
          <w:rFonts w:eastAsiaTheme="minorEastAsia" w:hint="eastAsia"/>
          <w:sz w:val="28"/>
        </w:rPr>
        <w:t>．给定开环对象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8"/>
              </w:rPr>
              <m:t>G</m:t>
            </m:r>
          </m:e>
          <m:sub>
            <m:r>
              <w:rPr>
                <w:rFonts w:ascii="Cambria Math" w:eastAsiaTheme="minorEastAsia" w:hAnsi="Cambria Math" w:hint="eastAsia"/>
                <w:sz w:val="28"/>
              </w:rPr>
              <m:t>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hint="eastAsia"/>
                <w:sz w:val="28"/>
              </w:rPr>
              <m:t>s</m:t>
            </m:r>
          </m:e>
        </m:d>
      </m:oMath>
      <w:r w:rsidR="00555607">
        <w:rPr>
          <w:rFonts w:eastAsiaTheme="minorEastAsia" w:hint="eastAsia"/>
          <w:sz w:val="28"/>
        </w:rPr>
        <w:t>，形成如下图所示的</w:t>
      </w:r>
      <w:r w:rsidR="00DB4F3B">
        <w:rPr>
          <w:rFonts w:eastAsiaTheme="minorEastAsia" w:hint="eastAsia"/>
          <w:sz w:val="28"/>
        </w:rPr>
        <w:t>稳定</w:t>
      </w:r>
      <w:r w:rsidR="00555607">
        <w:rPr>
          <w:rFonts w:eastAsiaTheme="minorEastAsia" w:hint="eastAsia"/>
          <w:sz w:val="28"/>
        </w:rPr>
        <w:t>单位负反馈系统。</w:t>
      </w:r>
    </w:p>
    <w:p w:rsidR="00555607" w:rsidRDefault="00555607" w:rsidP="0055560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62A8CDC" wp14:editId="1E7B84BE">
            <wp:extent cx="3390900" cy="84933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420" cy="8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B" w:rsidRDefault="00555607" w:rsidP="00DB4F3B">
      <w:pPr>
        <w:spacing w:beforeLines="50" w:before="156"/>
        <w:rPr>
          <w:rFonts w:eastAsiaTheme="minorEastAsia"/>
          <w:sz w:val="28"/>
        </w:rPr>
      </w:pPr>
      <w:r w:rsidRPr="00DB4F3B">
        <w:rPr>
          <w:rFonts w:eastAsiaTheme="minorEastAsia" w:hint="eastAsia"/>
          <w:sz w:val="28"/>
        </w:rPr>
        <w:t>试分别确定当</w:t>
      </w:r>
    </w:p>
    <w:p w:rsidR="00555607" w:rsidRPr="00DB4F3B" w:rsidRDefault="00491465" w:rsidP="00DB4F3B">
      <w:pPr>
        <w:pStyle w:val="a7"/>
        <w:numPr>
          <w:ilvl w:val="0"/>
          <w:numId w:val="1"/>
        </w:numPr>
        <w:spacing w:beforeLines="50" w:before="156"/>
        <w:ind w:firstLineChars="0"/>
        <w:rPr>
          <w:rFonts w:eastAsiaTheme="minorEastAsia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</w:rPr>
              <m:t>开</m:t>
            </m:r>
          </m:sub>
        </m:sSub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 w:hint="eastAsia"/>
                <w:sz w:val="28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sz w:val="28"/>
              </w:rPr>
              <m:t>Ts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+1</m:t>
            </m:r>
          </m:den>
        </m:f>
      </m:oMath>
      <w:r w:rsidR="00555607" w:rsidRPr="00DB4F3B">
        <w:rPr>
          <w:rFonts w:eastAsiaTheme="minorEastAsia" w:hint="eastAsia"/>
          <w:sz w:val="28"/>
        </w:rPr>
        <w:t>，</w:t>
      </w:r>
      <m:oMath>
        <m:r>
          <w:rPr>
            <w:rFonts w:ascii="Cambria Math" w:eastAsiaTheme="minorEastAsia" w:hAnsi="Cambria Math"/>
            <w:sz w:val="28"/>
          </w:rPr>
          <m:t>r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c∙1(t)</m:t>
        </m:r>
      </m:oMath>
      <w:r w:rsidR="00DB4F3B">
        <w:rPr>
          <w:rFonts w:eastAsiaTheme="minorEastAsia" w:hint="eastAsia"/>
          <w:iCs/>
          <w:sz w:val="28"/>
        </w:rPr>
        <w:t>时输出量的稳态值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∞</m:t>
            </m:r>
          </m:e>
        </m:d>
      </m:oMath>
      <w:r w:rsidR="00DB4F3B">
        <w:rPr>
          <w:rFonts w:eastAsiaTheme="minorEastAsia" w:hint="eastAsia"/>
          <w:sz w:val="28"/>
        </w:rPr>
        <w:t>。</w:t>
      </w:r>
    </w:p>
    <w:p w:rsidR="00DB4F3B" w:rsidRDefault="00491465" w:rsidP="00DB4F3B">
      <w:pPr>
        <w:pStyle w:val="a7"/>
        <w:numPr>
          <w:ilvl w:val="0"/>
          <w:numId w:val="1"/>
        </w:numPr>
        <w:spacing w:beforeLines="50" w:before="156"/>
        <w:ind w:firstLineChars="0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</w:rPr>
              <m:t>开</m:t>
            </m:r>
          </m:sub>
        </m:sSub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 w:hint="eastAsia"/>
                <w:sz w:val="28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s(</m:t>
            </m:r>
            <m:r>
              <w:rPr>
                <w:rFonts w:ascii="Cambria Math" w:eastAsiaTheme="minorEastAsia" w:hAnsi="Cambria Math" w:hint="eastAsia"/>
                <w:sz w:val="28"/>
              </w:rPr>
              <m:t>Ts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+1)</m:t>
            </m:r>
          </m:den>
        </m:f>
      </m:oMath>
      <w:r w:rsidR="00DB4F3B" w:rsidRPr="00DB4F3B">
        <w:rPr>
          <w:rFonts w:eastAsiaTheme="minorEastAsia" w:hint="eastAsia"/>
          <w:sz w:val="28"/>
        </w:rPr>
        <w:t>，</w:t>
      </w:r>
      <m:oMath>
        <m:r>
          <w:rPr>
            <w:rFonts w:ascii="Cambria Math" w:eastAsiaTheme="minorEastAsia" w:hAnsi="Cambria Math"/>
            <w:sz w:val="28"/>
          </w:rPr>
          <m:t>r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ct</m:t>
        </m:r>
      </m:oMath>
      <w:r w:rsidR="00DB4F3B">
        <w:rPr>
          <w:rFonts w:eastAsiaTheme="minorEastAsia" w:hint="eastAsia"/>
          <w:iCs/>
          <w:sz w:val="28"/>
        </w:rPr>
        <w:t>时输出量变化速率的稳态值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∞</m:t>
            </m:r>
          </m:e>
        </m:d>
      </m:oMath>
      <w:r w:rsidR="00DB4F3B">
        <w:rPr>
          <w:rFonts w:eastAsiaTheme="minorEastAsia" w:hint="eastAsia"/>
          <w:sz w:val="28"/>
        </w:rPr>
        <w:t>。</w:t>
      </w:r>
    </w:p>
    <w:p w:rsidR="00B36538" w:rsidRDefault="00B36538" w:rsidP="00B36538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</w:p>
    <w:p w:rsidR="00DB4F3B" w:rsidRDefault="00BF73FC" w:rsidP="00B36538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sz w:val="28"/>
        </w:rPr>
        <w:t>2</w:t>
      </w:r>
      <w:r w:rsidR="00DB4F3B">
        <w:rPr>
          <w:rFonts w:hint="eastAsia"/>
          <w:sz w:val="28"/>
        </w:rPr>
        <w:t>．给定</w:t>
      </w:r>
      <w:r w:rsidR="00C66B02">
        <w:rPr>
          <w:rFonts w:hint="eastAsia"/>
          <w:sz w:val="28"/>
        </w:rPr>
        <w:t>被控</w:t>
      </w:r>
      <w:r w:rsidR="00DB4F3B">
        <w:rPr>
          <w:rFonts w:hint="eastAsia"/>
          <w:sz w:val="28"/>
        </w:rPr>
        <w:t>对象</w:t>
      </w:r>
      <m:oMath>
        <m:r>
          <w:rPr>
            <w:rFonts w:ascii="Cambria Math" w:hAnsi="Cambria Math" w:hint="eastAsia"/>
            <w:sz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 w:hint="eastAsia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</w:rPr>
              <m:t>s</m:t>
            </m:r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 w:hint="eastAsia"/>
                <w:sz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+4)</m:t>
            </m:r>
          </m:den>
        </m:f>
      </m:oMath>
      <w:r w:rsidR="00C66B02">
        <w:rPr>
          <w:rFonts w:hint="eastAsia"/>
          <w:sz w:val="28"/>
        </w:rPr>
        <w:t>和控制器</w:t>
      </w:r>
      <m:oMath>
        <m:r>
          <w:rPr>
            <w:rFonts w:ascii="Cambria Math" w:hAnsi="Cambria Math" w:hint="eastAsia"/>
            <w:sz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 w:hint="eastAsia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>=4</m:t>
        </m:r>
      </m:oMath>
      <w:r w:rsidR="00DB4F3B">
        <w:rPr>
          <w:rFonts w:hint="eastAsia"/>
          <w:sz w:val="28"/>
        </w:rPr>
        <w:t>，形成如下图所示的稳定单位负反馈系统。</w:t>
      </w:r>
    </w:p>
    <w:p w:rsidR="00DB4F3B" w:rsidRDefault="00DB4F3B" w:rsidP="00C66B02">
      <w:pPr>
        <w:pStyle w:val="Default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 wp14:anchorId="5B197C3A" wp14:editId="7BBFB181">
            <wp:extent cx="3809815" cy="850908"/>
            <wp:effectExtent l="0" t="0" r="63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12" cy="85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6B02" w:rsidRPr="001A716E" w:rsidRDefault="00C66B02" w:rsidP="00C66B02">
      <w:pPr>
        <w:pStyle w:val="Default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B36538" w:rsidRDefault="00C66B02" w:rsidP="00B36538">
      <w:pPr>
        <w:pStyle w:val="Default"/>
        <w:snapToGrid w:val="0"/>
        <w:spacing w:line="360" w:lineRule="auto"/>
        <w:rPr>
          <w:iCs/>
          <w:sz w:val="28"/>
        </w:rPr>
      </w:pPr>
      <w:r w:rsidRPr="00DB4F3B">
        <w:rPr>
          <w:rFonts w:hint="eastAsia"/>
          <w:sz w:val="28"/>
        </w:rPr>
        <w:t>试确定</w:t>
      </w:r>
      <w:r>
        <w:rPr>
          <w:rFonts w:hint="eastAsia"/>
          <w:sz w:val="28"/>
        </w:rPr>
        <w:t>当输入信号</w:t>
      </w: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=4</m:t>
        </m:r>
        <m:r>
          <w:rPr>
            <w:rFonts w:ascii="Cambria Math" w:hAnsi="Cambria Math"/>
            <w:sz w:val="28"/>
          </w:rPr>
          <m:t>+6t</m:t>
        </m:r>
      </m:oMath>
      <w:r>
        <w:rPr>
          <w:rFonts w:hint="eastAsia"/>
          <w:iCs/>
          <w:sz w:val="28"/>
        </w:rPr>
        <w:t>，扰动信号</w:t>
      </w:r>
      <m:oMath>
        <m:r>
          <w:rPr>
            <w:rFonts w:ascii="Cambria Math" w:hAnsi="Cambria Math" w:hint="eastAsia"/>
            <w:sz w:val="28"/>
          </w:rPr>
          <m:t>p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=-</m:t>
        </m:r>
        <m:r>
          <w:rPr>
            <w:rFonts w:ascii="Cambria Math" w:hAnsi="Cambria Math"/>
            <w:sz w:val="28"/>
          </w:rPr>
          <m:t>1(t)</m:t>
        </m:r>
      </m:oMath>
      <w:r w:rsidR="00F84FDA">
        <w:rPr>
          <w:rFonts w:hint="eastAsia"/>
          <w:iCs/>
          <w:sz w:val="28"/>
        </w:rPr>
        <w:t>时的稳态误差。</w:t>
      </w:r>
    </w:p>
    <w:p w:rsidR="00844DC0" w:rsidRDefault="00844DC0" w:rsidP="00B36538">
      <w:pPr>
        <w:pStyle w:val="Default"/>
        <w:snapToGrid w:val="0"/>
        <w:spacing w:line="360" w:lineRule="auto"/>
        <w:rPr>
          <w:iCs/>
          <w:sz w:val="28"/>
        </w:rPr>
      </w:pPr>
    </w:p>
    <w:p w:rsidR="00844DC0" w:rsidRDefault="00844DC0" w:rsidP="00B36538">
      <w:pPr>
        <w:pStyle w:val="Default"/>
        <w:snapToGrid w:val="0"/>
        <w:spacing w:line="360" w:lineRule="auto"/>
        <w:rPr>
          <w:iCs/>
          <w:sz w:val="28"/>
        </w:rPr>
      </w:pPr>
    </w:p>
    <w:p w:rsidR="00844DC0" w:rsidRDefault="00844DC0" w:rsidP="00B36538">
      <w:pPr>
        <w:pStyle w:val="Default"/>
        <w:snapToGrid w:val="0"/>
        <w:spacing w:line="360" w:lineRule="auto"/>
        <w:rPr>
          <w:iCs/>
          <w:sz w:val="28"/>
        </w:rPr>
      </w:pPr>
    </w:p>
    <w:p w:rsidR="00844DC0" w:rsidRDefault="00844DC0" w:rsidP="00B36538">
      <w:pPr>
        <w:pStyle w:val="Default"/>
        <w:snapToGrid w:val="0"/>
        <w:spacing w:line="360" w:lineRule="auto"/>
        <w:rPr>
          <w:iCs/>
          <w:sz w:val="28"/>
        </w:rPr>
      </w:pPr>
    </w:p>
    <w:p w:rsidR="00844DC0" w:rsidRDefault="00844DC0" w:rsidP="00B36538">
      <w:pPr>
        <w:pStyle w:val="Default"/>
        <w:snapToGrid w:val="0"/>
        <w:spacing w:line="360" w:lineRule="auto"/>
        <w:rPr>
          <w:iCs/>
          <w:sz w:val="28"/>
        </w:rPr>
      </w:pPr>
    </w:p>
    <w:p w:rsidR="00844DC0" w:rsidRDefault="00844DC0" w:rsidP="00B36538">
      <w:pPr>
        <w:pStyle w:val="Default"/>
        <w:snapToGrid w:val="0"/>
        <w:spacing w:line="360" w:lineRule="auto"/>
        <w:rPr>
          <w:iCs/>
          <w:sz w:val="28"/>
        </w:rPr>
      </w:pPr>
    </w:p>
    <w:p w:rsidR="00844DC0" w:rsidRDefault="00844DC0" w:rsidP="00B36538">
      <w:pPr>
        <w:pStyle w:val="Default"/>
        <w:snapToGrid w:val="0"/>
        <w:spacing w:line="360" w:lineRule="auto"/>
        <w:rPr>
          <w:rFonts w:ascii="Times New Roman" w:eastAsia="宋体" w:hAnsi="Times New Roman" w:cs="Times New Roman" w:hint="eastAsia"/>
          <w:sz w:val="21"/>
          <w:szCs w:val="21"/>
        </w:rPr>
      </w:pPr>
      <w:bookmarkStart w:id="0" w:name="_GoBack"/>
      <w:bookmarkEnd w:id="0"/>
    </w:p>
    <w:p w:rsidR="00844DC0" w:rsidRPr="00FF1588" w:rsidRDefault="00844DC0" w:rsidP="00844DC0">
      <w:pPr>
        <w:jc w:val="left"/>
        <w:rPr>
          <w:rFonts w:eastAsiaTheme="minorEastAsia" w:hint="eastAsia"/>
          <w:b/>
          <w:sz w:val="44"/>
        </w:rPr>
      </w:pPr>
      <w:r>
        <w:rPr>
          <w:rFonts w:eastAsiaTheme="minorEastAsia" w:hint="eastAsia"/>
          <w:b/>
          <w:sz w:val="44"/>
        </w:rPr>
        <w:lastRenderedPageBreak/>
        <w:t>二阶系统动态特性习题</w:t>
      </w:r>
    </w:p>
    <w:p w:rsidR="00844DC0" w:rsidRPr="005910E3" w:rsidRDefault="00844DC0" w:rsidP="00844DC0">
      <w:pPr>
        <w:pStyle w:val="a7"/>
        <w:numPr>
          <w:ilvl w:val="0"/>
          <w:numId w:val="2"/>
        </w:numPr>
        <w:spacing w:beforeLines="50" w:before="156"/>
        <w:ind w:firstLineChars="0"/>
        <w:rPr>
          <w:sz w:val="24"/>
        </w:rPr>
      </w:pPr>
      <w:r>
        <w:rPr>
          <w:rFonts w:eastAsiaTheme="minorEastAsia" w:hint="eastAsia"/>
          <w:sz w:val="28"/>
        </w:rPr>
        <w:t>已知</w:t>
      </w:r>
      <w:r w:rsidRPr="005910E3">
        <w:rPr>
          <w:rFonts w:eastAsiaTheme="minorEastAsia" w:hint="eastAsia"/>
          <w:sz w:val="28"/>
        </w:rPr>
        <w:t>某</w:t>
      </w:r>
      <w:r w:rsidRPr="005910E3">
        <w:rPr>
          <w:rFonts w:eastAsiaTheme="minorEastAsia"/>
          <w:sz w:val="28"/>
        </w:rPr>
        <w:t>系统微分方程为：</w:t>
      </w:r>
    </w:p>
    <w:p w:rsidR="00844DC0" w:rsidRDefault="00844DC0" w:rsidP="00844DC0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:rsidR="00844DC0" w:rsidRDefault="00844DC0" w:rsidP="00844DC0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50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5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 w:hint="eastAsia"/>
                  <w:szCs w:val="21"/>
                </w:rPr>
                <m:t>t</m:t>
              </m:r>
            </m:den>
          </m:f>
          <m:r>
            <w:rPr>
              <w:rFonts w:ascii="Cambria Math" w:hAnsi="Cambria Math" w:cs="Times New Roman"/>
              <w:sz w:val="21"/>
              <w:szCs w:val="21"/>
            </w:rPr>
            <m:t>+</m:t>
          </m:r>
          <m:r>
            <w:rPr>
              <w:rFonts w:ascii="Cambria Math" w:hAnsi="Cambria Math" w:cs="Times New Roman"/>
              <w:szCs w:val="21"/>
            </w:rPr>
            <m:t>φ=</m:t>
          </m:r>
          <m:r>
            <w:rPr>
              <w:rFonts w:ascii="Cambria Math" w:hAnsi="Cambria Math" w:cs="Times New Roman" w:hint="eastAsia"/>
              <w:szCs w:val="21"/>
            </w:rPr>
            <m:t>u</m:t>
          </m:r>
          <m:r>
            <w:rPr>
              <w:rFonts w:ascii="Cambria Math" w:hAnsi="Cambria Math" w:cs="Times New Roman"/>
              <w:szCs w:val="21"/>
            </w:rPr>
            <m:t>(t)</m:t>
          </m:r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</m:oMath>
      </m:oMathPara>
    </w:p>
    <w:p w:rsidR="00844DC0" w:rsidRPr="006F4BC4" w:rsidRDefault="00844DC0" w:rsidP="00844DC0">
      <w:pPr>
        <w:pStyle w:val="Default"/>
        <w:snapToGrid w:val="0"/>
        <w:spacing w:line="360" w:lineRule="auto"/>
        <w:rPr>
          <w:rFonts w:ascii="Times New Roman" w:hAnsi="Times New Roman" w:cs="Times New Roman"/>
        </w:rPr>
      </w:pPr>
      <w:r w:rsidRPr="006F4BC4">
        <w:rPr>
          <w:rFonts w:ascii="Times New Roman" w:hAnsi="Times New Roman" w:cs="Times New Roman" w:hint="eastAsia"/>
        </w:rPr>
        <w:t>试确定</w:t>
      </w:r>
    </w:p>
    <w:p w:rsidR="00844DC0" w:rsidRPr="004336FA" w:rsidRDefault="00844DC0" w:rsidP="00844DC0">
      <w:pPr>
        <w:pStyle w:val="a7"/>
        <w:numPr>
          <w:ilvl w:val="0"/>
          <w:numId w:val="3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在</w:t>
      </w:r>
      <m:oMath>
        <m:r>
          <w:rPr>
            <w:rFonts w:ascii="Cambria Math" w:eastAsiaTheme="minorEastAsia" w:hAnsi="Cambria Math" w:hint="eastAsia"/>
            <w:sz w:val="24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  <w:r w:rsidRPr="004336FA">
        <w:rPr>
          <w:rFonts w:eastAsiaTheme="minorEastAsia" w:hint="eastAsia"/>
          <w:sz w:val="24"/>
        </w:rPr>
        <w:t>单位阶跃信号激励下输出</w:t>
      </w:r>
      <m:oMath>
        <m:r>
          <w:rPr>
            <w:rFonts w:ascii="Cambria Math" w:hAnsi="Cambria Math"/>
          </w:rPr>
          <m:t>φ(t)</m:t>
        </m:r>
      </m:oMath>
      <w:r w:rsidRPr="004336FA">
        <w:rPr>
          <w:rFonts w:eastAsiaTheme="minorEastAsia"/>
          <w:sz w:val="24"/>
        </w:rPr>
        <w:t>的</w:t>
      </w:r>
      <w:r w:rsidRPr="004336FA">
        <w:rPr>
          <w:rFonts w:eastAsiaTheme="minorEastAsia" w:hint="eastAsia"/>
          <w:sz w:val="24"/>
        </w:rPr>
        <w:t>解析表达式。</w:t>
      </w:r>
    </w:p>
    <w:p w:rsidR="00844DC0" w:rsidRPr="004336FA" w:rsidRDefault="00844DC0" w:rsidP="00844DC0">
      <w:pPr>
        <w:pStyle w:val="a7"/>
        <w:numPr>
          <w:ilvl w:val="0"/>
          <w:numId w:val="3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确定系统的时间常数</w:t>
      </w:r>
      <w:r w:rsidRPr="004336FA">
        <w:rPr>
          <w:rFonts w:eastAsiaTheme="minorEastAsia" w:hint="eastAsia"/>
          <w:i/>
          <w:sz w:val="24"/>
        </w:rPr>
        <w:t>T</w:t>
      </w:r>
      <w:r w:rsidRPr="004336FA">
        <w:rPr>
          <w:rFonts w:eastAsiaTheme="minorEastAsia" w:hint="eastAsia"/>
          <w:sz w:val="24"/>
        </w:rPr>
        <w:t>，无阻尼自然频率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ω</m:t>
            </m:r>
          </m:e>
          <m:sub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b>
        </m:sSub>
      </m:oMath>
      <w:r w:rsidRPr="004336FA">
        <w:rPr>
          <w:rFonts w:eastAsiaTheme="minorEastAsia" w:hint="eastAsia"/>
          <w:sz w:val="24"/>
        </w:rPr>
        <w:t>，阻尼系数</w:t>
      </w:r>
      <w:r w:rsidRPr="004336FA">
        <w:rPr>
          <w:rFonts w:eastAsiaTheme="minorEastAsia" w:hint="eastAsia"/>
          <w:sz w:val="24"/>
        </w:rPr>
        <w:sym w:font="Symbol" w:char="F07A"/>
      </w:r>
      <w:r w:rsidRPr="004336FA">
        <w:rPr>
          <w:rFonts w:eastAsiaTheme="minorEastAsia" w:hint="eastAsia"/>
          <w:sz w:val="24"/>
        </w:rPr>
        <w:t>。</w:t>
      </w:r>
    </w:p>
    <w:p w:rsidR="00844DC0" w:rsidRPr="004336FA" w:rsidRDefault="00844DC0" w:rsidP="00844DC0">
      <w:pPr>
        <w:pStyle w:val="a7"/>
        <w:numPr>
          <w:ilvl w:val="0"/>
          <w:numId w:val="3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确定单位阶跃信号激励下的过渡过程时间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s</m:t>
            </m:r>
          </m:sub>
        </m:sSub>
      </m:oMath>
      <w:r w:rsidRPr="004336FA">
        <w:rPr>
          <w:rFonts w:eastAsiaTheme="minorEastAsia" w:hint="eastAsia"/>
          <w:sz w:val="24"/>
        </w:rPr>
        <w:t>（</w:t>
      </w:r>
      <w:r w:rsidRPr="004336FA">
        <w:rPr>
          <w:rFonts w:eastAsiaTheme="minorEastAsia" w:hint="eastAsia"/>
          <w:sz w:val="24"/>
        </w:rPr>
        <w:t>5</w:t>
      </w:r>
      <w:r w:rsidRPr="004336FA">
        <w:rPr>
          <w:rFonts w:eastAsiaTheme="minorEastAsia"/>
          <w:sz w:val="24"/>
        </w:rPr>
        <w:t>%</w:t>
      </w:r>
      <w:r w:rsidRPr="004336FA">
        <w:rPr>
          <w:rFonts w:eastAsiaTheme="minorEastAsia" w:hint="eastAsia"/>
          <w:sz w:val="24"/>
        </w:rPr>
        <w:t>误差带），超调量</w:t>
      </w:r>
      <w:r w:rsidRPr="004336FA">
        <w:rPr>
          <w:rFonts w:eastAsiaTheme="minorEastAsia" w:hint="eastAsia"/>
          <w:sz w:val="24"/>
        </w:rPr>
        <w:sym w:font="Symbol" w:char="F073"/>
      </w:r>
      <w:r w:rsidRPr="004336FA">
        <w:rPr>
          <w:rFonts w:eastAsiaTheme="minorEastAsia" w:hint="eastAsia"/>
          <w:sz w:val="24"/>
        </w:rPr>
        <w:t>，上升时间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r</m:t>
            </m:r>
          </m:sub>
        </m:sSub>
      </m:oMath>
      <w:r w:rsidRPr="004336FA">
        <w:rPr>
          <w:rFonts w:eastAsiaTheme="minorEastAsia" w:hint="eastAsia"/>
          <w:sz w:val="24"/>
        </w:rPr>
        <w:t>，延迟时间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hint="eastAsia"/>
                <w:sz w:val="24"/>
              </w:rPr>
              <m:t>d</m:t>
            </m:r>
          </m:sub>
        </m:sSub>
      </m:oMath>
      <w:r w:rsidRPr="004336FA">
        <w:rPr>
          <w:rFonts w:eastAsiaTheme="minorEastAsia" w:hint="eastAsia"/>
          <w:sz w:val="24"/>
        </w:rPr>
        <w:t>，峰值时间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hint="eastAsia"/>
                <w:sz w:val="24"/>
              </w:rPr>
              <m:t>p</m:t>
            </m:r>
          </m:sub>
        </m:sSub>
      </m:oMath>
      <w:r w:rsidRPr="004336FA">
        <w:rPr>
          <w:rFonts w:eastAsiaTheme="minorEastAsia" w:hint="eastAsia"/>
          <w:sz w:val="24"/>
        </w:rPr>
        <w:t>。</w:t>
      </w:r>
    </w:p>
    <w:p w:rsidR="00844DC0" w:rsidRPr="004336FA" w:rsidRDefault="00844DC0" w:rsidP="00844DC0">
      <w:pPr>
        <w:jc w:val="left"/>
        <w:rPr>
          <w:noProof/>
          <w:sz w:val="20"/>
        </w:rPr>
      </w:pPr>
    </w:p>
    <w:p w:rsidR="00844DC0" w:rsidRPr="004336FA" w:rsidRDefault="00844DC0" w:rsidP="00844DC0">
      <w:pPr>
        <w:pStyle w:val="a7"/>
        <w:numPr>
          <w:ilvl w:val="0"/>
          <w:numId w:val="2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给定状态反馈系统如下图。</w:t>
      </w:r>
    </w:p>
    <w:p w:rsidR="00844DC0" w:rsidRDefault="00844DC0" w:rsidP="00844DC0">
      <w:pPr>
        <w:pStyle w:val="a7"/>
        <w:spacing w:beforeLines="50" w:before="156"/>
        <w:ind w:left="360" w:firstLineChars="0" w:firstLine="0"/>
        <w:rPr>
          <w:rFonts w:eastAsiaTheme="minorEastAsia"/>
          <w:sz w:val="28"/>
        </w:rPr>
      </w:pPr>
      <w:r>
        <w:rPr>
          <w:rFonts w:eastAsiaTheme="minorEastAsia"/>
          <w:noProof/>
          <w:sz w:val="28"/>
        </w:rPr>
        <w:drawing>
          <wp:inline distT="0" distB="0" distL="0" distR="0" wp14:anchorId="2BFE0531" wp14:editId="4B19EF28">
            <wp:extent cx="4710135" cy="1993933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25" cy="199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DC0" w:rsidRPr="004336FA" w:rsidRDefault="00844DC0" w:rsidP="00844DC0">
      <w:pPr>
        <w:pStyle w:val="a7"/>
        <w:numPr>
          <w:ilvl w:val="0"/>
          <w:numId w:val="4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试给出闭环系统从</w:t>
      </w:r>
      <w:r w:rsidRPr="004336FA">
        <w:rPr>
          <w:rFonts w:eastAsiaTheme="minorEastAsia" w:hint="eastAsia"/>
          <w:i/>
          <w:sz w:val="24"/>
        </w:rPr>
        <w:t>w</w:t>
      </w:r>
      <w:r w:rsidRPr="004336FA">
        <w:rPr>
          <w:rFonts w:eastAsiaTheme="minorEastAsia" w:hint="eastAsia"/>
          <w:sz w:val="24"/>
        </w:rPr>
        <w:t>到</w:t>
      </w:r>
      <w:r w:rsidRPr="004336FA">
        <w:rPr>
          <w:rFonts w:eastAsiaTheme="minorEastAsia" w:hint="eastAsia"/>
          <w:i/>
          <w:sz w:val="24"/>
        </w:rPr>
        <w:t>y</w:t>
      </w:r>
      <w:r w:rsidRPr="004336FA">
        <w:rPr>
          <w:rFonts w:eastAsiaTheme="minorEastAsia" w:hint="eastAsia"/>
          <w:sz w:val="24"/>
        </w:rPr>
        <w:t>的传递函数。</w:t>
      </w:r>
    </w:p>
    <w:p w:rsidR="00844DC0" w:rsidRPr="004336FA" w:rsidRDefault="00844DC0" w:rsidP="00844DC0">
      <w:pPr>
        <w:pStyle w:val="a7"/>
        <w:numPr>
          <w:ilvl w:val="0"/>
          <w:numId w:val="4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试求出系统的主导极点。</w:t>
      </w:r>
    </w:p>
    <w:p w:rsidR="00844DC0" w:rsidRPr="004336FA" w:rsidRDefault="00844DC0" w:rsidP="00844DC0">
      <w:pPr>
        <w:pStyle w:val="a7"/>
        <w:numPr>
          <w:ilvl w:val="0"/>
          <w:numId w:val="4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试给出近似表征系统动态性能的近似二阶系统传递函数。</w:t>
      </w:r>
    </w:p>
    <w:p w:rsidR="00844DC0" w:rsidRPr="004336FA" w:rsidRDefault="00844DC0" w:rsidP="00844DC0">
      <w:pPr>
        <w:spacing w:beforeLines="50" w:before="156"/>
        <w:rPr>
          <w:rFonts w:eastAsiaTheme="minorEastAsia"/>
          <w:sz w:val="28"/>
        </w:rPr>
      </w:pPr>
    </w:p>
    <w:p w:rsidR="002C0579" w:rsidRPr="00844DC0" w:rsidRDefault="002C0579" w:rsidP="00B36538">
      <w:pPr>
        <w:spacing w:beforeLines="50" w:before="156"/>
        <w:rPr>
          <w:rFonts w:eastAsiaTheme="minorEastAsia"/>
          <w:sz w:val="28"/>
        </w:rPr>
      </w:pPr>
    </w:p>
    <w:p w:rsidR="00844DC0" w:rsidRDefault="00844DC0" w:rsidP="00B36538">
      <w:pPr>
        <w:spacing w:beforeLines="50" w:before="156"/>
        <w:rPr>
          <w:rFonts w:eastAsiaTheme="minorEastAsia"/>
          <w:sz w:val="28"/>
        </w:rPr>
      </w:pPr>
    </w:p>
    <w:p w:rsidR="00844DC0" w:rsidRDefault="00844DC0" w:rsidP="00B36538">
      <w:pPr>
        <w:spacing w:beforeLines="50" w:before="156"/>
        <w:rPr>
          <w:rFonts w:eastAsiaTheme="minorEastAsia"/>
          <w:sz w:val="28"/>
        </w:rPr>
      </w:pPr>
    </w:p>
    <w:p w:rsidR="00844DC0" w:rsidRDefault="00844DC0" w:rsidP="00B36538">
      <w:pPr>
        <w:spacing w:beforeLines="50" w:before="156"/>
        <w:rPr>
          <w:rFonts w:eastAsiaTheme="minorEastAsia"/>
          <w:sz w:val="28"/>
        </w:rPr>
      </w:pPr>
    </w:p>
    <w:p w:rsidR="00844DC0" w:rsidRDefault="00844DC0" w:rsidP="00B36538">
      <w:pPr>
        <w:spacing w:beforeLines="50" w:before="156"/>
        <w:rPr>
          <w:rFonts w:eastAsiaTheme="minorEastAsia"/>
          <w:sz w:val="28"/>
        </w:rPr>
      </w:pPr>
    </w:p>
    <w:p w:rsidR="00844DC0" w:rsidRPr="00B36538" w:rsidRDefault="00844DC0" w:rsidP="00B36538">
      <w:pPr>
        <w:spacing w:beforeLines="50" w:before="156"/>
        <w:rPr>
          <w:rFonts w:eastAsiaTheme="minorEastAsia" w:hint="eastAsia"/>
          <w:sz w:val="28"/>
        </w:rPr>
      </w:pPr>
    </w:p>
    <w:sectPr w:rsidR="00844DC0" w:rsidRPr="00B3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465" w:rsidRDefault="00491465" w:rsidP="002F0FD1">
      <w:r>
        <w:separator/>
      </w:r>
    </w:p>
  </w:endnote>
  <w:endnote w:type="continuationSeparator" w:id="0">
    <w:p w:rsidR="00491465" w:rsidRDefault="00491465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465" w:rsidRDefault="00491465" w:rsidP="002F0FD1">
      <w:r>
        <w:separator/>
      </w:r>
    </w:p>
  </w:footnote>
  <w:footnote w:type="continuationSeparator" w:id="0">
    <w:p w:rsidR="00491465" w:rsidRDefault="00491465" w:rsidP="002F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5EB"/>
    <w:multiLevelType w:val="hybridMultilevel"/>
    <w:tmpl w:val="43EAEDE6"/>
    <w:lvl w:ilvl="0" w:tplc="C7D26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2D7472"/>
    <w:multiLevelType w:val="hybridMultilevel"/>
    <w:tmpl w:val="F3A46752"/>
    <w:lvl w:ilvl="0" w:tplc="A6664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CE2225"/>
    <w:multiLevelType w:val="hybridMultilevel"/>
    <w:tmpl w:val="4F586DE0"/>
    <w:lvl w:ilvl="0" w:tplc="7800029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83FF0"/>
    <w:multiLevelType w:val="hybridMultilevel"/>
    <w:tmpl w:val="C9545638"/>
    <w:lvl w:ilvl="0" w:tplc="FA0A15B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0164AB"/>
    <w:rsid w:val="000F1630"/>
    <w:rsid w:val="00124573"/>
    <w:rsid w:val="00153709"/>
    <w:rsid w:val="00154D65"/>
    <w:rsid w:val="00182A78"/>
    <w:rsid w:val="00291834"/>
    <w:rsid w:val="00291BCD"/>
    <w:rsid w:val="002C0579"/>
    <w:rsid w:val="002F0FD1"/>
    <w:rsid w:val="00387702"/>
    <w:rsid w:val="003C04F0"/>
    <w:rsid w:val="00427FFD"/>
    <w:rsid w:val="00434EA0"/>
    <w:rsid w:val="00475A61"/>
    <w:rsid w:val="00491465"/>
    <w:rsid w:val="004E2146"/>
    <w:rsid w:val="00503160"/>
    <w:rsid w:val="005036AD"/>
    <w:rsid w:val="00555607"/>
    <w:rsid w:val="00565659"/>
    <w:rsid w:val="0059205B"/>
    <w:rsid w:val="005921E3"/>
    <w:rsid w:val="005D075B"/>
    <w:rsid w:val="005D1948"/>
    <w:rsid w:val="005E255B"/>
    <w:rsid w:val="005F51B6"/>
    <w:rsid w:val="006061F2"/>
    <w:rsid w:val="00631FF0"/>
    <w:rsid w:val="006513EC"/>
    <w:rsid w:val="00656BF3"/>
    <w:rsid w:val="00665507"/>
    <w:rsid w:val="006671B4"/>
    <w:rsid w:val="006834BC"/>
    <w:rsid w:val="006851EE"/>
    <w:rsid w:val="00714B27"/>
    <w:rsid w:val="007F2391"/>
    <w:rsid w:val="00833B21"/>
    <w:rsid w:val="00844DC0"/>
    <w:rsid w:val="009B182D"/>
    <w:rsid w:val="009E6AFA"/>
    <w:rsid w:val="00AC663B"/>
    <w:rsid w:val="00B121F2"/>
    <w:rsid w:val="00B22742"/>
    <w:rsid w:val="00B36538"/>
    <w:rsid w:val="00B46DBE"/>
    <w:rsid w:val="00B76A41"/>
    <w:rsid w:val="00BB3BDA"/>
    <w:rsid w:val="00BF73FC"/>
    <w:rsid w:val="00C0754F"/>
    <w:rsid w:val="00C66B02"/>
    <w:rsid w:val="00CA6486"/>
    <w:rsid w:val="00D3096F"/>
    <w:rsid w:val="00D44183"/>
    <w:rsid w:val="00DB0632"/>
    <w:rsid w:val="00DB4F3B"/>
    <w:rsid w:val="00E41019"/>
    <w:rsid w:val="00E54D1B"/>
    <w:rsid w:val="00E57550"/>
    <w:rsid w:val="00EA2480"/>
    <w:rsid w:val="00ED4C4C"/>
    <w:rsid w:val="00F467FA"/>
    <w:rsid w:val="00F47D9D"/>
    <w:rsid w:val="00F66E96"/>
    <w:rsid w:val="00F84FDA"/>
    <w:rsid w:val="00F957BE"/>
    <w:rsid w:val="00F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1EAF4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B36538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B4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user</cp:lastModifiedBy>
  <cp:revision>8</cp:revision>
  <dcterms:created xsi:type="dcterms:W3CDTF">2023-04-17T14:33:00Z</dcterms:created>
  <dcterms:modified xsi:type="dcterms:W3CDTF">2023-09-14T08:27:00Z</dcterms:modified>
</cp:coreProperties>
</file>