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02"/>
        <w:ind w:left="788" w:right="51"/>
        <w:jc w:val="center"/>
      </w:pPr>
      <w:bookmarkStart w:name="PAMPower: Investigating the statistical " w:id="1"/>
      <w:bookmarkEnd w:id="1"/>
      <w:r>
        <w:rPr>
          <w:b w:val="0"/>
        </w:rPr>
      </w:r>
      <w:r>
        <w:rPr/>
        <w:t>Chapter 1</w:t>
      </w:r>
    </w:p>
    <w:p>
      <w:pPr>
        <w:pStyle w:val="BodyText"/>
        <w:rPr>
          <w:b/>
        </w:rPr>
      </w:pPr>
    </w:p>
    <w:p>
      <w:pPr>
        <w:pStyle w:val="BodyText"/>
        <w:spacing w:before="2"/>
        <w:rPr>
          <w:b/>
          <w:sz w:val="28"/>
        </w:rPr>
      </w:pPr>
    </w:p>
    <w:p>
      <w:pPr>
        <w:spacing w:line="415" w:lineRule="auto" w:before="0"/>
        <w:ind w:left="788" w:right="66" w:firstLine="0"/>
        <w:jc w:val="center"/>
        <w:rPr>
          <w:b/>
          <w:sz w:val="24"/>
        </w:rPr>
      </w:pPr>
      <w:r>
        <w:rPr>
          <w:b/>
          <w:sz w:val="24"/>
        </w:rPr>
        <w:t>PAMPower: Investigating the statistical power of passive acoustic monitoring networks to detect trends in cetacean abundance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6"/>
        </w:rPr>
      </w:pPr>
    </w:p>
    <w:p>
      <w:pPr>
        <w:pStyle w:val="BodyText"/>
        <w:ind w:left="719"/>
        <w:jc w:val="center"/>
      </w:pPr>
      <w:r>
        <w:rPr>
          <w:w w:val="99"/>
        </w:rPr>
        <w:t>1</w:t>
      </w:r>
    </w:p>
    <w:p>
      <w:pPr>
        <w:spacing w:after="0"/>
        <w:jc w:val="center"/>
        <w:sectPr>
          <w:type w:val="continuous"/>
          <w:pgSz w:w="12240" w:h="15840"/>
          <w:pgMar w:top="1500" w:bottom="280" w:left="1720" w:right="1720"/>
        </w:sectPr>
      </w:pPr>
    </w:p>
    <w:p>
      <w:pPr>
        <w:pStyle w:val="BodyText"/>
        <w:rPr>
          <w:sz w:val="20"/>
        </w:rPr>
      </w:pPr>
    </w:p>
    <w:p>
      <w:pPr>
        <w:pStyle w:val="BodyText"/>
        <w:spacing w:before="8"/>
        <w:rPr>
          <w:sz w:val="19"/>
        </w:rPr>
      </w:pPr>
    </w:p>
    <w:p>
      <w:pPr>
        <w:pStyle w:val="Heading3"/>
        <w:spacing w:before="1"/>
        <w:ind w:right="101"/>
      </w:pPr>
      <w:r>
        <w:rPr/>
        <w:t>Abstract</w:t>
      </w:r>
    </w:p>
    <w:p>
      <w:pPr>
        <w:pStyle w:val="BodyText"/>
        <w:rPr>
          <w:b/>
        </w:rPr>
      </w:pPr>
    </w:p>
    <w:p>
      <w:pPr>
        <w:pStyle w:val="ListParagraph"/>
        <w:numPr>
          <w:ilvl w:val="1"/>
          <w:numId w:val="1"/>
        </w:numPr>
        <w:tabs>
          <w:tab w:pos="977" w:val="left" w:leader="none"/>
          <w:tab w:pos="978" w:val="left" w:leader="none"/>
        </w:tabs>
        <w:spacing w:line="240" w:lineRule="auto" w:before="173" w:after="0"/>
        <w:ind w:left="978" w:right="0" w:hanging="538"/>
        <w:jc w:val="left"/>
        <w:rPr>
          <w:b/>
          <w:sz w:val="24"/>
        </w:rPr>
      </w:pPr>
      <w:bookmarkStart w:name="Introduction" w:id="2"/>
      <w:bookmarkEnd w:id="2"/>
      <w:r>
        <w:rPr/>
      </w:r>
      <w:bookmarkStart w:name="Introduction" w:id="3"/>
      <w:bookmarkEnd w:id="3"/>
      <w:r>
        <w:rPr>
          <w:b/>
          <w:sz w:val="24"/>
        </w:rPr>
        <w:t>Int</w:t>
      </w:r>
      <w:r>
        <w:rPr>
          <w:b/>
          <w:sz w:val="24"/>
        </w:rPr>
        <w:t>roduction</w:t>
      </w:r>
    </w:p>
    <w:p>
      <w:pPr>
        <w:pStyle w:val="BodyText"/>
        <w:rPr>
          <w:b/>
        </w:rPr>
      </w:pPr>
    </w:p>
    <w:p>
      <w:pPr>
        <w:pStyle w:val="ListParagraph"/>
        <w:numPr>
          <w:ilvl w:val="2"/>
          <w:numId w:val="1"/>
        </w:numPr>
        <w:tabs>
          <w:tab w:pos="1300" w:val="left" w:leader="none"/>
        </w:tabs>
        <w:spacing w:line="240" w:lineRule="auto" w:before="173" w:after="0"/>
        <w:ind w:left="1299" w:right="0" w:hanging="139"/>
        <w:jc w:val="left"/>
        <w:rPr>
          <w:sz w:val="24"/>
        </w:rPr>
      </w:pPr>
      <w:r>
        <w:rPr>
          <w:sz w:val="24"/>
        </w:rPr>
        <w:t>Knowledge</w:t>
      </w:r>
      <w:r>
        <w:rPr>
          <w:spacing w:val="-6"/>
          <w:sz w:val="24"/>
        </w:rPr>
        <w:t> </w:t>
      </w:r>
      <w:r>
        <w:rPr>
          <w:sz w:val="24"/>
        </w:rPr>
        <w:t>of</w:t>
      </w:r>
      <w:r>
        <w:rPr>
          <w:spacing w:val="-6"/>
          <w:sz w:val="24"/>
        </w:rPr>
        <w:t> </w:t>
      </w:r>
      <w:r>
        <w:rPr>
          <w:sz w:val="24"/>
        </w:rPr>
        <w:t>trends</w:t>
      </w:r>
      <w:r>
        <w:rPr>
          <w:spacing w:val="-6"/>
          <w:sz w:val="24"/>
        </w:rPr>
        <w:t> </w:t>
      </w:r>
      <w:r>
        <w:rPr>
          <w:sz w:val="24"/>
        </w:rPr>
        <w:t>in</w:t>
      </w:r>
      <w:r>
        <w:rPr>
          <w:spacing w:val="-6"/>
          <w:sz w:val="24"/>
        </w:rPr>
        <w:t> </w:t>
      </w:r>
      <w:r>
        <w:rPr>
          <w:sz w:val="24"/>
        </w:rPr>
        <w:t>abundance</w:t>
      </w:r>
      <w:r>
        <w:rPr>
          <w:spacing w:val="-6"/>
          <w:sz w:val="24"/>
        </w:rPr>
        <w:t> </w:t>
      </w:r>
      <w:r>
        <w:rPr>
          <w:sz w:val="24"/>
        </w:rPr>
        <w:t>can</w:t>
      </w:r>
      <w:r>
        <w:rPr>
          <w:spacing w:val="-6"/>
          <w:sz w:val="24"/>
        </w:rPr>
        <w:t> </w:t>
      </w:r>
      <w:r>
        <w:rPr>
          <w:sz w:val="24"/>
        </w:rPr>
        <w:t>inform</w:t>
      </w:r>
      <w:r>
        <w:rPr>
          <w:spacing w:val="-6"/>
          <w:sz w:val="24"/>
        </w:rPr>
        <w:t> </w:t>
      </w:r>
      <w:r>
        <w:rPr>
          <w:sz w:val="24"/>
        </w:rPr>
        <w:t>conservation</w:t>
      </w:r>
      <w:r>
        <w:rPr>
          <w:spacing w:val="-6"/>
          <w:sz w:val="24"/>
        </w:rPr>
        <w:t> </w:t>
      </w:r>
      <w:r>
        <w:rPr>
          <w:sz w:val="24"/>
        </w:rPr>
        <w:t>and</w:t>
      </w:r>
      <w:r>
        <w:rPr>
          <w:spacing w:val="-6"/>
          <w:sz w:val="24"/>
        </w:rPr>
        <w:t> </w:t>
      </w:r>
      <w:r>
        <w:rPr>
          <w:sz w:val="24"/>
        </w:rPr>
        <w:t>management</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Power</w:t>
      </w:r>
      <w:r>
        <w:rPr>
          <w:spacing w:val="-5"/>
          <w:sz w:val="24"/>
        </w:rPr>
        <w:t> </w:t>
      </w:r>
      <w:r>
        <w:rPr>
          <w:sz w:val="24"/>
        </w:rPr>
        <w:t>to</w:t>
      </w:r>
      <w:r>
        <w:rPr>
          <w:spacing w:val="-5"/>
          <w:sz w:val="24"/>
        </w:rPr>
        <w:t> </w:t>
      </w:r>
      <w:r>
        <w:rPr>
          <w:sz w:val="24"/>
        </w:rPr>
        <w:t>detect</w:t>
      </w:r>
      <w:r>
        <w:rPr>
          <w:spacing w:val="-5"/>
          <w:sz w:val="24"/>
        </w:rPr>
        <w:t> </w:t>
      </w:r>
      <w:r>
        <w:rPr>
          <w:sz w:val="24"/>
        </w:rPr>
        <w:t>trends</w:t>
      </w:r>
      <w:r>
        <w:rPr>
          <w:spacing w:val="-5"/>
          <w:sz w:val="24"/>
        </w:rPr>
        <w:t> </w:t>
      </w:r>
      <w:r>
        <w:rPr>
          <w:sz w:val="24"/>
        </w:rPr>
        <w:t>using</w:t>
      </w:r>
      <w:r>
        <w:rPr>
          <w:spacing w:val="-5"/>
          <w:sz w:val="24"/>
        </w:rPr>
        <w:t> </w:t>
      </w:r>
      <w:r>
        <w:rPr>
          <w:sz w:val="24"/>
        </w:rPr>
        <w:t>visual</w:t>
      </w:r>
      <w:r>
        <w:rPr>
          <w:spacing w:val="-5"/>
          <w:sz w:val="24"/>
        </w:rPr>
        <w:t> </w:t>
      </w:r>
      <w:r>
        <w:rPr>
          <w:sz w:val="24"/>
        </w:rPr>
        <w:t>surveys</w:t>
      </w:r>
      <w:r>
        <w:rPr>
          <w:spacing w:val="-5"/>
          <w:sz w:val="24"/>
        </w:rPr>
        <w:t> </w:t>
      </w:r>
      <w:r>
        <w:rPr>
          <w:sz w:val="24"/>
        </w:rPr>
        <w:t>is</w:t>
      </w:r>
      <w:r>
        <w:rPr>
          <w:spacing w:val="-5"/>
          <w:sz w:val="24"/>
        </w:rPr>
        <w:t> </w:t>
      </w:r>
      <w:r>
        <w:rPr>
          <w:sz w:val="24"/>
        </w:rPr>
        <w:t>typically</w:t>
      </w:r>
      <w:r>
        <w:rPr>
          <w:spacing w:val="-5"/>
          <w:sz w:val="24"/>
        </w:rPr>
        <w:t> </w:t>
      </w:r>
      <w:r>
        <w:rPr>
          <w:sz w:val="24"/>
        </w:rPr>
        <w:t>poor</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Passive</w:t>
      </w:r>
      <w:r>
        <w:rPr>
          <w:spacing w:val="-6"/>
          <w:sz w:val="24"/>
        </w:rPr>
        <w:t> </w:t>
      </w:r>
      <w:r>
        <w:rPr>
          <w:sz w:val="24"/>
        </w:rPr>
        <w:t>acoustic</w:t>
      </w:r>
      <w:r>
        <w:rPr>
          <w:spacing w:val="-6"/>
          <w:sz w:val="24"/>
        </w:rPr>
        <w:t> </w:t>
      </w:r>
      <w:r>
        <w:rPr>
          <w:sz w:val="24"/>
        </w:rPr>
        <w:t>monitoring</w:t>
      </w:r>
      <w:r>
        <w:rPr>
          <w:spacing w:val="-6"/>
          <w:sz w:val="24"/>
        </w:rPr>
        <w:t> </w:t>
      </w:r>
      <w:r>
        <w:rPr>
          <w:sz w:val="24"/>
        </w:rPr>
        <w:t>is</w:t>
      </w:r>
      <w:r>
        <w:rPr>
          <w:spacing w:val="-6"/>
          <w:sz w:val="24"/>
        </w:rPr>
        <w:t> </w:t>
      </w:r>
      <w:r>
        <w:rPr>
          <w:sz w:val="24"/>
        </w:rPr>
        <w:t>a</w:t>
      </w:r>
      <w:r>
        <w:rPr>
          <w:spacing w:val="-6"/>
          <w:sz w:val="24"/>
        </w:rPr>
        <w:t> </w:t>
      </w:r>
      <w:r>
        <w:rPr>
          <w:sz w:val="24"/>
        </w:rPr>
        <w:t>promising</w:t>
      </w:r>
      <w:r>
        <w:rPr>
          <w:spacing w:val="-6"/>
          <w:sz w:val="24"/>
        </w:rPr>
        <w:t> </w:t>
      </w:r>
      <w:r>
        <w:rPr>
          <w:sz w:val="24"/>
        </w:rPr>
        <w:t>approach</w:t>
      </w:r>
      <w:r>
        <w:rPr>
          <w:spacing w:val="-6"/>
          <w:sz w:val="24"/>
        </w:rPr>
        <w:t> </w:t>
      </w:r>
      <w:r>
        <w:rPr>
          <w:sz w:val="24"/>
        </w:rPr>
        <w:t>for</w:t>
      </w:r>
      <w:r>
        <w:rPr>
          <w:spacing w:val="-6"/>
          <w:sz w:val="24"/>
        </w:rPr>
        <w:t> </w:t>
      </w:r>
      <w:r>
        <w:rPr>
          <w:sz w:val="24"/>
        </w:rPr>
        <w:t>sound-producing</w:t>
      </w:r>
      <w:r>
        <w:rPr>
          <w:spacing w:val="-6"/>
          <w:sz w:val="24"/>
        </w:rPr>
        <w:t> </w:t>
      </w:r>
      <w:r>
        <w:rPr>
          <w:sz w:val="24"/>
        </w:rPr>
        <w:t>taxa</w:t>
      </w:r>
    </w:p>
    <w:p>
      <w:pPr>
        <w:pStyle w:val="ListParagraph"/>
        <w:numPr>
          <w:ilvl w:val="2"/>
          <w:numId w:val="1"/>
        </w:numPr>
        <w:tabs>
          <w:tab w:pos="1299" w:val="left" w:leader="none"/>
        </w:tabs>
        <w:spacing w:line="240" w:lineRule="auto" w:before="202" w:after="0"/>
        <w:ind w:left="1298" w:right="0" w:hanging="138"/>
        <w:jc w:val="left"/>
        <w:rPr>
          <w:sz w:val="24"/>
        </w:rPr>
      </w:pPr>
      <w:r>
        <w:rPr>
          <w:sz w:val="24"/>
        </w:rPr>
        <w:t>Need</w:t>
      </w:r>
      <w:r>
        <w:rPr>
          <w:spacing w:val="-20"/>
          <w:sz w:val="24"/>
        </w:rPr>
        <w:t> </w:t>
      </w:r>
      <w:r>
        <w:rPr>
          <w:sz w:val="24"/>
        </w:rPr>
        <w:t>quantitative</w:t>
      </w:r>
      <w:r>
        <w:rPr>
          <w:spacing w:val="-20"/>
          <w:sz w:val="24"/>
        </w:rPr>
        <w:t> </w:t>
      </w:r>
      <w:r>
        <w:rPr>
          <w:sz w:val="24"/>
        </w:rPr>
        <w:t>design</w:t>
      </w:r>
      <w:r>
        <w:rPr>
          <w:spacing w:val="-20"/>
          <w:sz w:val="24"/>
        </w:rPr>
        <w:t> </w:t>
      </w:r>
      <w:r>
        <w:rPr>
          <w:sz w:val="24"/>
        </w:rPr>
        <w:t>criteria</w:t>
      </w:r>
      <w:r>
        <w:rPr>
          <w:spacing w:val="-20"/>
          <w:sz w:val="24"/>
        </w:rPr>
        <w:t> </w:t>
      </w:r>
      <w:r>
        <w:rPr>
          <w:sz w:val="24"/>
        </w:rPr>
        <w:t>to</w:t>
      </w:r>
      <w:r>
        <w:rPr>
          <w:spacing w:val="-20"/>
          <w:sz w:val="24"/>
        </w:rPr>
        <w:t> </w:t>
      </w:r>
      <w:r>
        <w:rPr>
          <w:sz w:val="24"/>
        </w:rPr>
        <w:t>optimize</w:t>
      </w:r>
      <w:r>
        <w:rPr>
          <w:spacing w:val="-20"/>
          <w:sz w:val="24"/>
        </w:rPr>
        <w:t> </w:t>
      </w:r>
      <w:r>
        <w:rPr>
          <w:sz w:val="24"/>
        </w:rPr>
        <w:t>passive</w:t>
      </w:r>
      <w:r>
        <w:rPr>
          <w:spacing w:val="-20"/>
          <w:sz w:val="24"/>
        </w:rPr>
        <w:t> </w:t>
      </w:r>
      <w:r>
        <w:rPr>
          <w:sz w:val="24"/>
        </w:rPr>
        <w:t>acoustic</w:t>
      </w:r>
      <w:r>
        <w:rPr>
          <w:spacing w:val="-20"/>
          <w:sz w:val="24"/>
        </w:rPr>
        <w:t> </w:t>
      </w:r>
      <w:r>
        <w:rPr>
          <w:sz w:val="24"/>
        </w:rPr>
        <w:t>monitoring</w:t>
      </w:r>
      <w:r>
        <w:rPr>
          <w:spacing w:val="-20"/>
          <w:sz w:val="24"/>
        </w:rPr>
        <w:t> </w:t>
      </w:r>
      <w:r>
        <w:rPr>
          <w:sz w:val="24"/>
        </w:rPr>
        <w:t>networks</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Describe statistical </w:t>
      </w:r>
      <w:r>
        <w:rPr>
          <w:spacing w:val="-3"/>
          <w:sz w:val="24"/>
        </w:rPr>
        <w:t>power, </w:t>
      </w:r>
      <w:r>
        <w:rPr>
          <w:sz w:val="24"/>
        </w:rPr>
        <w:t>pros and</w:t>
      </w:r>
      <w:r>
        <w:rPr>
          <w:spacing w:val="-14"/>
          <w:sz w:val="24"/>
        </w:rPr>
        <w:t> </w:t>
      </w:r>
      <w:r>
        <w:rPr>
          <w:sz w:val="24"/>
        </w:rPr>
        <w:t>cons?</w:t>
      </w:r>
    </w:p>
    <w:p>
      <w:pPr>
        <w:pStyle w:val="ListParagraph"/>
        <w:numPr>
          <w:ilvl w:val="2"/>
          <w:numId w:val="1"/>
        </w:numPr>
        <w:tabs>
          <w:tab w:pos="1300" w:val="left" w:leader="none"/>
        </w:tabs>
        <w:spacing w:line="240" w:lineRule="auto" w:before="202" w:after="0"/>
        <w:ind w:left="1299" w:right="0" w:hanging="139"/>
        <w:jc w:val="left"/>
        <w:rPr>
          <w:sz w:val="24"/>
        </w:rPr>
      </w:pPr>
      <w:r>
        <w:rPr>
          <w:sz w:val="24"/>
        </w:rPr>
        <w:t>Use the Monterey Bay population of harbor porpoise as a case</w:t>
      </w:r>
      <w:r>
        <w:rPr>
          <w:spacing w:val="-37"/>
          <w:sz w:val="24"/>
        </w:rPr>
        <w:t> </w:t>
      </w:r>
      <w:r>
        <w:rPr>
          <w:sz w:val="24"/>
        </w:rPr>
        <w:t>study</w:t>
      </w:r>
    </w:p>
    <w:p>
      <w:pPr>
        <w:pStyle w:val="BodyText"/>
      </w:pPr>
    </w:p>
    <w:p>
      <w:pPr>
        <w:pStyle w:val="BodyText"/>
        <w:spacing w:before="3"/>
        <w:rPr>
          <w:sz w:val="26"/>
        </w:rPr>
      </w:pPr>
    </w:p>
    <w:p>
      <w:pPr>
        <w:pStyle w:val="Heading3"/>
        <w:numPr>
          <w:ilvl w:val="1"/>
          <w:numId w:val="1"/>
        </w:numPr>
        <w:tabs>
          <w:tab w:pos="977" w:val="left" w:leader="none"/>
          <w:tab w:pos="978" w:val="left" w:leader="none"/>
        </w:tabs>
        <w:spacing w:line="240" w:lineRule="auto" w:before="1" w:after="0"/>
        <w:ind w:left="978" w:right="0" w:hanging="538"/>
        <w:jc w:val="left"/>
      </w:pPr>
      <w:bookmarkStart w:name="Methods" w:id="4"/>
      <w:bookmarkEnd w:id="4"/>
      <w:r>
        <w:rPr>
          <w:b w:val="0"/>
        </w:rPr>
      </w:r>
      <w:bookmarkStart w:name="Methods" w:id="5"/>
      <w:bookmarkEnd w:id="5"/>
      <w:r>
        <w:rPr/>
        <w:t>Methods</w:t>
      </w:r>
    </w:p>
    <w:p>
      <w:pPr>
        <w:pStyle w:val="BodyText"/>
        <w:rPr>
          <w:b/>
        </w:rPr>
      </w:pPr>
    </w:p>
    <w:p>
      <w:pPr>
        <w:pStyle w:val="ListParagraph"/>
        <w:numPr>
          <w:ilvl w:val="2"/>
          <w:numId w:val="2"/>
        </w:numPr>
        <w:tabs>
          <w:tab w:pos="1157" w:val="left" w:leader="none"/>
          <w:tab w:pos="1158" w:val="left" w:leader="none"/>
        </w:tabs>
        <w:spacing w:line="556" w:lineRule="auto" w:before="173" w:after="0"/>
        <w:ind w:left="440" w:right="6466" w:firstLine="0"/>
        <w:jc w:val="left"/>
        <w:rPr>
          <w:b/>
          <w:sz w:val="24"/>
        </w:rPr>
      </w:pPr>
      <w:bookmarkStart w:name="Data collection" w:id="6"/>
      <w:bookmarkEnd w:id="6"/>
      <w:r>
        <w:rPr/>
      </w:r>
      <w:bookmarkStart w:name="Data collection" w:id="7"/>
      <w:bookmarkEnd w:id="7"/>
      <w:r>
        <w:rPr>
          <w:b/>
          <w:sz w:val="24"/>
        </w:rPr>
        <w:t>Data</w:t>
      </w:r>
      <w:r>
        <w:rPr>
          <w:b/>
          <w:sz w:val="24"/>
        </w:rPr>
        <w:t> collection Aerial survey</w:t>
      </w:r>
      <w:r>
        <w:rPr>
          <w:b/>
          <w:spacing w:val="-17"/>
          <w:sz w:val="24"/>
        </w:rPr>
        <w:t> </w:t>
      </w:r>
      <w:r>
        <w:rPr>
          <w:b/>
          <w:sz w:val="24"/>
        </w:rPr>
        <w:t>methods</w:t>
      </w:r>
    </w:p>
    <w:p>
      <w:pPr>
        <w:pStyle w:val="BodyText"/>
        <w:spacing w:line="415" w:lineRule="auto" w:before="12"/>
        <w:ind w:left="431" w:right="101" w:firstLine="728"/>
      </w:pPr>
      <w:r>
        <w:rPr/>
        <w:t>Aerial</w:t>
      </w:r>
      <w:r>
        <w:rPr>
          <w:spacing w:val="-5"/>
        </w:rPr>
        <w:t> </w:t>
      </w:r>
      <w:r>
        <w:rPr/>
        <w:t>surveys</w:t>
      </w:r>
      <w:r>
        <w:rPr>
          <w:spacing w:val="-5"/>
        </w:rPr>
        <w:t> </w:t>
      </w:r>
      <w:r>
        <w:rPr>
          <w:spacing w:val="-3"/>
        </w:rPr>
        <w:t>have</w:t>
      </w:r>
      <w:r>
        <w:rPr>
          <w:spacing w:val="-5"/>
        </w:rPr>
        <w:t> </w:t>
      </w:r>
      <w:r>
        <w:rPr/>
        <w:t>been</w:t>
      </w:r>
      <w:r>
        <w:rPr>
          <w:spacing w:val="-5"/>
        </w:rPr>
        <w:t> </w:t>
      </w:r>
      <w:r>
        <w:rPr/>
        <w:t>conducted</w:t>
      </w:r>
      <w:r>
        <w:rPr>
          <w:spacing w:val="-5"/>
        </w:rPr>
        <w:t> </w:t>
      </w:r>
      <w:r>
        <w:rPr/>
        <w:t>in</w:t>
      </w:r>
      <w:r>
        <w:rPr>
          <w:spacing w:val="-5"/>
        </w:rPr>
        <w:t> </w:t>
      </w:r>
      <w:r>
        <w:rPr/>
        <w:t>the</w:t>
      </w:r>
      <w:r>
        <w:rPr>
          <w:spacing w:val="-5"/>
        </w:rPr>
        <w:t> </w:t>
      </w:r>
      <w:r>
        <w:rPr/>
        <w:t>Monterey</w:t>
      </w:r>
      <w:r>
        <w:rPr>
          <w:spacing w:val="-5"/>
        </w:rPr>
        <w:t> </w:t>
      </w:r>
      <w:r>
        <w:rPr/>
        <w:t>Bay</w:t>
      </w:r>
      <w:r>
        <w:rPr>
          <w:spacing w:val="-5"/>
        </w:rPr>
        <w:t> </w:t>
      </w:r>
      <w:r>
        <w:rPr/>
        <w:t>region</w:t>
      </w:r>
      <w:r>
        <w:rPr>
          <w:spacing w:val="-5"/>
        </w:rPr>
        <w:t> </w:t>
      </w:r>
      <w:r>
        <w:rPr/>
        <w:t>using</w:t>
      </w:r>
      <w:r>
        <w:rPr>
          <w:spacing w:val="-5"/>
        </w:rPr>
        <w:t> </w:t>
      </w:r>
      <w:r>
        <w:rPr/>
        <w:t>a</w:t>
      </w:r>
      <w:r>
        <w:rPr>
          <w:spacing w:val="-5"/>
        </w:rPr>
        <w:t> </w:t>
      </w:r>
      <w:r>
        <w:rPr/>
        <w:t>consistent survey methodology since the late 1980s (CITE FORNEY </w:t>
      </w:r>
      <w:r>
        <w:rPr>
          <w:spacing w:val="-3"/>
        </w:rPr>
        <w:t>PAPERS). </w:t>
      </w:r>
      <w:r>
        <w:rPr/>
        <w:t>In the present </w:t>
      </w:r>
      <w:r>
        <w:rPr>
          <w:spacing w:val="-3"/>
        </w:rPr>
        <w:t>study, </w:t>
      </w:r>
      <w:r>
        <w:rPr/>
        <w:t>we</w:t>
      </w:r>
      <w:r>
        <w:rPr>
          <w:spacing w:val="-10"/>
        </w:rPr>
        <w:t> </w:t>
      </w:r>
      <w:r>
        <w:rPr/>
        <w:t>used</w:t>
      </w:r>
      <w:r>
        <w:rPr>
          <w:spacing w:val="-9"/>
        </w:rPr>
        <w:t> </w:t>
      </w:r>
      <w:r>
        <w:rPr/>
        <w:t>aerial</w:t>
      </w:r>
      <w:r>
        <w:rPr>
          <w:spacing w:val="-10"/>
        </w:rPr>
        <w:t> </w:t>
      </w:r>
      <w:r>
        <w:rPr/>
        <w:t>survey</w:t>
      </w:r>
      <w:r>
        <w:rPr>
          <w:spacing w:val="-10"/>
        </w:rPr>
        <w:t> </w:t>
      </w:r>
      <w:r>
        <w:rPr/>
        <w:t>data</w:t>
      </w:r>
      <w:r>
        <w:rPr>
          <w:spacing w:val="-9"/>
        </w:rPr>
        <w:t> </w:t>
      </w:r>
      <w:r>
        <w:rPr/>
        <w:t>collected</w:t>
      </w:r>
      <w:r>
        <w:rPr>
          <w:spacing w:val="-10"/>
        </w:rPr>
        <w:t> </w:t>
      </w:r>
      <w:r>
        <w:rPr/>
        <w:t>during</w:t>
      </w:r>
      <w:r>
        <w:rPr>
          <w:spacing w:val="-9"/>
        </w:rPr>
        <w:t> </w:t>
      </w:r>
      <w:r>
        <w:rPr/>
        <w:t>surveys</w:t>
      </w:r>
      <w:r>
        <w:rPr>
          <w:spacing w:val="-9"/>
        </w:rPr>
        <w:t> </w:t>
      </w:r>
      <w:r>
        <w:rPr/>
        <w:t>for</w:t>
      </w:r>
      <w:r>
        <w:rPr>
          <w:spacing w:val="-10"/>
        </w:rPr>
        <w:t> </w:t>
      </w:r>
      <w:r>
        <w:rPr/>
        <w:t>harbor</w:t>
      </w:r>
      <w:r>
        <w:rPr>
          <w:spacing w:val="-9"/>
        </w:rPr>
        <w:t> </w:t>
      </w:r>
      <w:r>
        <w:rPr/>
        <w:t>porpoise</w:t>
      </w:r>
      <w:r>
        <w:rPr>
          <w:spacing w:val="-10"/>
        </w:rPr>
        <w:t> </w:t>
      </w:r>
      <w:r>
        <w:rPr/>
        <w:t>and</w:t>
      </w:r>
      <w:r>
        <w:rPr>
          <w:spacing w:val="-10"/>
        </w:rPr>
        <w:t> </w:t>
      </w:r>
      <w:r>
        <w:rPr/>
        <w:t>for</w:t>
      </w:r>
      <w:r>
        <w:rPr>
          <w:spacing w:val="-9"/>
        </w:rPr>
        <w:t> </w:t>
      </w:r>
      <w:r>
        <w:rPr/>
        <w:t>leatherback sea turtles between 2000 and 2013 </w:t>
      </w:r>
      <w:hyperlink w:history="true" w:anchor="_bookmark4">
        <w:r>
          <w:rPr/>
          <w:t>(Fig.1.2,</w:t>
        </w:r>
      </w:hyperlink>
      <w:r>
        <w:rPr/>
        <w:t> left panel; Table1.1</w:t>
      </w:r>
      <w:hyperlink w:history="true" w:anchor="_bookmark3">
        <w:r>
          <w:rPr/>
          <w:t>).</w:t>
        </w:r>
      </w:hyperlink>
      <w:r>
        <w:rPr/>
        <w:t> All surveys were conducted</w:t>
      </w:r>
      <w:r>
        <w:rPr>
          <w:spacing w:val="-23"/>
        </w:rPr>
        <w:t> </w:t>
      </w:r>
      <w:r>
        <w:rPr/>
        <w:t>from</w:t>
      </w:r>
      <w:r>
        <w:rPr>
          <w:spacing w:val="-23"/>
        </w:rPr>
        <w:t> </w:t>
      </w:r>
      <w:r>
        <w:rPr/>
        <w:t>a</w:t>
      </w:r>
      <w:r>
        <w:rPr>
          <w:spacing w:val="-23"/>
        </w:rPr>
        <w:t> </w:t>
      </w:r>
      <w:r>
        <w:rPr/>
        <w:t>Partenavia</w:t>
      </w:r>
      <w:r>
        <w:rPr>
          <w:spacing w:val="-23"/>
        </w:rPr>
        <w:t> </w:t>
      </w:r>
      <w:r>
        <w:rPr/>
        <w:t>P-68</w:t>
      </w:r>
      <w:r>
        <w:rPr>
          <w:spacing w:val="-22"/>
        </w:rPr>
        <w:t> </w:t>
      </w:r>
      <w:r>
        <w:rPr/>
        <w:t>high-wing</w:t>
      </w:r>
      <w:r>
        <w:rPr>
          <w:spacing w:val="-22"/>
        </w:rPr>
        <w:t> </w:t>
      </w:r>
      <w:r>
        <w:rPr/>
        <w:t>two-engine</w:t>
      </w:r>
      <w:r>
        <w:rPr>
          <w:spacing w:val="-23"/>
        </w:rPr>
        <w:t> </w:t>
      </w:r>
      <w:r>
        <w:rPr/>
        <w:t>aircraft.</w:t>
      </w:r>
      <w:r>
        <w:rPr>
          <w:spacing w:val="-11"/>
        </w:rPr>
        <w:t> </w:t>
      </w:r>
      <w:r>
        <w:rPr/>
        <w:t>During</w:t>
      </w:r>
      <w:r>
        <w:rPr>
          <w:spacing w:val="-23"/>
        </w:rPr>
        <w:t> </w:t>
      </w:r>
      <w:r>
        <w:rPr/>
        <w:t>aerial</w:t>
      </w:r>
      <w:r>
        <w:rPr>
          <w:spacing w:val="-23"/>
        </w:rPr>
        <w:t> </w:t>
      </w:r>
      <w:r>
        <w:rPr/>
        <w:t>surveys,</w:t>
      </w:r>
      <w:r>
        <w:rPr>
          <w:spacing w:val="-22"/>
        </w:rPr>
        <w:t> </w:t>
      </w:r>
      <w:r>
        <w:rPr/>
        <w:t>two observers</w:t>
      </w:r>
      <w:r>
        <w:rPr>
          <w:spacing w:val="-16"/>
        </w:rPr>
        <w:t> </w:t>
      </w:r>
      <w:r>
        <w:rPr/>
        <w:t>searched</w:t>
      </w:r>
      <w:r>
        <w:rPr>
          <w:spacing w:val="-16"/>
        </w:rPr>
        <w:t> </w:t>
      </w:r>
      <w:r>
        <w:rPr/>
        <w:t>from</w:t>
      </w:r>
      <w:r>
        <w:rPr>
          <w:spacing w:val="-16"/>
        </w:rPr>
        <w:t> </w:t>
      </w:r>
      <w:r>
        <w:rPr/>
        <w:t>bubble</w:t>
      </w:r>
      <w:r>
        <w:rPr>
          <w:spacing w:val="-16"/>
        </w:rPr>
        <w:t> </w:t>
      </w:r>
      <w:r>
        <w:rPr/>
        <w:t>windows</w:t>
      </w:r>
      <w:r>
        <w:rPr>
          <w:spacing w:val="-16"/>
        </w:rPr>
        <w:t> </w:t>
      </w:r>
      <w:r>
        <w:rPr/>
        <w:t>on</w:t>
      </w:r>
      <w:r>
        <w:rPr>
          <w:spacing w:val="-16"/>
        </w:rPr>
        <w:t> </w:t>
      </w:r>
      <w:r>
        <w:rPr/>
        <w:t>either</w:t>
      </w:r>
      <w:r>
        <w:rPr>
          <w:spacing w:val="-16"/>
        </w:rPr>
        <w:t> </w:t>
      </w:r>
      <w:r>
        <w:rPr/>
        <w:t>side</w:t>
      </w:r>
      <w:r>
        <w:rPr>
          <w:spacing w:val="-16"/>
        </w:rPr>
        <w:t> </w:t>
      </w:r>
      <w:r>
        <w:rPr/>
        <w:t>of</w:t>
      </w:r>
      <w:r>
        <w:rPr>
          <w:spacing w:val="-16"/>
        </w:rPr>
        <w:t> </w:t>
      </w:r>
      <w:r>
        <w:rPr/>
        <w:t>the</w:t>
      </w:r>
      <w:r>
        <w:rPr>
          <w:spacing w:val="-16"/>
        </w:rPr>
        <w:t> </w:t>
      </w:r>
      <w:r>
        <w:rPr/>
        <w:t>aircraft</w:t>
      </w:r>
      <w:r>
        <w:rPr>
          <w:spacing w:val="-16"/>
        </w:rPr>
        <w:t> </w:t>
      </w:r>
      <w:r>
        <w:rPr/>
        <w:t>while</w:t>
      </w:r>
      <w:r>
        <w:rPr>
          <w:spacing w:val="-16"/>
        </w:rPr>
        <w:t> </w:t>
      </w:r>
      <w:r>
        <w:rPr/>
        <w:t>a</w:t>
      </w:r>
      <w:r>
        <w:rPr>
          <w:spacing w:val="-16"/>
        </w:rPr>
        <w:t> </w:t>
      </w:r>
      <w:r>
        <w:rPr/>
        <w:t>third</w:t>
      </w:r>
      <w:r>
        <w:rPr>
          <w:spacing w:val="-16"/>
        </w:rPr>
        <w:t> </w:t>
      </w:r>
      <w:r>
        <w:rPr/>
        <w:t>observer searched</w:t>
      </w:r>
      <w:r>
        <w:rPr>
          <w:spacing w:val="-6"/>
        </w:rPr>
        <w:t> </w:t>
      </w:r>
      <w:r>
        <w:rPr/>
        <w:t>from</w:t>
      </w:r>
      <w:r>
        <w:rPr>
          <w:spacing w:val="-6"/>
        </w:rPr>
        <w:t> </w:t>
      </w:r>
      <w:r>
        <w:rPr/>
        <w:t>a</w:t>
      </w:r>
      <w:r>
        <w:rPr>
          <w:spacing w:val="-6"/>
        </w:rPr>
        <w:t> </w:t>
      </w:r>
      <w:r>
        <w:rPr/>
        <w:t>belly</w:t>
      </w:r>
      <w:r>
        <w:rPr>
          <w:spacing w:val="-6"/>
        </w:rPr>
        <w:t> </w:t>
      </w:r>
      <w:r>
        <w:rPr/>
        <w:t>window</w:t>
      </w:r>
      <w:r>
        <w:rPr>
          <w:spacing w:val="-6"/>
        </w:rPr>
        <w:t> </w:t>
      </w:r>
      <w:r>
        <w:rPr/>
        <w:t>in</w:t>
      </w:r>
      <w:r>
        <w:rPr>
          <w:spacing w:val="-6"/>
        </w:rPr>
        <w:t> </w:t>
      </w:r>
      <w:r>
        <w:rPr/>
        <w:t>the</w:t>
      </w:r>
      <w:r>
        <w:rPr>
          <w:spacing w:val="-6"/>
        </w:rPr>
        <w:t> </w:t>
      </w:r>
      <w:r>
        <w:rPr/>
        <w:t>rear</w:t>
      </w:r>
      <w:r>
        <w:rPr>
          <w:spacing w:val="-6"/>
        </w:rPr>
        <w:t> </w:t>
      </w:r>
      <w:r>
        <w:rPr/>
        <w:t>of</w:t>
      </w:r>
      <w:r>
        <w:rPr>
          <w:spacing w:val="-6"/>
        </w:rPr>
        <w:t> </w:t>
      </w:r>
      <w:r>
        <w:rPr/>
        <w:t>the</w:t>
      </w:r>
      <w:r>
        <w:rPr>
          <w:spacing w:val="-6"/>
        </w:rPr>
        <w:t> </w:t>
      </w:r>
      <w:r>
        <w:rPr/>
        <w:t>aircraft.</w:t>
      </w:r>
      <w:r>
        <w:rPr>
          <w:spacing w:val="7"/>
        </w:rPr>
        <w:t> </w:t>
      </w:r>
      <w:r>
        <w:rPr/>
        <w:t>A</w:t>
      </w:r>
      <w:r>
        <w:rPr>
          <w:spacing w:val="-6"/>
        </w:rPr>
        <w:t> </w:t>
      </w:r>
      <w:r>
        <w:rPr/>
        <w:t>data</w:t>
      </w:r>
      <w:r>
        <w:rPr>
          <w:spacing w:val="-6"/>
        </w:rPr>
        <w:t> </w:t>
      </w:r>
      <w:r>
        <w:rPr/>
        <w:t>recorder</w:t>
      </w:r>
      <w:r>
        <w:rPr>
          <w:spacing w:val="-6"/>
        </w:rPr>
        <w:t> </w:t>
      </w:r>
      <w:r>
        <w:rPr/>
        <w:t>transcribed</w:t>
      </w:r>
      <w:r>
        <w:rPr>
          <w:spacing w:val="-6"/>
        </w:rPr>
        <w:t> </w:t>
      </w:r>
      <w:r>
        <w:rPr/>
        <w:t>verbal sighting information for cetaceans and turtles (including declination angle, species, and number</w:t>
      </w:r>
      <w:r>
        <w:rPr>
          <w:spacing w:val="-28"/>
        </w:rPr>
        <w:t> </w:t>
      </w:r>
      <w:r>
        <w:rPr/>
        <w:t>of</w:t>
      </w:r>
      <w:r>
        <w:rPr>
          <w:spacing w:val="-28"/>
        </w:rPr>
        <w:t> </w:t>
      </w:r>
      <w:r>
        <w:rPr/>
        <w:t>animals)</w:t>
      </w:r>
      <w:r>
        <w:rPr>
          <w:spacing w:val="-28"/>
        </w:rPr>
        <w:t> </w:t>
      </w:r>
      <w:r>
        <w:rPr/>
        <w:t>and</w:t>
      </w:r>
      <w:r>
        <w:rPr>
          <w:spacing w:val="-28"/>
        </w:rPr>
        <w:t> </w:t>
      </w:r>
      <w:r>
        <w:rPr/>
        <w:t>environmental</w:t>
      </w:r>
      <w:r>
        <w:rPr>
          <w:spacing w:val="-28"/>
        </w:rPr>
        <w:t> </w:t>
      </w:r>
      <w:r>
        <w:rPr/>
        <w:t>(visibility</w:t>
      </w:r>
      <w:r>
        <w:rPr>
          <w:spacing w:val="-28"/>
        </w:rPr>
        <w:t> </w:t>
      </w:r>
      <w:r>
        <w:rPr/>
        <w:t>conditions)</w:t>
      </w:r>
      <w:r>
        <w:rPr>
          <w:spacing w:val="-28"/>
        </w:rPr>
        <w:t> </w:t>
      </w:r>
      <w:r>
        <w:rPr/>
        <w:t>information</w:t>
      </w:r>
      <w:r>
        <w:rPr>
          <w:spacing w:val="-28"/>
        </w:rPr>
        <w:t> </w:t>
      </w:r>
      <w:r>
        <w:rPr/>
        <w:t>from</w:t>
      </w:r>
      <w:r>
        <w:rPr>
          <w:spacing w:val="-28"/>
        </w:rPr>
        <w:t> </w:t>
      </w:r>
      <w:r>
        <w:rPr/>
        <w:t>the</w:t>
      </w:r>
      <w:r>
        <w:rPr>
          <w:spacing w:val="-28"/>
        </w:rPr>
        <w:t> </w:t>
      </w:r>
      <w:r>
        <w:rPr/>
        <w:t>observers into</w:t>
      </w:r>
      <w:r>
        <w:rPr>
          <w:spacing w:val="-6"/>
        </w:rPr>
        <w:t> </w:t>
      </w:r>
      <w:r>
        <w:rPr/>
        <w:t>a</w:t>
      </w:r>
      <w:r>
        <w:rPr>
          <w:spacing w:val="-6"/>
        </w:rPr>
        <w:t> </w:t>
      </w:r>
      <w:r>
        <w:rPr/>
        <w:t>custom-written</w:t>
      </w:r>
      <w:r>
        <w:rPr>
          <w:spacing w:val="-6"/>
        </w:rPr>
        <w:t> </w:t>
      </w:r>
      <w:r>
        <w:rPr/>
        <w:t>software</w:t>
      </w:r>
      <w:r>
        <w:rPr>
          <w:spacing w:val="-6"/>
        </w:rPr>
        <w:t> </w:t>
      </w:r>
      <w:r>
        <w:rPr/>
        <w:t>program</w:t>
      </w:r>
      <w:r>
        <w:rPr>
          <w:spacing w:val="-6"/>
        </w:rPr>
        <w:t> </w:t>
      </w:r>
      <w:r>
        <w:rPr/>
        <w:t>on</w:t>
      </w:r>
      <w:r>
        <w:rPr>
          <w:spacing w:val="-6"/>
        </w:rPr>
        <w:t> </w:t>
      </w:r>
      <w:r>
        <w:rPr/>
        <w:t>a</w:t>
      </w:r>
      <w:r>
        <w:rPr>
          <w:spacing w:val="-6"/>
        </w:rPr>
        <w:t> </w:t>
      </w:r>
      <w:r>
        <w:rPr/>
        <w:t>laptop</w:t>
      </w:r>
      <w:r>
        <w:rPr>
          <w:spacing w:val="-6"/>
        </w:rPr>
        <w:t> </w:t>
      </w:r>
      <w:r>
        <w:rPr/>
        <w:t>computer</w:t>
      </w:r>
      <w:r>
        <w:rPr>
          <w:spacing w:val="-6"/>
        </w:rPr>
        <w:t> </w:t>
      </w:r>
      <w:r>
        <w:rPr>
          <w:spacing w:val="-3"/>
        </w:rPr>
        <w:t>(Toshiba</w:t>
      </w:r>
      <w:r>
        <w:rPr>
          <w:spacing w:val="-6"/>
        </w:rPr>
        <w:t> </w:t>
      </w:r>
      <w:r>
        <w:rPr>
          <w:spacing w:val="-4"/>
        </w:rPr>
        <w:t>T-1000,</w:t>
      </w:r>
      <w:r>
        <w:rPr>
          <w:spacing w:val="-6"/>
        </w:rPr>
        <w:t> </w:t>
      </w:r>
      <w:r>
        <w:rPr/>
        <w:t>Japan)</w:t>
      </w:r>
      <w:r>
        <w:rPr>
          <w:spacing w:val="-6"/>
        </w:rPr>
        <w:t> </w:t>
      </w:r>
      <w:r>
        <w:rPr/>
        <w:t>that was</w:t>
      </w:r>
      <w:r>
        <w:rPr>
          <w:spacing w:val="-7"/>
        </w:rPr>
        <w:t> </w:t>
      </w:r>
      <w:r>
        <w:rPr/>
        <w:t>directly</w:t>
      </w:r>
      <w:r>
        <w:rPr>
          <w:spacing w:val="-7"/>
        </w:rPr>
        <w:t> </w:t>
      </w:r>
      <w:r>
        <w:rPr/>
        <w:t>connected</w:t>
      </w:r>
      <w:r>
        <w:rPr>
          <w:spacing w:val="-7"/>
        </w:rPr>
        <w:t> </w:t>
      </w:r>
      <w:r>
        <w:rPr/>
        <w:t>to</w:t>
      </w:r>
      <w:r>
        <w:rPr>
          <w:spacing w:val="-7"/>
        </w:rPr>
        <w:t> </w:t>
      </w:r>
      <w:r>
        <w:rPr/>
        <w:t>a</w:t>
      </w:r>
      <w:r>
        <w:rPr>
          <w:spacing w:val="-7"/>
        </w:rPr>
        <w:t> </w:t>
      </w:r>
      <w:r>
        <w:rPr/>
        <w:t>hand-held</w:t>
      </w:r>
      <w:r>
        <w:rPr>
          <w:spacing w:val="-7"/>
        </w:rPr>
        <w:t> </w:t>
      </w:r>
      <w:r>
        <w:rPr/>
        <w:t>Global</w:t>
      </w:r>
      <w:r>
        <w:rPr>
          <w:spacing w:val="-7"/>
        </w:rPr>
        <w:t> </w:t>
      </w:r>
      <w:r>
        <w:rPr/>
        <w:t>Positioning</w:t>
      </w:r>
      <w:r>
        <w:rPr>
          <w:spacing w:val="-7"/>
        </w:rPr>
        <w:t> </w:t>
      </w:r>
      <w:r>
        <w:rPr/>
        <w:t>System</w:t>
      </w:r>
      <w:r>
        <w:rPr>
          <w:spacing w:val="-7"/>
        </w:rPr>
        <w:t> </w:t>
      </w:r>
      <w:r>
        <w:rPr/>
        <w:t>(Garmin</w:t>
      </w:r>
      <w:r>
        <w:rPr>
          <w:spacing w:val="-7"/>
        </w:rPr>
        <w:t> </w:t>
      </w:r>
      <w:r>
        <w:rPr/>
        <w:t>12XL,</w:t>
      </w:r>
      <w:r>
        <w:rPr>
          <w:spacing w:val="-7"/>
        </w:rPr>
        <w:t> </w:t>
      </w:r>
      <w:r>
        <w:rPr/>
        <w:t>USA).</w:t>
      </w:r>
    </w:p>
    <w:p>
      <w:pPr>
        <w:spacing w:after="0" w:line="415" w:lineRule="auto"/>
        <w:sectPr>
          <w:headerReference w:type="default" r:id="rId5"/>
          <w:pgSz w:w="12240" w:h="15840"/>
          <w:pgMar w:header="759" w:footer="0" w:top="980" w:bottom="280" w:left="1720" w:right="1320"/>
          <w:pgNumType w:start="2"/>
        </w:sectPr>
      </w:pPr>
    </w:p>
    <w:p>
      <w:pPr>
        <w:pStyle w:val="BodyText"/>
        <w:rPr>
          <w:sz w:val="20"/>
        </w:rPr>
      </w:pPr>
    </w:p>
    <w:p>
      <w:pPr>
        <w:pStyle w:val="BodyText"/>
        <w:spacing w:before="8"/>
        <w:rPr>
          <w:sz w:val="19"/>
        </w:rPr>
      </w:pPr>
    </w:p>
    <w:p>
      <w:pPr>
        <w:pStyle w:val="Heading3"/>
        <w:spacing w:before="1"/>
        <w:ind w:right="114"/>
      </w:pPr>
      <w:r>
        <w:rPr/>
        <w:t>Passive acoustic methods</w:t>
      </w:r>
    </w:p>
    <w:p>
      <w:pPr>
        <w:pStyle w:val="BodyText"/>
        <w:spacing w:line="480" w:lineRule="atLeast" w:before="159"/>
        <w:ind w:left="440" w:right="114" w:firstLine="720"/>
      </w:pPr>
      <w:r>
        <w:rPr/>
        <w:t>In 2013, 2014, and 2015 we installed a grid of </w:t>
      </w:r>
      <w:r>
        <w:rPr>
          <w:spacing w:val="-8"/>
        </w:rPr>
        <w:t>PAM </w:t>
      </w:r>
      <w:r>
        <w:rPr/>
        <w:t>devices (C-PODs) in northern Monterey Bay </w:t>
      </w:r>
      <w:hyperlink w:history="true" w:anchor="_bookmark4">
        <w:r>
          <w:rPr/>
          <w:t>(Fig.1.2,</w:t>
        </w:r>
      </w:hyperlink>
      <w:r>
        <w:rPr/>
        <w:t> right panel). Instruments were deployed between late July and  late August and retrieved between early December and early February each </w:t>
      </w:r>
      <w:r>
        <w:rPr>
          <w:spacing w:val="-3"/>
        </w:rPr>
        <w:t>year.   </w:t>
      </w:r>
      <w:r>
        <w:rPr/>
        <w:t>In       all years, instruments were consistently deployed for the months of September, October, and November, with exact deployment and retrieval dates dependent on suitable weather conditions and availability of a research vessel and required personnel. These seasonal deployments</w:t>
      </w:r>
      <w:r>
        <w:rPr>
          <w:spacing w:val="-16"/>
        </w:rPr>
        <w:t> </w:t>
      </w:r>
      <w:r>
        <w:rPr/>
        <w:t>were</w:t>
      </w:r>
      <w:r>
        <w:rPr>
          <w:spacing w:val="-16"/>
        </w:rPr>
        <w:t> </w:t>
      </w:r>
      <w:r>
        <w:rPr/>
        <w:t>designed</w:t>
      </w:r>
      <w:r>
        <w:rPr>
          <w:spacing w:val="-16"/>
        </w:rPr>
        <w:t> </w:t>
      </w:r>
      <w:r>
        <w:rPr/>
        <w:t>to</w:t>
      </w:r>
      <w:r>
        <w:rPr>
          <w:spacing w:val="-16"/>
        </w:rPr>
        <w:t> </w:t>
      </w:r>
      <w:r>
        <w:rPr/>
        <w:t>be</w:t>
      </w:r>
      <w:r>
        <w:rPr>
          <w:spacing w:val="-16"/>
        </w:rPr>
        <w:t> </w:t>
      </w:r>
      <w:r>
        <w:rPr/>
        <w:t>consistent</w:t>
      </w:r>
      <w:r>
        <w:rPr>
          <w:spacing w:val="-16"/>
        </w:rPr>
        <w:t> </w:t>
      </w:r>
      <w:r>
        <w:rPr/>
        <w:t>with</w:t>
      </w:r>
      <w:r>
        <w:rPr>
          <w:spacing w:val="-16"/>
        </w:rPr>
        <w:t> </w:t>
      </w:r>
      <w:r>
        <w:rPr/>
        <w:t>historical</w:t>
      </w:r>
      <w:r>
        <w:rPr>
          <w:spacing w:val="-16"/>
        </w:rPr>
        <w:t> </w:t>
      </w:r>
      <w:r>
        <w:rPr/>
        <w:t>aerial</w:t>
      </w:r>
      <w:r>
        <w:rPr>
          <w:spacing w:val="-16"/>
        </w:rPr>
        <w:t> </w:t>
      </w:r>
      <w:r>
        <w:rPr/>
        <w:t>survey</w:t>
      </w:r>
      <w:r>
        <w:rPr>
          <w:spacing w:val="-16"/>
        </w:rPr>
        <w:t> </w:t>
      </w:r>
      <w:r>
        <w:rPr/>
        <w:t>effort</w:t>
      </w:r>
      <w:r>
        <w:rPr>
          <w:spacing w:val="-16"/>
        </w:rPr>
        <w:t> </w:t>
      </w:r>
      <w:r>
        <w:rPr/>
        <w:t>in</w:t>
      </w:r>
      <w:r>
        <w:rPr>
          <w:spacing w:val="-16"/>
        </w:rPr>
        <w:t> </w:t>
      </w:r>
      <w:r>
        <w:rPr/>
        <w:t>the</w:t>
      </w:r>
      <w:r>
        <w:rPr>
          <w:spacing w:val="-16"/>
        </w:rPr>
        <w:t> </w:t>
      </w:r>
      <w:r>
        <w:rPr/>
        <w:t>region, most</w:t>
      </w:r>
      <w:r>
        <w:rPr>
          <w:spacing w:val="-12"/>
        </w:rPr>
        <w:t> </w:t>
      </w:r>
      <w:r>
        <w:rPr/>
        <w:t>of</w:t>
      </w:r>
      <w:r>
        <w:rPr>
          <w:spacing w:val="-12"/>
        </w:rPr>
        <w:t> </w:t>
      </w:r>
      <w:r>
        <w:rPr/>
        <w:t>which</w:t>
      </w:r>
      <w:r>
        <w:rPr>
          <w:spacing w:val="-11"/>
        </w:rPr>
        <w:t> </w:t>
      </w:r>
      <w:r>
        <w:rPr/>
        <w:t>has</w:t>
      </w:r>
      <w:r>
        <w:rPr>
          <w:spacing w:val="-12"/>
        </w:rPr>
        <w:t> </w:t>
      </w:r>
      <w:r>
        <w:rPr/>
        <w:t>occurred</w:t>
      </w:r>
      <w:r>
        <w:rPr>
          <w:spacing w:val="-12"/>
        </w:rPr>
        <w:t> </w:t>
      </w:r>
      <w:r>
        <w:rPr/>
        <w:t>in</w:t>
      </w:r>
      <w:r>
        <w:rPr>
          <w:spacing w:val="-12"/>
        </w:rPr>
        <w:t> </w:t>
      </w:r>
      <w:r>
        <w:rPr/>
        <w:t>August,</w:t>
      </w:r>
      <w:r>
        <w:rPr>
          <w:spacing w:val="-11"/>
        </w:rPr>
        <w:t> </w:t>
      </w:r>
      <w:r>
        <w:rPr/>
        <w:t>September,</w:t>
      </w:r>
      <w:r>
        <w:rPr>
          <w:spacing w:val="-11"/>
        </w:rPr>
        <w:t> </w:t>
      </w:r>
      <w:r>
        <w:rPr/>
        <w:t>and</w:t>
      </w:r>
      <w:r>
        <w:rPr>
          <w:spacing w:val="-12"/>
        </w:rPr>
        <w:t> </w:t>
      </w:r>
      <w:r>
        <w:rPr/>
        <w:t>October. The</w:t>
      </w:r>
      <w:r>
        <w:rPr>
          <w:spacing w:val="-12"/>
        </w:rPr>
        <w:t> </w:t>
      </w:r>
      <w:r>
        <w:rPr/>
        <w:t>passive</w:t>
      </w:r>
      <w:r>
        <w:rPr>
          <w:spacing w:val="-12"/>
        </w:rPr>
        <w:t> </w:t>
      </w:r>
      <w:r>
        <w:rPr/>
        <w:t>acoustic</w:t>
      </w:r>
      <w:r>
        <w:rPr>
          <w:spacing w:val="-12"/>
        </w:rPr>
        <w:t> </w:t>
      </w:r>
      <w:r>
        <w:rPr/>
        <w:t>study </w:t>
      </w:r>
      <w:r>
        <w:rPr>
          <w:w w:val="100"/>
        </w:rPr>
        <w:t>area</w:t>
      </w:r>
      <w:r>
        <w:rPr>
          <w:spacing w:val="-1"/>
        </w:rPr>
        <w:t> </w:t>
      </w:r>
      <w:r>
        <w:rPr>
          <w:w w:val="100"/>
        </w:rPr>
        <w:t>included</w:t>
      </w:r>
      <w:r>
        <w:rPr>
          <w:spacing w:val="-1"/>
        </w:rPr>
        <w:t> </w:t>
      </w:r>
      <w:r>
        <w:rPr>
          <w:spacing w:val="-3"/>
          <w:w w:val="100"/>
        </w:rPr>
        <w:t>w</w:t>
      </w:r>
      <w:r>
        <w:rPr>
          <w:w w:val="100"/>
        </w:rPr>
        <w:t>aters</w:t>
      </w:r>
      <w:r>
        <w:rPr>
          <w:spacing w:val="-1"/>
        </w:rPr>
        <w:t> </w:t>
      </w:r>
      <w:r>
        <w:rPr>
          <w:w w:val="100"/>
        </w:rPr>
        <w:t>from</w:t>
      </w:r>
      <w:r>
        <w:rPr>
          <w:spacing w:val="-1"/>
        </w:rPr>
        <w:t> </w:t>
      </w:r>
      <w:r>
        <w:rPr>
          <w:w w:val="100"/>
        </w:rPr>
        <w:t>10</w:t>
      </w:r>
      <w:r>
        <w:rPr>
          <w:spacing w:val="-1"/>
        </w:rPr>
        <w:t> </w:t>
      </w:r>
      <w:r>
        <w:rPr>
          <w:w w:val="100"/>
        </w:rPr>
        <w:t>to</w:t>
      </w:r>
      <w:r>
        <w:rPr>
          <w:spacing w:val="-1"/>
        </w:rPr>
        <w:t> </w:t>
      </w:r>
      <w:r>
        <w:rPr>
          <w:w w:val="100"/>
        </w:rPr>
        <w:t>100</w:t>
      </w:r>
      <w:r>
        <w:rPr>
          <w:spacing w:val="-1"/>
        </w:rPr>
        <w:t> </w:t>
      </w:r>
      <w:r>
        <w:rPr>
          <w:w w:val="100"/>
        </w:rPr>
        <w:t>m</w:t>
      </w:r>
      <w:r>
        <w:rPr>
          <w:spacing w:val="-1"/>
        </w:rPr>
        <w:t> </w:t>
      </w:r>
      <w:r>
        <w:rPr>
          <w:w w:val="100"/>
        </w:rPr>
        <w:t>depth,</w:t>
      </w:r>
      <w:r>
        <w:rPr>
          <w:spacing w:val="-1"/>
        </w:rPr>
        <w:t> </w:t>
      </w:r>
      <w:r>
        <w:rPr>
          <w:w w:val="100"/>
        </w:rPr>
        <w:t>north</w:t>
      </w:r>
      <w:r>
        <w:rPr>
          <w:spacing w:val="-1"/>
        </w:rPr>
        <w:t> </w:t>
      </w:r>
      <w:r>
        <w:rPr>
          <w:w w:val="100"/>
        </w:rPr>
        <w:t>of</w:t>
      </w:r>
      <w:r>
        <w:rPr>
          <w:spacing w:val="-1"/>
        </w:rPr>
        <w:t> </w:t>
      </w:r>
      <w:r>
        <w:rPr>
          <w:w w:val="100"/>
        </w:rPr>
        <w:t>36.8</w:t>
      </w:r>
      <w:r>
        <w:rPr>
          <w:spacing w:val="-15"/>
        </w:rPr>
        <w:t> </w:t>
      </w:r>
      <w:r>
        <w:rPr>
          <w:rFonts w:ascii="Meiryo" w:hAnsi="Meiryo"/>
          <w:i/>
          <w:w w:val="50"/>
          <w:position w:val="9"/>
          <w:sz w:val="18"/>
        </w:rPr>
        <w:t>◦</w:t>
      </w:r>
      <w:r>
        <w:rPr>
          <w:rFonts w:ascii="Meiryo" w:hAnsi="Meiryo"/>
          <w:i/>
          <w:spacing w:val="9"/>
          <w:position w:val="9"/>
          <w:sz w:val="18"/>
        </w:rPr>
        <w:t> </w:t>
      </w:r>
      <w:r>
        <w:rPr>
          <w:w w:val="100"/>
        </w:rPr>
        <w:t>N</w:t>
      </w:r>
      <w:r>
        <w:rPr>
          <w:spacing w:val="-1"/>
        </w:rPr>
        <w:t> </w:t>
      </w:r>
      <w:r>
        <w:rPr>
          <w:w w:val="100"/>
        </w:rPr>
        <w:t>and</w:t>
      </w:r>
      <w:r>
        <w:rPr>
          <w:spacing w:val="-1"/>
        </w:rPr>
        <w:t> </w:t>
      </w:r>
      <w:r>
        <w:rPr>
          <w:w w:val="100"/>
        </w:rPr>
        <w:t>east</w:t>
      </w:r>
      <w:r>
        <w:rPr>
          <w:spacing w:val="-1"/>
        </w:rPr>
        <w:t> </w:t>
      </w:r>
      <w:r>
        <w:rPr>
          <w:w w:val="100"/>
        </w:rPr>
        <w:t>of</w:t>
      </w:r>
      <w:r>
        <w:rPr>
          <w:spacing w:val="-1"/>
        </w:rPr>
        <w:t> </w:t>
      </w:r>
      <w:r>
        <w:rPr>
          <w:w w:val="100"/>
        </w:rPr>
        <w:t>122.</w:t>
      </w:r>
      <w:r>
        <w:rPr>
          <w:spacing w:val="15"/>
          <w:w w:val="100"/>
        </w:rPr>
        <w:t>1</w:t>
      </w:r>
      <w:r>
        <w:rPr>
          <w:rFonts w:ascii="Meiryo" w:hAnsi="Meiryo"/>
          <w:i/>
          <w:w w:val="50"/>
          <w:position w:val="9"/>
          <w:sz w:val="18"/>
        </w:rPr>
        <w:t>◦</w:t>
      </w:r>
      <w:r>
        <w:rPr>
          <w:rFonts w:ascii="Meiryo" w:hAnsi="Meiryo"/>
          <w:i/>
          <w:spacing w:val="9"/>
          <w:position w:val="9"/>
          <w:sz w:val="18"/>
        </w:rPr>
        <w:t> </w:t>
      </w:r>
      <w:r>
        <w:rPr>
          <w:spacing w:val="-22"/>
          <w:w w:val="100"/>
        </w:rPr>
        <w:t>W</w:t>
      </w:r>
      <w:r>
        <w:rPr>
          <w:w w:val="100"/>
        </w:rPr>
        <w:t>,</w:t>
      </w:r>
      <w:r>
        <w:rPr>
          <w:spacing w:val="-1"/>
        </w:rPr>
        <w:t> </w:t>
      </w:r>
      <w:r>
        <w:rPr>
          <w:w w:val="100"/>
        </w:rPr>
        <w:t>with </w:t>
      </w:r>
      <w:r>
        <w:rPr/>
        <w:t>a total area of 370 </w:t>
      </w:r>
      <w:r>
        <w:rPr>
          <w:spacing w:val="2"/>
        </w:rPr>
        <w:t>km</w:t>
      </w:r>
      <w:r>
        <w:rPr>
          <w:spacing w:val="2"/>
          <w:position w:val="9"/>
          <w:sz w:val="18"/>
        </w:rPr>
        <w:t>2</w:t>
      </w:r>
      <w:r>
        <w:rPr>
          <w:spacing w:val="2"/>
        </w:rPr>
        <w:t>. </w:t>
      </w:r>
      <w:r>
        <w:rPr/>
        <w:t>The study design was a systematic, randomly positioned offset </w:t>
      </w:r>
      <w:r>
        <w:rPr>
          <w:w w:val="99"/>
        </w:rPr>
        <w:t>grid</w:t>
      </w:r>
      <w:r>
        <w:rPr>
          <w:spacing w:val="-1"/>
        </w:rPr>
        <w:t> </w:t>
      </w:r>
      <w:r>
        <w:rPr>
          <w:w w:val="99"/>
        </w:rPr>
        <w:t>of</w:t>
      </w:r>
      <w:r>
        <w:rPr>
          <w:spacing w:val="-1"/>
        </w:rPr>
        <w:t> </w:t>
      </w:r>
      <w:r>
        <w:rPr>
          <w:w w:val="99"/>
        </w:rPr>
        <w:t>11</w:t>
      </w:r>
      <w:r>
        <w:rPr>
          <w:spacing w:val="-1"/>
        </w:rPr>
        <w:t> </w:t>
      </w:r>
      <w:r>
        <w:rPr>
          <w:w w:val="99"/>
        </w:rPr>
        <w:t>C-PODs</w:t>
      </w:r>
      <w:r>
        <w:rPr>
          <w:spacing w:val="-1"/>
        </w:rPr>
        <w:t> </w:t>
      </w:r>
      <w:r>
        <w:rPr>
          <w:w w:val="99"/>
        </w:rPr>
        <w:t>spaced</w:t>
      </w:r>
      <w:r>
        <w:rPr>
          <w:spacing w:val="-1"/>
        </w:rPr>
        <w:t> </w:t>
      </w:r>
      <w:r>
        <w:rPr>
          <w:w w:val="99"/>
        </w:rPr>
        <w:t>0.03</w:t>
      </w:r>
      <w:r>
        <w:rPr>
          <w:spacing w:val="-4"/>
          <w:w w:val="99"/>
        </w:rPr>
        <w:t>5</w:t>
      </w:r>
      <w:r>
        <w:rPr>
          <w:rFonts w:ascii="Meiryo" w:hAnsi="Meiryo"/>
          <w:i/>
          <w:w w:val="49"/>
          <w:position w:val="9"/>
          <w:sz w:val="18"/>
        </w:rPr>
        <w:t>◦</w:t>
      </w:r>
      <w:r>
        <w:rPr>
          <w:rFonts w:ascii="Meiryo" w:hAnsi="Meiryo"/>
          <w:i/>
          <w:spacing w:val="8"/>
          <w:position w:val="9"/>
          <w:sz w:val="18"/>
        </w:rPr>
        <w:t> </w:t>
      </w:r>
      <w:r>
        <w:rPr>
          <w:w w:val="99"/>
        </w:rPr>
        <w:t>latitude</w:t>
      </w:r>
      <w:r>
        <w:rPr>
          <w:spacing w:val="-1"/>
        </w:rPr>
        <w:t> </w:t>
      </w:r>
      <w:r>
        <w:rPr>
          <w:w w:val="99"/>
        </w:rPr>
        <w:t>and</w:t>
      </w:r>
      <w:r>
        <w:rPr>
          <w:spacing w:val="-1"/>
        </w:rPr>
        <w:t> </w:t>
      </w:r>
      <w:r>
        <w:rPr>
          <w:w w:val="99"/>
        </w:rPr>
        <w:t>0.0</w:t>
      </w:r>
      <w:r>
        <w:rPr>
          <w:spacing w:val="-2"/>
          <w:w w:val="99"/>
        </w:rPr>
        <w:t>7</w:t>
      </w:r>
      <w:r>
        <w:rPr>
          <w:rFonts w:ascii="Meiryo" w:hAnsi="Meiryo"/>
          <w:i/>
          <w:w w:val="49"/>
          <w:position w:val="9"/>
          <w:sz w:val="18"/>
        </w:rPr>
        <w:t>◦</w:t>
      </w:r>
      <w:r>
        <w:rPr>
          <w:rFonts w:ascii="Meiryo" w:hAnsi="Meiryo"/>
          <w:i/>
          <w:spacing w:val="8"/>
          <w:position w:val="9"/>
          <w:sz w:val="18"/>
        </w:rPr>
        <w:t> </w:t>
      </w:r>
      <w:r>
        <w:rPr>
          <w:w w:val="99"/>
        </w:rPr>
        <w:t>longitude</w:t>
      </w:r>
      <w:r>
        <w:rPr>
          <w:spacing w:val="-1"/>
        </w:rPr>
        <w:t> </w:t>
      </w:r>
      <w:r>
        <w:rPr>
          <w:w w:val="99"/>
        </w:rPr>
        <w:t>apart</w:t>
      </w:r>
      <w:r>
        <w:rPr>
          <w:spacing w:val="-1"/>
        </w:rPr>
        <w:t> </w:t>
      </w:r>
      <w:r>
        <w:rPr>
          <w:w w:val="99"/>
        </w:rPr>
        <w:t>and</w:t>
      </w:r>
      <w:r>
        <w:rPr>
          <w:spacing w:val="-1"/>
        </w:rPr>
        <w:t> </w:t>
      </w:r>
      <w:r>
        <w:rPr>
          <w:w w:val="99"/>
        </w:rPr>
        <w:t>oriented</w:t>
      </w:r>
      <w:r>
        <w:rPr>
          <w:spacing w:val="-1"/>
        </w:rPr>
        <w:t> </w:t>
      </w:r>
      <w:r>
        <w:rPr>
          <w:w w:val="99"/>
        </w:rPr>
        <w:t>to</w:t>
      </w:r>
      <w:r>
        <w:rPr>
          <w:spacing w:val="-1"/>
        </w:rPr>
        <w:t> </w:t>
      </w:r>
      <w:r>
        <w:rPr>
          <w:w w:val="99"/>
        </w:rPr>
        <w:t>foll</w:t>
      </w:r>
      <w:r>
        <w:rPr>
          <w:spacing w:val="-6"/>
          <w:w w:val="99"/>
        </w:rPr>
        <w:t>o</w:t>
      </w:r>
      <w:r>
        <w:rPr>
          <w:w w:val="99"/>
        </w:rPr>
        <w:t>w </w:t>
      </w:r>
      <w:r>
        <w:rPr/>
        <w:t>the shape of the coastline (see Fig.1.2</w:t>
      </w:r>
      <w:hyperlink w:history="true" w:anchor="_bookmark4">
        <w:r>
          <w:rPr/>
          <w:t>,</w:t>
        </w:r>
      </w:hyperlink>
      <w:r>
        <w:rPr/>
        <w:t> right panel). Further details of passive acoustic instrument deployments can be found in </w:t>
      </w:r>
      <w:r>
        <w:rPr>
          <w:b/>
        </w:rPr>
        <w:t>? </w:t>
      </w:r>
      <w:r>
        <w:rPr/>
        <w:t>and</w:t>
      </w:r>
      <w:r>
        <w:rPr>
          <w:spacing w:val="-12"/>
        </w:rPr>
        <w:t> </w:t>
      </w:r>
      <w:r>
        <w:rPr>
          <w:b/>
        </w:rPr>
        <w:t>?</w:t>
      </w:r>
      <w:r>
        <w:rPr/>
        <w:t>.</w:t>
      </w:r>
    </w:p>
    <w:p>
      <w:pPr>
        <w:pStyle w:val="BodyText"/>
      </w:pPr>
    </w:p>
    <w:p>
      <w:pPr>
        <w:pStyle w:val="BodyText"/>
        <w:spacing w:before="11"/>
        <w:rPr>
          <w:sz w:val="23"/>
        </w:rPr>
      </w:pPr>
    </w:p>
    <w:p>
      <w:pPr>
        <w:pStyle w:val="Heading3"/>
        <w:numPr>
          <w:ilvl w:val="2"/>
          <w:numId w:val="2"/>
        </w:numPr>
        <w:tabs>
          <w:tab w:pos="1157" w:val="left" w:leader="none"/>
          <w:tab w:pos="1158" w:val="left" w:leader="none"/>
        </w:tabs>
        <w:spacing w:line="240" w:lineRule="auto" w:before="0" w:after="0"/>
        <w:ind w:left="1157" w:right="0" w:hanging="717"/>
        <w:jc w:val="left"/>
      </w:pPr>
      <w:bookmarkStart w:name="Data analysis" w:id="8"/>
      <w:bookmarkEnd w:id="8"/>
      <w:r>
        <w:rPr>
          <w:b w:val="0"/>
        </w:rPr>
      </w:r>
      <w:bookmarkStart w:name="Data analysis" w:id="9"/>
      <w:bookmarkEnd w:id="9"/>
      <w:r>
        <w:rPr/>
        <w:t>Data</w:t>
      </w:r>
      <w:r>
        <w:rPr>
          <w:spacing w:val="-6"/>
        </w:rPr>
        <w:t> </w:t>
      </w:r>
      <w:r>
        <w:rPr/>
        <w:t>analysis</w:t>
      </w:r>
    </w:p>
    <w:p>
      <w:pPr>
        <w:pStyle w:val="BodyText"/>
        <w:spacing w:before="7"/>
        <w:rPr>
          <w:b/>
          <w:sz w:val="31"/>
        </w:rPr>
      </w:pPr>
    </w:p>
    <w:p>
      <w:pPr>
        <w:spacing w:before="0"/>
        <w:ind w:left="439" w:right="114" w:firstLine="0"/>
        <w:jc w:val="left"/>
        <w:rPr>
          <w:b/>
          <w:sz w:val="24"/>
        </w:rPr>
      </w:pPr>
      <w:r>
        <w:rPr>
          <w:b/>
          <w:sz w:val="24"/>
        </w:rPr>
        <w:t>Aerial survey data processing</w:t>
      </w:r>
    </w:p>
    <w:p>
      <w:pPr>
        <w:pStyle w:val="BodyText"/>
        <w:spacing w:before="7"/>
        <w:rPr>
          <w:b/>
          <w:sz w:val="31"/>
        </w:rPr>
      </w:pPr>
    </w:p>
    <w:p>
      <w:pPr>
        <w:pStyle w:val="BodyText"/>
        <w:spacing w:line="415" w:lineRule="auto"/>
        <w:ind w:left="440" w:right="169" w:firstLine="720"/>
        <w:jc w:val="both"/>
      </w:pPr>
      <w:r>
        <w:rPr/>
        <w:t>Aerial survey line transect effort was divided first into segments with continuous effort</w:t>
      </w:r>
      <w:r>
        <w:rPr>
          <w:spacing w:val="-6"/>
        </w:rPr>
        <w:t> </w:t>
      </w:r>
      <w:r>
        <w:rPr/>
        <w:t>in</w:t>
      </w:r>
      <w:r>
        <w:rPr>
          <w:spacing w:val="-5"/>
        </w:rPr>
        <w:t> </w:t>
      </w:r>
      <w:r>
        <w:rPr/>
        <w:t>constant</w:t>
      </w:r>
      <w:r>
        <w:rPr>
          <w:spacing w:val="-5"/>
        </w:rPr>
        <w:t> </w:t>
      </w:r>
      <w:r>
        <w:rPr/>
        <w:t>sighting</w:t>
      </w:r>
      <w:r>
        <w:rPr>
          <w:spacing w:val="-6"/>
        </w:rPr>
        <w:t> </w:t>
      </w:r>
      <w:r>
        <w:rPr/>
        <w:t>conditions</w:t>
      </w:r>
      <w:r>
        <w:rPr>
          <w:spacing w:val="-6"/>
        </w:rPr>
        <w:t> </w:t>
      </w:r>
      <w:r>
        <w:rPr/>
        <w:t>(Beaufort</w:t>
      </w:r>
      <w:r>
        <w:rPr>
          <w:spacing w:val="-6"/>
        </w:rPr>
        <w:t> </w:t>
      </w:r>
      <w:r>
        <w:rPr/>
        <w:t>sea</w:t>
      </w:r>
      <w:r>
        <w:rPr>
          <w:spacing w:val="-5"/>
        </w:rPr>
        <w:t> </w:t>
      </w:r>
      <w:r>
        <w:rPr/>
        <w:t>state)</w:t>
      </w:r>
      <w:r>
        <w:rPr>
          <w:spacing w:val="-6"/>
        </w:rPr>
        <w:t> </w:t>
      </w:r>
      <w:r>
        <w:rPr/>
        <w:t>and</w:t>
      </w:r>
      <w:r>
        <w:rPr>
          <w:spacing w:val="-6"/>
        </w:rPr>
        <w:t> </w:t>
      </w:r>
      <w:r>
        <w:rPr/>
        <w:t>then</w:t>
      </w:r>
      <w:r>
        <w:rPr>
          <w:spacing w:val="-5"/>
        </w:rPr>
        <w:t> </w:t>
      </w:r>
      <w:r>
        <w:rPr/>
        <w:t>divided</w:t>
      </w:r>
      <w:r>
        <w:rPr>
          <w:spacing w:val="-5"/>
        </w:rPr>
        <w:t> </w:t>
      </w:r>
      <w:r>
        <w:rPr/>
        <w:t>again</w:t>
      </w:r>
      <w:r>
        <w:rPr>
          <w:spacing w:val="-6"/>
        </w:rPr>
        <w:t> </w:t>
      </w:r>
      <w:r>
        <w:rPr/>
        <w:t>into</w:t>
      </w:r>
      <w:r>
        <w:rPr>
          <w:spacing w:val="-6"/>
        </w:rPr>
        <w:t> </w:t>
      </w:r>
      <w:r>
        <w:rPr/>
        <w:t>1-km effort</w:t>
      </w:r>
      <w:r>
        <w:rPr>
          <w:spacing w:val="-13"/>
        </w:rPr>
        <w:t> </w:t>
      </w:r>
      <w:r>
        <w:rPr/>
        <w:t>subsegments.</w:t>
      </w:r>
      <w:r>
        <w:rPr>
          <w:spacing w:val="-1"/>
        </w:rPr>
        <w:t> </w:t>
      </w:r>
      <w:r>
        <w:rPr/>
        <w:t>Following</w:t>
      </w:r>
      <w:r>
        <w:rPr>
          <w:spacing w:val="-13"/>
        </w:rPr>
        <w:t> </w:t>
      </w:r>
      <w:r>
        <w:rPr>
          <w:b/>
        </w:rPr>
        <w:t>?</w:t>
      </w:r>
      <w:r>
        <w:rPr/>
        <w:t>,</w:t>
      </w:r>
      <w:r>
        <w:rPr>
          <w:spacing w:val="-13"/>
        </w:rPr>
        <w:t> </w:t>
      </w:r>
      <w:r>
        <w:rPr/>
        <w:t>when</w:t>
      </w:r>
      <w:r>
        <w:rPr>
          <w:spacing w:val="-13"/>
        </w:rPr>
        <w:t> </w:t>
      </w:r>
      <w:r>
        <w:rPr/>
        <w:t>it</w:t>
      </w:r>
      <w:r>
        <w:rPr>
          <w:spacing w:val="-12"/>
        </w:rPr>
        <w:t> </w:t>
      </w:r>
      <w:r>
        <w:rPr/>
        <w:t>was</w:t>
      </w:r>
      <w:r>
        <w:rPr>
          <w:spacing w:val="-12"/>
        </w:rPr>
        <w:t> </w:t>
      </w:r>
      <w:r>
        <w:rPr/>
        <w:t>not</w:t>
      </w:r>
      <w:r>
        <w:rPr>
          <w:spacing w:val="-13"/>
        </w:rPr>
        <w:t> </w:t>
      </w:r>
      <w:r>
        <w:rPr/>
        <w:t>possible</w:t>
      </w:r>
      <w:r>
        <w:rPr>
          <w:spacing w:val="-13"/>
        </w:rPr>
        <w:t> </w:t>
      </w:r>
      <w:r>
        <w:rPr/>
        <w:t>to</w:t>
      </w:r>
      <w:r>
        <w:rPr>
          <w:spacing w:val="-13"/>
        </w:rPr>
        <w:t> </w:t>
      </w:r>
      <w:r>
        <w:rPr/>
        <w:t>divide</w:t>
      </w:r>
      <w:r>
        <w:rPr>
          <w:spacing w:val="-13"/>
        </w:rPr>
        <w:t> </w:t>
      </w:r>
      <w:r>
        <w:rPr/>
        <w:t>effort</w:t>
      </w:r>
      <w:r>
        <w:rPr>
          <w:spacing w:val="-13"/>
        </w:rPr>
        <w:t> </w:t>
      </w:r>
      <w:r>
        <w:rPr/>
        <w:t>segments</w:t>
      </w:r>
      <w:r>
        <w:rPr>
          <w:spacing w:val="-13"/>
        </w:rPr>
        <w:t> </w:t>
      </w:r>
      <w:r>
        <w:rPr/>
        <w:t>exactly into 1-km subsegments, if the remainder of the effort segment was less than 500m it was added</w:t>
      </w:r>
      <w:r>
        <w:rPr>
          <w:spacing w:val="-9"/>
        </w:rPr>
        <w:t> </w:t>
      </w:r>
      <w:r>
        <w:rPr/>
        <w:t>randomly</w:t>
      </w:r>
      <w:r>
        <w:rPr>
          <w:spacing w:val="-9"/>
        </w:rPr>
        <w:t> </w:t>
      </w:r>
      <w:r>
        <w:rPr/>
        <w:t>to</w:t>
      </w:r>
      <w:r>
        <w:rPr>
          <w:spacing w:val="-9"/>
        </w:rPr>
        <w:t> </w:t>
      </w:r>
      <w:r>
        <w:rPr/>
        <w:t>one</w:t>
      </w:r>
      <w:r>
        <w:rPr>
          <w:spacing w:val="-9"/>
        </w:rPr>
        <w:t> </w:t>
      </w:r>
      <w:r>
        <w:rPr/>
        <w:t>of</w:t>
      </w:r>
      <w:r>
        <w:rPr>
          <w:spacing w:val="-9"/>
        </w:rPr>
        <w:t> </w:t>
      </w:r>
      <w:r>
        <w:rPr/>
        <w:t>the</w:t>
      </w:r>
      <w:r>
        <w:rPr>
          <w:spacing w:val="-9"/>
        </w:rPr>
        <w:t> </w:t>
      </w:r>
      <w:r>
        <w:rPr/>
        <w:t>subsegments,</w:t>
      </w:r>
      <w:r>
        <w:rPr>
          <w:spacing w:val="-9"/>
        </w:rPr>
        <w:t> </w:t>
      </w:r>
      <w:r>
        <w:rPr/>
        <w:t>while</w:t>
      </w:r>
      <w:r>
        <w:rPr>
          <w:spacing w:val="-9"/>
        </w:rPr>
        <w:t> </w:t>
      </w:r>
      <w:r>
        <w:rPr/>
        <w:t>if</w:t>
      </w:r>
      <w:r>
        <w:rPr>
          <w:spacing w:val="-9"/>
        </w:rPr>
        <w:t> </w:t>
      </w:r>
      <w:r>
        <w:rPr/>
        <w:t>the</w:t>
      </w:r>
      <w:r>
        <w:rPr>
          <w:spacing w:val="-9"/>
        </w:rPr>
        <w:t> </w:t>
      </w:r>
      <w:r>
        <w:rPr/>
        <w:t>remainder</w:t>
      </w:r>
      <w:r>
        <w:rPr>
          <w:spacing w:val="-9"/>
        </w:rPr>
        <w:t> </w:t>
      </w:r>
      <w:r>
        <w:rPr/>
        <w:t>was</w:t>
      </w:r>
      <w:r>
        <w:rPr>
          <w:spacing w:val="-9"/>
        </w:rPr>
        <w:t> </w:t>
      </w:r>
      <w:r>
        <w:rPr/>
        <w:t>greater</w:t>
      </w:r>
      <w:r>
        <w:rPr>
          <w:spacing w:val="-9"/>
        </w:rPr>
        <w:t> </w:t>
      </w:r>
      <w:r>
        <w:rPr/>
        <w:t>than</w:t>
      </w:r>
      <w:r>
        <w:rPr>
          <w:spacing w:val="-9"/>
        </w:rPr>
        <w:t> </w:t>
      </w:r>
      <w:r>
        <w:rPr/>
        <w:t>500m</w:t>
      </w:r>
      <w:r>
        <w:rPr>
          <w:spacing w:val="-9"/>
        </w:rPr>
        <w:t> </w:t>
      </w:r>
      <w:r>
        <w:rPr/>
        <w:t>a </w:t>
      </w:r>
      <w:r>
        <w:rPr>
          <w:spacing w:val="-3"/>
        </w:rPr>
        <w:t>new </w:t>
      </w:r>
      <w:r>
        <w:rPr/>
        <w:t>subsegment was created and positioned randomly into the effort segment. Due to the </w:t>
      </w:r>
      <w:r>
        <w:rPr>
          <w:spacing w:val="-3"/>
        </w:rPr>
        <w:t>low </w:t>
      </w:r>
      <w:r>
        <w:rPr/>
        <w:t>probability of observing harbor porpoise in high sea states, only data from the aerial survey</w:t>
      </w:r>
      <w:r>
        <w:rPr>
          <w:spacing w:val="-5"/>
        </w:rPr>
        <w:t> </w:t>
      </w:r>
      <w:r>
        <w:rPr/>
        <w:t>effort</w:t>
      </w:r>
      <w:r>
        <w:rPr>
          <w:spacing w:val="-5"/>
        </w:rPr>
        <w:t> </w:t>
      </w:r>
      <w:r>
        <w:rPr/>
        <w:t>obtained</w:t>
      </w:r>
      <w:r>
        <w:rPr>
          <w:spacing w:val="-5"/>
        </w:rPr>
        <w:t> </w:t>
      </w:r>
      <w:r>
        <w:rPr/>
        <w:t>in</w:t>
      </w:r>
      <w:r>
        <w:rPr>
          <w:spacing w:val="-5"/>
        </w:rPr>
        <w:t> </w:t>
      </w:r>
      <w:r>
        <w:rPr/>
        <w:t>Beaufort</w:t>
      </w:r>
      <w:r>
        <w:rPr>
          <w:spacing w:val="-5"/>
        </w:rPr>
        <w:t> </w:t>
      </w:r>
      <w:r>
        <w:rPr/>
        <w:t>sea</w:t>
      </w:r>
      <w:r>
        <w:rPr>
          <w:spacing w:val="-5"/>
        </w:rPr>
        <w:t> </w:t>
      </w:r>
      <w:r>
        <w:rPr/>
        <w:t>states</w:t>
      </w:r>
      <w:r>
        <w:rPr>
          <w:spacing w:val="-5"/>
        </w:rPr>
        <w:t> </w:t>
      </w:r>
      <w:r>
        <w:rPr/>
        <w:t>0–3</w:t>
      </w:r>
      <w:r>
        <w:rPr>
          <w:spacing w:val="-5"/>
        </w:rPr>
        <w:t> </w:t>
      </w:r>
      <w:r>
        <w:rPr/>
        <w:t>were</w:t>
      </w:r>
      <w:r>
        <w:rPr>
          <w:spacing w:val="-5"/>
        </w:rPr>
        <w:t> </w:t>
      </w:r>
      <w:r>
        <w:rPr/>
        <w:t>included.</w:t>
      </w:r>
    </w:p>
    <w:p>
      <w:pPr>
        <w:pStyle w:val="BodyText"/>
        <w:spacing w:before="8"/>
        <w:ind w:left="1160" w:right="114"/>
      </w:pPr>
      <w:r>
        <w:rPr>
          <w:spacing w:val="-10"/>
        </w:rPr>
        <w:t>We </w:t>
      </w:r>
      <w:r>
        <w:rPr/>
        <w:t>used the package Distance </w:t>
      </w:r>
      <w:r>
        <w:rPr>
          <w:spacing w:val="-6"/>
        </w:rPr>
        <w:t>(v.  </w:t>
      </w:r>
      <w:r>
        <w:rPr/>
        <w:t>0.9.4; </w:t>
      </w:r>
      <w:r>
        <w:rPr>
          <w:b/>
        </w:rPr>
        <w:t>?</w:t>
      </w:r>
      <w:r>
        <w:rPr/>
        <w:t>) to fit a detection function to the </w:t>
      </w:r>
      <w:r>
        <w:rPr>
          <w:spacing w:val="52"/>
        </w:rPr>
        <w:t> </w:t>
      </w:r>
      <w:r>
        <w:rPr/>
        <w:t>aerial</w:t>
      </w:r>
    </w:p>
    <w:p>
      <w:pPr>
        <w:spacing w:after="0"/>
        <w:sectPr>
          <w:pgSz w:w="12240" w:h="15840"/>
          <w:pgMar w:header="759" w:footer="0" w:top="980" w:bottom="280" w:left="1720" w:right="1260"/>
        </w:sectPr>
      </w:pPr>
    </w:p>
    <w:p>
      <w:pPr>
        <w:pStyle w:val="BodyText"/>
        <w:rPr>
          <w:sz w:val="20"/>
        </w:rPr>
      </w:pPr>
    </w:p>
    <w:p>
      <w:pPr>
        <w:pStyle w:val="BodyText"/>
        <w:spacing w:before="8"/>
        <w:rPr>
          <w:sz w:val="19"/>
        </w:rPr>
      </w:pPr>
    </w:p>
    <w:p>
      <w:pPr>
        <w:pStyle w:val="BodyText"/>
        <w:spacing w:line="412" w:lineRule="auto" w:before="1"/>
        <w:ind w:left="431" w:right="201" w:firstLine="8"/>
        <w:jc w:val="right"/>
      </w:pPr>
      <w:r>
        <w:rPr/>
        <w:t>survey</w:t>
      </w:r>
      <w:r>
        <w:rPr>
          <w:spacing w:val="-21"/>
        </w:rPr>
        <w:t> </w:t>
      </w:r>
      <w:r>
        <w:rPr/>
        <w:t>data</w:t>
      </w:r>
      <w:r>
        <w:rPr>
          <w:spacing w:val="-21"/>
        </w:rPr>
        <w:t> </w:t>
      </w:r>
      <w:r>
        <w:rPr/>
        <w:t>using</w:t>
      </w:r>
      <w:r>
        <w:rPr>
          <w:spacing w:val="-21"/>
        </w:rPr>
        <w:t> </w:t>
      </w:r>
      <w:r>
        <w:rPr/>
        <w:t>a</w:t>
      </w:r>
      <w:r>
        <w:rPr>
          <w:spacing w:val="-21"/>
        </w:rPr>
        <w:t> </w:t>
      </w:r>
      <w:r>
        <w:rPr/>
        <w:t>halfnormal</w:t>
      </w:r>
      <w:r>
        <w:rPr>
          <w:spacing w:val="-21"/>
        </w:rPr>
        <w:t> </w:t>
      </w:r>
      <w:r>
        <w:rPr>
          <w:spacing w:val="-3"/>
        </w:rPr>
        <w:t>key</w:t>
      </w:r>
      <w:r>
        <w:rPr>
          <w:spacing w:val="-21"/>
        </w:rPr>
        <w:t> </w:t>
      </w:r>
      <w:r>
        <w:rPr/>
        <w:t>function</w:t>
      </w:r>
      <w:r>
        <w:rPr>
          <w:spacing w:val="-21"/>
        </w:rPr>
        <w:t> </w:t>
      </w:r>
      <w:r>
        <w:rPr/>
        <w:t>with</w:t>
      </w:r>
      <w:r>
        <w:rPr>
          <w:spacing w:val="-21"/>
        </w:rPr>
        <w:t> </w:t>
      </w:r>
      <w:r>
        <w:rPr/>
        <w:t>cosine</w:t>
      </w:r>
      <w:r>
        <w:rPr>
          <w:spacing w:val="-21"/>
        </w:rPr>
        <w:t> </w:t>
      </w:r>
      <w:r>
        <w:rPr/>
        <w:t>adjustments.</w:t>
      </w:r>
      <w:r>
        <w:rPr>
          <w:spacing w:val="-9"/>
        </w:rPr>
        <w:t> </w:t>
      </w:r>
      <w:r>
        <w:rPr>
          <w:spacing w:val="-10"/>
        </w:rPr>
        <w:t>We</w:t>
      </w:r>
      <w:r>
        <w:rPr>
          <w:spacing w:val="-21"/>
        </w:rPr>
        <w:t> </w:t>
      </w:r>
      <w:r>
        <w:rPr/>
        <w:t>considered</w:t>
      </w:r>
      <w:r>
        <w:rPr>
          <w:spacing w:val="-21"/>
        </w:rPr>
        <w:t> </w:t>
      </w:r>
      <w:r>
        <w:rPr/>
        <w:t>models</w:t>
      </w:r>
      <w:r>
        <w:rPr>
          <w:w w:val="97"/>
        </w:rPr>
        <w:t> </w:t>
      </w:r>
      <w:r>
        <w:rPr/>
        <w:t>with</w:t>
      </w:r>
      <w:r>
        <w:rPr>
          <w:spacing w:val="-5"/>
        </w:rPr>
        <w:t> </w:t>
      </w:r>
      <w:r>
        <w:rPr/>
        <w:t>and</w:t>
      </w:r>
      <w:r>
        <w:rPr>
          <w:spacing w:val="-5"/>
        </w:rPr>
        <w:t> </w:t>
      </w:r>
      <w:r>
        <w:rPr/>
        <w:t>without</w:t>
      </w:r>
      <w:r>
        <w:rPr>
          <w:spacing w:val="-5"/>
        </w:rPr>
        <w:t> </w:t>
      </w:r>
      <w:r>
        <w:rPr/>
        <w:t>Beaufort</w:t>
      </w:r>
      <w:r>
        <w:rPr>
          <w:spacing w:val="-5"/>
        </w:rPr>
        <w:t> </w:t>
      </w:r>
      <w:r>
        <w:rPr/>
        <w:t>sea</w:t>
      </w:r>
      <w:r>
        <w:rPr>
          <w:spacing w:val="-5"/>
        </w:rPr>
        <w:t> </w:t>
      </w:r>
      <w:r>
        <w:rPr/>
        <w:t>state</w:t>
      </w:r>
      <w:r>
        <w:rPr>
          <w:spacing w:val="-5"/>
        </w:rPr>
        <w:t> </w:t>
      </w:r>
      <w:r>
        <w:rPr/>
        <w:t>as</w:t>
      </w:r>
      <w:r>
        <w:rPr>
          <w:spacing w:val="-5"/>
        </w:rPr>
        <w:t> </w:t>
      </w:r>
      <w:r>
        <w:rPr/>
        <w:t>a</w:t>
      </w:r>
      <w:r>
        <w:rPr>
          <w:spacing w:val="-5"/>
        </w:rPr>
        <w:t> </w:t>
      </w:r>
      <w:r>
        <w:rPr/>
        <w:t>covariate</w:t>
      </w:r>
      <w:r>
        <w:rPr>
          <w:spacing w:val="-5"/>
        </w:rPr>
        <w:t> </w:t>
      </w:r>
      <w:r>
        <w:rPr/>
        <w:t>and</w:t>
      </w:r>
      <w:r>
        <w:rPr>
          <w:spacing w:val="-5"/>
        </w:rPr>
        <w:t> </w:t>
      </w:r>
      <w:r>
        <w:rPr/>
        <w:t>used</w:t>
      </w:r>
      <w:r>
        <w:rPr>
          <w:spacing w:val="-5"/>
        </w:rPr>
        <w:t> </w:t>
      </w:r>
      <w:r>
        <w:rPr>
          <w:spacing w:val="-3"/>
        </w:rPr>
        <w:t>Akaike’s</w:t>
      </w:r>
      <w:r>
        <w:rPr>
          <w:spacing w:val="-5"/>
        </w:rPr>
        <w:t> </w:t>
      </w:r>
      <w:r>
        <w:rPr/>
        <w:t>Information</w:t>
      </w:r>
      <w:r>
        <w:rPr>
          <w:spacing w:val="-5"/>
        </w:rPr>
        <w:t> </w:t>
      </w:r>
      <w:r>
        <w:rPr/>
        <w:t>Criterion</w:t>
      </w:r>
      <w:r>
        <w:rPr>
          <w:w w:val="99"/>
        </w:rPr>
        <w:t> </w:t>
      </w:r>
      <w:r>
        <w:rPr/>
        <w:t>(AIC) to select the best model.</w:t>
      </w:r>
      <w:r>
        <w:rPr>
          <w:spacing w:val="44"/>
        </w:rPr>
        <w:t> </w:t>
      </w:r>
      <w:r>
        <w:rPr/>
        <w:t>Following </w:t>
      </w:r>
      <w:r>
        <w:rPr>
          <w:b/>
        </w:rPr>
        <w:t>?</w:t>
      </w:r>
      <w:r>
        <w:rPr/>
        <w:t>, we calculated the point density of</w:t>
      </w:r>
      <w:r>
        <w:rPr>
          <w:spacing w:val="26"/>
        </w:rPr>
        <w:t> </w:t>
      </w:r>
      <w:r>
        <w:rPr/>
        <w:t>harbor</w:t>
      </w:r>
      <w:r>
        <w:rPr>
          <w:w w:val="101"/>
        </w:rPr>
        <w:t> </w:t>
      </w:r>
      <w:r>
        <w:rPr/>
        <w:t>porpoise</w:t>
      </w:r>
      <w:r>
        <w:rPr>
          <w:spacing w:val="-15"/>
        </w:rPr>
        <w:t> </w:t>
      </w:r>
      <w:r>
        <w:rPr/>
        <w:t>at</w:t>
      </w:r>
      <w:r>
        <w:rPr>
          <w:spacing w:val="-15"/>
        </w:rPr>
        <w:t> </w:t>
      </w:r>
      <w:r>
        <w:rPr/>
        <w:t>the</w:t>
      </w:r>
      <w:r>
        <w:rPr>
          <w:spacing w:val="-16"/>
        </w:rPr>
        <w:t> </w:t>
      </w:r>
      <w:r>
        <w:rPr/>
        <w:t>midpoint</w:t>
      </w:r>
      <w:r>
        <w:rPr>
          <w:spacing w:val="-15"/>
        </w:rPr>
        <w:t> </w:t>
      </w:r>
      <w:r>
        <w:rPr/>
        <w:t>of</w:t>
      </w:r>
      <w:r>
        <w:rPr>
          <w:spacing w:val="-15"/>
        </w:rPr>
        <w:t> </w:t>
      </w:r>
      <w:r>
        <w:rPr/>
        <w:t>each</w:t>
      </w:r>
      <w:r>
        <w:rPr>
          <w:spacing w:val="-15"/>
        </w:rPr>
        <w:t> </w:t>
      </w:r>
      <w:r>
        <w:rPr/>
        <w:t>subsegment</w:t>
      </w:r>
      <w:r>
        <w:rPr>
          <w:spacing w:val="-15"/>
        </w:rPr>
        <w:t> </w:t>
      </w:r>
      <w:r>
        <w:rPr/>
        <w:t>of</w:t>
      </w:r>
      <w:r>
        <w:rPr>
          <w:spacing w:val="-15"/>
        </w:rPr>
        <w:t> </w:t>
      </w:r>
      <w:r>
        <w:rPr/>
        <w:t>aerial</w:t>
      </w:r>
      <w:r>
        <w:rPr>
          <w:spacing w:val="-15"/>
        </w:rPr>
        <w:t> </w:t>
      </w:r>
      <w:r>
        <w:rPr/>
        <w:t>survey</w:t>
      </w:r>
      <w:r>
        <w:rPr>
          <w:spacing w:val="-15"/>
        </w:rPr>
        <w:t> </w:t>
      </w:r>
      <w:r>
        <w:rPr/>
        <w:t>effort.</w:t>
      </w:r>
      <w:r>
        <w:rPr>
          <w:spacing w:val="-4"/>
        </w:rPr>
        <w:t> </w:t>
      </w:r>
      <w:r>
        <w:rPr/>
        <w:t>This</w:t>
      </w:r>
      <w:r>
        <w:rPr>
          <w:spacing w:val="-15"/>
        </w:rPr>
        <w:t> </w:t>
      </w:r>
      <w:r>
        <w:rPr/>
        <w:t>calculation</w:t>
      </w:r>
      <w:r>
        <w:rPr>
          <w:spacing w:val="-15"/>
        </w:rPr>
        <w:t> </w:t>
      </w:r>
      <w:r>
        <w:rPr/>
        <w:t>did</w:t>
      </w:r>
      <w:r>
        <w:rPr>
          <w:spacing w:val="-16"/>
        </w:rPr>
        <w:t> </w:t>
      </w:r>
      <w:r>
        <w:rPr/>
        <w:t>not</w:t>
      </w:r>
      <w:r>
        <w:rPr>
          <w:w w:val="97"/>
        </w:rPr>
        <w:t> </w:t>
      </w:r>
      <w:r>
        <w:rPr/>
        <w:t>include</w:t>
      </w:r>
      <w:r>
        <w:rPr>
          <w:spacing w:val="-6"/>
        </w:rPr>
        <w:t> </w:t>
      </w:r>
      <w:r>
        <w:rPr/>
        <w:t>a</w:t>
      </w:r>
      <w:r>
        <w:rPr>
          <w:spacing w:val="-6"/>
        </w:rPr>
        <w:t> </w:t>
      </w:r>
      <w:r>
        <w:rPr/>
        <w:t>correction</w:t>
      </w:r>
      <w:r>
        <w:rPr>
          <w:spacing w:val="-6"/>
        </w:rPr>
        <w:t> </w:t>
      </w:r>
      <w:r>
        <w:rPr/>
        <w:t>for</w:t>
      </w:r>
      <w:r>
        <w:rPr>
          <w:spacing w:val="-6"/>
        </w:rPr>
        <w:t> </w:t>
      </w:r>
      <w:r>
        <w:rPr/>
        <w:t>the</w:t>
      </w:r>
      <w:r>
        <w:rPr>
          <w:spacing w:val="-6"/>
        </w:rPr>
        <w:t> </w:t>
      </w:r>
      <w:r>
        <w:rPr/>
        <w:t>probability</w:t>
      </w:r>
      <w:r>
        <w:rPr>
          <w:spacing w:val="-6"/>
        </w:rPr>
        <w:t> </w:t>
      </w:r>
      <w:r>
        <w:rPr/>
        <w:t>of</w:t>
      </w:r>
      <w:r>
        <w:rPr>
          <w:spacing w:val="-6"/>
        </w:rPr>
        <w:t> </w:t>
      </w:r>
      <w:r>
        <w:rPr/>
        <w:t>seeing</w:t>
      </w:r>
      <w:r>
        <w:rPr>
          <w:spacing w:val="-6"/>
        </w:rPr>
        <w:t> </w:t>
      </w:r>
      <w:r>
        <w:rPr/>
        <w:t>animals</w:t>
      </w:r>
      <w:r>
        <w:rPr>
          <w:spacing w:val="-6"/>
        </w:rPr>
        <w:t> </w:t>
      </w:r>
      <w:r>
        <w:rPr/>
        <w:t>directly</w:t>
      </w:r>
      <w:r>
        <w:rPr>
          <w:spacing w:val="-6"/>
        </w:rPr>
        <w:t> </w:t>
      </w:r>
      <w:r>
        <w:rPr/>
        <w:t>on</w:t>
      </w:r>
      <w:r>
        <w:rPr>
          <w:spacing w:val="-6"/>
        </w:rPr>
        <w:t> </w:t>
      </w:r>
      <w:r>
        <w:rPr/>
        <w:t>the</w:t>
      </w:r>
      <w:r>
        <w:rPr>
          <w:spacing w:val="-6"/>
        </w:rPr>
        <w:t> </w:t>
      </w:r>
      <w:r>
        <w:rPr/>
        <w:t>trackline,</w:t>
      </w:r>
      <w:r>
        <w:rPr>
          <w:spacing w:val="-28"/>
        </w:rPr>
        <w:t> </w:t>
      </w:r>
      <w:r>
        <w:rPr>
          <w:i/>
        </w:rPr>
        <w:t>g(0)</w:t>
      </w:r>
      <w:r>
        <w:rPr>
          <w:i/>
          <w:spacing w:val="-7"/>
        </w:rPr>
        <w:t> </w:t>
      </w:r>
      <w:r>
        <w:rPr>
          <w:rFonts w:ascii="Verdana" w:hAnsi="Verdana"/>
          <w:i/>
        </w:rPr>
        <w:t>&lt;</w:t>
      </w:r>
      <w:r>
        <w:rPr/>
        <w:t>1.</w:t>
      </w:r>
    </w:p>
    <w:p>
      <w:pPr>
        <w:pStyle w:val="BodyText"/>
        <w:spacing w:line="415" w:lineRule="auto"/>
        <w:ind w:left="422" w:right="176" w:firstLine="737"/>
        <w:jc w:val="both"/>
      </w:pPr>
      <w:r>
        <w:rPr>
          <w:spacing w:val="-10"/>
        </w:rPr>
        <w:t>To </w:t>
      </w:r>
      <w:r>
        <w:rPr/>
        <w:t>generate an average, decadal-scale harbor porpoise density surface in our study region,</w:t>
      </w:r>
      <w:r>
        <w:rPr>
          <w:spacing w:val="-8"/>
        </w:rPr>
        <w:t> </w:t>
      </w:r>
      <w:r>
        <w:rPr/>
        <w:t>we</w:t>
      </w:r>
      <w:r>
        <w:rPr>
          <w:spacing w:val="-8"/>
        </w:rPr>
        <w:t> </w:t>
      </w:r>
      <w:r>
        <w:rPr/>
        <w:t>used</w:t>
      </w:r>
      <w:r>
        <w:rPr>
          <w:spacing w:val="-8"/>
        </w:rPr>
        <w:t> </w:t>
      </w:r>
      <w:r>
        <w:rPr/>
        <w:t>a</w:t>
      </w:r>
      <w:r>
        <w:rPr>
          <w:spacing w:val="-8"/>
        </w:rPr>
        <w:t> </w:t>
      </w:r>
      <w:r>
        <w:rPr/>
        <w:t>generalized</w:t>
      </w:r>
      <w:r>
        <w:rPr>
          <w:spacing w:val="-8"/>
        </w:rPr>
        <w:t> </w:t>
      </w:r>
      <w:r>
        <w:rPr/>
        <w:t>additive</w:t>
      </w:r>
      <w:r>
        <w:rPr>
          <w:spacing w:val="-8"/>
        </w:rPr>
        <w:t> </w:t>
      </w:r>
      <w:r>
        <w:rPr/>
        <w:t>model</w:t>
      </w:r>
      <w:r>
        <w:rPr>
          <w:spacing w:val="-8"/>
        </w:rPr>
        <w:t> </w:t>
      </w:r>
      <w:r>
        <w:rPr/>
        <w:t>(GAM)</w:t>
      </w:r>
      <w:r>
        <w:rPr>
          <w:spacing w:val="-8"/>
        </w:rPr>
        <w:t> </w:t>
      </w:r>
      <w:r>
        <w:rPr/>
        <w:t>implemented</w:t>
      </w:r>
      <w:r>
        <w:rPr>
          <w:spacing w:val="-8"/>
        </w:rPr>
        <w:t> </w:t>
      </w:r>
      <w:r>
        <w:rPr/>
        <w:t>in</w:t>
      </w:r>
      <w:r>
        <w:rPr>
          <w:spacing w:val="-8"/>
        </w:rPr>
        <w:t> </w:t>
      </w:r>
      <w:r>
        <w:rPr/>
        <w:t>the</w:t>
      </w:r>
      <w:r>
        <w:rPr>
          <w:spacing w:val="-8"/>
        </w:rPr>
        <w:t> </w:t>
      </w:r>
      <w:r>
        <w:rPr/>
        <w:t>package</w:t>
      </w:r>
      <w:r>
        <w:rPr>
          <w:spacing w:val="-8"/>
        </w:rPr>
        <w:t> </w:t>
      </w:r>
      <w:r>
        <w:rPr/>
        <w:t>mgcv</w:t>
      </w:r>
      <w:r>
        <w:rPr>
          <w:spacing w:val="-8"/>
        </w:rPr>
        <w:t> </w:t>
      </w:r>
      <w:r>
        <w:rPr>
          <w:spacing w:val="-6"/>
        </w:rPr>
        <w:t>(v. </w:t>
      </w:r>
      <w:r>
        <w:rPr/>
        <w:t>1.8-12;</w:t>
      </w:r>
      <w:r>
        <w:rPr>
          <w:spacing w:val="-21"/>
        </w:rPr>
        <w:t> </w:t>
      </w:r>
      <w:r>
        <w:rPr>
          <w:b/>
        </w:rPr>
        <w:t>?</w:t>
      </w:r>
      <w:r>
        <w:rPr/>
        <w:t>)</w:t>
      </w:r>
      <w:r>
        <w:rPr>
          <w:spacing w:val="-7"/>
        </w:rPr>
        <w:t> </w:t>
      </w:r>
      <w:r>
        <w:rPr/>
        <w:t>to</w:t>
      </w:r>
      <w:r>
        <w:rPr>
          <w:spacing w:val="-20"/>
        </w:rPr>
        <w:t> </w:t>
      </w:r>
      <w:r>
        <w:rPr/>
        <w:t>model</w:t>
      </w:r>
      <w:r>
        <w:rPr>
          <w:spacing w:val="-20"/>
        </w:rPr>
        <w:t> </w:t>
      </w:r>
      <w:r>
        <w:rPr/>
        <w:t>porpoise</w:t>
      </w:r>
      <w:r>
        <w:rPr>
          <w:spacing w:val="-20"/>
        </w:rPr>
        <w:t> </w:t>
      </w:r>
      <w:r>
        <w:rPr/>
        <w:t>density</w:t>
      </w:r>
      <w:r>
        <w:rPr>
          <w:spacing w:val="-20"/>
        </w:rPr>
        <w:t> </w:t>
      </w:r>
      <w:r>
        <w:rPr/>
        <w:t>as</w:t>
      </w:r>
      <w:r>
        <w:rPr>
          <w:spacing w:val="-20"/>
        </w:rPr>
        <w:t> </w:t>
      </w:r>
      <w:r>
        <w:rPr/>
        <w:t>a</w:t>
      </w:r>
      <w:r>
        <w:rPr>
          <w:spacing w:val="-20"/>
        </w:rPr>
        <w:t> </w:t>
      </w:r>
      <w:r>
        <w:rPr/>
        <w:t>function</w:t>
      </w:r>
      <w:r>
        <w:rPr>
          <w:spacing w:val="-20"/>
        </w:rPr>
        <w:t> </w:t>
      </w:r>
      <w:r>
        <w:rPr/>
        <w:t>of</w:t>
      </w:r>
      <w:r>
        <w:rPr>
          <w:spacing w:val="-20"/>
        </w:rPr>
        <w:t> </w:t>
      </w:r>
      <w:r>
        <w:rPr/>
        <w:t>a</w:t>
      </w:r>
      <w:r>
        <w:rPr>
          <w:spacing w:val="-20"/>
        </w:rPr>
        <w:t> </w:t>
      </w:r>
      <w:r>
        <w:rPr/>
        <w:t>two-dimensional</w:t>
      </w:r>
      <w:r>
        <w:rPr>
          <w:spacing w:val="-20"/>
        </w:rPr>
        <w:t> </w:t>
      </w:r>
      <w:r>
        <w:rPr/>
        <w:t>thin-plate</w:t>
      </w:r>
      <w:r>
        <w:rPr>
          <w:spacing w:val="-20"/>
        </w:rPr>
        <w:t> </w:t>
      </w:r>
      <w:r>
        <w:rPr/>
        <w:t>regression spline (</w:t>
      </w:r>
      <w:r>
        <w:rPr>
          <w:b/>
        </w:rPr>
        <w:t>?</w:t>
      </w:r>
      <w:r>
        <w:rPr/>
        <w:t>) on latitude and longitude (converted to km from the center of the study area). The smoothing spline was optimized using the outer Newton method and penalized for overparameterization with restricted maximum likelihood</w:t>
      </w:r>
      <w:r>
        <w:rPr>
          <w:spacing w:val="-38"/>
        </w:rPr>
        <w:t> </w:t>
      </w:r>
      <w:r>
        <w:rPr/>
        <w:t>(REML).</w:t>
      </w:r>
    </w:p>
    <w:p>
      <w:pPr>
        <w:pStyle w:val="BodyText"/>
        <w:spacing w:before="1"/>
        <w:rPr>
          <w:sz w:val="31"/>
        </w:rPr>
      </w:pPr>
    </w:p>
    <w:p>
      <w:pPr>
        <w:pStyle w:val="Heading3"/>
        <w:ind w:right="30"/>
      </w:pPr>
      <w:r>
        <w:rPr/>
        <w:t>C-POD data processing</w:t>
      </w:r>
    </w:p>
    <w:p>
      <w:pPr>
        <w:pStyle w:val="BodyText"/>
        <w:spacing w:before="7"/>
        <w:rPr>
          <w:b/>
          <w:sz w:val="31"/>
        </w:rPr>
      </w:pPr>
    </w:p>
    <w:p>
      <w:pPr>
        <w:pStyle w:val="BodyText"/>
        <w:spacing w:line="415" w:lineRule="auto"/>
        <w:ind w:left="431" w:right="209" w:firstLine="728"/>
        <w:jc w:val="both"/>
      </w:pPr>
      <w:r>
        <w:rPr/>
        <w:t>C-POD</w:t>
      </w:r>
      <w:r>
        <w:rPr>
          <w:spacing w:val="-16"/>
        </w:rPr>
        <w:t> </w:t>
      </w:r>
      <w:r>
        <w:rPr/>
        <w:t>data</w:t>
      </w:r>
      <w:r>
        <w:rPr>
          <w:spacing w:val="-16"/>
        </w:rPr>
        <w:t> </w:t>
      </w:r>
      <w:r>
        <w:rPr/>
        <w:t>were</w:t>
      </w:r>
      <w:r>
        <w:rPr>
          <w:spacing w:val="-16"/>
        </w:rPr>
        <w:t> </w:t>
      </w:r>
      <w:r>
        <w:rPr/>
        <w:t>processed</w:t>
      </w:r>
      <w:r>
        <w:rPr>
          <w:spacing w:val="-16"/>
        </w:rPr>
        <w:t> </w:t>
      </w:r>
      <w:r>
        <w:rPr/>
        <w:t>using</w:t>
      </w:r>
      <w:r>
        <w:rPr>
          <w:spacing w:val="-16"/>
        </w:rPr>
        <w:t> </w:t>
      </w:r>
      <w:r>
        <w:rPr/>
        <w:t>the</w:t>
      </w:r>
      <w:r>
        <w:rPr>
          <w:spacing w:val="-16"/>
        </w:rPr>
        <w:t> </w:t>
      </w:r>
      <w:r>
        <w:rPr/>
        <w:t>KERNO</w:t>
      </w:r>
      <w:r>
        <w:rPr>
          <w:spacing w:val="-16"/>
        </w:rPr>
        <w:t> </w:t>
      </w:r>
      <w:r>
        <w:rPr/>
        <w:t>algorithm</w:t>
      </w:r>
      <w:r>
        <w:rPr>
          <w:spacing w:val="-16"/>
        </w:rPr>
        <w:t> </w:t>
      </w:r>
      <w:r>
        <w:rPr/>
        <w:t>in</w:t>
      </w:r>
      <w:r>
        <w:rPr>
          <w:spacing w:val="-16"/>
        </w:rPr>
        <w:t> </w:t>
      </w:r>
      <w:r>
        <w:rPr/>
        <w:t>the</w:t>
      </w:r>
      <w:r>
        <w:rPr>
          <w:spacing w:val="-16"/>
        </w:rPr>
        <w:t> </w:t>
      </w:r>
      <w:r>
        <w:rPr/>
        <w:t>program</w:t>
      </w:r>
      <w:r>
        <w:rPr>
          <w:spacing w:val="-16"/>
        </w:rPr>
        <w:t> </w:t>
      </w:r>
      <w:r>
        <w:rPr/>
        <w:t>CPOD.exe </w:t>
      </w:r>
      <w:r>
        <w:rPr>
          <w:spacing w:val="-6"/>
        </w:rPr>
        <w:t>(v. </w:t>
      </w:r>
      <w:r>
        <w:rPr/>
        <w:t>2.044; </w:t>
      </w:r>
      <w:r>
        <w:rPr>
          <w:b/>
        </w:rPr>
        <w:t>?</w:t>
      </w:r>
      <w:r>
        <w:rPr/>
        <w:t>) to detect click trains. All narrowband, high-frequency (NBHF) click trains were classified as belonging to harbor porpoise, and we chose to include only</w:t>
      </w:r>
      <w:r>
        <w:rPr>
          <w:spacing w:val="-31"/>
        </w:rPr>
        <w:t> </w:t>
      </w:r>
      <w:r>
        <w:rPr/>
        <w:t>high-quality click</w:t>
      </w:r>
      <w:r>
        <w:rPr>
          <w:spacing w:val="-11"/>
        </w:rPr>
        <w:t> </w:t>
      </w:r>
      <w:r>
        <w:rPr/>
        <w:t>trains</w:t>
      </w:r>
      <w:r>
        <w:rPr>
          <w:spacing w:val="-11"/>
        </w:rPr>
        <w:t> </w:t>
      </w:r>
      <w:r>
        <w:rPr/>
        <w:t>(as</w:t>
      </w:r>
      <w:r>
        <w:rPr>
          <w:spacing w:val="-11"/>
        </w:rPr>
        <w:t> </w:t>
      </w:r>
      <w:r>
        <w:rPr/>
        <w:t>defined</w:t>
      </w:r>
      <w:r>
        <w:rPr>
          <w:spacing w:val="-11"/>
        </w:rPr>
        <w:t> </w:t>
      </w:r>
      <w:r>
        <w:rPr/>
        <w:t>by</w:t>
      </w:r>
      <w:r>
        <w:rPr>
          <w:spacing w:val="-11"/>
        </w:rPr>
        <w:t> </w:t>
      </w:r>
      <w:r>
        <w:rPr/>
        <w:t>the</w:t>
      </w:r>
      <w:r>
        <w:rPr>
          <w:spacing w:val="-11"/>
        </w:rPr>
        <w:t> </w:t>
      </w:r>
      <w:r>
        <w:rPr/>
        <w:t>KERNO</w:t>
      </w:r>
      <w:r>
        <w:rPr>
          <w:spacing w:val="-11"/>
        </w:rPr>
        <w:t> </w:t>
      </w:r>
      <w:r>
        <w:rPr/>
        <w:t>algorithm)</w:t>
      </w:r>
      <w:r>
        <w:rPr>
          <w:spacing w:val="-11"/>
        </w:rPr>
        <w:t> </w:t>
      </w:r>
      <w:r>
        <w:rPr/>
        <w:t>in</w:t>
      </w:r>
      <w:r>
        <w:rPr>
          <w:spacing w:val="-11"/>
        </w:rPr>
        <w:t> </w:t>
      </w:r>
      <w:r>
        <w:rPr/>
        <w:t>our</w:t>
      </w:r>
      <w:r>
        <w:rPr>
          <w:spacing w:val="-11"/>
        </w:rPr>
        <w:t> </w:t>
      </w:r>
      <w:r>
        <w:rPr/>
        <w:t>analysis</w:t>
      </w:r>
      <w:r>
        <w:rPr>
          <w:spacing w:val="-11"/>
        </w:rPr>
        <w:t> </w:t>
      </w:r>
      <w:r>
        <w:rPr/>
        <w:t>in</w:t>
      </w:r>
      <w:r>
        <w:rPr>
          <w:spacing w:val="-11"/>
        </w:rPr>
        <w:t> </w:t>
      </w:r>
      <w:r>
        <w:rPr/>
        <w:t>order</w:t>
      </w:r>
      <w:r>
        <w:rPr>
          <w:spacing w:val="-11"/>
        </w:rPr>
        <w:t> </w:t>
      </w:r>
      <w:r>
        <w:rPr/>
        <w:t>to</w:t>
      </w:r>
      <w:r>
        <w:rPr>
          <w:spacing w:val="-11"/>
        </w:rPr>
        <w:t> </w:t>
      </w:r>
      <w:r>
        <w:rPr/>
        <w:t>minimize</w:t>
      </w:r>
      <w:r>
        <w:rPr>
          <w:spacing w:val="-11"/>
        </w:rPr>
        <w:t> </w:t>
      </w:r>
      <w:r>
        <w:rPr/>
        <w:t>false positives in the dataset. Data were exported from CPOD.exe and all further analyses were performed in R </w:t>
      </w:r>
      <w:r>
        <w:rPr>
          <w:spacing w:val="-6"/>
        </w:rPr>
        <w:t>(v. </w:t>
      </w:r>
      <w:r>
        <w:rPr/>
        <w:t>3.2.2; R Core </w:t>
      </w:r>
      <w:r>
        <w:rPr>
          <w:spacing w:val="-4"/>
        </w:rPr>
        <w:t>Team,</w:t>
      </w:r>
      <w:r>
        <w:rPr>
          <w:spacing w:val="42"/>
        </w:rPr>
        <w:t> </w:t>
      </w:r>
      <w:r>
        <w:rPr/>
        <w:t>2016).</w:t>
      </w:r>
    </w:p>
    <w:p>
      <w:pPr>
        <w:pStyle w:val="BodyText"/>
        <w:spacing w:line="415" w:lineRule="auto" w:before="8"/>
        <w:ind w:left="432" w:right="30" w:firstLine="733"/>
      </w:pPr>
      <w:r>
        <w:rPr/>
        <w:t>Following </w:t>
      </w:r>
      <w:r>
        <w:rPr>
          <w:b/>
        </w:rPr>
        <w:t>?</w:t>
      </w:r>
      <w:r>
        <w:rPr/>
        <w:t>, we chose to use the proportion of porpoise positive seconds (PPS) per day as our passive acoustic metric. This metric is less likely to become saturated when multiple animals are present and it reduces the impact of animal orientation on detectability by effectively averaging over 1-s periods. This metric assumes that only one porpoise can be detected within any 1-s period. For each instrument and year, PPS was calculated as the number of porpoise positive seconds between September 1st and December 1st of each year (a time period of 91 days per year).</w:t>
      </w:r>
    </w:p>
    <w:p>
      <w:pPr>
        <w:spacing w:after="0" w:line="415" w:lineRule="auto"/>
        <w:sectPr>
          <w:pgSz w:w="12240" w:h="15840"/>
          <w:pgMar w:header="759" w:footer="0" w:top="980" w:bottom="280" w:left="1720" w:right="1220"/>
        </w:sectPr>
      </w:pPr>
    </w:p>
    <w:p>
      <w:pPr>
        <w:pStyle w:val="BodyText"/>
        <w:rPr>
          <w:sz w:val="20"/>
        </w:rPr>
      </w:pPr>
    </w:p>
    <w:p>
      <w:pPr>
        <w:pStyle w:val="BodyText"/>
        <w:spacing w:before="8"/>
        <w:rPr>
          <w:sz w:val="19"/>
        </w:rPr>
      </w:pPr>
    </w:p>
    <w:p>
      <w:pPr>
        <w:pStyle w:val="Heading3"/>
        <w:spacing w:before="1"/>
        <w:ind w:right="129"/>
      </w:pPr>
      <w:r>
        <w:rPr/>
        <w:t>Relating passive acoustic and aerial survey data</w:t>
      </w:r>
    </w:p>
    <w:p>
      <w:pPr>
        <w:pStyle w:val="BodyText"/>
        <w:spacing w:line="478" w:lineRule="exact" w:before="205"/>
        <w:ind w:left="440" w:right="129" w:firstLine="720"/>
      </w:pPr>
      <w:r>
        <w:rPr>
          <w:spacing w:val="-10"/>
        </w:rPr>
        <w:t>We </w:t>
      </w:r>
      <w:r>
        <w:rPr/>
        <w:t>used a generalized linear model (GLM; Eq.</w:t>
      </w:r>
      <w:hyperlink w:history="true" w:anchor="_bookmark0">
        <w:r>
          <w:rPr/>
          <w:t>1.1)</w:t>
        </w:r>
      </w:hyperlink>
      <w:r>
        <w:rPr/>
        <w:t> to relate the log-transformed passive</w:t>
      </w:r>
      <w:r>
        <w:rPr>
          <w:spacing w:val="-11"/>
        </w:rPr>
        <w:t> </w:t>
      </w:r>
      <w:r>
        <w:rPr/>
        <w:t>acoustic</w:t>
      </w:r>
      <w:r>
        <w:rPr>
          <w:spacing w:val="-11"/>
        </w:rPr>
        <w:t> </w:t>
      </w:r>
      <w:r>
        <w:rPr/>
        <w:t>detection</w:t>
      </w:r>
      <w:r>
        <w:rPr>
          <w:spacing w:val="-11"/>
        </w:rPr>
        <w:t> </w:t>
      </w:r>
      <w:r>
        <w:rPr/>
        <w:t>rate</w:t>
      </w:r>
      <w:r>
        <w:rPr>
          <w:spacing w:val="-11"/>
        </w:rPr>
        <w:t> </w:t>
      </w:r>
      <w:r>
        <w:rPr/>
        <w:t>(PPS)</w:t>
      </w:r>
      <w:r>
        <w:rPr>
          <w:spacing w:val="-11"/>
        </w:rPr>
        <w:t> </w:t>
      </w:r>
      <w:r>
        <w:rPr/>
        <w:t>at</w:t>
      </w:r>
      <w:r>
        <w:rPr>
          <w:spacing w:val="-11"/>
        </w:rPr>
        <w:t> </w:t>
      </w:r>
      <w:r>
        <w:rPr/>
        <w:t>each</w:t>
      </w:r>
      <w:r>
        <w:rPr>
          <w:spacing w:val="-11"/>
        </w:rPr>
        <w:t> </w:t>
      </w:r>
      <w:r>
        <w:rPr/>
        <w:t>instrument</w:t>
      </w:r>
      <w:r>
        <w:rPr>
          <w:spacing w:val="-12"/>
        </w:rPr>
        <w:t> </w:t>
      </w:r>
      <w:r>
        <w:rPr>
          <w:i/>
        </w:rPr>
        <w:t>n</w:t>
      </w:r>
      <w:r>
        <w:rPr>
          <w:i/>
          <w:spacing w:val="-11"/>
        </w:rPr>
        <w:t> </w:t>
      </w:r>
      <w:r>
        <w:rPr/>
        <w:t>and</w:t>
      </w:r>
      <w:r>
        <w:rPr>
          <w:spacing w:val="-11"/>
        </w:rPr>
        <w:t> </w:t>
      </w:r>
      <w:r>
        <w:rPr/>
        <w:t>year</w:t>
      </w:r>
      <w:r>
        <w:rPr>
          <w:spacing w:val="-12"/>
        </w:rPr>
        <w:t> </w:t>
      </w:r>
      <w:r>
        <w:rPr>
          <w:i/>
        </w:rPr>
        <w:t>y</w:t>
      </w:r>
      <w:r>
        <w:rPr>
          <w:i/>
          <w:spacing w:val="-11"/>
        </w:rPr>
        <w:t> </w:t>
      </w:r>
      <w:r>
        <w:rPr/>
        <w:t>to</w:t>
      </w:r>
      <w:r>
        <w:rPr>
          <w:spacing w:val="-11"/>
        </w:rPr>
        <w:t> </w:t>
      </w:r>
      <w:r>
        <w:rPr/>
        <w:t>the</w:t>
      </w:r>
      <w:r>
        <w:rPr>
          <w:spacing w:val="-11"/>
        </w:rPr>
        <w:t> </w:t>
      </w:r>
      <w:r>
        <w:rPr/>
        <w:t>log-transformed </w:t>
      </w:r>
      <w:r>
        <w:rPr>
          <w:spacing w:val="-5"/>
          <w:w w:val="101"/>
        </w:rPr>
        <w:t>a</w:t>
      </w:r>
      <w:r>
        <w:rPr>
          <w:spacing w:val="-4"/>
          <w:w w:val="101"/>
        </w:rPr>
        <w:t>v</w:t>
      </w:r>
      <w:r>
        <w:rPr>
          <w:w w:val="101"/>
        </w:rPr>
        <w:t>erage</w:t>
      </w:r>
      <w:r>
        <w:rPr>
          <w:spacing w:val="28"/>
        </w:rPr>
        <w:t> </w:t>
      </w:r>
      <w:r>
        <w:rPr>
          <w:w w:val="101"/>
        </w:rPr>
        <w:t>underlying</w:t>
      </w:r>
      <w:r>
        <w:rPr>
          <w:spacing w:val="28"/>
        </w:rPr>
        <w:t> </w:t>
      </w:r>
      <w:r>
        <w:rPr>
          <w:w w:val="101"/>
        </w:rPr>
        <w:t>harbor</w:t>
      </w:r>
      <w:r>
        <w:rPr>
          <w:spacing w:val="28"/>
        </w:rPr>
        <w:t> </w:t>
      </w:r>
      <w:r>
        <w:rPr>
          <w:w w:val="101"/>
        </w:rPr>
        <w:t>porpoi</w:t>
      </w:r>
      <w:r>
        <w:rPr>
          <w:spacing w:val="-1"/>
          <w:w w:val="101"/>
        </w:rPr>
        <w:t>s</w:t>
      </w:r>
      <w:r>
        <w:rPr>
          <w:w w:val="101"/>
        </w:rPr>
        <w:t>e</w:t>
      </w:r>
      <w:r>
        <w:rPr>
          <w:spacing w:val="28"/>
        </w:rPr>
        <w:t> </w:t>
      </w:r>
      <w:r>
        <w:rPr>
          <w:w w:val="101"/>
        </w:rPr>
        <w:t>density</w:t>
      </w:r>
      <w:r>
        <w:rPr>
          <w:spacing w:val="28"/>
        </w:rPr>
        <w:t> </w:t>
      </w:r>
      <w:r>
        <w:rPr>
          <w:w w:val="101"/>
        </w:rPr>
        <w:t>at</w:t>
      </w:r>
      <w:r>
        <w:rPr>
          <w:spacing w:val="28"/>
        </w:rPr>
        <w:t> </w:t>
      </w:r>
      <w:r>
        <w:rPr>
          <w:w w:val="101"/>
        </w:rPr>
        <w:t>the</w:t>
      </w:r>
      <w:r>
        <w:rPr>
          <w:spacing w:val="28"/>
        </w:rPr>
        <w:t> </w:t>
      </w:r>
      <w:r>
        <w:rPr>
          <w:w w:val="101"/>
        </w:rPr>
        <w:t>location</w:t>
      </w:r>
      <w:r>
        <w:rPr>
          <w:spacing w:val="28"/>
        </w:rPr>
        <w:t> </w:t>
      </w:r>
      <w:r>
        <w:rPr>
          <w:w w:val="101"/>
        </w:rPr>
        <w:t>of</w:t>
      </w:r>
      <w:r>
        <w:rPr>
          <w:spacing w:val="28"/>
        </w:rPr>
        <w:t> </w:t>
      </w:r>
      <w:r>
        <w:rPr>
          <w:w w:val="101"/>
        </w:rPr>
        <w:t>each</w:t>
      </w:r>
      <w:r>
        <w:rPr>
          <w:spacing w:val="28"/>
        </w:rPr>
        <w:t> </w:t>
      </w:r>
      <w:r>
        <w:rPr>
          <w:w w:val="101"/>
        </w:rPr>
        <w:t>instrument</w:t>
      </w:r>
      <w:r>
        <w:rPr>
          <w:spacing w:val="28"/>
        </w:rPr>
        <w:t>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8"/>
        </w:rPr>
        <w:t> </w:t>
      </w:r>
      <w:r>
        <w:rPr>
          <w:w w:val="101"/>
        </w:rPr>
        <w:t>as </w:t>
      </w:r>
      <w:r>
        <w:rPr/>
        <w:t>estimated</w:t>
      </w:r>
      <w:r>
        <w:rPr>
          <w:spacing w:val="-20"/>
        </w:rPr>
        <w:t> </w:t>
      </w:r>
      <w:r>
        <w:rPr/>
        <w:t>by</w:t>
      </w:r>
      <w:r>
        <w:rPr>
          <w:spacing w:val="-20"/>
        </w:rPr>
        <w:t> </w:t>
      </w:r>
      <w:r>
        <w:rPr/>
        <w:t>the</w:t>
      </w:r>
      <w:r>
        <w:rPr>
          <w:spacing w:val="-20"/>
        </w:rPr>
        <w:t> </w:t>
      </w:r>
      <w:r>
        <w:rPr/>
        <w:t>spatial</w:t>
      </w:r>
      <w:r>
        <w:rPr>
          <w:spacing w:val="-20"/>
        </w:rPr>
        <w:t> </w:t>
      </w:r>
      <w:r>
        <w:rPr/>
        <w:t>smooth</w:t>
      </w:r>
      <w:r>
        <w:rPr>
          <w:spacing w:val="-20"/>
        </w:rPr>
        <w:t> </w:t>
      </w:r>
      <w:r>
        <w:rPr/>
        <w:t>of</w:t>
      </w:r>
      <w:r>
        <w:rPr>
          <w:spacing w:val="-20"/>
        </w:rPr>
        <w:t> </w:t>
      </w:r>
      <w:r>
        <w:rPr/>
        <w:t>aerial</w:t>
      </w:r>
      <w:r>
        <w:rPr>
          <w:spacing w:val="-20"/>
        </w:rPr>
        <w:t> </w:t>
      </w:r>
      <w:r>
        <w:rPr/>
        <w:t>survey</w:t>
      </w:r>
      <w:r>
        <w:rPr>
          <w:spacing w:val="-20"/>
        </w:rPr>
        <w:t> </w:t>
      </w:r>
      <w:r>
        <w:rPr/>
        <w:t>observations</w:t>
      </w:r>
      <w:r>
        <w:rPr>
          <w:spacing w:val="-20"/>
        </w:rPr>
        <w:t> </w:t>
      </w:r>
      <w:r>
        <w:rPr/>
        <w:t>(described</w:t>
      </w:r>
      <w:r>
        <w:rPr>
          <w:spacing w:val="-20"/>
        </w:rPr>
        <w:t> </w:t>
      </w:r>
      <w:r>
        <w:rPr/>
        <w:t>above).</w:t>
      </w:r>
      <w:r>
        <w:rPr>
          <w:spacing w:val="-9"/>
        </w:rPr>
        <w:t> </w:t>
      </w:r>
      <w:r>
        <w:rPr/>
        <w:t>A</w:t>
      </w:r>
      <w:r>
        <w:rPr>
          <w:spacing w:val="-20"/>
        </w:rPr>
        <w:t> </w:t>
      </w:r>
      <w:r>
        <w:rPr/>
        <w:t>covariate for</w:t>
      </w:r>
      <w:r>
        <w:rPr>
          <w:spacing w:val="-4"/>
        </w:rPr>
        <w:t> </w:t>
      </w:r>
      <w:r>
        <w:rPr/>
        <w:t>year</w:t>
      </w:r>
      <w:r>
        <w:rPr>
          <w:spacing w:val="-4"/>
        </w:rPr>
        <w:t> </w:t>
      </w:r>
      <w:r>
        <w:rPr/>
        <w:t>was</w:t>
      </w:r>
      <w:r>
        <w:rPr>
          <w:spacing w:val="-4"/>
        </w:rPr>
        <w:t> </w:t>
      </w:r>
      <w:r>
        <w:rPr/>
        <w:t>included</w:t>
      </w:r>
      <w:r>
        <w:rPr>
          <w:spacing w:val="-4"/>
        </w:rPr>
        <w:t> </w:t>
      </w:r>
      <w:r>
        <w:rPr/>
        <w:t>to</w:t>
      </w:r>
      <w:r>
        <w:rPr>
          <w:spacing w:val="-4"/>
        </w:rPr>
        <w:t> </w:t>
      </w:r>
      <w:r>
        <w:rPr/>
        <w:t>account</w:t>
      </w:r>
      <w:r>
        <w:rPr>
          <w:spacing w:val="-4"/>
        </w:rPr>
        <w:t> </w:t>
      </w:r>
      <w:r>
        <w:rPr/>
        <w:t>for</w:t>
      </w:r>
      <w:r>
        <w:rPr>
          <w:spacing w:val="-4"/>
        </w:rPr>
        <w:t> </w:t>
      </w:r>
      <w:r>
        <w:rPr/>
        <w:t>a</w:t>
      </w:r>
      <w:r>
        <w:rPr>
          <w:spacing w:val="-4"/>
        </w:rPr>
        <w:t> </w:t>
      </w:r>
      <w:r>
        <w:rPr/>
        <w:t>potential</w:t>
      </w:r>
      <w:r>
        <w:rPr>
          <w:spacing w:val="-4"/>
        </w:rPr>
        <w:t> </w:t>
      </w:r>
      <w:r>
        <w:rPr/>
        <w:t>changes</w:t>
      </w:r>
      <w:r>
        <w:rPr>
          <w:spacing w:val="-4"/>
        </w:rPr>
        <w:t> </w:t>
      </w:r>
      <w:r>
        <w:rPr/>
        <w:t>in</w:t>
      </w:r>
      <w:r>
        <w:rPr>
          <w:spacing w:val="-4"/>
        </w:rPr>
        <w:t> </w:t>
      </w:r>
      <w:r>
        <w:rPr/>
        <w:t>passive</w:t>
      </w:r>
      <w:r>
        <w:rPr>
          <w:spacing w:val="-4"/>
        </w:rPr>
        <w:t> </w:t>
      </w:r>
      <w:r>
        <w:rPr/>
        <w:t>acoustic</w:t>
      </w:r>
      <w:r>
        <w:rPr>
          <w:spacing w:val="-4"/>
        </w:rPr>
        <w:t> </w:t>
      </w:r>
      <w:r>
        <w:rPr/>
        <w:t>detection</w:t>
      </w:r>
      <w:r>
        <w:rPr>
          <w:spacing w:val="-4"/>
        </w:rPr>
        <w:t> </w:t>
      </w:r>
      <w:r>
        <w:rPr/>
        <w:t>rates over the 3-yr monitoring period (e.g., due to continuing population recovery from past impacts).</w:t>
      </w:r>
    </w:p>
    <w:p>
      <w:pPr>
        <w:pStyle w:val="BodyText"/>
      </w:pPr>
    </w:p>
    <w:p>
      <w:pPr>
        <w:pStyle w:val="BodyText"/>
        <w:rPr>
          <w:sz w:val="19"/>
        </w:rPr>
      </w:pPr>
    </w:p>
    <w:p>
      <w:pPr>
        <w:tabs>
          <w:tab w:pos="8621" w:val="left" w:leader="none"/>
        </w:tabs>
        <w:spacing w:before="0"/>
        <w:ind w:left="2770" w:right="0" w:firstLine="0"/>
        <w:jc w:val="left"/>
        <w:rPr>
          <w:sz w:val="24"/>
        </w:rPr>
      </w:pPr>
      <w:bookmarkStart w:name="_bookmark0" w:id="10"/>
      <w:bookmarkEnd w:id="10"/>
      <w:r>
        <w:rPr/>
      </w:r>
      <w:r>
        <w:rPr>
          <w:i/>
          <w:spacing w:val="12"/>
          <w:w w:val="99"/>
          <w:sz w:val="24"/>
        </w:rPr>
        <w:t>l</w:t>
      </w:r>
      <w:r>
        <w:rPr>
          <w:i/>
          <w:spacing w:val="-3"/>
          <w:w w:val="99"/>
          <w:sz w:val="24"/>
        </w:rPr>
        <w:t>o</w:t>
      </w:r>
      <w:r>
        <w:rPr>
          <w:i/>
          <w:w w:val="99"/>
          <w:sz w:val="24"/>
        </w:rPr>
        <w:t>g</w:t>
      </w:r>
      <w:r>
        <w:rPr>
          <w:rFonts w:ascii="Tahoma" w:hAnsi="Tahoma"/>
          <w:w w:val="100"/>
          <w:sz w:val="24"/>
        </w:rPr>
        <w:t>(</w:t>
      </w:r>
      <w:r>
        <w:rPr>
          <w:i/>
          <w:w w:val="99"/>
          <w:sz w:val="24"/>
        </w:rPr>
        <w:t>PPS</w:t>
      </w:r>
      <w:r>
        <w:rPr>
          <w:i/>
          <w:w w:val="99"/>
          <w:position w:val="-3"/>
          <w:sz w:val="18"/>
        </w:rPr>
        <w:t>n</w:t>
      </w:r>
      <w:r>
        <w:rPr>
          <w:rFonts w:ascii="Lucida Sans" w:hAnsi="Lucida Sans"/>
          <w:i/>
          <w:w w:val="87"/>
          <w:position w:val="-3"/>
          <w:sz w:val="18"/>
        </w:rPr>
        <w:t>,</w:t>
      </w:r>
      <w:r>
        <w:rPr>
          <w:i/>
          <w:spacing w:val="9"/>
          <w:w w:val="99"/>
          <w:position w:val="-3"/>
          <w:sz w:val="18"/>
        </w:rPr>
        <w:t>y</w:t>
      </w:r>
      <w:r>
        <w:rPr>
          <w:rFonts w:ascii="Tahoma" w:hAnsi="Tahoma"/>
          <w:w w:val="100"/>
          <w:sz w:val="24"/>
        </w:rPr>
        <w:t>)</w:t>
      </w:r>
      <w:r>
        <w:rPr>
          <w:rFonts w:ascii="Tahoma" w:hAnsi="Tahoma"/>
          <w:spacing w:val="-22"/>
          <w:sz w:val="24"/>
        </w:rPr>
        <w:t> </w:t>
      </w:r>
      <w:r>
        <w:rPr>
          <w:rFonts w:ascii="Meiryo" w:hAnsi="Meiryo"/>
          <w:i/>
          <w:w w:val="96"/>
          <w:sz w:val="24"/>
        </w:rPr>
        <w:t>∼</w:t>
      </w:r>
      <w:r>
        <w:rPr>
          <w:rFonts w:ascii="Meiryo" w:hAnsi="Meiryo"/>
          <w:i/>
          <w:spacing w:val="-29"/>
          <w:sz w:val="24"/>
        </w:rPr>
        <w:t> </w:t>
      </w:r>
      <w:r>
        <w:rPr>
          <w:rFonts w:ascii="Calibri" w:hAnsi="Calibri"/>
          <w:w w:val="110"/>
          <w:sz w:val="24"/>
        </w:rPr>
        <w:t>α</w:t>
      </w:r>
      <w:r>
        <w:rPr>
          <w:w w:val="99"/>
          <w:position w:val="-3"/>
          <w:sz w:val="18"/>
        </w:rPr>
        <w:t>0</w:t>
      </w:r>
      <w:r>
        <w:rPr>
          <w:spacing w:val="-2"/>
          <w:position w:val="-3"/>
          <w:sz w:val="18"/>
        </w:rPr>
        <w:t> </w:t>
      </w:r>
      <w:r>
        <w:rPr>
          <w:rFonts w:ascii="Tahoma" w:hAnsi="Tahoma"/>
          <w:w w:val="106"/>
          <w:sz w:val="24"/>
        </w:rPr>
        <w:t>+</w:t>
      </w:r>
      <w:r>
        <w:rPr>
          <w:rFonts w:ascii="Tahoma" w:hAnsi="Tahoma"/>
          <w:spacing w:val="-42"/>
          <w:sz w:val="24"/>
        </w:rPr>
        <w:t>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w w:val="100"/>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w w:val="100"/>
          <w:sz w:val="24"/>
        </w:rPr>
        <w:t>)</w:t>
      </w:r>
      <w:r>
        <w:rPr>
          <w:rFonts w:ascii="Tahoma" w:hAnsi="Tahoma"/>
          <w:spacing w:val="-42"/>
          <w:sz w:val="24"/>
        </w:rPr>
        <w:t> </w:t>
      </w:r>
      <w:r>
        <w:rPr>
          <w:rFonts w:ascii="Tahoma" w:hAnsi="Tahoma"/>
          <w:w w:val="106"/>
          <w:sz w:val="24"/>
        </w:rPr>
        <w:t>+</w:t>
      </w:r>
      <w:r>
        <w:rPr>
          <w:rFonts w:ascii="Tahoma" w:hAnsi="Tahoma"/>
          <w:spacing w:val="-42"/>
          <w:sz w:val="24"/>
        </w:rPr>
        <w:t>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w:t>
      </w:r>
      <w:r>
        <w:rPr>
          <w:rFonts w:ascii="Tahoma" w:hAnsi="Tahoma"/>
          <w:w w:val="106"/>
          <w:sz w:val="24"/>
        </w:rPr>
        <w:t>+</w:t>
      </w:r>
      <w:r>
        <w:rPr>
          <w:rFonts w:ascii="Tahoma" w:hAnsi="Tahoma"/>
          <w:spacing w:val="-42"/>
          <w:sz w:val="24"/>
        </w:rPr>
        <w:t> </w:t>
      </w:r>
      <w:r>
        <w:rPr>
          <w:rFonts w:ascii="Calibri" w:hAnsi="Calibri"/>
          <w:w w:val="96"/>
          <w:sz w:val="24"/>
        </w:rPr>
        <w:t>ε</w:t>
      </w:r>
      <w:r>
        <w:rPr>
          <w:rFonts w:ascii="Calibri" w:hAnsi="Calibri"/>
          <w:sz w:val="24"/>
        </w:rPr>
        <w:tab/>
      </w:r>
      <w:r>
        <w:rPr>
          <w:w w:val="99"/>
          <w:sz w:val="24"/>
        </w:rPr>
        <w:t>(1.1)</w:t>
      </w:r>
    </w:p>
    <w:p>
      <w:pPr>
        <w:pStyle w:val="BodyText"/>
        <w:spacing w:before="3"/>
        <w:rPr>
          <w:sz w:val="43"/>
        </w:rPr>
      </w:pPr>
    </w:p>
    <w:p>
      <w:pPr>
        <w:pStyle w:val="Heading3"/>
        <w:ind w:right="129"/>
      </w:pPr>
      <w:r>
        <w:rPr/>
        <w:t>Simulation methods</w:t>
      </w:r>
    </w:p>
    <w:p>
      <w:pPr>
        <w:pStyle w:val="BodyText"/>
        <w:spacing w:before="7"/>
        <w:rPr>
          <w:b/>
          <w:sz w:val="31"/>
        </w:rPr>
      </w:pPr>
    </w:p>
    <w:p>
      <w:pPr>
        <w:pStyle w:val="BodyText"/>
        <w:spacing w:line="415" w:lineRule="auto"/>
        <w:ind w:left="422" w:right="108" w:firstLine="737"/>
      </w:pPr>
      <w:r>
        <w:rPr>
          <w:spacing w:val="-10"/>
        </w:rPr>
        <w:t>We </w:t>
      </w:r>
      <w:r>
        <w:rPr/>
        <w:t>used the observed relationship between passive acoustic detection rates and  the density of harbor porpoise (as described by Eq.</w:t>
      </w:r>
      <w:hyperlink w:history="true" w:anchor="_bookmark0">
        <w:r>
          <w:rPr/>
          <w:t>1.1)</w:t>
        </w:r>
      </w:hyperlink>
      <w:r>
        <w:rPr/>
        <w:t> to create simulated datasets for hypothetical passive acoustic monitoring networks over 10 year periods. Our simulation explored</w:t>
      </w:r>
      <w:r>
        <w:rPr>
          <w:spacing w:val="-23"/>
        </w:rPr>
        <w:t> </w:t>
      </w:r>
      <w:r>
        <w:rPr/>
        <w:t>three</w:t>
      </w:r>
      <w:r>
        <w:rPr>
          <w:spacing w:val="-23"/>
        </w:rPr>
        <w:t> </w:t>
      </w:r>
      <w:r>
        <w:rPr/>
        <w:t>possible</w:t>
      </w:r>
      <w:r>
        <w:rPr>
          <w:spacing w:val="-23"/>
        </w:rPr>
        <w:t> </w:t>
      </w:r>
      <w:r>
        <w:rPr/>
        <w:t>survey</w:t>
      </w:r>
      <w:r>
        <w:rPr>
          <w:spacing w:val="-23"/>
        </w:rPr>
        <w:t> </w:t>
      </w:r>
      <w:r>
        <w:rPr/>
        <w:t>designs</w:t>
      </w:r>
      <w:r>
        <w:rPr>
          <w:spacing w:val="-23"/>
        </w:rPr>
        <w:t> </w:t>
      </w:r>
      <w:r>
        <w:rPr/>
        <w:t>and</w:t>
      </w:r>
      <w:r>
        <w:rPr>
          <w:spacing w:val="-23"/>
        </w:rPr>
        <w:t> </w:t>
      </w:r>
      <w:r>
        <w:rPr/>
        <w:t>two</w:t>
      </w:r>
      <w:r>
        <w:rPr>
          <w:spacing w:val="-23"/>
        </w:rPr>
        <w:t> </w:t>
      </w:r>
      <w:r>
        <w:rPr/>
        <w:t>possible</w:t>
      </w:r>
      <w:r>
        <w:rPr>
          <w:spacing w:val="-23"/>
        </w:rPr>
        <w:t> </w:t>
      </w:r>
      <w:r>
        <w:rPr/>
        <w:t>behavioral</w:t>
      </w:r>
      <w:r>
        <w:rPr>
          <w:spacing w:val="-23"/>
        </w:rPr>
        <w:t> </w:t>
      </w:r>
      <w:r>
        <w:rPr/>
        <w:t>responses</w:t>
      </w:r>
      <w:r>
        <w:rPr>
          <w:spacing w:val="-23"/>
        </w:rPr>
        <w:t> </w:t>
      </w:r>
      <w:r>
        <w:rPr/>
        <w:t>to</w:t>
      </w:r>
      <w:r>
        <w:rPr>
          <w:spacing w:val="-23"/>
        </w:rPr>
        <w:t> </w:t>
      </w:r>
      <w:r>
        <w:rPr/>
        <w:t>disturbance, resulting in six hypothetical scenarios. Each scenario was simulated with changes in abundance from -50% to +50% and 5 to 100 passive acoustic sensors. Each combination of survey design, response to disturbance, change in abundance, and number of passive acoustic sensors was repeated 10,000 times. Power was defined as the proportion of the 10,000 simulations in which a change in the population was</w:t>
      </w:r>
      <w:r>
        <w:rPr>
          <w:spacing w:val="-35"/>
        </w:rPr>
        <w:t> </w:t>
      </w:r>
      <w:r>
        <w:rPr/>
        <w:t>detected.</w:t>
      </w:r>
    </w:p>
    <w:p>
      <w:pPr>
        <w:pStyle w:val="BodyText"/>
        <w:spacing w:line="415" w:lineRule="auto" w:before="8"/>
        <w:ind w:left="440" w:right="128" w:firstLine="720"/>
      </w:pPr>
      <w:r>
        <w:rPr/>
        <w:t>Three possible survey design strategies were investigated. In the random sampling scenario,</w:t>
      </w:r>
      <w:r>
        <w:rPr>
          <w:spacing w:val="-14"/>
        </w:rPr>
        <w:t> </w:t>
      </w:r>
      <w:r>
        <w:rPr/>
        <w:t>sensors</w:t>
      </w:r>
      <w:r>
        <w:rPr>
          <w:spacing w:val="-14"/>
        </w:rPr>
        <w:t> </w:t>
      </w:r>
      <w:r>
        <w:rPr/>
        <w:t>were</w:t>
      </w:r>
      <w:r>
        <w:rPr>
          <w:spacing w:val="-14"/>
        </w:rPr>
        <w:t> </w:t>
      </w:r>
      <w:r>
        <w:rPr/>
        <w:t>placed</w:t>
      </w:r>
      <w:r>
        <w:rPr>
          <w:spacing w:val="-14"/>
        </w:rPr>
        <w:t> </w:t>
      </w:r>
      <w:r>
        <w:rPr/>
        <w:t>randomly</w:t>
      </w:r>
      <w:r>
        <w:rPr>
          <w:spacing w:val="-14"/>
        </w:rPr>
        <w:t> </w:t>
      </w:r>
      <w:r>
        <w:rPr/>
        <w:t>throughout</w:t>
      </w:r>
      <w:r>
        <w:rPr>
          <w:spacing w:val="-14"/>
        </w:rPr>
        <w:t> </w:t>
      </w:r>
      <w:r>
        <w:rPr/>
        <w:t>the</w:t>
      </w:r>
      <w:r>
        <w:rPr>
          <w:spacing w:val="-14"/>
        </w:rPr>
        <w:t> </w:t>
      </w:r>
      <w:r>
        <w:rPr/>
        <w:t>study</w:t>
      </w:r>
      <w:r>
        <w:rPr>
          <w:spacing w:val="-14"/>
        </w:rPr>
        <w:t> </w:t>
      </w:r>
      <w:r>
        <w:rPr/>
        <w:t>area</w:t>
      </w:r>
      <w:r>
        <w:rPr>
          <w:spacing w:val="-14"/>
        </w:rPr>
        <w:t> </w:t>
      </w:r>
      <w:r>
        <w:rPr/>
        <w:t>in</w:t>
      </w:r>
      <w:r>
        <w:rPr>
          <w:spacing w:val="-14"/>
        </w:rPr>
        <w:t> </w:t>
      </w:r>
      <w:r>
        <w:rPr/>
        <w:t>water</w:t>
      </w:r>
      <w:r>
        <w:rPr>
          <w:spacing w:val="-14"/>
        </w:rPr>
        <w:t> </w:t>
      </w:r>
      <w:r>
        <w:rPr/>
        <w:t>depths</w:t>
      </w:r>
      <w:r>
        <w:rPr>
          <w:spacing w:val="-14"/>
        </w:rPr>
        <w:t> </w:t>
      </w:r>
      <w:r>
        <w:rPr/>
        <w:t>0</w:t>
      </w:r>
      <w:r>
        <w:rPr>
          <w:spacing w:val="-14"/>
        </w:rPr>
        <w:t> </w:t>
      </w:r>
      <w:r>
        <w:rPr/>
        <w:t>to</w:t>
      </w:r>
      <w:r>
        <w:rPr>
          <w:spacing w:val="-14"/>
        </w:rPr>
        <w:t> </w:t>
      </w:r>
      <w:r>
        <w:rPr/>
        <w:t>1000 m deep </w:t>
      </w:r>
      <w:hyperlink w:history="true" w:anchor="_bookmark1">
        <w:r>
          <w:rPr/>
          <w:t>(Fig.1.1,</w:t>
        </w:r>
      </w:hyperlink>
      <w:r>
        <w:rPr/>
        <w:t> left panel). Harbor porpoise densities are highest near shore, so we also generated a stratified sampling strategy where sensors were only placed in water 0 to 100 m deep (Fig.</w:t>
      </w:r>
      <w:hyperlink w:history="true" w:anchor="_bookmark1">
        <w:r>
          <w:rPr/>
          <w:t>1.1,</w:t>
        </w:r>
      </w:hyperlink>
      <w:r>
        <w:rPr/>
        <w:t> right panel).  Finally, we developed a sampling strategy proportional </w:t>
      </w:r>
      <w:r>
        <w:rPr>
          <w:spacing w:val="10"/>
        </w:rPr>
        <w:t> </w:t>
      </w:r>
      <w:r>
        <w:rPr/>
        <w:t>to</w:t>
      </w:r>
    </w:p>
    <w:p>
      <w:pPr>
        <w:spacing w:after="0" w:line="415" w:lineRule="auto"/>
        <w:sectPr>
          <w:pgSz w:w="12240" w:h="15840"/>
          <w:pgMar w:header="759" w:footer="0" w:top="980" w:bottom="280" w:left="1720" w:right="1300"/>
        </w:sectPr>
      </w:pPr>
    </w:p>
    <w:p>
      <w:pPr>
        <w:pStyle w:val="BodyText"/>
        <w:rPr>
          <w:sz w:val="20"/>
        </w:rPr>
      </w:pPr>
    </w:p>
    <w:p>
      <w:pPr>
        <w:pStyle w:val="BodyText"/>
        <w:spacing w:before="11"/>
        <w:rPr>
          <w:sz w:val="22"/>
        </w:rPr>
      </w:pPr>
    </w:p>
    <w:p>
      <w:pPr>
        <w:tabs>
          <w:tab w:pos="4769" w:val="left" w:leader="none"/>
          <w:tab w:pos="6902" w:val="left" w:leader="none"/>
        </w:tabs>
        <w:spacing w:before="0"/>
        <w:ind w:left="2504" w:right="0" w:firstLine="0"/>
        <w:jc w:val="left"/>
        <w:rPr>
          <w:rFonts w:ascii="Arial"/>
          <w:sz w:val="16"/>
        </w:rPr>
      </w:pPr>
      <w:bookmarkStart w:name="_bookmark1" w:id="11"/>
      <w:bookmarkEnd w:id="11"/>
      <w:r>
        <w:rPr/>
      </w:r>
      <w:r>
        <w:rPr>
          <w:rFonts w:ascii="Arial"/>
          <w:color w:val="1A1A1A"/>
          <w:w w:val="105"/>
          <w:sz w:val="16"/>
        </w:rPr>
        <w:t>Random</w:t>
        <w:tab/>
        <w:t>Scaled</w:t>
        <w:tab/>
        <w:t>Stratified</w:t>
      </w:r>
    </w:p>
    <w:p>
      <w:pPr>
        <w:pStyle w:val="BodyText"/>
        <w:rPr>
          <w:rFonts w:ascii="Arial"/>
          <w:sz w:val="20"/>
        </w:rPr>
      </w:pPr>
    </w:p>
    <w:p>
      <w:pPr>
        <w:pStyle w:val="BodyText"/>
        <w:rPr>
          <w:rFonts w:ascii="Arial"/>
          <w:sz w:val="14"/>
        </w:rPr>
      </w:pPr>
    </w:p>
    <w:p>
      <w:pPr>
        <w:spacing w:before="85"/>
        <w:ind w:left="1612" w:right="0" w:firstLine="0"/>
        <w:jc w:val="left"/>
        <w:rPr>
          <w:rFonts w:ascii="Arial"/>
          <w:sz w:val="14"/>
        </w:rPr>
      </w:pPr>
      <w:r>
        <w:rPr/>
        <w:pict>
          <v:group style="position:absolute;margin-left:175.575821pt;margin-top:-17.509848pt;width:100.65pt;height:118.45pt;mso-position-horizontal-relative:page;mso-position-vertical-relative:paragraph;z-index:-42688" coordorigin="3512,-350" coordsize="2013,2369">
            <v:rect style="position:absolute;left:3560;top:-343;width:1956;height:2312" filled="true" fillcolor="#f0f8ff" stroked="false">
              <v:fill type="solid"/>
            </v:rect>
            <v:shape style="position:absolute;left:4466;top:-331;width:1051;height:2214" coordorigin="4466,-331" coordsize="1051,2214" path="m5517,-331l4466,-331,4466,-318,4470,-318,4473,-304,4476,-304,4478,-290,4482,-290,4482,-276,4485,-276,4488,-262,4494,-262,4495,-248,4503,-248,4503,-235,4504,-235,4504,-221,4511,-221,4516,-207,4514,-207,4514,-193,4513,-193,4513,-165,4511,-165,4511,-152,4511,-138,4508,-138,4508,-124,4507,-124,4507,-110,4505,-110,4504,-96,4504,-82,4502,-82,4502,-69,4501,-69,4500,-55,4500,-41,4495,-41,4495,-27,4489,-27,4489,-13,4488,-13,4487,1,4490,1,4490,14,4500,14,4500,28,4503,28,4503,42,4504,56,4507,56,4507,70,4508,84,4516,84,4518,97,4542,97,4543,111,4549,111,4558,125,4568,125,4568,139,4570,139,4570,153,4568,153,4571,167,4592,167,4595,181,4602,181,4603,194,4602,194,4602,208,4603,222,4657,222,4659,236,4672,236,4673,250,4685,250,4688,264,4693,264,4694,277,4704,277,4704,291,4711,291,4711,305,4720,305,4720,319,4724,319,4727,333,4736,333,4743,347,4753,347,4754,360,4760,360,4760,374,4764,374,4765,379,4775,388,4784,388,4785,397,4790,402,4801,402,4803,413,4806,416,4815,416,4817,425,4822,430,4833,430,4834,443,4846,443,4850,457,4866,457,4867,471,5207,471,5210,485,5230,485,5231,499,5245,499,5248,513,5260,513,5261,526,5271,526,5278,540,5282,540,5283,554,5291,554,5291,568,5298,568,5299,582,5304,582,5306,596,5312,596,5315,609,5319,609,5321,623,5326,623,5330,637,5334,637,5336,651,5340,651,5342,665,5348,665,5350,679,5356,679,5356,692,5367,692,5366,706,5368,706,5370,720,5373,720,5375,734,5379,734,5380,748,5383,748,5386,762,5391,762,5391,775,5393,775,5392,789,5390,789,5389,803,5386,803,5386,817,5384,817,5383,831,5381,831,5380,845,5378,845,5377,859,5376,859,5373,872,5369,872,5370,928,5369,928,5368,942,5369,942,5368,955,5367,955,5367,969,5364,969,5364,983,5361,983,5361,997,5359,997,5359,1011,5354,1011,5353,1025,5350,1025,5349,1038,5346,1038,5345,1052,5338,1052,5338,1066,5332,1066,5329,1080,5325,1080,5321,1094,5315,1094,5314,1108,5313,1108,5298,1121,5294,1121,5293,1135,5271,1135,5271,1149,5147,1149,5147,1163,5143,1163,5143,1177,5123,1177,5123,1191,5130,1191,5130,1204,5147,1204,5149,1218,5190,1218,5191,1232,5194,1232,5194,1246,5189,1246,5189,1260,5196,1260,5198,1274,5199,1274,5200,1287,5160,1287,5160,1301,5171,1301,5173,1315,5180,1315,5180,1329,5179,1329,5178,1343,5176,1343,5178,1357,5182,1357,5182,1370,5184,1370,5185,1384,5191,1384,5195,1398,5200,1398,5200,1412,5196,1412,5196,1426,5201,1426,5203,1440,5208,1440,5209,1454,5215,1454,5217,1467,5216,1467,5213,1481,5214,1481,5215,1495,5218,1495,5218,1509,5231,1509,5231,1523,5233,1523,5234,1537,5235,1537,5234,1550,5229,1550,5229,1564,5235,1564,5235,1578,5231,1578,5230,1592,5236,1592,5241,1606,5248,1606,5250,1620,5249,1620,5249,1633,5245,1633,5245,1647,5247,1647,5247,1661,5243,1661,5243,1675,5239,1675,5240,1689,5266,1689,5266,1703,5278,1703,5281,1716,5291,1716,5297,1730,5315,1730,5315,1744,5321,1744,5324,1758,5330,1758,5330,1772,5333,1772,5333,1786,5344,1786,5348,1799,5364,1799,5366,1813,5416,1813,5419,1827,5435,1827,5437,1841,5451,1841,5452,1855,5475,1855,5477,1869,5500,1869,5502,1882,5517,1882,5517,-331xm5250,1135l5148,1135,5147,1149,5252,1149,5250,1135xm5159,1121l5158,1121,5156,1135,5161,1135,5159,1121xm5246,1121l5167,1121,5166,1135,5246,1135,5246,1121xm5237,1108l5174,1108,5174,1121,5242,1121,5237,1108xm5219,1094l5176,1094,5175,1108,5219,1108,5219,1094xm5205,1080l5181,1080,5181,1094,5207,1094,5205,1080xm5028,513l4980,513,4982,526,5026,526,5028,513xm5055,513l5049,513,5050,526,5053,526,5055,513xm5055,499l4933,499,4933,513,5055,513,5055,499xm5138,499l5113,499,5115,513,5136,513,5138,499xm5152,485l4903,485,4905,499,5142,499,5152,485xm5170,471l4888,471,4891,485,5168,485,5170,471xm4817,425l4818,430,4822,430,4817,425xm4803,413l4804,416,4806,416,4803,413xm4785,397l4786,402,4790,402,4785,397xm4765,379l4766,388,4775,388,4765,379xm4618,222l4612,222,4612,236,4616,236,4618,222xe" filled="true" fillcolor="#bebebe" stroked="false">
              <v:path arrowok="t"/>
              <v:fill type="solid"/>
            </v:shape>
            <v:rect style="position:absolute;left:3560;top:-343;width:1956;height:2312" filled="false" stroked="true" strokeweight=".74028pt" strokecolor="#7f7f7f"/>
            <v:shape style="position:absolute;left:1480;top:10600;width:2876;height:2666" coordorigin="1480,10600" coordsize="2876,2666" path="m3519,1460l3560,1460m3519,813l3560,813m3519,167l3560,167m3569,2011l3569,1969m4054,2011l4054,1969m4539,2011l4539,1969m5024,2011l5024,1969m5509,2011l5509,1969e" filled="false" stroked="true" strokeweight=".74028pt" strokecolor="#000000">
              <v:path arrowok="t"/>
            </v:shape>
            <v:shape style="position:absolute;left:3663;top:-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44;width:299;height:106" type="#_x0000_t202" filled="false" stroked="false">
              <v:textbox inset="0,0,0,0">
                <w:txbxContent>
                  <w:p>
                    <w:pPr>
                      <w:spacing w:line="42" w:lineRule="exact" w:before="0"/>
                      <w:ind w:left="0" w:right="-14" w:firstLine="0"/>
                      <w:jc w:val="left"/>
                      <w:rPr>
                        <w:rFonts w:ascii="MS PMincho" w:hAnsi="MS PMincho"/>
                        <w:sz w:val="3"/>
                      </w:rPr>
                    </w:pPr>
                    <w:r>
                      <w:rPr>
                        <w:rFonts w:ascii="MS PMincho" w:hAnsi="MS PMincho"/>
                        <w:w w:val="115"/>
                        <w:sz w:val="3"/>
                      </w:rPr>
                      <w:t>●              ●    </w:t>
                    </w:r>
                    <w:r>
                      <w:rPr>
                        <w:rFonts w:ascii="MS PMincho" w:hAnsi="MS PMincho"/>
                        <w:w w:val="115"/>
                        <w:position w:val="1"/>
                        <w:sz w:val="3"/>
                      </w:rPr>
                      <w:t>●</w:t>
                    </w:r>
                  </w:p>
                  <w:p>
                    <w:pPr>
                      <w:spacing w:before="3"/>
                      <w:ind w:left="42" w:right="-14"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78;top: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14;top: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14;top:8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684;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22;top:9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207;top:11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58;top:136;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970;top:145;width:185;height:88" type="#_x0000_t202" filled="false" stroked="false">
              <v:textbox inset="0,0,0,0">
                <w:txbxContent>
                  <w:p>
                    <w:pPr>
                      <w:spacing w:line="31" w:lineRule="exact" w:before="0"/>
                      <w:ind w:left="50" w:right="0" w:firstLine="0"/>
                      <w:jc w:val="center"/>
                      <w:rPr>
                        <w:rFonts w:ascii="MS PMincho" w:hAnsi="MS PMincho"/>
                        <w:sz w:val="3"/>
                      </w:rPr>
                    </w:pPr>
                    <w:r>
                      <w:rPr>
                        <w:rFonts w:ascii="MS PMincho" w:hAnsi="MS PMincho"/>
                        <w:w w:val="113"/>
                        <w:sz w:val="3"/>
                      </w:rPr>
                      <w:t>●</w:t>
                    </w:r>
                  </w:p>
                  <w:p>
                    <w:pPr>
                      <w:spacing w:line="57" w:lineRule="exact" w:before="0"/>
                      <w:ind w:left="0" w:right="0" w:firstLine="0"/>
                      <w:jc w:val="center"/>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4572;top:15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3762;top:181;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135;top:23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536;top:234;width:113;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2"/>
                        <w:sz w:val="3"/>
                      </w:rPr>
                      <w:t>●    </w:t>
                    </w:r>
                    <w:r>
                      <w:rPr>
                        <w:rFonts w:ascii="MS PMincho" w:hAnsi="MS PMincho"/>
                        <w:w w:val="115"/>
                        <w:sz w:val="3"/>
                      </w:rPr>
                      <w:t>●</w:t>
                    </w:r>
                  </w:p>
                </w:txbxContent>
              </v:textbox>
              <w10:wrap type="none"/>
            </v:shape>
            <v:shape style="position:absolute;left:3927;top:252;width:63;height:70" type="#_x0000_t202" filled="false" stroked="false">
              <v:textbox inset="0,0,0,0">
                <w:txbxContent>
                  <w:p>
                    <w:pPr>
                      <w:spacing w:line="32" w:lineRule="exact" w:before="0"/>
                      <w:ind w:left="0" w:right="0" w:firstLine="0"/>
                      <w:jc w:val="left"/>
                      <w:rPr>
                        <w:rFonts w:ascii="MS PMincho" w:hAnsi="MS PMincho"/>
                        <w:sz w:val="3"/>
                      </w:rPr>
                    </w:pPr>
                    <w:r>
                      <w:rPr>
                        <w:rFonts w:ascii="MS PMincho" w:hAnsi="MS PMincho"/>
                        <w:w w:val="113"/>
                        <w:sz w:val="3"/>
                      </w:rPr>
                      <w:t>●</w:t>
                    </w:r>
                  </w:p>
                  <w:p>
                    <w:pPr>
                      <w:spacing w:line="38" w:lineRule="exact" w:before="0"/>
                      <w:ind w:left="28" w:right="0" w:firstLine="0"/>
                      <w:jc w:val="left"/>
                      <w:rPr>
                        <w:rFonts w:ascii="MS PMincho" w:hAnsi="MS PMincho"/>
                        <w:sz w:val="3"/>
                      </w:rPr>
                    </w:pPr>
                    <w:r>
                      <w:rPr>
                        <w:rFonts w:ascii="MS PMincho" w:hAnsi="MS PMincho"/>
                        <w:w w:val="113"/>
                        <w:sz w:val="3"/>
                      </w:rPr>
                      <w:t>●</w:t>
                    </w:r>
                  </w:p>
                </w:txbxContent>
              </v:textbox>
              <w10:wrap type="none"/>
            </v:shape>
            <v:shape style="position:absolute;left:4464;top:306;width:257;height:35" type="#_x0000_t202" filled="false" stroked="false">
              <v:textbox inset="0,0,0,0">
                <w:txbxContent>
                  <w:p>
                    <w:pPr>
                      <w:spacing w:line="33" w:lineRule="exact" w:before="0"/>
                      <w:ind w:left="0" w:right="-11" w:firstLine="0"/>
                      <w:jc w:val="left"/>
                      <w:rPr>
                        <w:rFonts w:ascii="MS PMincho" w:hAnsi="MS PMincho"/>
                        <w:sz w:val="3"/>
                      </w:rPr>
                    </w:pPr>
                    <w:r>
                      <w:rPr>
                        <w:rFonts w:ascii="MS PMincho" w:hAnsi="MS PMincho"/>
                        <w:w w:val="115"/>
                        <w:sz w:val="3"/>
                      </w:rPr>
                      <w:t>●                 ●</w:t>
                    </w:r>
                  </w:p>
                </w:txbxContent>
              </v:textbox>
              <w10:wrap type="none"/>
            </v:shape>
            <v:shape style="position:absolute;left:4414;top:333;width:207;height:62" type="#_x0000_t202" filled="false" stroked="false">
              <v:textbox inset="0,0,0,0">
                <w:txbxContent>
                  <w:p>
                    <w:pPr>
                      <w:spacing w:line="60" w:lineRule="exact" w:before="0"/>
                      <w:ind w:left="0" w:right="-19" w:firstLine="0"/>
                      <w:jc w:val="left"/>
                      <w:rPr>
                        <w:rFonts w:ascii="MS PMincho" w:hAnsi="MS PMincho"/>
                        <w:sz w:val="3"/>
                      </w:rPr>
                    </w:pPr>
                    <w:r>
                      <w:rPr>
                        <w:rFonts w:ascii="MS PMincho" w:hAnsi="MS PMincho"/>
                        <w:w w:val="113"/>
                        <w:sz w:val="3"/>
                      </w:rPr>
                      <w:t>●</w:t>
                    </w:r>
                    <w:r>
                      <w:rPr>
                        <w:sz w:val="3"/>
                      </w:rPr>
                      <w:t>               </w:t>
                    </w:r>
                    <w:r>
                      <w:rPr>
                        <w:spacing w:val="-4"/>
                        <w:sz w:val="3"/>
                      </w:rPr>
                      <w:t> </w:t>
                    </w:r>
                    <w:r>
                      <w:rPr>
                        <w:rFonts w:ascii="MS PMincho" w:hAnsi="MS PMincho"/>
                        <w:spacing w:val="-13"/>
                        <w:w w:val="113"/>
                        <w:position w:val="2"/>
                        <w:sz w:val="3"/>
                      </w:rPr>
                      <w:t>●</w:t>
                    </w:r>
                    <w:r>
                      <w:rPr>
                        <w:rFonts w:ascii="MS PMincho" w:hAnsi="MS PMincho"/>
                        <w:w w:val="113"/>
                        <w:position w:val="3"/>
                        <w:sz w:val="3"/>
                      </w:rPr>
                      <w:t>●</w:t>
                    </w:r>
                  </w:p>
                </w:txbxContent>
              </v:textbox>
              <w10:wrap type="none"/>
            </v:shape>
            <v:shape style="position:absolute;left:4472;top:351;width:178;height:53" type="#_x0000_t202" filled="false" stroked="false">
              <v:textbox inset="0,0,0,0">
                <w:txbxContent>
                  <w:p>
                    <w:pPr>
                      <w:spacing w:line="51" w:lineRule="exact" w:before="0"/>
                      <w:ind w:left="0" w:right="-17" w:firstLine="0"/>
                      <w:jc w:val="left"/>
                      <w:rPr>
                        <w:rFonts w:ascii="MS PMincho" w:hAnsi="MS PMincho"/>
                        <w:sz w:val="3"/>
                      </w:rPr>
                    </w:pPr>
                    <w:r>
                      <w:rPr>
                        <w:rFonts w:ascii="MS PMincho" w:hAnsi="MS PMincho"/>
                        <w:w w:val="115"/>
                        <w:sz w:val="3"/>
                      </w:rPr>
                      <w:t>●          </w:t>
                    </w:r>
                    <w:r>
                      <w:rPr>
                        <w:rFonts w:ascii="MS PMincho" w:hAnsi="MS PMincho"/>
                        <w:w w:val="115"/>
                        <w:position w:val="2"/>
                        <w:sz w:val="3"/>
                      </w:rPr>
                      <w:t>●</w:t>
                    </w:r>
                  </w:p>
                </w:txbxContent>
              </v:textbox>
              <w10:wrap type="none"/>
            </v:shape>
            <v:shape style="position:absolute;left:4242;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35;top:396;width:300;height:62" type="#_x0000_t202" filled="false" stroked="false">
              <v:textbox inset="0,0,0,0">
                <w:txbxContent>
                  <w:p>
                    <w:pPr>
                      <w:spacing w:line="60" w:lineRule="exact" w:before="0"/>
                      <w:ind w:left="0" w:right="-13"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txbxContent>
              </v:textbox>
              <w10:wrap type="none"/>
            </v:shape>
            <v:shape style="position:absolute;left:4436;top:43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077;top:450;width:760;height:97"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13"/>
                      <w:ind w:left="0" w:right="0"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4852;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342;top:558;width:286;height:133" type="#_x0000_t202" filled="false" stroked="false">
              <v:textbox inset="0,0,0,0">
                <w:txbxContent>
                  <w:p>
                    <w:pPr>
                      <w:tabs>
                        <w:tab w:pos="237" w:val="left" w:leader="none"/>
                      </w:tabs>
                      <w:spacing w:line="42" w:lineRule="exact" w:before="0"/>
                      <w:ind w:left="0" w:right="12"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0"/>
                        <w:sz w:val="3"/>
                      </w:rPr>
                      <w:t>●</w:t>
                    </w:r>
                  </w:p>
                  <w:p>
                    <w:pPr>
                      <w:spacing w:line="240" w:lineRule="auto" w:before="4"/>
                      <w:rPr>
                        <w:sz w:val="4"/>
                      </w:rPr>
                    </w:pPr>
                  </w:p>
                  <w:p>
                    <w:pPr>
                      <w:spacing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5234;top:63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320;top:67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684;width:272;height:44" type="#_x0000_t202" filled="false" stroked="false">
              <v:textbox inset="0,0,0,0">
                <w:txbxContent>
                  <w:p>
                    <w:pPr>
                      <w:spacing w:line="42" w:lineRule="exact" w:before="0"/>
                      <w:ind w:left="0" w:right="-17" w:firstLine="0"/>
                      <w:jc w:val="left"/>
                      <w:rPr>
                        <w:rFonts w:ascii="MS PMincho" w:hAnsi="MS PMincho"/>
                        <w:sz w:val="3"/>
                      </w:rPr>
                    </w:pPr>
                    <w:r>
                      <w:rPr>
                        <w:rFonts w:ascii="MS PMincho" w:hAnsi="MS PMincho"/>
                        <w:spacing w:val="-3"/>
                        <w:w w:val="115"/>
                        <w:position w:val="1"/>
                        <w:sz w:val="3"/>
                      </w:rPr>
                      <w:t>●</w:t>
                    </w:r>
                    <w:r>
                      <w:rPr>
                        <w:rFonts w:ascii="MS PMincho" w:hAnsi="MS PMincho"/>
                        <w:spacing w:val="-3"/>
                        <w:w w:val="115"/>
                        <w:sz w:val="3"/>
                      </w:rPr>
                      <w:t>●       </w:t>
                    </w:r>
                    <w:r>
                      <w:rPr>
                        <w:rFonts w:ascii="MS PMincho" w:hAnsi="MS PMincho"/>
                        <w:w w:val="115"/>
                        <w:sz w:val="3"/>
                      </w:rPr>
                      <w:t>●        </w:t>
                    </w:r>
                    <w:r>
                      <w:rPr>
                        <w:rFonts w:ascii="MS PMincho" w:hAnsi="MS PMincho"/>
                        <w:w w:val="115"/>
                        <w:position w:val="1"/>
                        <w:sz w:val="3"/>
                      </w:rPr>
                      <w:t>●</w:t>
                    </w:r>
                  </w:p>
                </w:txbxContent>
              </v:textbox>
              <w10:wrap type="none"/>
            </v:shape>
            <v:shape style="position:absolute;left:5299;top:693;width:71;height:53" type="#_x0000_t202" filled="false" stroked="false">
              <v:textbox inset="0,0,0,0">
                <w:txbxContent>
                  <w:p>
                    <w:pPr>
                      <w:spacing w:line="51" w:lineRule="exact" w:before="0"/>
                      <w:ind w:left="0" w:right="-18" w:firstLine="0"/>
                      <w:jc w:val="left"/>
                      <w:rPr>
                        <w:rFonts w:ascii="MS PMincho" w:hAnsi="MS PMincho"/>
                        <w:sz w:val="3"/>
                      </w:rPr>
                    </w:pPr>
                    <w:r>
                      <w:rPr>
                        <w:rFonts w:ascii="MS PMincho" w:hAnsi="MS PMincho"/>
                        <w:w w:val="115"/>
                        <w:position w:val="2"/>
                        <w:sz w:val="3"/>
                      </w:rPr>
                      <w:t>●</w:t>
                    </w:r>
                    <w:r>
                      <w:rPr>
                        <w:rFonts w:ascii="MS PMincho" w:hAnsi="MS PMincho"/>
                        <w:w w:val="115"/>
                        <w:sz w:val="3"/>
                      </w:rPr>
                      <w:t>●</w:t>
                    </w:r>
                  </w:p>
                </w:txbxContent>
              </v:textbox>
              <w10:wrap type="none"/>
            </v:shape>
            <v:shape style="position:absolute;left:4730;top:73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54;top:78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011;top:8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13;top:828;width:92;height:70" type="#_x0000_t202" filled="false" stroked="false">
              <v:textbox inset="0,0,0,0">
                <w:txbxContent>
                  <w:p>
                    <w:pPr>
                      <w:spacing w:line="36" w:lineRule="exact" w:before="0"/>
                      <w:ind w:left="0" w:right="-19"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24;top:83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38;top:87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839;top:9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279;top:1008;width:64;height:79"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p>
                    <w:pPr>
                      <w:spacing w:before="5"/>
                      <w:ind w:left="29" w:right="0" w:firstLine="0"/>
                      <w:jc w:val="left"/>
                      <w:rPr>
                        <w:rFonts w:ascii="MS PMincho" w:hAnsi="MS PMincho"/>
                        <w:sz w:val="3"/>
                      </w:rPr>
                    </w:pPr>
                    <w:r>
                      <w:rPr>
                        <w:rFonts w:ascii="MS PMincho" w:hAnsi="MS PMincho"/>
                        <w:w w:val="113"/>
                        <w:sz w:val="3"/>
                      </w:rPr>
                      <w:t>●</w:t>
                    </w:r>
                  </w:p>
                </w:txbxContent>
              </v:textbox>
              <w10:wrap type="none"/>
            </v:shape>
            <v:shape style="position:absolute;left:5034;top:1044;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5121;top:108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76;top:11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19;top:13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797;top:1466;width:353;height:124" type="#_x0000_t202" filled="false" stroked="false">
              <v:textbox inset="0,0,0,0">
                <w:txbxContent>
                  <w:p>
                    <w:pPr>
                      <w:tabs>
                        <w:tab w:pos="303" w:val="left" w:leader="none"/>
                      </w:tabs>
                      <w:spacing w:line="51" w:lineRule="exact" w:before="0"/>
                      <w:ind w:left="57" w:right="0" w:firstLine="0"/>
                      <w:jc w:val="left"/>
                      <w:rPr>
                        <w:rFonts w:ascii="MS PMincho" w:hAnsi="MS PMincho"/>
                        <w:sz w:val="3"/>
                      </w:rPr>
                    </w:pPr>
                    <w:r>
                      <w:rPr>
                        <w:rFonts w:ascii="MS PMincho" w:hAnsi="MS PMincho"/>
                        <w:spacing w:val="-27"/>
                        <w:w w:val="113"/>
                        <w:position w:val="2"/>
                        <w:sz w:val="3"/>
                      </w:rPr>
                      <w:t>●</w:t>
                    </w:r>
                    <w:r>
                      <w:rPr>
                        <w:rFonts w:ascii="MS PMincho" w:hAnsi="MS PMincho"/>
                        <w:w w:val="113"/>
                        <w:position w:val="1"/>
                        <w:sz w:val="3"/>
                      </w:rPr>
                      <w:t>●</w:t>
                    </w:r>
                    <w:r>
                      <w:rPr>
                        <w:position w:val="1"/>
                        <w:sz w:val="3"/>
                      </w:rPr>
                      <w:tab/>
                    </w:r>
                    <w:r>
                      <w:rPr>
                        <w:rFonts w:ascii="MS PMincho" w:hAnsi="MS PMincho"/>
                        <w:spacing w:val="-20"/>
                        <w:w w:val="113"/>
                        <w:sz w:val="3"/>
                      </w:rPr>
                      <w:t>●</w:t>
                    </w:r>
                    <w:r>
                      <w:rPr>
                        <w:rFonts w:ascii="MS PMincho" w:hAnsi="MS PMincho"/>
                        <w:w w:val="113"/>
                        <w:position w:val="1"/>
                        <w:sz w:val="3"/>
                      </w:rPr>
                      <w:t>●</w:t>
                    </w:r>
                  </w:p>
                  <w:p>
                    <w:pPr>
                      <w:spacing w:before="32"/>
                      <w:ind w:left="0" w:right="0" w:firstLine="0"/>
                      <w:jc w:val="left"/>
                      <w:rPr>
                        <w:rFonts w:ascii="MS PMincho" w:hAnsi="MS PMincho"/>
                        <w:sz w:val="3"/>
                      </w:rPr>
                    </w:pPr>
                    <w:r>
                      <w:rPr>
                        <w:rFonts w:ascii="MS PMincho" w:hAnsi="MS PMincho"/>
                        <w:w w:val="115"/>
                        <w:sz w:val="3"/>
                      </w:rPr>
                      <w:t>●  ●</w:t>
                    </w:r>
                  </w:p>
                </w:txbxContent>
              </v:textbox>
              <w10:wrap type="none"/>
            </v:shape>
            <v:shape style="position:absolute;left:5209;top:1502;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4992;top:1592;width:49;height:44" type="#_x0000_t202" filled="false" stroked="false">
              <v:textbox inset="0,0,0,0">
                <w:txbxContent>
                  <w:p>
                    <w:pPr>
                      <w:spacing w:line="42" w:lineRule="exact" w:before="0"/>
                      <w:ind w:left="0" w:right="-20" w:firstLine="0"/>
                      <w:jc w:val="left"/>
                      <w:rPr>
                        <w:rFonts w:ascii="MS PMincho" w:hAnsi="MS PMincho"/>
                        <w:sz w:val="3"/>
                      </w:rPr>
                    </w:pPr>
                    <w:r>
                      <w:rPr>
                        <w:rFonts w:ascii="MS PMincho" w:hAnsi="MS PMincho"/>
                        <w:spacing w:val="-20"/>
                        <w:w w:val="113"/>
                        <w:sz w:val="3"/>
                      </w:rPr>
                      <w:t>●</w:t>
                    </w:r>
                    <w:r>
                      <w:rPr>
                        <w:rFonts w:ascii="MS PMincho" w:hAnsi="MS PMincho"/>
                        <w:w w:val="113"/>
                        <w:position w:val="1"/>
                        <w:sz w:val="3"/>
                      </w:rPr>
                      <w:t>●</w:t>
                    </w:r>
                  </w:p>
                </w:txbxContent>
              </v:textbox>
              <w10:wrap type="none"/>
            </v:shape>
            <v:shape style="position:absolute;left:4732;top:162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287.911499pt;margin-top:-17.509848pt;width:98.6pt;height:118.45pt;mso-position-horizontal-relative:page;mso-position-vertical-relative:paragraph;z-index:-42232" coordorigin="5758,-350" coordsize="1972,2369">
            <v:rect style="position:absolute;left:5766;top:-343;width:1956;height:2312" filled="true" fillcolor="#f0f8ff" stroked="false">
              <v:fill type="solid"/>
            </v:rect>
            <v:shape style="position:absolute;left:6672;top:-331;width:1051;height:2214" coordorigin="6672,-331" coordsize="1051,2214" path="m7722,-331l6672,-331,6672,-317,6675,-317,6678,-304,6681,-304,6683,-290,6687,-290,6687,-276,6691,-276,6693,-262,6699,-262,6700,-248,6708,-248,6708,-234,6710,-234,6710,-221,6716,-221,6722,-207,6719,-207,6719,-193,6718,-193,6718,-165,6717,-165,6717,-151,6715,-151,6715,-138,6713,-138,6713,-124,6712,-124,6712,-110,6711,-110,6710,-96,6710,-82,6707,-82,6707,-68,6706,-68,6705,-55,6705,-41,6700,-41,6700,-27,6694,-27,6694,-13,6693,-13,6692,1,6695,1,6695,15,6705,15,6705,28,6709,28,6708,42,6710,56,6712,56,6712,70,6714,84,6722,84,6723,98,6747,98,6749,111,6754,111,6763,125,6773,125,6773,139,6775,139,6775,153,6773,153,6776,167,6797,167,6800,181,6807,181,6809,194,6807,194,6807,208,6809,222,6862,222,6864,236,6877,236,6879,250,6891,250,6893,264,6898,264,6900,278,6909,278,6909,291,6916,291,6916,305,6926,305,6926,319,6935,319,6939,333,6941,333,6948,347,6959,347,6959,361,6965,361,6965,374,6969,374,6970,379,6980,388,6989,388,6990,397,6996,402,7007,402,7008,413,7012,416,7020,416,7023,426,7027,430,7038,430,7039,444,7051,444,7055,457,7072,457,7072,471,7413,471,7416,485,7436,485,7438,499,7451,499,7453,513,7465,513,7466,527,7477,527,7484,540,7487,540,7488,554,7496,554,7496,568,7503,568,7504,582,7509,582,7511,596,7518,596,7520,610,7526,610,7526,623,7531,623,7535,637,7539,637,7541,651,7545,651,7548,665,7555,665,7556,679,7561,679,7561,693,7572,693,7571,706,7574,706,7575,720,7578,720,7581,734,7584,734,7585,748,7588,748,7591,762,7596,762,7596,776,7599,776,7597,789,7595,789,7594,803,7591,803,7592,817,7589,817,7588,831,7586,831,7585,845,7582,845,7582,859,7581,859,7578,872,7575,872,7575,928,7574,928,7574,942,7573,956,7572,956,7572,969,7570,969,7569,983,7566,983,7566,997,7564,997,7564,1011,7559,1011,7559,1025,7555,1025,7554,1039,7551,1039,7550,1052,7544,1052,7544,1066,7537,1066,7534,1080,7531,1080,7526,1094,7520,1094,7519,1108,7518,1108,7503,1122,7500,1122,7498,1135,7477,1135,7476,1149,7352,1149,7352,1163,7348,1163,7348,1177,7328,1177,7328,1191,7336,1191,7338,1205,7352,1205,7354,1218,7395,1218,7397,1232,7399,1232,7399,1246,7394,1246,7395,1260,7402,1260,7403,1274,7404,1274,7405,1288,7365,1288,7365,1301,7377,1301,7378,1315,7385,1315,7385,1329,7385,1329,7384,1343,7382,1343,7383,1357,7387,1357,7388,1371,7390,1371,7391,1384,7396,1384,7400,1398,7405,1398,7405,1412,7401,1412,7401,1426,7409,1426,7409,1440,7413,1440,7414,1454,7419,1454,7422,1467,7422,1467,7418,1481,7420,1481,7420,1495,7423,1495,7424,1509,7435,1509,7437,1523,7438,1523,7439,1537,7439,1537,7438,1551,7434,1551,7434,1564,7440,1564,7440,1578,7436,1578,7435,1592,7441,1592,7447,1606,7453,1606,7455,1620,7454,1620,7454,1634,7451,1634,7451,1647,7452,1647,7451,1661,7448,1661,7448,1675,7444,1675,7446,1689,7471,1689,7472,1703,7484,1703,7486,1717,7496,1717,7502,1730,7520,1730,7520,1744,7526,1744,7530,1758,7535,1758,7536,1772,7538,1772,7538,1786,7549,1786,7553,1800,7569,1800,7571,1813,7622,1813,7624,1827,7642,1827,7645,1841,7656,1841,7657,1855,7680,1855,7682,1869,7705,1869,7707,1883,7722,1883,7722,-331xm7458,1135l7353,1135,7353,1149,7459,1149,7458,1135xm7364,1122l7363,1122,7361,1135,7366,1135,7364,1122xm7452,1122l7373,1122,7371,1135,7451,1135,7452,1122xm7442,1108l7379,1108,7379,1122,7447,1122,7442,1108xm7425,1094l7381,1094,7381,1108,7425,1108,7425,1094xm7412,1080l7386,1080,7385,1094,7413,1094,7412,1080xm7234,513l7185,513,7188,527,7232,527,7234,513xm7260,513l7254,513,7256,527,7258,527,7260,513xm7260,499l7138,499,7138,513,7261,513,7260,499xm7343,499l7318,499,7320,513,7341,513,7343,499xm7357,485l7110,485,7112,499,7347,499,7357,485xm7375,471l7094,471,7097,485,7373,485,7375,471xm7023,426l7024,430,7027,430,7023,426xm7008,413l7009,416,7012,416,7008,413xm6990,397l6991,402,6996,402,6990,397xm6970,379l6971,388,6980,388,6970,379xm6823,222l6817,222,6817,236,6821,236,6823,222xm6692,-27l6691,-27,6691,-13,6693,-13,6692,-27xe" filled="true" fillcolor="#bebebe" stroked="false">
              <v:path arrowok="t"/>
              <v:fill type="solid"/>
            </v:shape>
            <v:rect style="position:absolute;left:5766;top:-343;width:1956;height:2312" filled="false" stroked="true" strokeweight=".74028pt" strokecolor="#7f7f7f"/>
            <v:shape style="position:absolute;left:4739;top:13206;width:2805;height:60" coordorigin="4739,13206" coordsize="2805,60" path="m5774,2011l5774,1969m6259,2011l6259,1969m6744,2011l6744,1969m7229,2011l7229,1969m7714,2011l7714,1969e" filled="false" stroked="true" strokeweight=".74028pt" strokecolor="#000000">
              <v:path arrowok="t"/>
            </v:shape>
            <v:shape style="position:absolute;left:6169;top:1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405;top:10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98;top:118;width:249;height:241" type="#_x0000_t202" filled="false" stroked="false">
              <v:textbox inset="0,0,0,0">
                <w:txbxContent>
                  <w:p>
                    <w:pPr>
                      <w:spacing w:line="60" w:lineRule="exact" w:before="0"/>
                      <w:ind w:left="0" w:right="-12" w:firstLine="0"/>
                      <w:jc w:val="left"/>
                      <w:rPr>
                        <w:rFonts w:ascii="MS PMincho" w:hAnsi="MS PMincho"/>
                        <w:sz w:val="3"/>
                      </w:rPr>
                    </w:pPr>
                    <w:r>
                      <w:rPr>
                        <w:rFonts w:ascii="MS PMincho" w:hAnsi="MS PMincho"/>
                        <w:w w:val="115"/>
                        <w:position w:val="3"/>
                        <w:sz w:val="3"/>
                      </w:rPr>
                      <w:t>●    </w:t>
                    </w:r>
                    <w:r>
                      <w:rPr>
                        <w:rFonts w:ascii="MS PMincho" w:hAnsi="MS PMincho"/>
                        <w:w w:val="115"/>
                        <w:position w:val="1"/>
                        <w:sz w:val="3"/>
                      </w:rPr>
                      <w:t>●      </w:t>
                    </w:r>
                    <w:r>
                      <w:rPr>
                        <w:rFonts w:ascii="MS PMincho" w:hAnsi="MS PMincho"/>
                        <w:w w:val="115"/>
                        <w:sz w:val="3"/>
                      </w:rPr>
                      <w:t>●</w:t>
                    </w:r>
                  </w:p>
                  <w:p>
                    <w:pPr>
                      <w:spacing w:before="39"/>
                      <w:ind w:left="42" w:right="-12"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spacing w:before="31"/>
                      <w:ind w:left="57" w:right="-3" w:firstLine="0"/>
                      <w:jc w:val="lef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v:shape style="position:absolute;left:6555;top:163;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584;top:279;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27;top:360;width:200;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5"/>
                        <w:position w:val="1"/>
                        <w:sz w:val="3"/>
                      </w:rPr>
                      <w:t>●      </w:t>
                    </w:r>
                    <w:r>
                      <w:rPr>
                        <w:rFonts w:ascii="MS PMincho" w:hAnsi="MS PMincho"/>
                        <w:w w:val="115"/>
                        <w:sz w:val="3"/>
                      </w:rPr>
                      <w:t>●   </w:t>
                    </w:r>
                    <w:r>
                      <w:rPr>
                        <w:rFonts w:ascii="MS PMincho" w:hAnsi="MS PMincho"/>
                        <w:w w:val="115"/>
                        <w:position w:val="2"/>
                        <w:sz w:val="3"/>
                      </w:rPr>
                      <w:t>●</w:t>
                    </w:r>
                  </w:p>
                </w:txbxContent>
              </v:textbox>
              <w10:wrap type="none"/>
            </v:shape>
            <v:shape style="position:absolute;left:6777;top:378;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641;top:405;width:817;height:142" type="#_x0000_t202" filled="false" stroked="false">
              <v:textbox inset="0,0,0,0">
                <w:txbxContent>
                  <w:p>
                    <w:pPr>
                      <w:spacing w:line="51" w:lineRule="exact" w:before="0"/>
                      <w:ind w:left="0" w:right="0" w:firstLine="0"/>
                      <w:jc w:val="left"/>
                      <w:rPr>
                        <w:rFonts w:ascii="MS PMincho" w:hAnsi="MS PMincho"/>
                        <w:sz w:val="3"/>
                      </w:rPr>
                    </w:pPr>
                    <w:r>
                      <w:rPr>
                        <w:rFonts w:ascii="MS PMincho" w:hAnsi="MS PMincho"/>
                        <w:w w:val="115"/>
                        <w:sz w:val="3"/>
                      </w:rPr>
                      <w:t>●                  </w:t>
                    </w:r>
                    <w:r>
                      <w:rPr>
                        <w:rFonts w:ascii="MS PMincho" w:hAnsi="MS PMincho"/>
                        <w:w w:val="115"/>
                        <w:position w:val="2"/>
                        <w:sz w:val="3"/>
                      </w:rPr>
                      <w:t>● </w:t>
                    </w:r>
                    <w:r>
                      <w:rPr>
                        <w:rFonts w:ascii="MS PMincho" w:hAnsi="MS PMincho"/>
                        <w:w w:val="115"/>
                        <w:position w:val="1"/>
                        <w:sz w:val="3"/>
                      </w:rPr>
                      <w:t>●</w:t>
                    </w:r>
                  </w:p>
                  <w:p>
                    <w:pPr>
                      <w:tabs>
                        <w:tab w:pos="712" w:val="left" w:leader="none"/>
                      </w:tabs>
                      <w:spacing w:line="23" w:lineRule="exact" w:before="23"/>
                      <w:ind w:left="116" w:right="0" w:firstLine="0"/>
                      <w:jc w:val="center"/>
                      <w:rPr>
                        <w:rFonts w:ascii="MS PMincho" w:hAnsi="MS PMincho"/>
                        <w:sz w:val="3"/>
                      </w:rPr>
                    </w:pPr>
                    <w:r>
                      <w:rPr>
                        <w:rFonts w:ascii="MS PMincho" w:hAnsi="MS PMincho"/>
                        <w:w w:val="113"/>
                        <w:sz w:val="3"/>
                      </w:rPr>
                      <w:t>●</w:t>
                    </w:r>
                    <w:r>
                      <w:rPr>
                        <w:sz w:val="3"/>
                      </w:rPr>
                      <w:tab/>
                    </w:r>
                    <w:r>
                      <w:rPr>
                        <w:rFonts w:ascii="MS PMincho" w:hAnsi="MS PMincho"/>
                        <w:spacing w:val="-6"/>
                        <w:w w:val="113"/>
                        <w:sz w:val="3"/>
                      </w:rPr>
                      <w:t>●</w:t>
                    </w:r>
                    <w:r>
                      <w:rPr>
                        <w:rFonts w:ascii="MS PMincho" w:hAnsi="MS PMincho"/>
                        <w:spacing w:val="-27"/>
                        <w:w w:val="113"/>
                        <w:sz w:val="3"/>
                      </w:rPr>
                      <w:t>●</w:t>
                    </w:r>
                  </w:p>
                  <w:p>
                    <w:pPr>
                      <w:tabs>
                        <w:tab w:pos="552" w:val="left" w:leader="none"/>
                      </w:tabs>
                      <w:spacing w:line="43" w:lineRule="exact" w:before="0"/>
                      <w:ind w:left="14" w:right="0" w:firstLine="0"/>
                      <w:jc w:val="left"/>
                      <w:rPr>
                        <w:rFonts w:ascii="MS PMincho" w:hAnsi="MS PMincho"/>
                        <w:sz w:val="3"/>
                      </w:rPr>
                    </w:pPr>
                    <w:r>
                      <w:rPr>
                        <w:rFonts w:ascii="MS PMincho" w:hAnsi="MS PMincho"/>
                        <w:w w:val="115"/>
                        <w:sz w:val="3"/>
                      </w:rPr>
                      <w:t>●                 </w:t>
                    </w:r>
                    <w:r>
                      <w:rPr>
                        <w:rFonts w:ascii="MS PMincho" w:hAnsi="MS PMincho"/>
                        <w:spacing w:val="5"/>
                        <w:w w:val="115"/>
                        <w:sz w:val="3"/>
                      </w:rPr>
                      <w:t> </w:t>
                    </w:r>
                    <w:r>
                      <w:rPr>
                        <w:rFonts w:ascii="MS PMincho" w:hAnsi="MS PMincho"/>
                        <w:w w:val="115"/>
                        <w:position w:val="1"/>
                        <w:sz w:val="3"/>
                      </w:rPr>
                      <w:t>●</w:t>
                    </w:r>
                    <w:r>
                      <w:rPr>
                        <w:w w:val="115"/>
                        <w:position w:val="1"/>
                        <w:sz w:val="3"/>
                      </w:rPr>
                      <w:tab/>
                    </w:r>
                    <w:r>
                      <w:rPr>
                        <w:rFonts w:ascii="MS PMincho" w:hAnsi="MS PMincho"/>
                        <w:w w:val="115"/>
                        <w:position w:val="1"/>
                        <w:sz w:val="3"/>
                      </w:rPr>
                      <w:t>●           </w:t>
                    </w:r>
                    <w:r>
                      <w:rPr>
                        <w:rFonts w:ascii="MS PMincho" w:hAnsi="MS PMincho"/>
                        <w:w w:val="115"/>
                        <w:position w:val="2"/>
                        <w:sz w:val="3"/>
                      </w:rPr>
                      <w:t>●    </w:t>
                    </w:r>
                    <w:r>
                      <w:rPr>
                        <w:rFonts w:ascii="MS PMincho" w:hAnsi="MS PMincho"/>
                        <w:w w:val="115"/>
                        <w:position w:val="2"/>
                        <w:sz w:val="3"/>
                      </w:rPr>
                      <w:t>●</w:t>
                    </w:r>
                  </w:p>
                </w:txbxContent>
              </v:textbox>
              <w10:wrap type="none"/>
            </v:shape>
            <v:shape style="position:absolute;left:6770;top:522;width:293;height:44" type="#_x0000_t202" filled="false" stroked="false">
              <v:textbox inset="0,0,0,0">
                <w:txbxContent>
                  <w:p>
                    <w:pPr>
                      <w:tabs>
                        <w:tab w:pos="258" w:val="left" w:leader="none"/>
                      </w:tabs>
                      <w:spacing w:line="42" w:lineRule="exact" w:before="0"/>
                      <w:ind w:left="0" w:right="0" w:firstLine="0"/>
                      <w:jc w:val="left"/>
                      <w:rPr>
                        <w:rFonts w:ascii="MS PMincho" w:hAnsi="MS PMincho"/>
                        <w:sz w:val="3"/>
                      </w:rPr>
                    </w:pPr>
                    <w:r>
                      <w:rPr>
                        <w:rFonts w:ascii="MS PMincho" w:hAnsi="MS PMincho"/>
                        <w:w w:val="115"/>
                        <w:sz w:val="3"/>
                      </w:rPr>
                      <w:t>●</w:t>
                    </w:r>
                    <w:r>
                      <w:rPr>
                        <w:w w:val="115"/>
                        <w:sz w:val="3"/>
                      </w:rPr>
                      <w:tab/>
                    </w:r>
                    <w:r>
                      <w:rPr>
                        <w:rFonts w:ascii="MS PMincho" w:hAnsi="MS PMincho"/>
                        <w:w w:val="115"/>
                        <w:position w:val="1"/>
                        <w:sz w:val="3"/>
                      </w:rPr>
                      <w:t>●</w:t>
                    </w:r>
                  </w:p>
                </w:txbxContent>
              </v:textbox>
              <w10:wrap type="none"/>
            </v:shape>
            <v:shape style="position:absolute;left:7395;top:504;width:114;height:62" type="#_x0000_t202" filled="false" stroked="false">
              <v:textbox inset="0,0,0,0">
                <w:txbxContent>
                  <w:p>
                    <w:pPr>
                      <w:spacing w:line="27" w:lineRule="exact" w:before="0"/>
                      <w:ind w:left="0" w:right="77" w:firstLine="0"/>
                      <w:jc w:val="right"/>
                      <w:rPr>
                        <w:rFonts w:ascii="MS PMincho" w:hAnsi="MS PMincho"/>
                        <w:sz w:val="3"/>
                      </w:rPr>
                    </w:pPr>
                    <w:r>
                      <w:rPr>
                        <w:rFonts w:ascii="MS PMincho" w:hAnsi="MS PMincho"/>
                        <w:w w:val="113"/>
                        <w:sz w:val="3"/>
                      </w:rPr>
                      <w:t>●</w:t>
                    </w:r>
                  </w:p>
                  <w:p>
                    <w:pPr>
                      <w:spacing w:line="33" w:lineRule="exact" w:before="0"/>
                      <w:ind w:left="0" w:right="0" w:firstLine="0"/>
                      <w:jc w:val="right"/>
                      <w:rPr>
                        <w:rFonts w:ascii="MS PMincho" w:hAnsi="MS PMincho"/>
                        <w:sz w:val="3"/>
                      </w:rPr>
                    </w:pPr>
                    <w:r>
                      <w:rPr>
                        <w:rFonts w:ascii="MS PMincho" w:hAnsi="MS PMincho"/>
                        <w:w w:val="113"/>
                        <w:sz w:val="3"/>
                      </w:rPr>
                      <w:t>●</w:t>
                    </w:r>
                  </w:p>
                </w:txbxContent>
              </v:textbox>
              <w10:wrap type="none"/>
            </v:shape>
            <v:shape style="position:absolute;left:7158;top:54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6828;top:549;width:703;height:70" type="#_x0000_t202" filled="false" stroked="false">
              <v:textbox inset="0,0,0,0">
                <w:txbxContent>
                  <w:p>
                    <w:pPr>
                      <w:spacing w:line="17" w:lineRule="exact" w:before="0"/>
                      <w:ind w:left="0" w:right="55" w:firstLine="0"/>
                      <w:jc w:val="right"/>
                      <w:rPr>
                        <w:rFonts w:ascii="MS PMincho" w:hAnsi="MS PMincho"/>
                        <w:sz w:val="3"/>
                      </w:rPr>
                    </w:pPr>
                    <w:r>
                      <w:rPr>
                        <w:rFonts w:ascii="MS PMincho" w:hAnsi="MS PMincho"/>
                        <w:w w:val="113"/>
                        <w:sz w:val="3"/>
                      </w:rPr>
                      <w:t>●</w:t>
                    </w:r>
                  </w:p>
                  <w:p>
                    <w:pPr>
                      <w:tabs>
                        <w:tab w:pos="373" w:val="left" w:leader="none"/>
                      </w:tabs>
                      <w:spacing w:line="53" w:lineRule="exact" w:before="0"/>
                      <w:ind w:left="0" w:right="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spacing w:val="-20"/>
                        <w:w w:val="113"/>
                        <w:sz w:val="3"/>
                      </w:rPr>
                      <w:t>●</w:t>
                    </w:r>
                    <w:r>
                      <w:rPr>
                        <w:rFonts w:ascii="MS PMincho" w:hAnsi="MS PMincho"/>
                        <w:w w:val="113"/>
                        <w:sz w:val="3"/>
                      </w:rPr>
                      <w:t>●</w:t>
                    </w:r>
                    <w:r>
                      <w:rPr>
                        <w:sz w:val="3"/>
                      </w:rPr>
                      <w:tab/>
                    </w:r>
                    <w:r>
                      <w:rPr>
                        <w:rFonts w:ascii="MS PMincho" w:hAnsi="MS PMincho"/>
                        <w:w w:val="113"/>
                        <w:position w:val="2"/>
                        <w:sz w:val="3"/>
                      </w:rPr>
                      <w:t>●</w:t>
                    </w:r>
                    <w:r>
                      <w:rPr>
                        <w:position w:val="2"/>
                        <w:sz w:val="3"/>
                      </w:rPr>
                      <w:t>                 </w:t>
                    </w:r>
                    <w:r>
                      <w:rPr>
                        <w:spacing w:val="3"/>
                        <w:position w:val="2"/>
                        <w:sz w:val="3"/>
                      </w:rPr>
                      <w:t> </w:t>
                    </w:r>
                    <w:r>
                      <w:rPr>
                        <w:rFonts w:ascii="MS PMincho" w:hAnsi="MS PMincho"/>
                        <w:w w:val="113"/>
                        <w:position w:val="3"/>
                        <w:sz w:val="3"/>
                      </w:rPr>
                      <w:t>●</w:t>
                    </w:r>
                    <w:r>
                      <w:rPr>
                        <w:position w:val="3"/>
                        <w:sz w:val="3"/>
                      </w:rPr>
                      <w:t> </w:t>
                    </w:r>
                    <w:r>
                      <w:rPr>
                        <w:spacing w:val="1"/>
                        <w:position w:val="3"/>
                        <w:sz w:val="3"/>
                      </w:rPr>
                      <w:t> </w:t>
                    </w:r>
                    <w:r>
                      <w:rPr>
                        <w:rFonts w:ascii="MS PMincho" w:hAnsi="MS PMincho"/>
                        <w:w w:val="113"/>
                        <w:position w:val="1"/>
                        <w:sz w:val="3"/>
                      </w:rPr>
                      <w:t>●</w:t>
                    </w:r>
                    <w:r>
                      <w:rPr>
                        <w:position w:val="1"/>
                        <w:sz w:val="3"/>
                      </w:rPr>
                      <w:t> </w:t>
                    </w:r>
                    <w:r>
                      <w:rPr>
                        <w:spacing w:val="1"/>
                        <w:position w:val="1"/>
                        <w:sz w:val="3"/>
                      </w:rPr>
                      <w:t> </w:t>
                    </w:r>
                    <w:r>
                      <w:rPr>
                        <w:rFonts w:ascii="MS PMincho" w:hAnsi="MS PMincho"/>
                        <w:spacing w:val="-27"/>
                        <w:w w:val="113"/>
                        <w:position w:val="2"/>
                        <w:sz w:val="3"/>
                      </w:rPr>
                      <w:t>●</w:t>
                    </w:r>
                    <w:r>
                      <w:rPr>
                        <w:rFonts w:ascii="MS PMincho" w:hAnsi="MS PMincho"/>
                        <w:spacing w:val="-20"/>
                        <w:w w:val="113"/>
                        <w:position w:val="2"/>
                        <w:sz w:val="3"/>
                      </w:rPr>
                      <w:t>●</w:t>
                    </w:r>
                    <w:r>
                      <w:rPr>
                        <w:rFonts w:ascii="MS PMincho" w:hAnsi="MS PMincho"/>
                        <w:w w:val="113"/>
                        <w:position w:val="2"/>
                        <w:sz w:val="3"/>
                      </w:rPr>
                      <w:t>●</w:t>
                    </w:r>
                  </w:p>
                </w:txbxContent>
              </v:textbox>
              <w10:wrap type="none"/>
            </v:shape>
            <v:shape style="position:absolute;left:7381;top:540;width:135;height:53" type="#_x0000_t202" filled="false" stroked="false">
              <v:textbox inset="0,0,0,0">
                <w:txbxContent>
                  <w:p>
                    <w:pPr>
                      <w:spacing w:line="51" w:lineRule="exact" w:before="0"/>
                      <w:ind w:left="0" w:right="-19" w:firstLine="0"/>
                      <w:jc w:val="left"/>
                      <w:rPr>
                        <w:rFonts w:ascii="MS PMincho" w:hAnsi="MS PMincho"/>
                        <w:sz w:val="3"/>
                      </w:rPr>
                    </w:pPr>
                    <w:r>
                      <w:rPr>
                        <w:rFonts w:ascii="MS PMincho" w:hAnsi="MS PMincho"/>
                        <w:w w:val="113"/>
                        <w:position w:val="2"/>
                        <w:sz w:val="3"/>
                      </w:rPr>
                      <w:t>●</w:t>
                    </w:r>
                    <w:r>
                      <w:rPr>
                        <w:position w:val="2"/>
                        <w:sz w:val="3"/>
                      </w:rPr>
                      <w:t>    </w:t>
                    </w:r>
                    <w:r>
                      <w:rPr>
                        <w:rFonts w:ascii="MS PMincho" w:hAnsi="MS PMincho"/>
                        <w:spacing w:val="-20"/>
                        <w:w w:val="113"/>
                        <w:position w:val="2"/>
                        <w:sz w:val="3"/>
                      </w:rPr>
                      <w:t>●●</w:t>
                    </w:r>
                    <w:r>
                      <w:rPr>
                        <w:rFonts w:ascii="MS PMincho" w:hAnsi="MS PMincho"/>
                        <w:spacing w:val="-27"/>
                        <w:w w:val="113"/>
                        <w:sz w:val="3"/>
                      </w:rPr>
                      <w:t>●</w:t>
                    </w:r>
                    <w:r>
                      <w:rPr>
                        <w:rFonts w:ascii="MS PMincho" w:hAnsi="MS PMincho"/>
                        <w:w w:val="113"/>
                        <w:position w:val="2"/>
                        <w:sz w:val="3"/>
                      </w:rPr>
                      <w:t>●</w:t>
                    </w:r>
                  </w:p>
                </w:txbxContent>
              </v:textbox>
              <w10:wrap type="none"/>
            </v:shape>
            <v:shape style="position:absolute;left:7316;top:576;width:185;height:62" type="#_x0000_t202" filled="false" stroked="false">
              <v:textbox inset="0,0,0,0">
                <w:txbxContent>
                  <w:p>
                    <w:pPr>
                      <w:spacing w:line="60" w:lineRule="exact" w:before="0"/>
                      <w:ind w:left="0" w:right="-18" w:firstLine="0"/>
                      <w:jc w:val="left"/>
                      <w:rPr>
                        <w:rFonts w:ascii="MS PMincho" w:hAnsi="MS PMincho"/>
                        <w:sz w:val="3"/>
                      </w:rPr>
                    </w:pPr>
                    <w:r>
                      <w:rPr>
                        <w:rFonts w:ascii="MS PMincho" w:hAnsi="MS PMincho"/>
                        <w:w w:val="113"/>
                        <w:position w:val="2"/>
                        <w:sz w:val="3"/>
                      </w:rPr>
                      <w:t>●</w:t>
                    </w:r>
                    <w:r>
                      <w:rPr>
                        <w:spacing w:val="1"/>
                        <w:position w:val="2"/>
                        <w:sz w:val="3"/>
                      </w:rPr>
                      <w:t> </w:t>
                    </w:r>
                    <w:r>
                      <w:rPr>
                        <w:rFonts w:ascii="MS PMincho" w:hAnsi="MS PMincho"/>
                        <w:spacing w:val="-20"/>
                        <w:w w:val="113"/>
                        <w:position w:val="1"/>
                        <w:sz w:val="3"/>
                      </w:rPr>
                      <w:t>●</w:t>
                    </w:r>
                    <w:r>
                      <w:rPr>
                        <w:rFonts w:ascii="MS PMincho" w:hAnsi="MS PMincho"/>
                        <w:w w:val="113"/>
                        <w:sz w:val="3"/>
                      </w:rPr>
                      <w:t>●</w:t>
                    </w:r>
                    <w:r>
                      <w:rPr>
                        <w:sz w:val="3"/>
                      </w:rPr>
                      <w:t>   </w:t>
                    </w:r>
                    <w:r>
                      <w:rPr>
                        <w:rFonts w:ascii="MS PMincho" w:hAnsi="MS PMincho"/>
                        <w:spacing w:val="1"/>
                        <w:w w:val="113"/>
                        <w:position w:val="2"/>
                        <w:sz w:val="3"/>
                      </w:rPr>
                      <w:t>●</w:t>
                    </w:r>
                    <w:r>
                      <w:rPr>
                        <w:rFonts w:ascii="MS PMincho" w:hAnsi="MS PMincho"/>
                        <w:w w:val="113"/>
                        <w:position w:val="3"/>
                        <w:sz w:val="3"/>
                      </w:rPr>
                      <w:t>●</w:t>
                    </w:r>
                  </w:p>
                </w:txbxContent>
              </v:textbox>
              <w10:wrap type="none"/>
            </v:shape>
            <v:shape style="position:absolute;left:7395;top:585;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216;top:603;width:380;height:403" type="#_x0000_t202" filled="false" stroked="false">
              <v:textbox inset="0,0,0,0">
                <w:txbxContent>
                  <w:p>
                    <w:pPr>
                      <w:spacing w:line="31" w:lineRule="exact" w:before="0"/>
                      <w:ind w:left="0" w:right="70" w:firstLine="0"/>
                      <w:jc w:val="right"/>
                      <w:rPr>
                        <w:rFonts w:ascii="MS PMincho" w:hAnsi="MS PMincho"/>
                        <w:sz w:val="3"/>
                      </w:rPr>
                    </w:pPr>
                    <w:r>
                      <w:rPr>
                        <w:rFonts w:ascii="MS PMincho" w:hAnsi="MS PMincho"/>
                        <w:w w:val="113"/>
                        <w:sz w:val="3"/>
                      </w:rPr>
                      <w:t>●</w:t>
                    </w:r>
                    <w:r>
                      <w:rPr>
                        <w:sz w:val="3"/>
                      </w:rPr>
                      <w:t>       </w:t>
                    </w:r>
                    <w:r>
                      <w:rPr>
                        <w:spacing w:val="-1"/>
                        <w:sz w:val="3"/>
                      </w:rPr>
                      <w:t> </w:t>
                    </w:r>
                    <w:r>
                      <w:rPr>
                        <w:rFonts w:ascii="MS PMincho" w:hAnsi="MS PMincho"/>
                        <w:w w:val="113"/>
                        <w:position w:val="1"/>
                        <w:sz w:val="3"/>
                      </w:rPr>
                      <w:t>●</w:t>
                    </w:r>
                    <w:r>
                      <w:rPr>
                        <w:spacing w:val="1"/>
                        <w:position w:val="1"/>
                        <w:sz w:val="3"/>
                      </w:rPr>
                      <w:t> </w:t>
                    </w:r>
                    <w:r>
                      <w:rPr>
                        <w:rFonts w:ascii="MS PMincho" w:hAnsi="MS PMincho"/>
                        <w:spacing w:val="-20"/>
                        <w:w w:val="113"/>
                        <w:position w:val="1"/>
                        <w:sz w:val="3"/>
                      </w:rPr>
                      <w:t>●</w:t>
                    </w:r>
                    <w:r>
                      <w:rPr>
                        <w:rFonts w:ascii="MS PMincho" w:hAnsi="MS PMincho"/>
                        <w:w w:val="113"/>
                        <w:sz w:val="3"/>
                      </w:rPr>
                      <w:t>●</w:t>
                    </w:r>
                  </w:p>
                  <w:p>
                    <w:pPr>
                      <w:spacing w:line="31" w:lineRule="exact" w:before="0"/>
                      <w:ind w:left="0" w:right="34" w:firstLine="0"/>
                      <w:jc w:val="right"/>
                      <w:rPr>
                        <w:rFonts w:ascii="MS PMincho" w:hAnsi="MS PMincho"/>
                        <w:sz w:val="3"/>
                      </w:rPr>
                    </w:pPr>
                    <w:r>
                      <w:rPr>
                        <w:rFonts w:ascii="MS PMincho" w:hAnsi="MS PMincho"/>
                        <w:w w:val="115"/>
                        <w:sz w:val="3"/>
                      </w:rPr>
                      <w:t>●       </w:t>
                    </w:r>
                    <w:r>
                      <w:rPr>
                        <w:rFonts w:ascii="MS PMincho" w:hAnsi="MS PMincho"/>
                        <w:w w:val="115"/>
                        <w:position w:val="1"/>
                        <w:sz w:val="3"/>
                      </w:rPr>
                      <w:t>●          </w:t>
                    </w:r>
                    <w:r>
                      <w:rPr>
                        <w:rFonts w:ascii="MS PMincho" w:hAnsi="MS PMincho"/>
                        <w:w w:val="115"/>
                        <w:sz w:val="3"/>
                      </w:rPr>
                      <w:t>●</w:t>
                    </w:r>
                  </w:p>
                  <w:p>
                    <w:pPr>
                      <w:spacing w:line="50" w:lineRule="exact" w:before="0"/>
                      <w:ind w:left="0" w:right="19" w:firstLine="0"/>
                      <w:jc w:val="right"/>
                      <w:rPr>
                        <w:rFonts w:ascii="MS PMincho" w:hAnsi="MS PMincho"/>
                        <w:sz w:val="3"/>
                      </w:rPr>
                    </w:pPr>
                    <w:r>
                      <w:rPr>
                        <w:rFonts w:ascii="MS PMincho" w:hAnsi="MS PMincho"/>
                        <w:w w:val="113"/>
                        <w:position w:val="1"/>
                        <w:sz w:val="3"/>
                      </w:rPr>
                      <w:t>●</w:t>
                    </w:r>
                    <w:r>
                      <w:rPr>
                        <w:position w:val="1"/>
                        <w:sz w:val="3"/>
                      </w:rPr>
                      <w:t>                   </w:t>
                    </w:r>
                    <w:r>
                      <w:rPr>
                        <w:spacing w:val="2"/>
                        <w:position w:val="1"/>
                        <w:sz w:val="3"/>
                      </w:rPr>
                      <w:t> </w:t>
                    </w:r>
                    <w:r>
                      <w:rPr>
                        <w:rFonts w:ascii="MS PMincho" w:hAnsi="MS PMincho"/>
                        <w:w w:val="113"/>
                        <w:position w:val="2"/>
                        <w:sz w:val="3"/>
                      </w:rPr>
                      <w:t>●</w:t>
                    </w:r>
                    <w:r>
                      <w:rPr>
                        <w:position w:val="2"/>
                        <w:sz w:val="3"/>
                      </w:rPr>
                      <w:t>    </w:t>
                    </w:r>
                    <w:r>
                      <w:rPr>
                        <w:rFonts w:ascii="MS PMincho" w:hAnsi="MS PMincho"/>
                        <w:spacing w:val="-27"/>
                        <w:w w:val="113"/>
                        <w:position w:val="1"/>
                        <w:sz w:val="3"/>
                      </w:rPr>
                      <w:t>●</w:t>
                    </w:r>
                    <w:r>
                      <w:rPr>
                        <w:rFonts w:ascii="MS PMincho" w:hAnsi="MS PMincho"/>
                        <w:w w:val="113"/>
                        <w:sz w:val="3"/>
                      </w:rPr>
                      <w:t>●</w:t>
                    </w:r>
                  </w:p>
                  <w:p>
                    <w:pPr>
                      <w:spacing w:line="38" w:lineRule="exact" w:before="0"/>
                      <w:ind w:left="0" w:right="0" w:firstLine="0"/>
                      <w:jc w:val="right"/>
                      <w:rPr>
                        <w:rFonts w:ascii="MS PMincho" w:hAnsi="MS PMincho"/>
                        <w:sz w:val="3"/>
                      </w:rPr>
                    </w:pPr>
                    <w:r>
                      <w:rPr>
                        <w:rFonts w:ascii="MS PMincho" w:hAnsi="MS PMincho"/>
                        <w:w w:val="113"/>
                        <w:sz w:val="3"/>
                      </w:rPr>
                      <w:t>●</w:t>
                    </w:r>
                  </w:p>
                  <w:p>
                    <w:pPr>
                      <w:tabs>
                        <w:tab w:pos="266" w:val="left" w:leader="none"/>
                      </w:tabs>
                      <w:spacing w:before="5"/>
                      <w:ind w:left="0" w:right="76" w:firstLine="0"/>
                      <w:jc w:val="right"/>
                      <w:rPr>
                        <w:rFonts w:ascii="MS PMincho" w:hAnsi="MS PMincho"/>
                        <w:sz w:val="3"/>
                      </w:rPr>
                    </w:pPr>
                    <w:r>
                      <w:rPr>
                        <w:rFonts w:ascii="MS PMincho" w:hAnsi="MS PMincho"/>
                        <w:w w:val="115"/>
                        <w:sz w:val="3"/>
                      </w:rPr>
                      <w:t>●</w:t>
                    </w:r>
                    <w:r>
                      <w:rPr>
                        <w:w w:val="115"/>
                        <w:sz w:val="3"/>
                      </w:rPr>
                      <w:tab/>
                    </w:r>
                    <w:r>
                      <w:rPr>
                        <w:rFonts w:ascii="MS PMincho" w:hAnsi="MS PMincho"/>
                        <w:w w:val="110"/>
                        <w:sz w:val="3"/>
                      </w:rPr>
                      <w:t>●</w:t>
                    </w:r>
                  </w:p>
                  <w:p>
                    <w:pPr>
                      <w:spacing w:line="240" w:lineRule="auto" w:before="0"/>
                      <w:rPr>
                        <w:sz w:val="2"/>
                      </w:rPr>
                    </w:pPr>
                  </w:p>
                  <w:p>
                    <w:pPr>
                      <w:spacing w:line="240" w:lineRule="auto" w:before="0"/>
                      <w:rPr>
                        <w:sz w:val="2"/>
                      </w:rPr>
                    </w:pPr>
                  </w:p>
                  <w:p>
                    <w:pPr>
                      <w:spacing w:line="33" w:lineRule="exact" w:before="0"/>
                      <w:ind w:left="0" w:right="33" w:firstLine="0"/>
                      <w:jc w:val="right"/>
                      <w:rPr>
                        <w:rFonts w:ascii="MS PMincho" w:hAnsi="MS PMincho"/>
                        <w:sz w:val="3"/>
                      </w:rPr>
                    </w:pPr>
                    <w:r>
                      <w:rPr>
                        <w:rFonts w:ascii="MS PMincho" w:hAnsi="MS PMincho"/>
                        <w:w w:val="113"/>
                        <w:sz w:val="3"/>
                      </w:rPr>
                      <w:t>●</w:t>
                    </w:r>
                  </w:p>
                  <w:p>
                    <w:pPr>
                      <w:spacing w:line="33" w:lineRule="exact" w:before="0"/>
                      <w:ind w:left="0" w:right="54" w:firstLine="0"/>
                      <w:jc w:val="right"/>
                      <w:rPr>
                        <w:rFonts w:ascii="MS PMincho" w:hAnsi="MS PMincho"/>
                        <w:sz w:val="3"/>
                      </w:rPr>
                    </w:pPr>
                    <w:r>
                      <w:rPr>
                        <w:rFonts w:ascii="MS PMincho" w:hAnsi="MS PMincho"/>
                        <w:w w:val="113"/>
                        <w:sz w:val="3"/>
                      </w:rPr>
                      <w:t>●</w:t>
                    </w:r>
                  </w:p>
                  <w:p>
                    <w:pPr>
                      <w:spacing w:line="48" w:lineRule="exact" w:before="13"/>
                      <w:ind w:left="0" w:right="75" w:firstLine="0"/>
                      <w:jc w:val="right"/>
                      <w:rPr>
                        <w:rFonts w:ascii="MS PMincho" w:hAnsi="MS PMincho"/>
                        <w:sz w:val="3"/>
                      </w:rPr>
                    </w:pPr>
                    <w:r>
                      <w:rPr>
                        <w:rFonts w:ascii="MS PMincho" w:hAnsi="MS PMincho"/>
                        <w:spacing w:val="-27"/>
                        <w:w w:val="113"/>
                        <w:position w:val="1"/>
                        <w:sz w:val="3"/>
                      </w:rPr>
                      <w:t>●</w:t>
                    </w:r>
                    <w:r>
                      <w:rPr>
                        <w:rFonts w:ascii="MS PMincho" w:hAnsi="MS PMincho"/>
                        <w:w w:val="113"/>
                        <w:sz w:val="3"/>
                      </w:rPr>
                      <w:t>●</w:t>
                    </w:r>
                    <w:r>
                      <w:rPr>
                        <w:sz w:val="3"/>
                      </w:rPr>
                      <w:t>          </w:t>
                    </w:r>
                    <w:r>
                      <w:rPr>
                        <w:spacing w:val="-2"/>
                        <w:sz w:val="3"/>
                      </w:rPr>
                      <w:t> </w:t>
                    </w:r>
                    <w:r>
                      <w:rPr>
                        <w:rFonts w:ascii="MS PMincho" w:hAnsi="MS PMincho"/>
                        <w:w w:val="113"/>
                        <w:sz w:val="3"/>
                      </w:rPr>
                      <w:t>●</w:t>
                    </w:r>
                  </w:p>
                  <w:p>
                    <w:pPr>
                      <w:spacing w:line="38" w:lineRule="exact" w:before="0"/>
                      <w:ind w:left="0" w:right="68" w:firstLine="0"/>
                      <w:jc w:val="right"/>
                      <w:rPr>
                        <w:rFonts w:ascii="MS PMincho" w:hAnsi="MS PMincho"/>
                        <w:sz w:val="3"/>
                      </w:rPr>
                    </w:pPr>
                    <w:r>
                      <w:rPr>
                        <w:rFonts w:ascii="MS PMincho" w:hAnsi="MS PMincho"/>
                        <w:w w:val="113"/>
                        <w:sz w:val="3"/>
                      </w:rPr>
                      <w:t>●</w:t>
                    </w:r>
                  </w:p>
                </w:txbxContent>
              </v:textbox>
              <w10:wrap type="none"/>
            </v:shape>
            <v:shape style="position:absolute;left:7448;top:1097;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v:shape style="position:absolute;left:7378;top:1430;width:35;height:35" type="#_x0000_t202" filled="false" stroked="false">
              <v:textbox inset="0,0,0,0">
                <w:txbxContent>
                  <w:p>
                    <w:pPr>
                      <w:spacing w:line="33" w:lineRule="exact" w:before="0"/>
                      <w:ind w:left="0" w:right="0" w:firstLine="0"/>
                      <w:jc w:val="left"/>
                      <w:rPr>
                        <w:rFonts w:ascii="MS PMincho" w:hAnsi="MS PMincho"/>
                        <w:sz w:val="3"/>
                      </w:rPr>
                    </w:pPr>
                    <w:r>
                      <w:rPr>
                        <w:rFonts w:ascii="MS PMincho" w:hAnsi="MS PMincho"/>
                        <w:w w:val="113"/>
                        <w:sz w:val="3"/>
                      </w:rPr>
                      <w:t>●</w:t>
                    </w:r>
                  </w:p>
                </w:txbxContent>
              </v:textbox>
              <w10:wrap type="none"/>
            </v:shape>
            <w10:wrap type="none"/>
          </v:group>
        </w:pict>
      </w:r>
      <w:r>
        <w:rPr/>
        <w:pict>
          <v:group style="position:absolute;margin-left:398.171631pt;margin-top:-17.509848pt;width:98.6pt;height:118.45pt;mso-position-horizontal-relative:page;mso-position-vertical-relative:paragraph;z-index:-42184" coordorigin="7963,-350" coordsize="1972,2369">
            <v:rect style="position:absolute;left:7971;top:-343;width:1956;height:2312" filled="true" fillcolor="#f0f8ff" stroked="false">
              <v:fill type="solid"/>
            </v:rect>
            <v:shape style="position:absolute;left:8877;top:-331;width:1051;height:2214" coordorigin="8877,-331" coordsize="1051,2214" path="m9927,-331l8877,-331,8877,-318,8881,-318,8883,-304,8886,-304,8888,-290,8892,-290,8892,-276,8896,-276,8899,-262,8904,-262,8906,-248,8914,-248,8914,-235,8915,-235,8915,-221,8922,-221,8927,-207,8924,-207,8924,-193,8923,-193,8923,-165,8922,-165,8922,-152,8922,-138,8919,-138,8919,-124,8917,-124,8917,-110,8916,-110,8915,-96,8915,-82,8913,-82,8913,-69,8911,-69,8910,-55,8910,-41,8905,-41,8906,-27,8899,-27,8899,-13,8898,-13,8897,1,8901,1,8901,14,8910,14,8910,28,8914,28,8914,42,8915,56,8917,56,8917,70,8919,84,8927,84,8928,97,8953,97,8954,111,8960,111,8968,125,8978,125,8978,139,8981,139,8981,153,8978,153,8981,167,9003,167,9006,181,9013,181,9014,194,9013,194,9013,208,9014,222,9067,222,9069,236,9083,236,9084,250,9096,250,9098,264,9104,264,9105,277,9115,277,9115,291,9122,291,9122,305,9131,305,9131,319,9135,319,9138,333,9146,333,9153,347,9164,347,9165,360,9171,360,9171,374,9174,374,9175,379,9185,388,9194,388,9196,397,9201,402,9212,402,9214,413,9217,416,9226,416,9228,425,9233,430,9243,430,9244,443,9257,443,9260,457,9277,457,9278,471,9618,471,9621,485,9640,485,9641,499,9656,499,9658,513,9671,513,9671,526,9682,526,9689,540,9692,540,9693,554,9702,554,9702,568,9708,568,9710,582,9715,582,9716,596,9723,596,9725,609,9729,609,9731,623,9736,623,9741,637,9745,637,9746,651,9751,651,9753,665,9759,665,9760,679,9766,679,9766,692,9777,692,9777,706,9779,706,9781,720,9783,720,9786,734,9790,734,9790,748,9793,748,9796,762,9802,762,9802,775,9804,775,9803,789,9800,789,9800,803,9796,803,9797,817,9794,817,9793,831,9791,831,9791,845,9789,845,9787,859,9786,859,9784,872,9780,872,9781,928,9779,928,9779,942,9779,942,9778,955,9777,955,9777,969,9775,969,9775,983,9771,983,9771,997,9769,997,9769,1011,9764,1011,9764,1025,9761,1025,9760,1038,9756,1038,9755,1052,9749,1052,9749,1066,9743,1066,9739,1080,9736,1080,9731,1094,9725,1094,9724,1108,9724,1108,9709,1121,9705,1121,9704,1135,9682,1135,9681,1149,9557,1149,9557,1163,9553,1163,9553,1177,9534,1177,9533,1191,9540,1191,9541,1204,9557,1204,9559,1218,9600,1218,9602,1232,9605,1232,9605,1246,9600,1246,9600,1260,9607,1260,9608,1274,9610,1274,9610,1287,9570,1287,9570,1301,9582,1301,9583,1315,9590,1315,9591,1329,9590,1329,9589,1343,9587,1343,9588,1357,9592,1357,9593,1370,9594,1370,9596,1384,9601,1384,9605,1398,9610,1398,9610,1412,9606,1412,9607,1426,9611,1426,9614,1440,9619,1440,9619,1454,9626,1454,9627,1467,9627,1467,9623,1481,9625,1481,9625,1495,9628,1495,9629,1509,9642,1509,9642,1523,9643,1523,9645,1537,9645,1537,9645,1550,9640,1550,9640,1564,9646,1564,9646,1578,9641,1578,9640,1592,9647,1592,9652,1606,9659,1606,9660,1620,9659,1620,9659,1633,9656,1633,9656,1647,9657,1647,9657,1661,9654,1661,9653,1675,9650,1675,9651,1689,9676,1689,9677,1703,9689,1703,9691,1716,9701,1716,9707,1730,9725,1730,9725,1744,9731,1744,9735,1758,9740,1758,9741,1772,9744,1772,9744,1786,9755,1786,9758,1799,9774,1799,9776,1813,9827,1813,9829,1827,9846,1827,9847,1841,9861,1841,9862,1855,9886,1855,9887,1869,9910,1869,9912,1882,9927,1882,9927,-331xm9661,1135l9558,1135,9558,1149,9663,1149,9661,1135xm9569,1121l9569,1121,9566,1135,9571,1135,9569,1121xm9657,1121l9578,1121,9576,1135,9657,1135,9657,1121xm9648,1108l9584,1108,9584,1121,9653,1121,9648,1108xm9630,1094l9587,1094,9586,1108,9630,1108,9630,1094xm9616,1080l9592,1080,9591,1094,9617,1094,9616,1080xm9439,513l9390,513,9393,526,9437,526,9439,513xm9465,513l9460,513,9461,526,9463,526,9465,513xm9465,499l9343,499,9344,513,9466,513,9465,499xm9548,499l9523,499,9526,513,9546,513,9548,499xm9562,485l9314,485,9315,499,9552,499,9562,485xm9580,471l9299,471,9302,485,9578,485,9580,471xm9228,425l9229,430,9233,430,9228,425xm9214,413l9214,416,9217,416,9214,413xm9196,397l9196,402,9201,402,9196,397xm9175,379l9177,388,9185,388,9175,379xm9029,222l9022,222,9022,236,9027,236,9029,222xe" filled="true" fillcolor="#bebebe" stroked="false">
              <v:path arrowok="t"/>
              <v:fill type="solid"/>
            </v:shape>
            <v:rect style="position:absolute;left:7971;top:-343;width:1956;height:2312" filled="false" stroked="true" strokeweight=".74028pt" strokecolor="#7f7f7f"/>
            <v:shape style="position:absolute;left:7927;top:13206;width:2804;height:60" coordorigin="7927,13206" coordsize="2804,60" path="m7979,2011l7979,1969m8464,2011l8464,1969m8949,2011l8949,1969m9434,2011l9434,1969m9919,2011l9919,1969e" filled="false" stroked="true" strokeweight=".74028pt" strokecolor="#000000">
              <v:path arrowok="t"/>
            </v:shape>
            <v:shape style="position:absolute;left:7971;top:-343;width:1957;height:2312" type="#_x0000_t202" filled="false" stroked="false">
              <v:textbox inset="0,0,0,0">
                <w:txbxContent>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240" w:lineRule="auto" w:before="0"/>
                      <w:rPr>
                        <w:sz w:val="4"/>
                      </w:rPr>
                    </w:pPr>
                  </w:p>
                  <w:p>
                    <w:pPr>
                      <w:spacing w:line="52" w:lineRule="exact" w:before="23"/>
                      <w:ind w:left="314" w:right="697" w:firstLine="0"/>
                      <w:jc w:val="center"/>
                      <w:rPr>
                        <w:rFonts w:ascii="MS PMincho" w:hAnsi="MS PMincho"/>
                        <w:sz w:val="3"/>
                      </w:rPr>
                    </w:pPr>
                    <w:r>
                      <w:rPr>
                        <w:rFonts w:ascii="MS PMincho" w:hAnsi="MS PMincho"/>
                        <w:w w:val="115"/>
                        <w:position w:val="1"/>
                        <w:sz w:val="3"/>
                      </w:rPr>
                      <w:t>● </w:t>
                    </w:r>
                    <w:r>
                      <w:rPr>
                        <w:rFonts w:ascii="MS PMincho" w:hAnsi="MS PMincho"/>
                        <w:w w:val="115"/>
                        <w:position w:val="2"/>
                        <w:sz w:val="3"/>
                      </w:rPr>
                      <w:t>●    </w:t>
                    </w:r>
                    <w:r>
                      <w:rPr>
                        <w:rFonts w:ascii="MS PMincho" w:hAnsi="MS PMincho"/>
                        <w:w w:val="115"/>
                        <w:sz w:val="3"/>
                      </w:rPr>
                      <w:t>●            </w:t>
                    </w:r>
                    <w:r>
                      <w:rPr>
                        <w:rFonts w:ascii="MS PMincho" w:hAnsi="MS PMincho"/>
                        <w:w w:val="115"/>
                        <w:position w:val="1"/>
                        <w:sz w:val="3"/>
                      </w:rPr>
                      <w:t>●</w:t>
                    </w:r>
                  </w:p>
                  <w:p>
                    <w:pPr>
                      <w:spacing w:line="46" w:lineRule="exact" w:before="0"/>
                      <w:ind w:left="328" w:right="697" w:firstLine="0"/>
                      <w:jc w:val="center"/>
                      <w:rPr>
                        <w:rFonts w:ascii="MS PMincho" w:hAnsi="MS PMincho"/>
                        <w:sz w:val="3"/>
                      </w:rPr>
                    </w:pPr>
                    <w:r>
                      <w:rPr>
                        <w:rFonts w:ascii="MS PMincho" w:hAnsi="MS PMincho"/>
                        <w:w w:val="113"/>
                        <w:position w:val="2"/>
                        <w:sz w:val="3"/>
                      </w:rPr>
                      <w:t>●</w:t>
                    </w:r>
                    <w:r>
                      <w:rPr>
                        <w:position w:val="2"/>
                        <w:sz w:val="3"/>
                      </w:rPr>
                      <w:t>     </w:t>
                    </w:r>
                    <w:r>
                      <w:rPr>
                        <w:spacing w:val="-1"/>
                        <w:position w:val="2"/>
                        <w:sz w:val="3"/>
                      </w:rPr>
                      <w:t> </w:t>
                    </w:r>
                    <w:r>
                      <w:rPr>
                        <w:rFonts w:ascii="MS PMincho" w:hAnsi="MS PMincho"/>
                        <w:w w:val="113"/>
                        <w:sz w:val="3"/>
                      </w:rPr>
                      <w:t>●</w:t>
                    </w:r>
                    <w:r>
                      <w:rPr>
                        <w:sz w:val="3"/>
                      </w:rPr>
                      <w:t>           </w:t>
                    </w:r>
                    <w:r>
                      <w:rPr>
                        <w:spacing w:val="-3"/>
                        <w:sz w:val="3"/>
                      </w:rPr>
                      <w:t> </w:t>
                    </w:r>
                    <w:r>
                      <w:rPr>
                        <w:rFonts w:ascii="MS PMincho" w:hAnsi="MS PMincho"/>
                        <w:spacing w:val="-20"/>
                        <w:w w:val="113"/>
                        <w:sz w:val="3"/>
                      </w:rPr>
                      <w:t>●</w:t>
                    </w:r>
                    <w:r>
                      <w:rPr>
                        <w:rFonts w:ascii="MS PMincho" w:hAnsi="MS PMincho"/>
                        <w:w w:val="113"/>
                        <w:position w:val="1"/>
                        <w:sz w:val="3"/>
                      </w:rPr>
                      <w:t>●</w:t>
                    </w:r>
                  </w:p>
                  <w:p>
                    <w:pPr>
                      <w:spacing w:line="33" w:lineRule="exact" w:before="0"/>
                      <w:ind w:left="0" w:right="112" w:firstLine="0"/>
                      <w:jc w:val="center"/>
                      <w:rPr>
                        <w:rFonts w:ascii="MS PMincho" w:hAnsi="MS PMincho"/>
                        <w:sz w:val="3"/>
                      </w:rPr>
                    </w:pPr>
                    <w:r>
                      <w:rPr>
                        <w:rFonts w:ascii="MS PMincho" w:hAnsi="MS PMincho"/>
                        <w:w w:val="113"/>
                        <w:sz w:val="3"/>
                      </w:rPr>
                      <w:t>●</w:t>
                    </w:r>
                  </w:p>
                  <w:p>
                    <w:pPr>
                      <w:spacing w:before="5"/>
                      <w:ind w:left="0" w:right="154" w:firstLine="0"/>
                      <w:jc w:val="center"/>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line="33" w:lineRule="exact" w:before="0"/>
                      <w:ind w:left="0" w:right="169" w:firstLine="0"/>
                      <w:jc w:val="center"/>
                      <w:rPr>
                        <w:rFonts w:ascii="MS PMincho" w:hAnsi="MS PMincho"/>
                        <w:sz w:val="3"/>
                      </w:rPr>
                    </w:pPr>
                    <w:r>
                      <w:rPr>
                        <w:rFonts w:ascii="MS PMincho" w:hAnsi="MS PMincho"/>
                        <w:w w:val="113"/>
                        <w:sz w:val="3"/>
                      </w:rPr>
                      <w:t>●</w:t>
                    </w:r>
                  </w:p>
                  <w:p>
                    <w:pPr>
                      <w:spacing w:line="31" w:lineRule="exact" w:before="0"/>
                      <w:ind w:left="29" w:right="0" w:firstLine="0"/>
                      <w:jc w:val="center"/>
                      <w:rPr>
                        <w:rFonts w:ascii="MS PMincho" w:hAnsi="MS PMincho"/>
                        <w:sz w:val="3"/>
                      </w:rPr>
                    </w:pPr>
                    <w:r>
                      <w:rPr>
                        <w:rFonts w:ascii="MS PMincho" w:hAnsi="MS PMincho"/>
                        <w:w w:val="113"/>
                        <w:sz w:val="3"/>
                      </w:rPr>
                      <w:t>●</w:t>
                    </w:r>
                  </w:p>
                  <w:p>
                    <w:pPr>
                      <w:spacing w:line="44" w:lineRule="exact" w:before="0"/>
                      <w:ind w:left="608" w:right="400" w:firstLine="0"/>
                      <w:jc w:val="center"/>
                      <w:rPr>
                        <w:rFonts w:ascii="MS PMincho" w:hAnsi="MS PMincho"/>
                        <w:sz w:val="3"/>
                      </w:rPr>
                    </w:pPr>
                    <w:r>
                      <w:rPr>
                        <w:rFonts w:ascii="MS PMincho" w:hAnsi="MS PMincho"/>
                        <w:w w:val="115"/>
                        <w:sz w:val="3"/>
                      </w:rPr>
                      <w:t>●  ●  </w:t>
                    </w:r>
                    <w:r>
                      <w:rPr>
                        <w:rFonts w:ascii="MS PMincho" w:hAnsi="MS PMincho"/>
                        <w:w w:val="115"/>
                        <w:position w:val="1"/>
                        <w:sz w:val="3"/>
                      </w:rPr>
                      <w:t>●  </w:t>
                    </w:r>
                    <w:r>
                      <w:rPr>
                        <w:rFonts w:ascii="MS PMincho" w:hAnsi="MS PMincho"/>
                        <w:w w:val="115"/>
                        <w:sz w:val="3"/>
                      </w:rPr>
                      <w:t>●</w:t>
                    </w:r>
                  </w:p>
                  <w:p>
                    <w:pPr>
                      <w:spacing w:line="57" w:lineRule="exact" w:before="0"/>
                      <w:ind w:left="608" w:right="199" w:firstLine="0"/>
                      <w:jc w:val="center"/>
                      <w:rPr>
                        <w:rFonts w:ascii="MS PMincho" w:hAnsi="MS PMincho"/>
                        <w:sz w:val="3"/>
                      </w:rPr>
                    </w:pPr>
                    <w:r>
                      <w:rPr>
                        <w:rFonts w:ascii="MS PMincho" w:hAnsi="MS PMincho"/>
                        <w:w w:val="115"/>
                        <w:sz w:val="3"/>
                      </w:rPr>
                      <w:t>● </w:t>
                    </w:r>
                    <w:r>
                      <w:rPr>
                        <w:rFonts w:ascii="MS PMincho" w:hAnsi="MS PMincho"/>
                        <w:w w:val="115"/>
                        <w:position w:val="2"/>
                        <w:sz w:val="3"/>
                      </w:rPr>
                      <w:t>●</w:t>
                    </w:r>
                    <w:r>
                      <w:rPr>
                        <w:rFonts w:ascii="MS PMincho" w:hAnsi="MS PMincho"/>
                        <w:w w:val="115"/>
                        <w:position w:val="1"/>
                        <w:sz w:val="3"/>
                      </w:rPr>
                      <w:t>●</w:t>
                    </w:r>
                  </w:p>
                  <w:p>
                    <w:pPr>
                      <w:spacing w:before="5"/>
                      <w:ind w:left="402" w:right="0" w:firstLine="0"/>
                      <w:jc w:val="center"/>
                      <w:rPr>
                        <w:rFonts w:ascii="MS PMincho" w:hAnsi="MS PMincho"/>
                        <w:sz w:val="3"/>
                      </w:rPr>
                    </w:pPr>
                    <w:r>
                      <w:rPr>
                        <w:rFonts w:ascii="MS PMincho" w:hAnsi="MS PMincho"/>
                        <w:w w:val="113"/>
                        <w:sz w:val="3"/>
                      </w:rPr>
                      <w:t>●</w:t>
                    </w:r>
                  </w:p>
                  <w:p>
                    <w:pPr>
                      <w:spacing w:line="33" w:lineRule="exact" w:before="14"/>
                      <w:ind w:left="302" w:right="0" w:firstLine="0"/>
                      <w:jc w:val="center"/>
                      <w:rPr>
                        <w:rFonts w:ascii="MS PMincho" w:hAnsi="MS PMincho"/>
                        <w:sz w:val="3"/>
                      </w:rPr>
                    </w:pPr>
                    <w:r>
                      <w:rPr>
                        <w:rFonts w:ascii="MS PMincho" w:hAnsi="MS PMincho"/>
                        <w:w w:val="113"/>
                        <w:sz w:val="3"/>
                      </w:rPr>
                      <w:t>●</w:t>
                    </w:r>
                  </w:p>
                  <w:p>
                    <w:pPr>
                      <w:spacing w:line="22" w:lineRule="exact" w:before="0"/>
                      <w:ind w:left="0" w:right="614" w:firstLine="0"/>
                      <w:jc w:val="right"/>
                      <w:rPr>
                        <w:rFonts w:ascii="MS PMincho" w:hAnsi="MS PMincho"/>
                        <w:sz w:val="3"/>
                      </w:rPr>
                    </w:pPr>
                    <w:r>
                      <w:rPr>
                        <w:rFonts w:ascii="MS PMincho" w:hAnsi="MS PMincho"/>
                        <w:w w:val="113"/>
                        <w:sz w:val="3"/>
                      </w:rPr>
                      <w:t>●</w:t>
                    </w:r>
                  </w:p>
                  <w:p>
                    <w:pPr>
                      <w:spacing w:line="22" w:lineRule="exact" w:before="0"/>
                      <w:ind w:left="0" w:right="269" w:firstLine="0"/>
                      <w:jc w:val="right"/>
                      <w:rPr>
                        <w:rFonts w:ascii="MS PMincho" w:hAnsi="MS PMincho"/>
                        <w:sz w:val="3"/>
                      </w:rPr>
                    </w:pPr>
                    <w:r>
                      <w:rPr>
                        <w:rFonts w:ascii="MS PMincho" w:hAnsi="MS PMincho"/>
                        <w:w w:val="113"/>
                        <w:sz w:val="3"/>
                      </w:rPr>
                      <w:t>●</w:t>
                    </w:r>
                    <w:r>
                      <w:rPr>
                        <w:sz w:val="3"/>
                      </w:rPr>
                      <w:t>         </w:t>
                    </w:r>
                    <w:r>
                      <w:rPr>
                        <w:spacing w:val="-2"/>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1"/>
                        <w:sz w:val="3"/>
                      </w:rPr>
                      <w:t> </w:t>
                    </w:r>
                    <w:r>
                      <w:rPr>
                        <w:rFonts w:ascii="MS PMincho" w:hAnsi="MS PMincho"/>
                        <w:spacing w:val="-13"/>
                        <w:w w:val="113"/>
                        <w:position w:val="1"/>
                        <w:sz w:val="3"/>
                      </w:rPr>
                      <w:t>●●</w:t>
                    </w:r>
                    <w:r>
                      <w:rPr>
                        <w:rFonts w:ascii="MS PMincho" w:hAnsi="MS PMincho"/>
                        <w:w w:val="113"/>
                        <w:sz w:val="3"/>
                      </w:rPr>
                      <w:t>●</w:t>
                    </w:r>
                  </w:p>
                  <w:p>
                    <w:pPr>
                      <w:tabs>
                        <w:tab w:pos="323" w:val="left" w:leader="none"/>
                      </w:tabs>
                      <w:spacing w:line="31" w:lineRule="exact" w:before="0"/>
                      <w:ind w:left="0" w:right="319" w:firstLine="0"/>
                      <w:jc w:val="right"/>
                      <w:rPr>
                        <w:rFonts w:ascii="MS PMincho" w:hAnsi="MS PMincho"/>
                        <w:sz w:val="3"/>
                      </w:rPr>
                    </w:pPr>
                    <w:r>
                      <w:rPr>
                        <w:rFonts w:ascii="MS PMincho" w:hAnsi="MS PMincho"/>
                        <w:w w:val="115"/>
                        <w:sz w:val="3"/>
                      </w:rPr>
                      <w:t>●</w:t>
                    </w:r>
                    <w:r>
                      <w:rPr>
                        <w:w w:val="115"/>
                        <w:sz w:val="3"/>
                      </w:rPr>
                      <w:tab/>
                    </w:r>
                    <w:r>
                      <w:rPr>
                        <w:rFonts w:ascii="MS PMincho" w:hAnsi="MS PMincho"/>
                        <w:spacing w:val="-1"/>
                        <w:w w:val="115"/>
                        <w:position w:val="2"/>
                        <w:sz w:val="3"/>
                      </w:rPr>
                      <w:t>●</w:t>
                    </w:r>
                  </w:p>
                  <w:p>
                    <w:pPr>
                      <w:tabs>
                        <w:tab w:pos="438" w:val="left" w:leader="none"/>
                      </w:tabs>
                      <w:spacing w:line="32" w:lineRule="exact" w:before="0"/>
                      <w:ind w:left="0" w:right="189" w:firstLine="0"/>
                      <w:jc w:val="right"/>
                      <w:rPr>
                        <w:rFonts w:ascii="MS PMincho" w:hAnsi="MS PMincho"/>
                        <w:sz w:val="3"/>
                      </w:rPr>
                    </w:pPr>
                    <w:r>
                      <w:rPr>
                        <w:rFonts w:ascii="MS PMincho" w:hAnsi="MS PMincho"/>
                        <w:w w:val="115"/>
                        <w:position w:val="1"/>
                        <w:sz w:val="3"/>
                      </w:rPr>
                      <w:t>●</w:t>
                    </w:r>
                    <w:r>
                      <w:rPr>
                        <w:rFonts w:ascii="MS PMincho" w:hAnsi="MS PMincho"/>
                        <w:spacing w:val="-3"/>
                        <w:w w:val="115"/>
                        <w:position w:val="1"/>
                        <w:sz w:val="3"/>
                      </w:rPr>
                      <w:t> </w:t>
                    </w:r>
                    <w:r>
                      <w:rPr>
                        <w:rFonts w:ascii="MS PMincho" w:hAnsi="MS PMincho"/>
                        <w:w w:val="115"/>
                        <w:position w:val="2"/>
                        <w:sz w:val="3"/>
                      </w:rPr>
                      <w:t>●</w:t>
                    </w:r>
                    <w:r>
                      <w:rPr>
                        <w:rFonts w:ascii="MS PMincho" w:hAnsi="MS PMincho"/>
                        <w:w w:val="115"/>
                        <w:position w:val="1"/>
                        <w:sz w:val="3"/>
                      </w:rPr>
                      <w:t>● </w:t>
                    </w:r>
                    <w:r>
                      <w:rPr>
                        <w:rFonts w:ascii="MS PMincho" w:hAnsi="MS PMincho"/>
                        <w:spacing w:val="2"/>
                        <w:w w:val="115"/>
                        <w:position w:val="1"/>
                        <w:sz w:val="3"/>
                      </w:rPr>
                      <w:t> </w:t>
                    </w:r>
                    <w:r>
                      <w:rPr>
                        <w:rFonts w:ascii="MS PMincho" w:hAnsi="MS PMincho"/>
                        <w:w w:val="115"/>
                        <w:sz w:val="3"/>
                      </w:rPr>
                      <w:t>●</w:t>
                    </w:r>
                    <w:r>
                      <w:rPr>
                        <w:w w:val="115"/>
                        <w:sz w:val="3"/>
                      </w:rPr>
                      <w:tab/>
                    </w:r>
                    <w:r>
                      <w:rPr>
                        <w:rFonts w:ascii="MS PMincho" w:hAnsi="MS PMincho"/>
                        <w:w w:val="110"/>
                        <w:sz w:val="3"/>
                      </w:rPr>
                      <w:t>●</w:t>
                    </w:r>
                  </w:p>
                  <w:p>
                    <w:pPr>
                      <w:spacing w:line="36" w:lineRule="exact" w:before="0"/>
                      <w:ind w:left="0" w:right="189" w:firstLine="0"/>
                      <w:jc w:val="right"/>
                      <w:rPr>
                        <w:rFonts w:ascii="MS PMincho" w:hAnsi="MS PMincho"/>
                        <w:sz w:val="3"/>
                      </w:rPr>
                    </w:pPr>
                    <w:r>
                      <w:rPr>
                        <w:rFonts w:ascii="MS PMincho" w:hAnsi="MS PMincho"/>
                        <w:spacing w:val="-27"/>
                        <w:w w:val="113"/>
                        <w:sz w:val="3"/>
                      </w:rPr>
                      <w:t>●</w:t>
                    </w:r>
                    <w:r>
                      <w:rPr>
                        <w:rFonts w:ascii="MS PMincho" w:hAnsi="MS PMincho"/>
                        <w:w w:val="113"/>
                        <w:sz w:val="3"/>
                      </w:rPr>
                      <w:t>●</w:t>
                    </w:r>
                    <w:r>
                      <w:rPr>
                        <w:spacing w:val="1"/>
                        <w:sz w:val="3"/>
                      </w:rPr>
                      <w:t> </w:t>
                    </w:r>
                    <w:r>
                      <w:rPr>
                        <w:rFonts w:ascii="MS PMincho" w:hAnsi="MS PMincho"/>
                        <w:w w:val="113"/>
                        <w:sz w:val="3"/>
                      </w:rPr>
                      <w:t>●</w:t>
                    </w:r>
                    <w:r>
                      <w:rPr>
                        <w:sz w:val="3"/>
                      </w:rPr>
                      <w:t>       </w:t>
                    </w:r>
                    <w:r>
                      <w:rPr>
                        <w:spacing w:val="-1"/>
                        <w:sz w:val="3"/>
                      </w:rPr>
                      <w:t> </w:t>
                    </w:r>
                    <w:r>
                      <w:rPr>
                        <w:rFonts w:ascii="MS PMincho" w:hAnsi="MS PMincho"/>
                        <w:w w:val="113"/>
                        <w:sz w:val="3"/>
                      </w:rPr>
                      <w:t>●</w:t>
                    </w:r>
                    <w:r>
                      <w:rPr>
                        <w:sz w:val="3"/>
                      </w:rPr>
                      <w:t>               </w:t>
                    </w:r>
                    <w:r>
                      <w:rPr>
                        <w:spacing w:val="-4"/>
                        <w:sz w:val="3"/>
                      </w:rPr>
                      <w:t> </w:t>
                    </w:r>
                    <w:r>
                      <w:rPr>
                        <w:rFonts w:ascii="MS PMincho" w:hAnsi="MS PMincho"/>
                        <w:w w:val="113"/>
                        <w:position w:val="-1"/>
                        <w:sz w:val="3"/>
                      </w:rPr>
                      <w:t>●</w:t>
                    </w:r>
                    <w:r>
                      <w:rPr>
                        <w:position w:val="-1"/>
                        <w:sz w:val="3"/>
                      </w:rPr>
                      <w:t>             </w:t>
                    </w:r>
                    <w:r>
                      <w:rPr>
                        <w:spacing w:val="-3"/>
                        <w:position w:val="-1"/>
                        <w:sz w:val="3"/>
                      </w:rPr>
                      <w:t> </w:t>
                    </w:r>
                    <w:r>
                      <w:rPr>
                        <w:rFonts w:ascii="MS PMincho" w:hAnsi="MS PMincho"/>
                        <w:spacing w:val="-27"/>
                        <w:w w:val="113"/>
                        <w:position w:val="-2"/>
                        <w:sz w:val="3"/>
                      </w:rPr>
                      <w:t>●</w:t>
                    </w:r>
                    <w:r>
                      <w:rPr>
                        <w:rFonts w:ascii="MS PMincho" w:hAnsi="MS PMincho"/>
                        <w:w w:val="113"/>
                        <w:position w:val="-1"/>
                        <w:sz w:val="3"/>
                      </w:rPr>
                      <w:t>●</w:t>
                    </w:r>
                  </w:p>
                  <w:p>
                    <w:pPr>
                      <w:spacing w:line="42" w:lineRule="exact" w:before="0"/>
                      <w:ind w:left="0" w:right="153" w:firstLine="0"/>
                      <w:jc w:val="right"/>
                      <w:rPr>
                        <w:rFonts w:ascii="MS PMincho" w:hAnsi="MS PMincho"/>
                        <w:sz w:val="3"/>
                      </w:rPr>
                    </w:pPr>
                    <w:r>
                      <w:rPr>
                        <w:rFonts w:ascii="MS PMincho" w:hAnsi="MS PMincho"/>
                        <w:w w:val="115"/>
                        <w:position w:val="2"/>
                        <w:sz w:val="3"/>
                      </w:rPr>
                      <w:t>●</w:t>
                    </w:r>
                    <w:r>
                      <w:rPr>
                        <w:rFonts w:ascii="MS PMincho" w:hAnsi="MS PMincho"/>
                        <w:w w:val="115"/>
                        <w:sz w:val="3"/>
                      </w:rPr>
                      <w:t>●        ●      ●   </w:t>
                    </w:r>
                    <w:r>
                      <w:rPr>
                        <w:rFonts w:ascii="MS PMincho" w:hAnsi="MS PMincho"/>
                        <w:w w:val="115"/>
                        <w:position w:val="2"/>
                        <w:sz w:val="3"/>
                      </w:rPr>
                      <w:t>●     </w:t>
                    </w:r>
                    <w:r>
                      <w:rPr>
                        <w:rFonts w:ascii="MS PMincho" w:hAnsi="MS PMincho"/>
                        <w:w w:val="115"/>
                        <w:sz w:val="3"/>
                      </w:rPr>
                      <w:t>●</w:t>
                    </w:r>
                  </w:p>
                  <w:p>
                    <w:pPr>
                      <w:tabs>
                        <w:tab w:pos="237" w:val="left" w:leader="none"/>
                      </w:tabs>
                      <w:spacing w:line="39" w:lineRule="exact" w:before="22"/>
                      <w:ind w:left="0" w:right="181" w:firstLine="0"/>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5"/>
                        <w:position w:val="1"/>
                        <w:sz w:val="3"/>
                      </w:rPr>
                      <w:t>●</w:t>
                    </w:r>
                    <w:r>
                      <w:rPr>
                        <w:rFonts w:ascii="MS PMincho" w:hAnsi="MS PMincho"/>
                        <w:spacing w:val="4"/>
                        <w:w w:val="115"/>
                        <w:position w:val="1"/>
                        <w:sz w:val="3"/>
                      </w:rPr>
                      <w:t> </w:t>
                    </w:r>
                    <w:r>
                      <w:rPr>
                        <w:rFonts w:ascii="MS PMincho" w:hAnsi="MS PMincho"/>
                        <w:w w:val="115"/>
                        <w:sz w:val="3"/>
                      </w:rPr>
                      <w:t>●</w:t>
                    </w:r>
                  </w:p>
                  <w:p>
                    <w:pPr>
                      <w:spacing w:line="29" w:lineRule="exact" w:before="0"/>
                      <w:ind w:left="0" w:right="31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3" w:lineRule="exact" w:before="0"/>
                      <w:ind w:left="0" w:right="210" w:firstLine="0"/>
                      <w:jc w:val="right"/>
                      <w:rPr>
                        <w:rFonts w:ascii="MS PMincho" w:hAnsi="MS PMincho"/>
                        <w:sz w:val="3"/>
                      </w:rPr>
                    </w:pPr>
                    <w:r>
                      <w:rPr>
                        <w:rFonts w:ascii="MS PMincho" w:hAnsi="MS PMincho"/>
                        <w:w w:val="113"/>
                        <w:sz w:val="3"/>
                      </w:rPr>
                      <w:t>●</w:t>
                    </w:r>
                  </w:p>
                  <w:p>
                    <w:pPr>
                      <w:spacing w:line="33" w:lineRule="exact" w:before="0"/>
                      <w:ind w:left="0" w:right="281"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28" w:lineRule="exact" w:before="0"/>
                      <w:ind w:left="0" w:right="195" w:firstLine="0"/>
                      <w:jc w:val="right"/>
                      <w:rPr>
                        <w:rFonts w:ascii="MS PMincho" w:hAnsi="MS PMincho"/>
                        <w:sz w:val="3"/>
                      </w:rPr>
                    </w:pPr>
                    <w:r>
                      <w:rPr>
                        <w:rFonts w:ascii="MS PMincho" w:hAnsi="MS PMincho"/>
                        <w:w w:val="115"/>
                        <w:sz w:val="3"/>
                      </w:rPr>
                      <w:t>●   ●</w:t>
                    </w:r>
                  </w:p>
                  <w:p>
                    <w:pPr>
                      <w:spacing w:line="38" w:lineRule="exact" w:before="0"/>
                      <w:ind w:left="0" w:right="144"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p>
                    <w:pPr>
                      <w:spacing w:line="240" w:lineRule="auto" w:before="4"/>
                      <w:rPr>
                        <w:sz w:val="4"/>
                      </w:rPr>
                    </w:pPr>
                  </w:p>
                  <w:p>
                    <w:pPr>
                      <w:spacing w:line="37" w:lineRule="exact" w:before="0"/>
                      <w:ind w:left="0" w:right="288" w:firstLine="0"/>
                      <w:jc w:val="right"/>
                      <w:rPr>
                        <w:rFonts w:ascii="MS PMincho" w:hAnsi="MS PMincho"/>
                        <w:sz w:val="3"/>
                      </w:rPr>
                    </w:pPr>
                    <w:r>
                      <w:rPr>
                        <w:rFonts w:ascii="MS PMincho" w:hAnsi="MS PMincho"/>
                        <w:w w:val="113"/>
                        <w:sz w:val="3"/>
                      </w:rPr>
                      <w:t>●</w:t>
                    </w:r>
                  </w:p>
                  <w:p>
                    <w:pPr>
                      <w:spacing w:line="47" w:lineRule="exact" w:before="0"/>
                      <w:ind w:left="0" w:right="223" w:firstLine="0"/>
                      <w:jc w:val="right"/>
                      <w:rPr>
                        <w:rFonts w:ascii="MS PMincho" w:hAnsi="MS PMincho"/>
                        <w:sz w:val="3"/>
                      </w:rPr>
                    </w:pPr>
                    <w:r>
                      <w:rPr>
                        <w:rFonts w:ascii="MS PMincho" w:hAnsi="MS PMincho"/>
                        <w:w w:val="115"/>
                        <w:position w:val="1"/>
                        <w:sz w:val="3"/>
                      </w:rPr>
                      <w:t>●  </w:t>
                    </w:r>
                    <w:r>
                      <w:rPr>
                        <w:rFonts w:ascii="MS PMincho" w:hAnsi="MS PMincho"/>
                        <w:w w:val="115"/>
                        <w:sz w:val="3"/>
                      </w:rPr>
                      <w:t>●</w:t>
                    </w:r>
                  </w:p>
                  <w:p>
                    <w:pPr>
                      <w:spacing w:line="29" w:lineRule="exact" w:before="5"/>
                      <w:ind w:left="0" w:right="410" w:firstLine="0"/>
                      <w:jc w:val="right"/>
                      <w:rPr>
                        <w:rFonts w:ascii="MS PMincho" w:hAnsi="MS PMincho"/>
                        <w:sz w:val="3"/>
                      </w:rPr>
                    </w:pPr>
                    <w:r>
                      <w:rPr>
                        <w:rFonts w:ascii="MS PMincho" w:hAnsi="MS PMincho"/>
                        <w:w w:val="113"/>
                        <w:sz w:val="3"/>
                      </w:rPr>
                      <w:t>●</w:t>
                    </w:r>
                  </w:p>
                  <w:p>
                    <w:pPr>
                      <w:spacing w:line="29" w:lineRule="exact" w:before="0"/>
                      <w:ind w:left="0" w:right="388" w:firstLine="0"/>
                      <w:jc w:val="right"/>
                      <w:rPr>
                        <w:rFonts w:ascii="MS PMincho" w:hAnsi="MS PMincho"/>
                        <w:sz w:val="3"/>
                      </w:rPr>
                    </w:pPr>
                    <w:r>
                      <w:rPr>
                        <w:rFonts w:ascii="MS PMincho" w:hAnsi="MS PMincho"/>
                        <w:w w:val="113"/>
                        <w:sz w:val="3"/>
                      </w:rPr>
                      <w:t>●</w:t>
                    </w:r>
                  </w:p>
                  <w:p>
                    <w:pPr>
                      <w:spacing w:before="5"/>
                      <w:ind w:left="0" w:right="359" w:firstLine="0"/>
                      <w:jc w:val="right"/>
                      <w:rPr>
                        <w:rFonts w:ascii="MS PMincho" w:hAnsi="MS PMincho"/>
                        <w:sz w:val="3"/>
                      </w:rPr>
                    </w:pPr>
                    <w:r>
                      <w:rPr>
                        <w:rFonts w:ascii="MS PMincho" w:hAnsi="MS PMincho"/>
                        <w:w w:val="113"/>
                        <w:sz w:val="3"/>
                      </w:rPr>
                      <w:t>●</w:t>
                    </w:r>
                  </w:p>
                  <w:p>
                    <w:pPr>
                      <w:spacing w:line="240" w:lineRule="auto" w:before="9"/>
                      <w:rPr>
                        <w:sz w:val="2"/>
                      </w:rPr>
                    </w:pPr>
                  </w:p>
                  <w:p>
                    <w:pPr>
                      <w:spacing w:line="38" w:lineRule="exact" w:before="0"/>
                      <w:ind w:left="0" w:right="352" w:firstLine="0"/>
                      <w:jc w:val="right"/>
                      <w:rPr>
                        <w:rFonts w:ascii="MS PMincho" w:hAnsi="MS PMincho"/>
                        <w:sz w:val="3"/>
                      </w:rPr>
                    </w:pPr>
                    <w:r>
                      <w:rPr>
                        <w:rFonts w:ascii="MS PMincho" w:hAnsi="MS PMincho"/>
                        <w:w w:val="113"/>
                        <w:sz w:val="3"/>
                      </w:rPr>
                      <w:t>●</w:t>
                    </w:r>
                  </w:p>
                  <w:p>
                    <w:pPr>
                      <w:spacing w:line="38" w:lineRule="exact" w:before="0"/>
                      <w:ind w:left="0" w:right="323" w:firstLine="0"/>
                      <w:jc w:val="right"/>
                      <w:rPr>
                        <w:rFonts w:ascii="MS PMincho" w:hAnsi="MS PMincho"/>
                        <w:sz w:val="3"/>
                      </w:rPr>
                    </w:pPr>
                    <w:r>
                      <w:rPr>
                        <w:rFonts w:ascii="MS PMincho" w:hAnsi="MS PMincho"/>
                        <w:w w:val="113"/>
                        <w:sz w:val="3"/>
                      </w:rPr>
                      <w:t>●</w:t>
                    </w:r>
                  </w:p>
                  <w:p>
                    <w:pPr>
                      <w:spacing w:line="240" w:lineRule="auto" w:before="0"/>
                      <w:rPr>
                        <w:sz w:val="2"/>
                      </w:rPr>
                    </w:pPr>
                  </w:p>
                  <w:p>
                    <w:pPr>
                      <w:spacing w:line="240" w:lineRule="auto" w:before="0"/>
                      <w:rPr>
                        <w:sz w:val="2"/>
                      </w:rPr>
                    </w:pPr>
                  </w:p>
                  <w:p>
                    <w:pPr>
                      <w:spacing w:line="240" w:lineRule="auto" w:before="0"/>
                      <w:rPr>
                        <w:sz w:val="2"/>
                      </w:rPr>
                    </w:pPr>
                  </w:p>
                  <w:p>
                    <w:pPr>
                      <w:spacing w:line="240" w:lineRule="auto" w:before="0"/>
                      <w:rPr>
                        <w:sz w:val="2"/>
                      </w:rPr>
                    </w:pPr>
                  </w:p>
                  <w:p>
                    <w:pPr>
                      <w:spacing w:before="12"/>
                      <w:ind w:left="0" w:right="307" w:firstLine="0"/>
                      <w:jc w:val="right"/>
                      <w:rPr>
                        <w:rFonts w:ascii="MS PMincho" w:hAnsi="MS PMincho"/>
                        <w:sz w:val="3"/>
                      </w:rPr>
                    </w:pPr>
                    <w:r>
                      <w:rPr>
                        <w:rFonts w:ascii="MS PMincho" w:hAnsi="MS PMincho"/>
                        <w:w w:val="113"/>
                        <w:sz w:val="3"/>
                      </w:rPr>
                      <w:t>●</w:t>
                    </w:r>
                  </w:p>
                  <w:p>
                    <w:pPr>
                      <w:spacing w:before="13"/>
                      <w:ind w:left="0" w:right="293" w:firstLine="0"/>
                      <w:jc w:val="right"/>
                      <w:rPr>
                        <w:rFonts w:ascii="MS PMincho" w:hAnsi="MS PMincho"/>
                        <w:sz w:val="3"/>
                      </w:rPr>
                    </w:pPr>
                    <w:r>
                      <w:rPr>
                        <w:rFonts w:ascii="MS PMincho" w:hAnsi="MS PMincho"/>
                        <w:spacing w:val="2"/>
                        <w:w w:val="113"/>
                        <w:sz w:val="3"/>
                      </w:rPr>
                      <w:t>●</w:t>
                    </w:r>
                    <w:r>
                      <w:rPr>
                        <w:rFonts w:ascii="MS PMincho" w:hAnsi="MS PMincho"/>
                        <w:spacing w:val="-27"/>
                        <w:w w:val="113"/>
                        <w:position w:val="1"/>
                        <w:sz w:val="3"/>
                      </w:rPr>
                      <w:t>●</w:t>
                    </w:r>
                    <w:r>
                      <w:rPr>
                        <w:rFonts w:ascii="MS PMincho" w:hAnsi="MS PMincho"/>
                        <w:w w:val="113"/>
                        <w:position w:val="1"/>
                        <w:sz w:val="3"/>
                      </w:rPr>
                      <w:t>●</w:t>
                    </w:r>
                  </w:p>
                  <w:p>
                    <w:pPr>
                      <w:spacing w:line="240" w:lineRule="auto" w:before="5"/>
                      <w:rPr>
                        <w:sz w:val="3"/>
                      </w:rPr>
                    </w:pPr>
                  </w:p>
                  <w:p>
                    <w:pPr>
                      <w:spacing w:line="53" w:lineRule="exact" w:before="0"/>
                      <w:ind w:left="0" w:right="271" w:firstLine="0"/>
                      <w:jc w:val="right"/>
                      <w:rPr>
                        <w:rFonts w:ascii="MS PMincho" w:hAnsi="MS PMincho"/>
                        <w:sz w:val="3"/>
                      </w:rPr>
                    </w:pPr>
                    <w:r>
                      <w:rPr>
                        <w:rFonts w:ascii="MS PMincho" w:hAnsi="MS PMincho"/>
                        <w:w w:val="113"/>
                        <w:sz w:val="3"/>
                      </w:rPr>
                      <w:t>●</w:t>
                    </w:r>
                    <w:r>
                      <w:rPr>
                        <w:sz w:val="3"/>
                      </w:rPr>
                      <w:t>     </w:t>
                    </w:r>
                    <w:r>
                      <w:rPr>
                        <w:rFonts w:ascii="MS PMincho" w:hAnsi="MS PMincho"/>
                        <w:spacing w:val="-27"/>
                        <w:w w:val="113"/>
                        <w:position w:val="1"/>
                        <w:sz w:val="3"/>
                      </w:rPr>
                      <w:t>●</w:t>
                    </w:r>
                    <w:r>
                      <w:rPr>
                        <w:rFonts w:ascii="MS PMincho" w:hAnsi="MS PMincho"/>
                        <w:w w:val="113"/>
                        <w:position w:val="2"/>
                        <w:sz w:val="3"/>
                      </w:rPr>
                      <w:t>●</w:t>
                    </w:r>
                  </w:p>
                  <w:p>
                    <w:pPr>
                      <w:spacing w:line="43" w:lineRule="exact" w:before="0"/>
                      <w:ind w:left="0" w:right="278" w:firstLine="0"/>
                      <w:jc w:val="right"/>
                      <w:rPr>
                        <w:rFonts w:ascii="MS PMincho" w:hAnsi="MS PMincho"/>
                        <w:sz w:val="3"/>
                      </w:rPr>
                    </w:pPr>
                    <w:r>
                      <w:rPr>
                        <w:rFonts w:ascii="MS PMincho" w:hAnsi="MS PMincho"/>
                        <w:w w:val="115"/>
                        <w:sz w:val="3"/>
                      </w:rPr>
                      <w:t>●    </w:t>
                    </w:r>
                    <w:r>
                      <w:rPr>
                        <w:rFonts w:ascii="MS PMincho" w:hAnsi="MS PMincho"/>
                        <w:w w:val="115"/>
                        <w:position w:val="1"/>
                        <w:sz w:val="3"/>
                      </w:rPr>
                      <w:t>●</w:t>
                    </w:r>
                  </w:p>
                </w:txbxContent>
              </v:textbox>
              <w10:wrap type="none"/>
            </v:shape>
            <w10:wrap type="none"/>
          </v:group>
        </w:pict>
      </w:r>
      <w:r>
        <w:rPr>
          <w:rFonts w:ascii="Arial"/>
          <w:sz w:val="14"/>
        </w:rPr>
        <w:t>40</w:t>
      </w:r>
    </w:p>
    <w:p>
      <w:pPr>
        <w:pStyle w:val="BodyText"/>
        <w:rPr>
          <w:rFonts w:ascii="Arial"/>
          <w:sz w:val="20"/>
        </w:rPr>
      </w:pPr>
    </w:p>
    <w:p>
      <w:pPr>
        <w:pStyle w:val="BodyText"/>
        <w:rPr>
          <w:rFonts w:ascii="Arial"/>
          <w:sz w:val="14"/>
        </w:rPr>
      </w:pPr>
    </w:p>
    <w:p>
      <w:pPr>
        <w:spacing w:before="94"/>
        <w:ind w:left="1689" w:right="0" w:firstLine="0"/>
        <w:jc w:val="left"/>
        <w:rPr>
          <w:rFonts w:ascii="Arial"/>
          <w:sz w:val="14"/>
        </w:rPr>
      </w:pPr>
      <w:r>
        <w:rPr/>
        <w:pict>
          <v:shape style="position:absolute;margin-left:151.529083pt;margin-top:-4.43326pt;width:10.35pt;height:26.45pt;mso-position-horizontal-relative:page;mso-position-vertical-relative:paragraph;z-index:2608"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pStyle w:val="BodyText"/>
        <w:rPr>
          <w:rFonts w:ascii="Arial"/>
          <w:sz w:val="20"/>
        </w:rPr>
      </w:pPr>
    </w:p>
    <w:p>
      <w:pPr>
        <w:pStyle w:val="BodyText"/>
        <w:rPr>
          <w:rFonts w:ascii="Arial"/>
          <w:sz w:val="14"/>
        </w:rPr>
      </w:pPr>
    </w:p>
    <w:p>
      <w:pPr>
        <w:spacing w:before="94"/>
        <w:ind w:left="1531" w:right="0" w:firstLine="0"/>
        <w:jc w:val="left"/>
        <w:rPr>
          <w:rFonts w:ascii="Arial" w:hAnsi="Arial"/>
          <w:sz w:val="14"/>
        </w:rPr>
      </w:pPr>
      <w:r>
        <w:rPr>
          <w:rFonts w:ascii="Arial" w:hAnsi="Arial"/>
          <w:sz w:val="14"/>
        </w:rPr>
        <w:t>−40</w:t>
      </w:r>
    </w:p>
    <w:p>
      <w:pPr>
        <w:pStyle w:val="BodyText"/>
        <w:rPr>
          <w:rFonts w:ascii="Arial"/>
          <w:sz w:val="20"/>
        </w:rPr>
      </w:pPr>
    </w:p>
    <w:p>
      <w:pPr>
        <w:pStyle w:val="BodyText"/>
        <w:rPr>
          <w:rFonts w:ascii="Arial"/>
          <w:sz w:val="14"/>
        </w:rPr>
      </w:pPr>
    </w:p>
    <w:p>
      <w:pPr>
        <w:tabs>
          <w:tab w:pos="484" w:val="left" w:leader="none"/>
          <w:tab w:pos="1048" w:val="left" w:leader="none"/>
          <w:tab w:pos="1495" w:val="left" w:leader="none"/>
          <w:tab w:pos="1980" w:val="left" w:leader="none"/>
          <w:tab w:pos="2690" w:val="left" w:leader="none"/>
          <w:tab w:pos="3253" w:val="left" w:leader="none"/>
          <w:tab w:pos="3700" w:val="left" w:leader="none"/>
          <w:tab w:pos="4185" w:val="left" w:leader="none"/>
          <w:tab w:pos="4895" w:val="left" w:leader="none"/>
          <w:tab w:pos="5459" w:val="left" w:leader="none"/>
          <w:tab w:pos="5905" w:val="left" w:leader="none"/>
          <w:tab w:pos="6390" w:val="left" w:leader="none"/>
        </w:tabs>
        <w:spacing w:before="81"/>
        <w:ind w:left="0" w:right="510" w:firstLine="0"/>
        <w:jc w:val="center"/>
        <w:rPr>
          <w:rFonts w:ascii="Arial" w:hAnsi="Arial"/>
          <w:sz w:val="14"/>
        </w:rPr>
      </w:pP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r>
        <w:rPr>
          <w:rFonts w:ascii="Arial" w:hAnsi="Arial"/>
          <w:spacing w:val="29"/>
          <w:sz w:val="14"/>
        </w:rPr>
        <w:t> </w:t>
      </w:r>
      <w:r>
        <w:rPr>
          <w:rFonts w:ascii="Arial" w:hAnsi="Arial"/>
          <w:sz w:val="14"/>
        </w:rPr>
        <w:t>−60</w:t>
        <w:tab/>
        <w:t>−30</w:t>
        <w:tab/>
        <w:t>0</w:t>
        <w:tab/>
        <w:t>30</w:t>
        <w:tab/>
        <w:t>60</w:t>
      </w:r>
    </w:p>
    <w:p>
      <w:pPr>
        <w:spacing w:before="5"/>
        <w:ind w:left="0" w:right="470" w:firstLine="0"/>
        <w:jc w:val="center"/>
        <w:rPr>
          <w:rFonts w:ascii="Arial"/>
          <w:sz w:val="16"/>
        </w:rPr>
      </w:pPr>
      <w:r>
        <w:rPr>
          <w:rFonts w:ascii="Arial"/>
          <w:w w:val="105"/>
          <w:sz w:val="16"/>
        </w:rPr>
        <w:t>X (km)</w:t>
      </w:r>
    </w:p>
    <w:p>
      <w:pPr>
        <w:pStyle w:val="BodyText"/>
        <w:rPr>
          <w:rFonts w:ascii="Arial"/>
          <w:sz w:val="20"/>
        </w:rPr>
      </w:pPr>
    </w:p>
    <w:p>
      <w:pPr>
        <w:pStyle w:val="BodyText"/>
        <w:spacing w:before="4"/>
        <w:rPr>
          <w:rFonts w:ascii="Arial"/>
          <w:sz w:val="18"/>
        </w:rPr>
      </w:pPr>
    </w:p>
    <w:p>
      <w:pPr>
        <w:spacing w:line="256" w:lineRule="auto" w:before="0"/>
        <w:ind w:left="745" w:right="1743" w:firstLine="0"/>
        <w:jc w:val="center"/>
        <w:rPr>
          <w:sz w:val="21"/>
        </w:rPr>
      </w:pPr>
      <w:r>
        <w:rPr>
          <w:b/>
          <w:sz w:val="21"/>
        </w:rPr>
        <w:t>Figure 1.1</w:t>
      </w:r>
      <w:r>
        <w:rPr>
          <w:sz w:val="21"/>
        </w:rPr>
        <w:t>: Example simulated placement of 75 sensors in the Monterey Bay study area using  random</w:t>
      </w:r>
      <w:r>
        <w:rPr>
          <w:spacing w:val="-8"/>
          <w:sz w:val="21"/>
        </w:rPr>
        <w:t> </w:t>
      </w:r>
      <w:r>
        <w:rPr>
          <w:sz w:val="21"/>
        </w:rPr>
        <w:t>(left</w:t>
      </w:r>
      <w:r>
        <w:rPr>
          <w:spacing w:val="-8"/>
          <w:sz w:val="21"/>
        </w:rPr>
        <w:t> </w:t>
      </w:r>
      <w:r>
        <w:rPr>
          <w:sz w:val="21"/>
        </w:rPr>
        <w:t>panel),</w:t>
      </w:r>
      <w:r>
        <w:rPr>
          <w:spacing w:val="-8"/>
          <w:sz w:val="21"/>
        </w:rPr>
        <w:t> </w:t>
      </w:r>
      <w:r>
        <w:rPr>
          <w:sz w:val="21"/>
        </w:rPr>
        <w:t>scaled</w:t>
      </w:r>
      <w:r>
        <w:rPr>
          <w:spacing w:val="-8"/>
          <w:sz w:val="21"/>
        </w:rPr>
        <w:t> </w:t>
      </w:r>
      <w:r>
        <w:rPr>
          <w:sz w:val="21"/>
        </w:rPr>
        <w:t>(center</w:t>
      </w:r>
      <w:r>
        <w:rPr>
          <w:spacing w:val="-8"/>
          <w:sz w:val="21"/>
        </w:rPr>
        <w:t> </w:t>
      </w:r>
      <w:r>
        <w:rPr>
          <w:sz w:val="21"/>
        </w:rPr>
        <w:t>panel),</w:t>
      </w:r>
      <w:r>
        <w:rPr>
          <w:spacing w:val="-8"/>
          <w:sz w:val="21"/>
        </w:rPr>
        <w:t> </w:t>
      </w:r>
      <w:r>
        <w:rPr>
          <w:sz w:val="21"/>
        </w:rPr>
        <w:t>and</w:t>
      </w:r>
      <w:r>
        <w:rPr>
          <w:spacing w:val="-8"/>
          <w:sz w:val="21"/>
        </w:rPr>
        <w:t> </w:t>
      </w:r>
      <w:r>
        <w:rPr>
          <w:sz w:val="21"/>
        </w:rPr>
        <w:t>stratified</w:t>
      </w:r>
      <w:r>
        <w:rPr>
          <w:spacing w:val="-8"/>
          <w:sz w:val="21"/>
        </w:rPr>
        <w:t> </w:t>
      </w:r>
      <w:r>
        <w:rPr>
          <w:sz w:val="21"/>
        </w:rPr>
        <w:t>(right</w:t>
      </w:r>
      <w:r>
        <w:rPr>
          <w:spacing w:val="-8"/>
          <w:sz w:val="21"/>
        </w:rPr>
        <w:t> </w:t>
      </w:r>
      <w:r>
        <w:rPr>
          <w:sz w:val="21"/>
        </w:rPr>
        <w:t>panel)</w:t>
      </w:r>
      <w:r>
        <w:rPr>
          <w:spacing w:val="-8"/>
          <w:sz w:val="21"/>
        </w:rPr>
        <w:t> </w:t>
      </w:r>
      <w:r>
        <w:rPr>
          <w:sz w:val="21"/>
        </w:rPr>
        <w:t>sampling</w:t>
      </w:r>
      <w:r>
        <w:rPr>
          <w:spacing w:val="-8"/>
          <w:sz w:val="21"/>
        </w:rPr>
        <w:t> </w:t>
      </w:r>
      <w:r>
        <w:rPr>
          <w:sz w:val="21"/>
        </w:rPr>
        <w:t>design</w:t>
      </w:r>
      <w:r>
        <w:rPr>
          <w:spacing w:val="-8"/>
          <w:sz w:val="21"/>
        </w:rPr>
        <w:t> </w:t>
      </w:r>
      <w:r>
        <w:rPr>
          <w:sz w:val="21"/>
        </w:rPr>
        <w:t>strategies.</w:t>
      </w:r>
    </w:p>
    <w:p>
      <w:pPr>
        <w:pStyle w:val="BodyText"/>
        <w:rPr>
          <w:sz w:val="22"/>
        </w:rPr>
      </w:pPr>
    </w:p>
    <w:p>
      <w:pPr>
        <w:pStyle w:val="BodyText"/>
        <w:spacing w:line="415" w:lineRule="auto" w:before="177"/>
        <w:ind w:left="440" w:right="1429"/>
        <w:jc w:val="both"/>
      </w:pPr>
      <w:r>
        <w:rPr/>
        <w:t>the mean density of harbor porpoise in our study area, which we referred to as a scaled sampling</w:t>
      </w:r>
      <w:r>
        <w:rPr>
          <w:spacing w:val="-7"/>
        </w:rPr>
        <w:t> </w:t>
      </w:r>
      <w:r>
        <w:rPr/>
        <w:t>design.</w:t>
      </w:r>
      <w:r>
        <w:rPr>
          <w:spacing w:val="7"/>
        </w:rPr>
        <w:t> </w:t>
      </w:r>
      <w:r>
        <w:rPr/>
        <w:t>First,</w:t>
      </w:r>
      <w:r>
        <w:rPr>
          <w:spacing w:val="-7"/>
        </w:rPr>
        <w:t> </w:t>
      </w:r>
      <w:r>
        <w:rPr/>
        <w:t>we</w:t>
      </w:r>
      <w:r>
        <w:rPr>
          <w:spacing w:val="-7"/>
        </w:rPr>
        <w:t> </w:t>
      </w:r>
      <w:r>
        <w:rPr/>
        <w:t>normalized</w:t>
      </w:r>
      <w:r>
        <w:rPr>
          <w:spacing w:val="-7"/>
        </w:rPr>
        <w:t> </w:t>
      </w:r>
      <w:r>
        <w:rPr/>
        <w:t>the</w:t>
      </w:r>
      <w:r>
        <w:rPr>
          <w:spacing w:val="-7"/>
        </w:rPr>
        <w:t> </w:t>
      </w:r>
      <w:r>
        <w:rPr/>
        <w:t>density</w:t>
      </w:r>
      <w:r>
        <w:rPr>
          <w:spacing w:val="-7"/>
        </w:rPr>
        <w:t> </w:t>
      </w:r>
      <w:r>
        <w:rPr/>
        <w:t>values</w:t>
      </w:r>
      <w:r>
        <w:rPr>
          <w:spacing w:val="-7"/>
        </w:rPr>
        <w:t> </w:t>
      </w:r>
      <w:r>
        <w:rPr/>
        <w:t>calculated</w:t>
      </w:r>
      <w:r>
        <w:rPr>
          <w:spacing w:val="-7"/>
        </w:rPr>
        <w:t> </w:t>
      </w:r>
      <w:r>
        <w:rPr/>
        <w:t>using</w:t>
      </w:r>
      <w:r>
        <w:rPr>
          <w:spacing w:val="-7"/>
        </w:rPr>
        <w:t> </w:t>
      </w:r>
      <w:r>
        <w:rPr/>
        <w:t>the</w:t>
      </w:r>
      <w:r>
        <w:rPr>
          <w:spacing w:val="-7"/>
        </w:rPr>
        <w:t> </w:t>
      </w:r>
      <w:r>
        <w:rPr/>
        <w:t>aerial</w:t>
      </w:r>
      <w:r>
        <w:rPr>
          <w:spacing w:val="-7"/>
        </w:rPr>
        <w:t> </w:t>
      </w:r>
      <w:r>
        <w:rPr/>
        <w:t>survey data to be between 0 and 1; i.e., locations with highest densities were assigned a value </w:t>
      </w:r>
      <w:r>
        <w:rPr>
          <w:spacing w:val="49"/>
        </w:rPr>
        <w:t> </w:t>
      </w:r>
      <w:r>
        <w:rPr/>
        <w:t>of</w:t>
      </w:r>
    </w:p>
    <w:p>
      <w:pPr>
        <w:pStyle w:val="BodyText"/>
        <w:spacing w:line="415" w:lineRule="auto" w:before="8"/>
        <w:ind w:left="440" w:right="1403" w:hanging="18"/>
        <w:jc w:val="both"/>
      </w:pPr>
      <w:r>
        <w:rPr/>
        <w:t>1. Then, we iteratively selected points at random and conducted a binomial trial where the probability of success was equal to the normalized harbor porpoise density at that point. If the trial was successful, that point was included as a location for sensor deployment; we repeated</w:t>
      </w:r>
      <w:r>
        <w:rPr>
          <w:spacing w:val="-15"/>
        </w:rPr>
        <w:t> </w:t>
      </w:r>
      <w:r>
        <w:rPr/>
        <w:t>this</w:t>
      </w:r>
      <w:r>
        <w:rPr>
          <w:spacing w:val="-15"/>
        </w:rPr>
        <w:t> </w:t>
      </w:r>
      <w:r>
        <w:rPr/>
        <w:t>process</w:t>
      </w:r>
      <w:r>
        <w:rPr>
          <w:spacing w:val="-15"/>
        </w:rPr>
        <w:t> </w:t>
      </w:r>
      <w:r>
        <w:rPr/>
        <w:t>until</w:t>
      </w:r>
      <w:r>
        <w:rPr>
          <w:spacing w:val="-15"/>
        </w:rPr>
        <w:t> </w:t>
      </w:r>
      <w:r>
        <w:rPr/>
        <w:t>we</w:t>
      </w:r>
      <w:r>
        <w:rPr>
          <w:spacing w:val="-15"/>
        </w:rPr>
        <w:t> </w:t>
      </w:r>
      <w:r>
        <w:rPr/>
        <w:t>achieved</w:t>
      </w:r>
      <w:r>
        <w:rPr>
          <w:spacing w:val="-15"/>
        </w:rPr>
        <w:t> </w:t>
      </w:r>
      <w:r>
        <w:rPr/>
        <w:t>the</w:t>
      </w:r>
      <w:r>
        <w:rPr>
          <w:spacing w:val="-15"/>
        </w:rPr>
        <w:t> </w:t>
      </w:r>
      <w:r>
        <w:rPr/>
        <w:t>desired</w:t>
      </w:r>
      <w:r>
        <w:rPr>
          <w:spacing w:val="-15"/>
        </w:rPr>
        <w:t> </w:t>
      </w:r>
      <w:r>
        <w:rPr/>
        <w:t>number</w:t>
      </w:r>
      <w:r>
        <w:rPr>
          <w:spacing w:val="-15"/>
        </w:rPr>
        <w:t> </w:t>
      </w:r>
      <w:r>
        <w:rPr/>
        <w:t>of</w:t>
      </w:r>
      <w:r>
        <w:rPr>
          <w:spacing w:val="-15"/>
        </w:rPr>
        <w:t> </w:t>
      </w:r>
      <w:r>
        <w:rPr/>
        <w:t>sensors.</w:t>
      </w:r>
      <w:r>
        <w:rPr>
          <w:spacing w:val="-4"/>
        </w:rPr>
        <w:t> </w:t>
      </w:r>
      <w:r>
        <w:rPr/>
        <w:t>This</w:t>
      </w:r>
      <w:r>
        <w:rPr>
          <w:spacing w:val="-15"/>
        </w:rPr>
        <w:t> </w:t>
      </w:r>
      <w:r>
        <w:rPr/>
        <w:t>method</w:t>
      </w:r>
      <w:r>
        <w:rPr>
          <w:spacing w:val="-15"/>
        </w:rPr>
        <w:t> </w:t>
      </w:r>
      <w:r>
        <w:rPr/>
        <w:t>resulted in</w:t>
      </w:r>
      <w:r>
        <w:rPr>
          <w:spacing w:val="-11"/>
        </w:rPr>
        <w:t> </w:t>
      </w:r>
      <w:r>
        <w:rPr/>
        <w:t>a</w:t>
      </w:r>
      <w:r>
        <w:rPr>
          <w:spacing w:val="-11"/>
        </w:rPr>
        <w:t> </w:t>
      </w:r>
      <w:r>
        <w:rPr/>
        <w:t>distribution</w:t>
      </w:r>
      <w:r>
        <w:rPr>
          <w:spacing w:val="-11"/>
        </w:rPr>
        <w:t> </w:t>
      </w:r>
      <w:r>
        <w:rPr/>
        <w:t>of</w:t>
      </w:r>
      <w:r>
        <w:rPr>
          <w:spacing w:val="-11"/>
        </w:rPr>
        <w:t> </w:t>
      </w:r>
      <w:r>
        <w:rPr/>
        <w:t>sensors</w:t>
      </w:r>
      <w:r>
        <w:rPr>
          <w:spacing w:val="-12"/>
        </w:rPr>
        <w:t> </w:t>
      </w:r>
      <w:r>
        <w:rPr/>
        <w:t>that</w:t>
      </w:r>
      <w:r>
        <w:rPr>
          <w:spacing w:val="-11"/>
        </w:rPr>
        <w:t> </w:t>
      </w:r>
      <w:r>
        <w:rPr/>
        <w:t>mirrored</w:t>
      </w:r>
      <w:r>
        <w:rPr>
          <w:spacing w:val="-11"/>
        </w:rPr>
        <w:t> </w:t>
      </w:r>
      <w:r>
        <w:rPr/>
        <w:t>the</w:t>
      </w:r>
      <w:r>
        <w:rPr>
          <w:spacing w:val="-11"/>
        </w:rPr>
        <w:t> </w:t>
      </w:r>
      <w:r>
        <w:rPr/>
        <w:t>distribution</w:t>
      </w:r>
      <w:r>
        <w:rPr>
          <w:spacing w:val="-11"/>
        </w:rPr>
        <w:t> </w:t>
      </w:r>
      <w:r>
        <w:rPr/>
        <w:t>of</w:t>
      </w:r>
      <w:r>
        <w:rPr>
          <w:spacing w:val="-11"/>
        </w:rPr>
        <w:t> </w:t>
      </w:r>
      <w:r>
        <w:rPr/>
        <w:t>harbor</w:t>
      </w:r>
      <w:r>
        <w:rPr>
          <w:spacing w:val="-11"/>
        </w:rPr>
        <w:t> </w:t>
      </w:r>
      <w:r>
        <w:rPr/>
        <w:t>porpoise.</w:t>
      </w:r>
      <w:r>
        <w:rPr>
          <w:spacing w:val="1"/>
        </w:rPr>
        <w:t> </w:t>
      </w:r>
      <w:r>
        <w:rPr/>
        <w:t>For</w:t>
      </w:r>
      <w:r>
        <w:rPr>
          <w:spacing w:val="-11"/>
        </w:rPr>
        <w:t> </w:t>
      </w:r>
      <w:r>
        <w:rPr/>
        <w:t>each</w:t>
      </w:r>
      <w:r>
        <w:rPr>
          <w:spacing w:val="-12"/>
        </w:rPr>
        <w:t> </w:t>
      </w:r>
      <w:r>
        <w:rPr/>
        <w:t>of</w:t>
      </w:r>
      <w:r>
        <w:rPr>
          <w:spacing w:val="-11"/>
        </w:rPr>
        <w:t> </w:t>
      </w:r>
      <w:r>
        <w:rPr/>
        <w:t>the three possible survey designs, we simulated designs with 10-100</w:t>
      </w:r>
      <w:r>
        <w:rPr>
          <w:spacing w:val="-41"/>
        </w:rPr>
        <w:t> </w:t>
      </w:r>
      <w:r>
        <w:rPr/>
        <w:t>sensors.</w:t>
      </w:r>
    </w:p>
    <w:p>
      <w:pPr>
        <w:pStyle w:val="BodyText"/>
        <w:spacing w:line="415" w:lineRule="auto" w:before="8"/>
        <w:ind w:left="440" w:right="1429" w:firstLine="720"/>
        <w:jc w:val="both"/>
      </w:pPr>
      <w:r>
        <w:rPr>
          <w:spacing w:val="-10"/>
        </w:rPr>
        <w:t>We </w:t>
      </w:r>
      <w:r>
        <w:rPr/>
        <w:t>simulated two possible scenarios of harbor porpoise population response to disturbance. In the basic scenario,  the population was assumed to decrease uniformly  over the study area. In the range contraction scenario, we simulated a possible basin-type response</w:t>
      </w:r>
      <w:r>
        <w:rPr>
          <w:spacing w:val="-8"/>
        </w:rPr>
        <w:t> </w:t>
      </w:r>
      <w:r>
        <w:rPr/>
        <w:t>to</w:t>
      </w:r>
      <w:r>
        <w:rPr>
          <w:spacing w:val="-8"/>
        </w:rPr>
        <w:t> </w:t>
      </w:r>
      <w:r>
        <w:rPr/>
        <w:t>disturbance</w:t>
      </w:r>
      <w:r>
        <w:rPr>
          <w:spacing w:val="-9"/>
        </w:rPr>
        <w:t> </w:t>
      </w:r>
      <w:r>
        <w:rPr/>
        <w:t>(sensu</w:t>
      </w:r>
      <w:r>
        <w:rPr>
          <w:spacing w:val="-8"/>
        </w:rPr>
        <w:t> </w:t>
      </w:r>
      <w:r>
        <w:rPr/>
        <w:t>Gilpin?),</w:t>
      </w:r>
      <w:r>
        <w:rPr>
          <w:spacing w:val="-8"/>
        </w:rPr>
        <w:t> </w:t>
      </w:r>
      <w:r>
        <w:rPr/>
        <w:t>where</w:t>
      </w:r>
      <w:r>
        <w:rPr>
          <w:spacing w:val="-8"/>
        </w:rPr>
        <w:t> </w:t>
      </w:r>
      <w:r>
        <w:rPr/>
        <w:t>animals</w:t>
      </w:r>
      <w:r>
        <w:rPr>
          <w:spacing w:val="-8"/>
        </w:rPr>
        <w:t> </w:t>
      </w:r>
      <w:r>
        <w:rPr/>
        <w:t>were</w:t>
      </w:r>
      <w:r>
        <w:rPr>
          <w:spacing w:val="-9"/>
        </w:rPr>
        <w:t> </w:t>
      </w:r>
      <w:r>
        <w:rPr/>
        <w:t>hypothesized</w:t>
      </w:r>
      <w:r>
        <w:rPr>
          <w:spacing w:val="-8"/>
        </w:rPr>
        <w:t> </w:t>
      </w:r>
      <w:r>
        <w:rPr/>
        <w:t>to</w:t>
      </w:r>
      <w:r>
        <w:rPr>
          <w:spacing w:val="-8"/>
        </w:rPr>
        <w:t> </w:t>
      </w:r>
      <w:r>
        <w:rPr/>
        <w:t>contract</w:t>
      </w:r>
      <w:r>
        <w:rPr>
          <w:spacing w:val="-8"/>
        </w:rPr>
        <w:t> </w:t>
      </w:r>
      <w:r>
        <w:rPr/>
        <w:t>their distribution</w:t>
      </w:r>
      <w:r>
        <w:rPr>
          <w:spacing w:val="-11"/>
        </w:rPr>
        <w:t> </w:t>
      </w:r>
      <w:r>
        <w:rPr/>
        <w:t>to</w:t>
      </w:r>
      <w:r>
        <w:rPr>
          <w:spacing w:val="-11"/>
        </w:rPr>
        <w:t> </w:t>
      </w:r>
      <w:r>
        <w:rPr/>
        <w:t>the</w:t>
      </w:r>
      <w:r>
        <w:rPr>
          <w:spacing w:val="-11"/>
        </w:rPr>
        <w:t> </w:t>
      </w:r>
      <w:r>
        <w:rPr/>
        <w:t>highest-quality</w:t>
      </w:r>
      <w:r>
        <w:rPr>
          <w:spacing w:val="-11"/>
        </w:rPr>
        <w:t> </w:t>
      </w:r>
      <w:r>
        <w:rPr/>
        <w:t>habitat</w:t>
      </w:r>
      <w:r>
        <w:rPr>
          <w:spacing w:val="-11"/>
        </w:rPr>
        <w:t> </w:t>
      </w:r>
      <w:r>
        <w:rPr/>
        <w:t>as</w:t>
      </w:r>
      <w:r>
        <w:rPr>
          <w:spacing w:val="-11"/>
        </w:rPr>
        <w:t> </w:t>
      </w:r>
      <w:r>
        <w:rPr/>
        <w:t>the</w:t>
      </w:r>
      <w:r>
        <w:rPr>
          <w:spacing w:val="-11"/>
        </w:rPr>
        <w:t> </w:t>
      </w:r>
      <w:r>
        <w:rPr/>
        <w:t>population</w:t>
      </w:r>
      <w:r>
        <w:rPr>
          <w:spacing w:val="-11"/>
        </w:rPr>
        <w:t> </w:t>
      </w:r>
      <w:r>
        <w:rPr/>
        <w:t>declined.</w:t>
      </w:r>
      <w:r>
        <w:rPr>
          <w:spacing w:val="1"/>
        </w:rPr>
        <w:t> </w:t>
      </w:r>
      <w:r>
        <w:rPr>
          <w:spacing w:val="-10"/>
        </w:rPr>
        <w:t>To</w:t>
      </w:r>
      <w:r>
        <w:rPr>
          <w:spacing w:val="-11"/>
        </w:rPr>
        <w:t> </w:t>
      </w:r>
      <w:r>
        <w:rPr/>
        <w:t>implement</w:t>
      </w:r>
      <w:r>
        <w:rPr>
          <w:spacing w:val="-11"/>
        </w:rPr>
        <w:t> </w:t>
      </w:r>
      <w:r>
        <w:rPr/>
        <w:t>this,</w:t>
      </w:r>
      <w:r>
        <w:rPr>
          <w:spacing w:val="-11"/>
        </w:rPr>
        <w:t> </w:t>
      </w:r>
      <w:r>
        <w:rPr/>
        <w:t>we again used the underlying mean density of harbor porpoise as calculated from the aerial survey data to inform a habitat quality score for each point in the study area. </w:t>
      </w:r>
      <w:r>
        <w:rPr>
          <w:spacing w:val="-10"/>
        </w:rPr>
        <w:t>We </w:t>
      </w:r>
      <w:r>
        <w:rPr/>
        <w:t>assumed that</w:t>
      </w:r>
      <w:r>
        <w:rPr>
          <w:spacing w:val="-6"/>
        </w:rPr>
        <w:t> </w:t>
      </w:r>
      <w:r>
        <w:rPr/>
        <w:t>density</w:t>
      </w:r>
      <w:r>
        <w:rPr>
          <w:spacing w:val="-6"/>
        </w:rPr>
        <w:t> </w:t>
      </w:r>
      <w:r>
        <w:rPr/>
        <w:t>was</w:t>
      </w:r>
      <w:r>
        <w:rPr>
          <w:spacing w:val="-6"/>
        </w:rPr>
        <w:t> </w:t>
      </w:r>
      <w:r>
        <w:rPr/>
        <w:t>positively</w:t>
      </w:r>
      <w:r>
        <w:rPr>
          <w:spacing w:val="-6"/>
        </w:rPr>
        <w:t> </w:t>
      </w:r>
      <w:r>
        <w:rPr/>
        <w:t>and</w:t>
      </w:r>
      <w:r>
        <w:rPr>
          <w:spacing w:val="-6"/>
        </w:rPr>
        <w:t> </w:t>
      </w:r>
      <w:r>
        <w:rPr/>
        <w:t>linearly</w:t>
      </w:r>
      <w:r>
        <w:rPr>
          <w:spacing w:val="-6"/>
        </w:rPr>
        <w:t> </w:t>
      </w:r>
      <w:r>
        <w:rPr/>
        <w:t>related</w:t>
      </w:r>
      <w:r>
        <w:rPr>
          <w:spacing w:val="-6"/>
        </w:rPr>
        <w:t> </w:t>
      </w:r>
      <w:r>
        <w:rPr/>
        <w:t>to</w:t>
      </w:r>
      <w:r>
        <w:rPr>
          <w:spacing w:val="-6"/>
        </w:rPr>
        <w:t> </w:t>
      </w:r>
      <w:r>
        <w:rPr/>
        <w:t>habitat</w:t>
      </w:r>
      <w:r>
        <w:rPr>
          <w:spacing w:val="-6"/>
        </w:rPr>
        <w:t> </w:t>
      </w:r>
      <w:r>
        <w:rPr/>
        <w:t>quality.</w:t>
      </w:r>
      <w:r>
        <w:rPr>
          <w:spacing w:val="8"/>
        </w:rPr>
        <w:t> </w:t>
      </w:r>
      <w:r>
        <w:rPr>
          <w:spacing w:val="-10"/>
        </w:rPr>
        <w:t>We</w:t>
      </w:r>
      <w:r>
        <w:rPr>
          <w:spacing w:val="-6"/>
        </w:rPr>
        <w:t> </w:t>
      </w:r>
      <w:r>
        <w:rPr/>
        <w:t>used</w:t>
      </w:r>
      <w:r>
        <w:rPr>
          <w:spacing w:val="-6"/>
        </w:rPr>
        <w:t> </w:t>
      </w:r>
      <w:r>
        <w:rPr/>
        <w:t>this</w:t>
      </w:r>
      <w:r>
        <w:rPr>
          <w:spacing w:val="-6"/>
        </w:rPr>
        <w:t> </w:t>
      </w:r>
      <w:r>
        <w:rPr/>
        <w:t>relationship</w:t>
      </w:r>
    </w:p>
    <w:p>
      <w:pPr>
        <w:spacing w:after="0" w:line="415" w:lineRule="auto"/>
        <w:jc w:val="both"/>
        <w:sectPr>
          <w:pgSz w:w="12240" w:h="15840"/>
          <w:pgMar w:header="759" w:footer="0" w:top="980" w:bottom="280" w:left="1720" w:right="0"/>
        </w:sectPr>
      </w:pPr>
    </w:p>
    <w:p>
      <w:pPr>
        <w:pStyle w:val="BodyText"/>
        <w:rPr>
          <w:sz w:val="20"/>
        </w:rPr>
      </w:pPr>
    </w:p>
    <w:p>
      <w:pPr>
        <w:pStyle w:val="BodyText"/>
        <w:spacing w:before="8"/>
        <w:rPr>
          <w:sz w:val="19"/>
        </w:rPr>
      </w:pPr>
    </w:p>
    <w:p>
      <w:pPr>
        <w:pStyle w:val="BodyText"/>
        <w:spacing w:line="415" w:lineRule="auto" w:before="1"/>
        <w:ind w:left="440" w:right="179"/>
        <w:jc w:val="both"/>
      </w:pPr>
      <w:r>
        <w:rPr/>
        <w:t>to scale the simulated impact, so that high-density, high-quality habitat areas experienced less decline than low-density, low-quality habitat areas.</w:t>
      </w:r>
    </w:p>
    <w:p>
      <w:pPr>
        <w:pStyle w:val="BodyText"/>
        <w:spacing w:before="8"/>
        <w:ind w:left="1160" w:right="114"/>
        <w:rPr>
          <w:i/>
        </w:rPr>
      </w:pPr>
      <w:r>
        <w:rPr/>
        <w:t>The simulated rate of change was divided into linear, incremental changes</w:t>
      </w:r>
      <w:r>
        <w:rPr>
          <w:i/>
        </w:rPr>
        <w:t>r</w:t>
      </w:r>
      <w:r>
        <w:rPr>
          <w:i/>
          <w:position w:val="-3"/>
          <w:sz w:val="18"/>
        </w:rPr>
        <w:t>y </w:t>
      </w:r>
      <w:r>
        <w:rPr/>
        <w:t>over </w:t>
      </w:r>
      <w:r>
        <w:rPr>
          <w:i/>
        </w:rPr>
        <w:t>y</w:t>
      </w:r>
    </w:p>
    <w:p>
      <w:pPr>
        <w:pStyle w:val="BodyText"/>
        <w:spacing w:line="478" w:lineRule="exact" w:before="17"/>
        <w:ind w:left="431" w:right="177" w:firstLine="8"/>
        <w:jc w:val="both"/>
      </w:pPr>
      <w:r>
        <w:rPr/>
        <w:pict>
          <v:shape style="position:absolute;margin-left:364.108002pt;margin-top:107.210098pt;width:23.8pt;height:14.4pt;mso-position-horizontal-relative:page;mso-position-vertical-relative:paragraph;z-index:-42136"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w:t>
      </w:r>
      <w:r>
        <w:rPr>
          <w:spacing w:val="-10"/>
        </w:rPr>
        <w:t> </w:t>
      </w:r>
      <w:r>
        <w:rPr/>
        <w:t>10</w:t>
      </w:r>
      <w:r>
        <w:rPr>
          <w:spacing w:val="-10"/>
        </w:rPr>
        <w:t> </w:t>
      </w:r>
      <w:r>
        <w:rPr/>
        <w:t>years</w:t>
      </w:r>
      <w:r>
        <w:rPr>
          <w:spacing w:val="-10"/>
        </w:rPr>
        <w:t> </w:t>
      </w:r>
      <w:r>
        <w:rPr/>
        <w:t>such</w:t>
      </w:r>
      <w:r>
        <w:rPr>
          <w:spacing w:val="-10"/>
        </w:rPr>
        <w:t> </w:t>
      </w:r>
      <w:r>
        <w:rPr/>
        <w:t>that</w:t>
      </w:r>
      <w:r>
        <w:rPr>
          <w:spacing w:val="-10"/>
        </w:rPr>
        <w:t> </w:t>
      </w:r>
      <w:r>
        <w:rPr/>
        <w:t>the</w:t>
      </w:r>
      <w:r>
        <w:rPr>
          <w:spacing w:val="-10"/>
        </w:rPr>
        <w:t> </w:t>
      </w:r>
      <w:r>
        <w:rPr/>
        <w:t>product</w:t>
      </w:r>
      <w:r>
        <w:rPr>
          <w:spacing w:val="-10"/>
        </w:rPr>
        <w:t> </w:t>
      </w:r>
      <w:r>
        <w:rPr/>
        <w:t>of</w:t>
      </w:r>
      <w:r>
        <w:rPr>
          <w:spacing w:val="-10"/>
        </w:rPr>
        <w:t> </w:t>
      </w:r>
      <w:r>
        <w:rPr/>
        <w:t>the</w:t>
      </w:r>
      <w:r>
        <w:rPr>
          <w:spacing w:val="-11"/>
        </w:rPr>
        <w:t> </w:t>
      </w:r>
      <w:r>
        <w:rPr>
          <w:i/>
        </w:rPr>
        <w:t>r</w:t>
      </w:r>
      <w:r>
        <w:rPr>
          <w:i/>
          <w:position w:val="-3"/>
          <w:sz w:val="18"/>
        </w:rPr>
        <w:t>y</w:t>
      </w:r>
      <w:r>
        <w:rPr>
          <w:i/>
          <w:spacing w:val="13"/>
          <w:position w:val="-3"/>
          <w:sz w:val="18"/>
        </w:rPr>
        <w:t> </w:t>
      </w:r>
      <w:r>
        <w:rPr/>
        <w:t>was</w:t>
      </w:r>
      <w:r>
        <w:rPr>
          <w:spacing w:val="-10"/>
        </w:rPr>
        <w:t> </w:t>
      </w:r>
      <w:r>
        <w:rPr/>
        <w:t>equal</w:t>
      </w:r>
      <w:r>
        <w:rPr>
          <w:spacing w:val="-10"/>
        </w:rPr>
        <w:t> </w:t>
      </w:r>
      <w:r>
        <w:rPr/>
        <w:t>to</w:t>
      </w:r>
      <w:r>
        <w:rPr>
          <w:spacing w:val="-10"/>
        </w:rPr>
        <w:t> </w:t>
      </w:r>
      <w:r>
        <w:rPr/>
        <w:t>the</w:t>
      </w:r>
      <w:r>
        <w:rPr>
          <w:spacing w:val="-10"/>
        </w:rPr>
        <w:t> </w:t>
      </w:r>
      <w:r>
        <w:rPr/>
        <w:t>total</w:t>
      </w:r>
      <w:r>
        <w:rPr>
          <w:spacing w:val="-10"/>
        </w:rPr>
        <w:t> </w:t>
      </w:r>
      <w:r>
        <w:rPr/>
        <w:t>desired</w:t>
      </w:r>
      <w:r>
        <w:rPr>
          <w:spacing w:val="-10"/>
        </w:rPr>
        <w:t> </w:t>
      </w:r>
      <w:r>
        <w:rPr/>
        <w:t>change</w:t>
      </w:r>
      <w:r>
        <w:rPr>
          <w:spacing w:val="-11"/>
        </w:rPr>
        <w:t> </w:t>
      </w:r>
      <w:r>
        <w:rPr>
          <w:i/>
        </w:rPr>
        <w:t>R</w:t>
      </w:r>
      <w:r>
        <w:rPr/>
        <w:t>.</w:t>
      </w:r>
      <w:r>
        <w:rPr>
          <w:spacing w:val="2"/>
        </w:rPr>
        <w:t> </w:t>
      </w:r>
      <w:r>
        <w:rPr/>
        <w:t>Because</w:t>
      </w:r>
      <w:r>
        <w:rPr>
          <w:spacing w:val="-10"/>
        </w:rPr>
        <w:t> </w:t>
      </w:r>
      <w:r>
        <w:rPr/>
        <w:t>a population</w:t>
      </w:r>
      <w:r>
        <w:rPr>
          <w:spacing w:val="-15"/>
        </w:rPr>
        <w:t> </w:t>
      </w:r>
      <w:r>
        <w:rPr/>
        <w:t>is</w:t>
      </w:r>
      <w:r>
        <w:rPr>
          <w:spacing w:val="-15"/>
        </w:rPr>
        <w:t> </w:t>
      </w:r>
      <w:r>
        <w:rPr/>
        <w:t>unlikely</w:t>
      </w:r>
      <w:r>
        <w:rPr>
          <w:spacing w:val="-15"/>
        </w:rPr>
        <w:t> </w:t>
      </w:r>
      <w:r>
        <w:rPr/>
        <w:t>to</w:t>
      </w:r>
      <w:r>
        <w:rPr>
          <w:spacing w:val="-15"/>
        </w:rPr>
        <w:t> </w:t>
      </w:r>
      <w:r>
        <w:rPr/>
        <w:t>change</w:t>
      </w:r>
      <w:r>
        <w:rPr>
          <w:spacing w:val="-15"/>
        </w:rPr>
        <w:t> </w:t>
      </w:r>
      <w:r>
        <w:rPr/>
        <w:t>in</w:t>
      </w:r>
      <w:r>
        <w:rPr>
          <w:spacing w:val="-15"/>
        </w:rPr>
        <w:t> </w:t>
      </w:r>
      <w:r>
        <w:rPr/>
        <w:t>identical</w:t>
      </w:r>
      <w:r>
        <w:rPr>
          <w:spacing w:val="-15"/>
        </w:rPr>
        <w:t> </w:t>
      </w:r>
      <w:r>
        <w:rPr/>
        <w:t>stepwise</w:t>
      </w:r>
      <w:r>
        <w:rPr>
          <w:spacing w:val="-15"/>
        </w:rPr>
        <w:t> </w:t>
      </w:r>
      <w:r>
        <w:rPr/>
        <w:t>increments</w:t>
      </w:r>
      <w:r>
        <w:rPr>
          <w:spacing w:val="-15"/>
        </w:rPr>
        <w:t> </w:t>
      </w:r>
      <w:r>
        <w:rPr/>
        <w:t>each</w:t>
      </w:r>
      <w:r>
        <w:rPr>
          <w:spacing w:val="-15"/>
        </w:rPr>
        <w:t> </w:t>
      </w:r>
      <w:r>
        <w:rPr/>
        <w:t>year,</w:t>
      </w:r>
      <w:r>
        <w:rPr>
          <w:spacing w:val="-15"/>
        </w:rPr>
        <w:t> </w:t>
      </w:r>
      <w:r>
        <w:rPr/>
        <w:t>we</w:t>
      </w:r>
      <w:r>
        <w:rPr>
          <w:spacing w:val="-15"/>
        </w:rPr>
        <w:t> </w:t>
      </w:r>
      <w:r>
        <w:rPr/>
        <w:t>chose</w:t>
      </w:r>
      <w:r>
        <w:rPr>
          <w:spacing w:val="-15"/>
        </w:rPr>
        <w:t> </w:t>
      </w:r>
      <w:r>
        <w:rPr/>
        <w:t>to</w:t>
      </w:r>
      <w:r>
        <w:rPr>
          <w:spacing w:val="-15"/>
        </w:rPr>
        <w:t> </w:t>
      </w:r>
      <w:r>
        <w:rPr/>
        <w:t>add variability</w:t>
      </w:r>
      <w:r>
        <w:rPr>
          <w:spacing w:val="-10"/>
        </w:rPr>
        <w:t> </w:t>
      </w:r>
      <w:r>
        <w:rPr/>
        <w:t>to</w:t>
      </w:r>
      <w:r>
        <w:rPr>
          <w:spacing w:val="-10"/>
        </w:rPr>
        <w:t> </w:t>
      </w:r>
      <w:r>
        <w:rPr/>
        <w:t>the</w:t>
      </w:r>
      <w:r>
        <w:rPr>
          <w:spacing w:val="-10"/>
        </w:rPr>
        <w:t> </w:t>
      </w:r>
      <w:r>
        <w:rPr/>
        <w:t>rate</w:t>
      </w:r>
      <w:r>
        <w:rPr>
          <w:spacing w:val="-10"/>
        </w:rPr>
        <w:t> </w:t>
      </w:r>
      <w:r>
        <w:rPr/>
        <w:t>of</w:t>
      </w:r>
      <w:r>
        <w:rPr>
          <w:spacing w:val="-10"/>
        </w:rPr>
        <w:t> </w:t>
      </w:r>
      <w:r>
        <w:rPr/>
        <w:t>change</w:t>
      </w:r>
      <w:r>
        <w:rPr>
          <w:spacing w:val="-10"/>
        </w:rPr>
        <w:t> </w:t>
      </w:r>
      <w:r>
        <w:rPr/>
        <w:t>over</w:t>
      </w:r>
      <w:r>
        <w:rPr>
          <w:spacing w:val="-10"/>
        </w:rPr>
        <w:t> </w:t>
      </w:r>
      <w:r>
        <w:rPr/>
        <w:t>time.</w:t>
      </w:r>
      <w:r>
        <w:rPr>
          <w:spacing w:val="3"/>
        </w:rPr>
        <w:t> </w:t>
      </w:r>
      <w:r>
        <w:rPr>
          <w:spacing w:val="-10"/>
        </w:rPr>
        <w:t>We </w:t>
      </w:r>
      <w:r>
        <w:rPr/>
        <w:t>drew</w:t>
      </w:r>
      <w:r>
        <w:rPr>
          <w:spacing w:val="-10"/>
        </w:rPr>
        <w:t> </w:t>
      </w:r>
      <w:r>
        <w:rPr>
          <w:i/>
          <w:spacing w:val="16"/>
        </w:rPr>
        <w:t>y</w:t>
      </w:r>
      <w:r>
        <w:rPr>
          <w:rFonts w:ascii="Meiryo" w:hAnsi="Meiryo"/>
          <w:i/>
          <w:spacing w:val="16"/>
        </w:rPr>
        <w:t>−</w:t>
      </w:r>
      <w:r>
        <w:rPr>
          <w:rFonts w:ascii="Meiryo" w:hAnsi="Meiryo"/>
          <w:i/>
          <w:spacing w:val="-54"/>
        </w:rPr>
        <w:t> </w:t>
      </w:r>
      <w:r>
        <w:rPr/>
        <w:t>1</w:t>
      </w:r>
      <w:r>
        <w:rPr>
          <w:spacing w:val="-10"/>
        </w:rPr>
        <w:t> </w:t>
      </w:r>
      <w:r>
        <w:rPr/>
        <w:t>values</w:t>
      </w:r>
      <w:r>
        <w:rPr>
          <w:spacing w:val="-10"/>
        </w:rPr>
        <w:t> </w:t>
      </w:r>
      <w:r>
        <w:rPr/>
        <w:t>from</w:t>
      </w:r>
      <w:r>
        <w:rPr>
          <w:spacing w:val="-10"/>
        </w:rPr>
        <w:t> </w:t>
      </w:r>
      <w:r>
        <w:rPr/>
        <w:t>a</w:t>
      </w:r>
      <w:r>
        <w:rPr>
          <w:spacing w:val="-10"/>
        </w:rPr>
        <w:t> </w:t>
      </w:r>
      <w:r>
        <w:rPr/>
        <w:t>normal</w:t>
      </w:r>
      <w:r>
        <w:rPr>
          <w:spacing w:val="-10"/>
        </w:rPr>
        <w:t> </w:t>
      </w:r>
      <w:r>
        <w:rPr/>
        <w:t>distribution with mean = </w:t>
      </w:r>
      <w:r>
        <w:rPr>
          <w:rFonts w:ascii="Tahoma" w:hAnsi="Tahoma"/>
        </w:rPr>
        <w:t>(</w:t>
      </w:r>
      <w:r>
        <w:rPr/>
        <w:t>1 </w:t>
      </w:r>
      <w:r>
        <w:rPr>
          <w:rFonts w:ascii="Tahoma" w:hAnsi="Tahoma"/>
        </w:rPr>
        <w:t>+ </w:t>
      </w:r>
      <w:r>
        <w:rPr>
          <w:i/>
        </w:rPr>
        <w:t>R</w:t>
      </w:r>
      <w:r>
        <w:rPr>
          <w:rFonts w:ascii="Tahoma" w:hAnsi="Tahoma"/>
        </w:rPr>
        <w:t>)</w:t>
      </w:r>
      <w:r>
        <w:rPr>
          <w:rFonts w:ascii="Tahoma" w:hAnsi="Tahoma"/>
          <w:position w:val="9"/>
          <w:sz w:val="18"/>
        </w:rPr>
        <w:t>(</w:t>
      </w:r>
      <w:r>
        <w:rPr>
          <w:position w:val="9"/>
          <w:sz w:val="18"/>
        </w:rPr>
        <w:t>1</w:t>
      </w:r>
      <w:r>
        <w:rPr>
          <w:rFonts w:ascii="Lucida Sans" w:hAnsi="Lucida Sans"/>
          <w:i/>
          <w:position w:val="9"/>
          <w:sz w:val="18"/>
        </w:rPr>
        <w:t>/</w:t>
      </w:r>
      <w:r>
        <w:rPr>
          <w:rFonts w:ascii="Tahoma" w:hAnsi="Tahoma"/>
          <w:position w:val="9"/>
          <w:sz w:val="18"/>
        </w:rPr>
        <w:t>(</w:t>
      </w:r>
      <w:r>
        <w:rPr>
          <w:i/>
          <w:position w:val="9"/>
          <w:sz w:val="18"/>
        </w:rPr>
        <w:t>y</w:t>
      </w:r>
      <w:r>
        <w:rPr>
          <w:rFonts w:ascii="Meiryo" w:hAnsi="Meiryo"/>
          <w:i/>
          <w:position w:val="9"/>
          <w:sz w:val="18"/>
        </w:rPr>
        <w:t>−</w:t>
      </w:r>
      <w:r>
        <w:rPr>
          <w:position w:val="9"/>
          <w:sz w:val="18"/>
        </w:rPr>
        <w:t>1</w:t>
      </w:r>
      <w:r>
        <w:rPr>
          <w:rFonts w:ascii="Tahoma" w:hAnsi="Tahoma"/>
          <w:position w:val="9"/>
          <w:sz w:val="18"/>
        </w:rPr>
        <w:t>)) </w:t>
      </w:r>
      <w:r>
        <w:rPr/>
        <w:t>and standard deviation (SD) = 0.05. The choice of SD was arbitrary. The final </w:t>
      </w:r>
      <w:r>
        <w:rPr>
          <w:i/>
        </w:rPr>
        <w:t>r</w:t>
      </w:r>
      <w:r>
        <w:rPr>
          <w:i/>
          <w:position w:val="-3"/>
          <w:sz w:val="18"/>
        </w:rPr>
        <w:t>y </w:t>
      </w:r>
      <w:r>
        <w:rPr/>
        <w:t>value was calculated so that </w:t>
      </w:r>
      <w:r>
        <w:rPr>
          <w:i/>
        </w:rPr>
        <w:t>R </w:t>
      </w:r>
      <w:r>
        <w:rPr>
          <w:rFonts w:ascii="Tahoma" w:hAnsi="Tahoma"/>
        </w:rPr>
        <w:t>= </w:t>
      </w:r>
      <w:r>
        <w:rPr>
          <w:i/>
          <w:position w:val="12"/>
          <w:sz w:val="18"/>
        </w:rPr>
        <w:t>y</w:t>
      </w:r>
      <w:r>
        <w:rPr>
          <w:i/>
          <w:spacing w:val="17"/>
          <w:position w:val="12"/>
          <w:sz w:val="18"/>
        </w:rPr>
        <w:t> </w:t>
      </w:r>
      <w:r>
        <w:rPr>
          <w:i/>
          <w:spacing w:val="3"/>
        </w:rPr>
        <w:t>r</w:t>
      </w:r>
      <w:r>
        <w:rPr>
          <w:i/>
          <w:spacing w:val="3"/>
          <w:position w:val="-3"/>
          <w:sz w:val="18"/>
        </w:rPr>
        <w:t>y</w:t>
      </w:r>
      <w:r>
        <w:rPr>
          <w:spacing w:val="3"/>
        </w:rPr>
        <w:t>. </w:t>
      </w:r>
      <w:r>
        <w:rPr/>
        <w:t>Finally, the values of </w:t>
      </w:r>
      <w:r>
        <w:rPr>
          <w:i/>
        </w:rPr>
        <w:t>r</w:t>
      </w:r>
      <w:r>
        <w:rPr>
          <w:i/>
          <w:position w:val="-3"/>
          <w:sz w:val="18"/>
        </w:rPr>
        <w:t>y </w:t>
      </w:r>
      <w:r>
        <w:rPr/>
        <w:t>were randomly reordered. </w:t>
      </w:r>
      <w:r>
        <w:rPr>
          <w:spacing w:val="-10"/>
        </w:rPr>
        <w:t>We </w:t>
      </w:r>
      <w:r>
        <w:rPr/>
        <w:t>simulated rates of change ranging from -50% (i.e., the</w:t>
      </w:r>
      <w:r>
        <w:rPr>
          <w:spacing w:val="-31"/>
        </w:rPr>
        <w:t> </w:t>
      </w:r>
      <w:r>
        <w:rPr/>
        <w:t>population decreased</w:t>
      </w:r>
      <w:r>
        <w:rPr>
          <w:spacing w:val="-5"/>
        </w:rPr>
        <w:t> </w:t>
      </w:r>
      <w:r>
        <w:rPr/>
        <w:t>by</w:t>
      </w:r>
      <w:r>
        <w:rPr>
          <w:spacing w:val="-5"/>
        </w:rPr>
        <w:t> </w:t>
      </w:r>
      <w:r>
        <w:rPr/>
        <w:t>half)</w:t>
      </w:r>
      <w:r>
        <w:rPr>
          <w:spacing w:val="-5"/>
        </w:rPr>
        <w:t> </w:t>
      </w:r>
      <w:r>
        <w:rPr/>
        <w:t>to</w:t>
      </w:r>
      <w:r>
        <w:rPr>
          <w:spacing w:val="-5"/>
        </w:rPr>
        <w:t> </w:t>
      </w:r>
      <w:r>
        <w:rPr/>
        <w:t>+50%</w:t>
      </w:r>
      <w:r>
        <w:rPr>
          <w:spacing w:val="-5"/>
        </w:rPr>
        <w:t> </w:t>
      </w:r>
      <w:r>
        <w:rPr/>
        <w:t>(i.e.,</w:t>
      </w:r>
      <w:r>
        <w:rPr>
          <w:spacing w:val="-5"/>
        </w:rPr>
        <w:t> </w:t>
      </w:r>
      <w:r>
        <w:rPr/>
        <w:t>the</w:t>
      </w:r>
      <w:r>
        <w:rPr>
          <w:spacing w:val="-5"/>
        </w:rPr>
        <w:t> </w:t>
      </w:r>
      <w:r>
        <w:rPr/>
        <w:t>population</w:t>
      </w:r>
      <w:r>
        <w:rPr>
          <w:spacing w:val="-5"/>
        </w:rPr>
        <w:t> </w:t>
      </w:r>
      <w:r>
        <w:rPr/>
        <w:t>increased</w:t>
      </w:r>
      <w:r>
        <w:rPr>
          <w:spacing w:val="-5"/>
        </w:rPr>
        <w:t> </w:t>
      </w:r>
      <w:r>
        <w:rPr/>
        <w:t>by</w:t>
      </w:r>
      <w:r>
        <w:rPr>
          <w:spacing w:val="-5"/>
        </w:rPr>
        <w:t> </w:t>
      </w:r>
      <w:r>
        <w:rPr/>
        <w:t>half).</w:t>
      </w:r>
    </w:p>
    <w:p>
      <w:pPr>
        <w:pStyle w:val="BodyText"/>
        <w:tabs>
          <w:tab w:pos="6847" w:val="left" w:leader="none"/>
          <w:tab w:pos="7136" w:val="left" w:leader="none"/>
        </w:tabs>
        <w:spacing w:line="478" w:lineRule="exact"/>
        <w:ind w:left="439" w:right="117" w:firstLine="720"/>
      </w:pPr>
      <w:r>
        <w:rPr/>
        <w:pict>
          <v:shape style="position:absolute;margin-left:418.542999pt;margin-top:154.176132pt;width:23.8pt;height:14.4pt;mso-position-horizontal-relative:page;mso-position-vertical-relative:paragraph;z-index:-42112" type="#_x0000_t202" filled="false" stroked="false">
            <v:textbox inset="0,0,0,0">
              <w:txbxContent>
                <w:p>
                  <w:pPr>
                    <w:spacing w:line="281" w:lineRule="exact" w:before="0"/>
                    <w:ind w:left="0" w:right="-7" w:firstLine="0"/>
                    <w:jc w:val="left"/>
                    <w:rPr>
                      <w:sz w:val="18"/>
                    </w:rPr>
                  </w:pPr>
                  <w:r>
                    <w:rPr>
                      <w:rFonts w:ascii="Calibri" w:hAnsi="Calibri"/>
                      <w:position w:val="6"/>
                      <w:sz w:val="24"/>
                    </w:rPr>
                    <w:t>∏</w:t>
                  </w:r>
                  <w:r>
                    <w:rPr>
                      <w:i/>
                      <w:sz w:val="18"/>
                    </w:rPr>
                    <w:t>i</w:t>
                  </w:r>
                  <w:r>
                    <w:rPr>
                      <w:rFonts w:ascii="Tahoma" w:hAnsi="Tahoma"/>
                      <w:sz w:val="18"/>
                    </w:rPr>
                    <w:t>=</w:t>
                  </w:r>
                  <w:r>
                    <w:rPr>
                      <w:sz w:val="18"/>
                    </w:rPr>
                    <w:t>1</w:t>
                  </w:r>
                </w:p>
              </w:txbxContent>
            </v:textbox>
            <w10:wrap type="none"/>
          </v:shape>
        </w:pict>
      </w:r>
      <w:r>
        <w:rPr/>
        <w:t>For</w:t>
      </w:r>
      <w:r>
        <w:rPr>
          <w:spacing w:val="-13"/>
        </w:rPr>
        <w:t> </w:t>
      </w:r>
      <w:r>
        <w:rPr/>
        <w:t>each</w:t>
      </w:r>
      <w:r>
        <w:rPr>
          <w:spacing w:val="-13"/>
        </w:rPr>
        <w:t> </w:t>
      </w:r>
      <w:r>
        <w:rPr/>
        <w:t>simulation</w:t>
      </w:r>
      <w:r>
        <w:rPr>
          <w:spacing w:val="-13"/>
        </w:rPr>
        <w:t> </w:t>
      </w:r>
      <w:r>
        <w:rPr/>
        <w:t>run,</w:t>
      </w:r>
      <w:r>
        <w:rPr>
          <w:spacing w:val="-13"/>
        </w:rPr>
        <w:t> </w:t>
      </w:r>
      <w:r>
        <w:rPr/>
        <w:t>a</w:t>
      </w:r>
      <w:r>
        <w:rPr>
          <w:spacing w:val="-13"/>
        </w:rPr>
        <w:t> </w:t>
      </w:r>
      <w:r>
        <w:rPr/>
        <w:t>single</w:t>
      </w:r>
      <w:r>
        <w:rPr>
          <w:spacing w:val="-13"/>
        </w:rPr>
        <w:t> </w:t>
      </w:r>
      <w:r>
        <w:rPr/>
        <w:t>intercept</w:t>
      </w:r>
      <w:r>
        <w:rPr>
          <w:spacing w:val="-13"/>
        </w:rPr>
        <w:t> </w:t>
      </w:r>
      <w:r>
        <w:rPr/>
        <w:t>term</w:t>
      </w:r>
      <w:r>
        <w:rPr>
          <w:spacing w:val="-13"/>
        </w:rPr>
        <w:t> </w:t>
      </w:r>
      <w:r>
        <w:rPr>
          <w:i/>
        </w:rPr>
        <w:t>a</w:t>
      </w:r>
      <w:r>
        <w:rPr>
          <w:i/>
          <w:spacing w:val="-13"/>
        </w:rPr>
        <w:t> </w:t>
      </w:r>
      <w:r>
        <w:rPr/>
        <w:t>was</w:t>
      </w:r>
      <w:r>
        <w:rPr>
          <w:spacing w:val="-13"/>
        </w:rPr>
        <w:t> </w:t>
      </w:r>
      <w:r>
        <w:rPr/>
        <w:t>drawn</w:t>
      </w:r>
      <w:r>
        <w:rPr>
          <w:spacing w:val="-13"/>
        </w:rPr>
        <w:t> </w:t>
      </w:r>
      <w:r>
        <w:rPr/>
        <w:t>from</w:t>
      </w:r>
      <w:r>
        <w:rPr>
          <w:spacing w:val="-13"/>
        </w:rPr>
        <w:t> </w:t>
      </w:r>
      <w:r>
        <w:rPr/>
        <w:t>a</w:t>
      </w:r>
      <w:r>
        <w:rPr>
          <w:spacing w:val="-13"/>
        </w:rPr>
        <w:t> </w:t>
      </w:r>
      <w:r>
        <w:rPr/>
        <w:t>normal</w:t>
      </w:r>
      <w:r>
        <w:rPr>
          <w:spacing w:val="-13"/>
        </w:rPr>
        <w:t> </w:t>
      </w:r>
      <w:r>
        <w:rPr/>
        <w:t>distribu- tion with a mean and standard error (SE) from the GLM model estimate </w:t>
      </w:r>
      <w:r>
        <w:rPr>
          <w:rFonts w:ascii="Calibri" w:hAnsi="Calibri"/>
          <w:spacing w:val="3"/>
        </w:rPr>
        <w:t>α</w:t>
      </w:r>
      <w:r>
        <w:rPr>
          <w:spacing w:val="3"/>
          <w:position w:val="-3"/>
          <w:sz w:val="18"/>
        </w:rPr>
        <w:t>0</w:t>
      </w:r>
      <w:r>
        <w:rPr>
          <w:spacing w:val="3"/>
        </w:rPr>
        <w:t>. </w:t>
      </w:r>
      <w:r>
        <w:rPr/>
        <w:t>For each of </w:t>
      </w:r>
      <w:r>
        <w:rPr>
          <w:i/>
        </w:rPr>
        <w:t>n </w:t>
      </w:r>
      <w:r>
        <w:rPr/>
        <w:t>simulated sensors, a spatial location was drawn randomly according to the survey design and a simulated underlying density </w:t>
      </w:r>
      <w:r>
        <w:rPr>
          <w:i/>
        </w:rPr>
        <w:t>d</w:t>
      </w:r>
      <w:r>
        <w:rPr>
          <w:i/>
          <w:position w:val="-3"/>
          <w:sz w:val="18"/>
        </w:rPr>
        <w:t>n </w:t>
      </w:r>
      <w:r>
        <w:rPr/>
        <w:t>was drawn from a lognormal distribution with mean </w:t>
      </w:r>
      <w:r>
        <w:rPr>
          <w:w w:val="98"/>
        </w:rPr>
        <w:t>and</w:t>
      </w:r>
      <w:r>
        <w:rPr>
          <w:spacing w:val="-1"/>
        </w:rPr>
        <w:t> </w:t>
      </w:r>
      <w:r>
        <w:rPr>
          <w:w w:val="98"/>
        </w:rPr>
        <w:t>SE</w:t>
      </w:r>
      <w:r>
        <w:rPr>
          <w:spacing w:val="-1"/>
        </w:rPr>
        <w:t> </w:t>
      </w:r>
      <w:r>
        <w:rPr>
          <w:w w:val="98"/>
        </w:rPr>
        <w:t>of</w:t>
      </w:r>
      <w:r>
        <w:rPr>
          <w:spacing w:val="-1"/>
        </w:rPr>
        <w:t> </w:t>
      </w:r>
      <w:r>
        <w:rPr>
          <w:w w:val="98"/>
        </w:rPr>
        <w:t>the</w:t>
      </w:r>
      <w:r>
        <w:rPr>
          <w:spacing w:val="-1"/>
        </w:rPr>
        <w:t> </w:t>
      </w:r>
      <w:r>
        <w:rPr>
          <w:w w:val="98"/>
        </w:rPr>
        <w:t>estimated</w:t>
      </w:r>
      <w:r>
        <w:rPr>
          <w:spacing w:val="-1"/>
        </w:rPr>
        <w:t> </w:t>
      </w:r>
      <w:r>
        <w:rPr>
          <w:i/>
          <w:spacing w:val="-115"/>
          <w:w w:val="99"/>
        </w:rPr>
        <w:t>D</w:t>
      </w:r>
      <w:r>
        <w:rPr>
          <w:w w:val="99"/>
          <w:position w:val="5"/>
        </w:rPr>
        <w:t>ˆ</w:t>
      </w:r>
      <w:r>
        <w:rPr>
          <w:position w:val="5"/>
        </w:rPr>
        <w:t> </w:t>
      </w:r>
      <w:r>
        <w:rPr>
          <w:spacing w:val="-26"/>
          <w:position w:val="5"/>
        </w:rPr>
        <w:t> </w:t>
      </w:r>
      <w:r>
        <w:rPr>
          <w:w w:val="98"/>
        </w:rPr>
        <w:t>at</w:t>
      </w:r>
      <w:r>
        <w:rPr>
          <w:spacing w:val="-1"/>
        </w:rPr>
        <w:t> </w:t>
      </w:r>
      <w:r>
        <w:rPr>
          <w:w w:val="98"/>
        </w:rPr>
        <w:t>that</w:t>
      </w:r>
      <w:r>
        <w:rPr>
          <w:spacing w:val="-1"/>
        </w:rPr>
        <w:t> </w:t>
      </w:r>
      <w:r>
        <w:rPr>
          <w:w w:val="98"/>
        </w:rPr>
        <w:t>spatial</w:t>
      </w:r>
      <w:r>
        <w:rPr>
          <w:spacing w:val="-1"/>
        </w:rPr>
        <w:t> </w:t>
      </w:r>
      <w:r>
        <w:rPr>
          <w:w w:val="98"/>
        </w:rPr>
        <w:t>location.</w:t>
      </w:r>
      <w:r>
        <w:rPr>
          <w:spacing w:val="14"/>
        </w:rPr>
        <w:t> </w:t>
      </w:r>
      <w:r>
        <w:rPr>
          <w:w w:val="98"/>
        </w:rPr>
        <w:t>Coe</w:t>
      </w:r>
      <w:r>
        <w:rPr>
          <w:spacing w:val="-6"/>
          <w:w w:val="98"/>
        </w:rPr>
        <w:t>f</w:t>
      </w:r>
      <w:r>
        <w:rPr>
          <w:w w:val="96"/>
        </w:rPr>
        <w:t>ficients</w:t>
      </w:r>
      <w:r>
        <w:rPr>
          <w:spacing w:val="-1"/>
        </w:rPr>
        <w:t> </w:t>
      </w:r>
      <w:r>
        <w:rPr>
          <w:w w:val="98"/>
        </w:rPr>
        <w:t>for</w:t>
      </w:r>
      <w:r>
        <w:rPr>
          <w:spacing w:val="-1"/>
        </w:rPr>
        <w:t> </w:t>
      </w:r>
      <w:r>
        <w:rPr>
          <w:w w:val="98"/>
        </w:rPr>
        <w:t>density</w:t>
      </w:r>
      <w:r>
        <w:rPr>
          <w:spacing w:val="-1"/>
        </w:rPr>
        <w:t> </w:t>
      </w:r>
      <w:r>
        <w:rPr>
          <w:w w:val="98"/>
        </w:rPr>
        <w:t>at</w:t>
      </w:r>
      <w:r>
        <w:rPr>
          <w:spacing w:val="-1"/>
        </w:rPr>
        <w:t> </w:t>
      </w:r>
      <w:r>
        <w:rPr>
          <w:w w:val="98"/>
        </w:rPr>
        <w:t>the</w:t>
      </w:r>
      <w:r>
        <w:rPr>
          <w:spacing w:val="-1"/>
        </w:rPr>
        <w:t> </w:t>
      </w:r>
      <w:r>
        <w:rPr>
          <w:w w:val="98"/>
        </w:rPr>
        <w:t>loca</w:t>
      </w:r>
      <w:r>
        <w:rPr>
          <w:spacing w:val="-1"/>
          <w:w w:val="98"/>
        </w:rPr>
        <w:t>t</w:t>
      </w:r>
      <w:r>
        <w:rPr>
          <w:w w:val="98"/>
        </w:rPr>
        <w:t>ion</w:t>
      </w:r>
      <w:r>
        <w:rPr>
          <w:spacing w:val="-1"/>
        </w:rPr>
        <w:t> </w:t>
      </w:r>
      <w:r>
        <w:rPr>
          <w:w w:val="98"/>
        </w:rPr>
        <w:t>of </w:t>
      </w:r>
      <w:r>
        <w:rPr/>
        <w:t>each sensor </w:t>
      </w:r>
      <w:r>
        <w:rPr>
          <w:i/>
        </w:rPr>
        <w:t>b</w:t>
      </w:r>
      <w:r>
        <w:rPr>
          <w:position w:val="-3"/>
          <w:sz w:val="18"/>
        </w:rPr>
        <w:t>1</w:t>
      </w:r>
      <w:r>
        <w:rPr>
          <w:rFonts w:ascii="Lucida Sans" w:hAnsi="Lucida Sans"/>
          <w:i/>
          <w:position w:val="-3"/>
          <w:sz w:val="18"/>
        </w:rPr>
        <w:t>,</w:t>
      </w:r>
      <w:r>
        <w:rPr>
          <w:i/>
          <w:position w:val="-3"/>
          <w:sz w:val="18"/>
        </w:rPr>
        <w:t>n </w:t>
      </w:r>
      <w:r>
        <w:rPr/>
        <w:t>were drawn from a normal distribution with mean and SE from the model estimate of </w:t>
      </w:r>
      <w:r>
        <w:rPr>
          <w:rFonts w:ascii="Calibri" w:hAnsi="Calibri"/>
          <w:spacing w:val="3"/>
        </w:rPr>
        <w:t>β</w:t>
      </w:r>
      <w:r>
        <w:rPr>
          <w:spacing w:val="3"/>
          <w:position w:val="-3"/>
          <w:sz w:val="18"/>
        </w:rPr>
        <w:t>1</w:t>
      </w:r>
      <w:r>
        <w:rPr>
          <w:spacing w:val="3"/>
        </w:rPr>
        <w:t>. </w:t>
      </w:r>
      <w:r>
        <w:rPr/>
        <w:t>As described above, a cumulative rate</w:t>
      </w:r>
      <w:r>
        <w:rPr>
          <w:spacing w:val="14"/>
        </w:rPr>
        <w:t> </w:t>
      </w:r>
      <w:r>
        <w:rPr/>
        <w:t>of change</w:t>
        <w:tab/>
      </w:r>
      <w:r>
        <w:rPr>
          <w:i/>
          <w:position w:val="12"/>
          <w:sz w:val="18"/>
        </w:rPr>
        <w:t>y</w:t>
        <w:tab/>
      </w:r>
      <w:r>
        <w:rPr>
          <w:rFonts w:ascii="Tahoma" w:hAnsi="Tahoma"/>
        </w:rPr>
        <w:t>(</w:t>
      </w:r>
      <w:r>
        <w:rPr/>
        <w:t>1</w:t>
      </w:r>
      <w:r>
        <w:rPr>
          <w:spacing w:val="-28"/>
        </w:rPr>
        <w:t> </w:t>
      </w:r>
      <w:r>
        <w:rPr>
          <w:rFonts w:ascii="Meiryo" w:hAnsi="Meiryo"/>
          <w:i/>
        </w:rPr>
        <w:t>−</w:t>
      </w:r>
      <w:r>
        <w:rPr>
          <w:rFonts w:ascii="Meiryo" w:hAnsi="Meiryo"/>
          <w:i/>
          <w:spacing w:val="-50"/>
        </w:rPr>
        <w:t> </w:t>
      </w:r>
      <w:r>
        <w:rPr>
          <w:i/>
          <w:spacing w:val="3"/>
        </w:rPr>
        <w:t>r</w:t>
      </w:r>
      <w:r>
        <w:rPr>
          <w:i/>
          <w:spacing w:val="3"/>
          <w:position w:val="-3"/>
          <w:sz w:val="18"/>
        </w:rPr>
        <w:t>y</w:t>
      </w:r>
      <w:r>
        <w:rPr>
          <w:rFonts w:ascii="Tahoma" w:hAnsi="Tahoma"/>
          <w:spacing w:val="3"/>
        </w:rPr>
        <w:t>)</w:t>
      </w:r>
      <w:r>
        <w:rPr>
          <w:rFonts w:ascii="Tahoma" w:hAnsi="Tahoma"/>
          <w:spacing w:val="-17"/>
        </w:rPr>
        <w:t> </w:t>
      </w:r>
      <w:r>
        <w:rPr/>
        <w:t>was</w:t>
      </w:r>
      <w:r>
        <w:rPr>
          <w:spacing w:val="-2"/>
        </w:rPr>
        <w:t> </w:t>
      </w:r>
      <w:r>
        <w:rPr/>
        <w:t>applied</w:t>
      </w:r>
      <w:r>
        <w:rPr>
          <w:w w:val="100"/>
        </w:rPr>
        <w:t> </w:t>
      </w:r>
      <w:r>
        <w:rPr/>
        <w:t>in each time step. Because there was unexplained variance in the modeled relationship between</w:t>
      </w:r>
      <w:r>
        <w:rPr>
          <w:spacing w:val="-14"/>
        </w:rPr>
        <w:t> </w:t>
      </w:r>
      <w:r>
        <w:rPr/>
        <w:t>harbor</w:t>
      </w:r>
      <w:r>
        <w:rPr>
          <w:spacing w:val="-14"/>
        </w:rPr>
        <w:t> </w:t>
      </w:r>
      <w:r>
        <w:rPr/>
        <w:t>porpoise</w:t>
      </w:r>
      <w:r>
        <w:rPr>
          <w:spacing w:val="-14"/>
        </w:rPr>
        <w:t> </w:t>
      </w:r>
      <w:r>
        <w:rPr/>
        <w:t>density</w:t>
      </w:r>
      <w:r>
        <w:rPr>
          <w:spacing w:val="-14"/>
        </w:rPr>
        <w:t> </w:t>
      </w:r>
      <w:r>
        <w:rPr/>
        <w:t>and</w:t>
      </w:r>
      <w:r>
        <w:rPr>
          <w:spacing w:val="-14"/>
        </w:rPr>
        <w:t> </w:t>
      </w:r>
      <w:r>
        <w:rPr/>
        <w:t>passive</w:t>
      </w:r>
      <w:r>
        <w:rPr>
          <w:spacing w:val="-14"/>
        </w:rPr>
        <w:t> </w:t>
      </w:r>
      <w:r>
        <w:rPr/>
        <w:t>acoustic</w:t>
      </w:r>
      <w:r>
        <w:rPr>
          <w:spacing w:val="-14"/>
        </w:rPr>
        <w:t> </w:t>
      </w:r>
      <w:r>
        <w:rPr/>
        <w:t>detection</w:t>
      </w:r>
      <w:r>
        <w:rPr>
          <w:spacing w:val="-14"/>
        </w:rPr>
        <w:t> </w:t>
      </w:r>
      <w:r>
        <w:rPr/>
        <w:t>rate</w:t>
      </w:r>
      <w:r>
        <w:rPr>
          <w:spacing w:val="-14"/>
        </w:rPr>
        <w:t> </w:t>
      </w:r>
      <w:r>
        <w:rPr/>
        <w:t>(see</w:t>
      </w:r>
      <w:r>
        <w:rPr>
          <w:spacing w:val="-14"/>
        </w:rPr>
        <w:t> </w:t>
      </w:r>
      <w:r>
        <w:rPr/>
        <w:t>Eq.</w:t>
      </w:r>
      <w:hyperlink w:history="true" w:anchor="_bookmark0">
        <w:r>
          <w:rPr/>
          <w:t>1.1</w:t>
        </w:r>
      </w:hyperlink>
      <w:r>
        <w:rPr/>
        <w:t>),</w:t>
      </w:r>
      <w:r>
        <w:rPr>
          <w:spacing w:val="-14"/>
        </w:rPr>
        <w:t> </w:t>
      </w:r>
      <w:r>
        <w:rPr/>
        <w:t>we</w:t>
      </w:r>
      <w:r>
        <w:rPr>
          <w:spacing w:val="-14"/>
        </w:rPr>
        <w:t> </w:t>
      </w:r>
      <w:r>
        <w:rPr/>
        <w:t>added an</w:t>
      </w:r>
      <w:r>
        <w:rPr>
          <w:spacing w:val="-7"/>
        </w:rPr>
        <w:t> </w:t>
      </w:r>
      <w:r>
        <w:rPr/>
        <w:t>error</w:t>
      </w:r>
      <w:r>
        <w:rPr>
          <w:spacing w:val="-7"/>
        </w:rPr>
        <w:t> </w:t>
      </w:r>
      <w:r>
        <w:rPr/>
        <w:t>term</w:t>
      </w:r>
      <w:r>
        <w:rPr>
          <w:spacing w:val="-16"/>
        </w:rPr>
        <w:t> </w:t>
      </w:r>
      <w:r>
        <w:rPr>
          <w:i/>
        </w:rPr>
        <w:t>E</w:t>
      </w:r>
      <w:r>
        <w:rPr>
          <w:i/>
          <w:position w:val="-3"/>
          <w:sz w:val="18"/>
        </w:rPr>
        <w:t>n</w:t>
      </w:r>
      <w:r>
        <w:rPr>
          <w:rFonts w:ascii="Lucida Sans" w:hAnsi="Lucida Sans"/>
          <w:i/>
          <w:position w:val="-3"/>
          <w:sz w:val="18"/>
        </w:rPr>
        <w:t>,</w:t>
      </w:r>
      <w:r>
        <w:rPr>
          <w:i/>
          <w:position w:val="-3"/>
          <w:sz w:val="18"/>
        </w:rPr>
        <w:t>y</w:t>
      </w:r>
      <w:r>
        <w:rPr>
          <w:i/>
          <w:spacing w:val="18"/>
          <w:position w:val="-3"/>
          <w:sz w:val="18"/>
        </w:rPr>
        <w:t> </w:t>
      </w:r>
      <w:r>
        <w:rPr/>
        <w:t>drawn</w:t>
      </w:r>
      <w:r>
        <w:rPr>
          <w:spacing w:val="-7"/>
        </w:rPr>
        <w:t> </w:t>
      </w:r>
      <w:r>
        <w:rPr/>
        <w:t>from</w:t>
      </w:r>
      <w:r>
        <w:rPr>
          <w:spacing w:val="-7"/>
        </w:rPr>
        <w:t> </w:t>
      </w:r>
      <w:r>
        <w:rPr/>
        <w:t>a</w:t>
      </w:r>
      <w:r>
        <w:rPr>
          <w:spacing w:val="-7"/>
        </w:rPr>
        <w:t> </w:t>
      </w:r>
      <w:r>
        <w:rPr/>
        <w:t>normal</w:t>
      </w:r>
      <w:r>
        <w:rPr>
          <w:spacing w:val="-7"/>
        </w:rPr>
        <w:t> </w:t>
      </w:r>
      <w:r>
        <w:rPr/>
        <w:t>distribution</w:t>
      </w:r>
      <w:r>
        <w:rPr>
          <w:spacing w:val="-7"/>
        </w:rPr>
        <w:t> </w:t>
      </w:r>
      <w:r>
        <w:rPr/>
        <w:t>with</w:t>
      </w:r>
      <w:r>
        <w:rPr>
          <w:spacing w:val="-7"/>
        </w:rPr>
        <w:t> </w:t>
      </w:r>
      <w:r>
        <w:rPr/>
        <w:t>a</w:t>
      </w:r>
      <w:r>
        <w:rPr>
          <w:spacing w:val="-7"/>
        </w:rPr>
        <w:t> </w:t>
      </w:r>
      <w:r>
        <w:rPr/>
        <w:t>mean</w:t>
      </w:r>
      <w:r>
        <w:rPr>
          <w:spacing w:val="-7"/>
        </w:rPr>
        <w:t> </w:t>
      </w:r>
      <w:r>
        <w:rPr/>
        <w:t>of</w:t>
      </w:r>
      <w:r>
        <w:rPr>
          <w:spacing w:val="-7"/>
        </w:rPr>
        <w:t> </w:t>
      </w:r>
      <w:r>
        <w:rPr/>
        <w:t>0</w:t>
      </w:r>
      <w:r>
        <w:rPr>
          <w:spacing w:val="-7"/>
        </w:rPr>
        <w:t> </w:t>
      </w:r>
      <w:r>
        <w:rPr/>
        <w:t>and</w:t>
      </w:r>
      <w:r>
        <w:rPr>
          <w:spacing w:val="-7"/>
        </w:rPr>
        <w:t> </w:t>
      </w:r>
      <w:r>
        <w:rPr/>
        <w:t>a</w:t>
      </w:r>
      <w:r>
        <w:rPr>
          <w:spacing w:val="-7"/>
        </w:rPr>
        <w:t> </w:t>
      </w:r>
      <w:r>
        <w:rPr/>
        <w:t>SD</w:t>
      </w:r>
      <w:r>
        <w:rPr>
          <w:spacing w:val="-7"/>
        </w:rPr>
        <w:t> </w:t>
      </w:r>
      <w:r>
        <w:rPr/>
        <w:t>equal</w:t>
      </w:r>
      <w:r>
        <w:rPr>
          <w:spacing w:val="-7"/>
        </w:rPr>
        <w:t> </w:t>
      </w:r>
      <w:r>
        <w:rPr/>
        <w:t>to</w:t>
      </w:r>
      <w:r>
        <w:rPr>
          <w:spacing w:val="-7"/>
        </w:rPr>
        <w:t> </w:t>
      </w:r>
      <w:r>
        <w:rPr/>
        <w:t>the residual SD of the</w:t>
      </w:r>
      <w:r>
        <w:rPr>
          <w:spacing w:val="-30"/>
        </w:rPr>
        <w:t> </w:t>
      </w:r>
      <w:r>
        <w:rPr/>
        <w:t>GLM.</w:t>
      </w:r>
    </w:p>
    <w:p>
      <w:pPr>
        <w:pStyle w:val="BodyText"/>
        <w:rPr>
          <w:sz w:val="20"/>
        </w:rPr>
      </w:pPr>
    </w:p>
    <w:p>
      <w:pPr>
        <w:pStyle w:val="BodyText"/>
        <w:spacing w:before="9"/>
        <w:rPr>
          <w:sz w:val="16"/>
        </w:rPr>
      </w:pPr>
    </w:p>
    <w:p>
      <w:pPr>
        <w:spacing w:line="139" w:lineRule="exact" w:before="0"/>
        <w:ind w:left="2166" w:right="0" w:firstLine="0"/>
        <w:jc w:val="center"/>
        <w:rPr>
          <w:i/>
          <w:sz w:val="18"/>
        </w:rPr>
      </w:pPr>
      <w:r>
        <w:rPr>
          <w:i/>
          <w:w w:val="98"/>
          <w:sz w:val="18"/>
        </w:rPr>
        <w:t>y</w:t>
      </w:r>
    </w:p>
    <w:p>
      <w:pPr>
        <w:tabs>
          <w:tab w:pos="8556" w:val="left" w:leader="none"/>
        </w:tabs>
        <w:spacing w:line="402" w:lineRule="exact" w:before="0"/>
        <w:ind w:left="2880" w:right="114" w:firstLine="0"/>
        <w:jc w:val="left"/>
        <w:rPr>
          <w:sz w:val="24"/>
        </w:rPr>
      </w:pPr>
      <w:r>
        <w:rPr>
          <w:i/>
          <w:spacing w:val="2"/>
          <w:sz w:val="24"/>
        </w:rPr>
        <w:t>pps</w:t>
      </w:r>
      <w:r>
        <w:rPr>
          <w:i/>
          <w:spacing w:val="2"/>
          <w:position w:val="-3"/>
          <w:sz w:val="18"/>
        </w:rPr>
        <w:t>n</w:t>
      </w:r>
      <w:r>
        <w:rPr>
          <w:rFonts w:ascii="Lucida Sans" w:hAnsi="Lucida Sans"/>
          <w:i/>
          <w:spacing w:val="2"/>
          <w:position w:val="-3"/>
          <w:sz w:val="18"/>
        </w:rPr>
        <w:t>,</w:t>
      </w:r>
      <w:r>
        <w:rPr>
          <w:i/>
          <w:spacing w:val="2"/>
          <w:position w:val="-3"/>
          <w:sz w:val="18"/>
        </w:rPr>
        <w:t>y </w:t>
      </w:r>
      <w:r>
        <w:rPr>
          <w:rFonts w:ascii="Tahoma" w:hAnsi="Tahoma"/>
          <w:sz w:val="24"/>
        </w:rPr>
        <w:t>=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Lucida Sans" w:hAnsi="Lucida Sans"/>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r>
        <w:rPr>
          <w:i/>
          <w:position w:val="7"/>
          <w:sz w:val="14"/>
        </w:rPr>
        <w:t>n</w:t>
      </w:r>
      <w:r>
        <w:rPr>
          <w:rFonts w:ascii="Lucida Sans" w:hAnsi="Lucida Sans"/>
          <w:i/>
          <w:position w:val="7"/>
          <w:sz w:val="14"/>
        </w:rPr>
        <w:t>,</w:t>
      </w:r>
      <w:r>
        <w:rPr>
          <w:i/>
          <w:position w:val="7"/>
          <w:sz w:val="14"/>
        </w:rPr>
        <w:t>y</w:t>
      </w:r>
      <w:r>
        <w:rPr>
          <w:rFonts w:ascii="Tahoma" w:hAnsi="Tahoma"/>
          <w:position w:val="10"/>
          <w:sz w:val="18"/>
        </w:rPr>
        <w:t>) </w:t>
      </w:r>
      <w:r>
        <w:rPr>
          <w:rFonts w:ascii="Calibri" w:hAnsi="Calibri"/>
          <w:position w:val="-4"/>
          <w:sz w:val="34"/>
        </w:rPr>
        <w:t>∏</w:t>
      </w:r>
      <w:r>
        <w:rPr>
          <w:rFonts w:ascii="Tahoma" w:hAnsi="Tahoma"/>
          <w:sz w:val="24"/>
        </w:rPr>
        <w:t>(</w:t>
      </w:r>
      <w:r>
        <w:rPr>
          <w:sz w:val="24"/>
        </w:rPr>
        <w:t>1</w:t>
      </w:r>
      <w:r>
        <w:rPr>
          <w:spacing w:val="-44"/>
          <w:sz w:val="24"/>
        </w:rPr>
        <w:t> </w:t>
      </w:r>
      <w:r>
        <w:rPr>
          <w:rFonts w:ascii="Meiryo" w:hAnsi="Meiryo"/>
          <w:i/>
          <w:sz w:val="24"/>
        </w:rPr>
        <w:t>−</w:t>
      </w:r>
      <w:r>
        <w:rPr>
          <w:rFonts w:ascii="Meiryo" w:hAnsi="Meiryo"/>
          <w:i/>
          <w:spacing w:val="-47"/>
          <w:sz w:val="24"/>
        </w:rPr>
        <w:t> </w:t>
      </w:r>
      <w:r>
        <w:rPr>
          <w:i/>
          <w:spacing w:val="3"/>
          <w:sz w:val="24"/>
        </w:rPr>
        <w:t>r</w:t>
      </w:r>
      <w:r>
        <w:rPr>
          <w:i/>
          <w:spacing w:val="3"/>
          <w:position w:val="-3"/>
          <w:sz w:val="18"/>
        </w:rPr>
        <w:t>y</w:t>
      </w:r>
      <w:r>
        <w:rPr>
          <w:rFonts w:ascii="Tahoma" w:hAnsi="Tahoma"/>
          <w:spacing w:val="3"/>
          <w:sz w:val="24"/>
        </w:rPr>
        <w:t>)</w:t>
        <w:tab/>
      </w:r>
      <w:r>
        <w:rPr>
          <w:sz w:val="24"/>
        </w:rPr>
        <w:t>(1.2)</w:t>
      </w:r>
    </w:p>
    <w:p>
      <w:pPr>
        <w:spacing w:line="182" w:lineRule="exact" w:before="0"/>
        <w:ind w:left="5557" w:right="3391" w:firstLine="0"/>
        <w:jc w:val="center"/>
        <w:rPr>
          <w:sz w:val="18"/>
        </w:rPr>
      </w:pPr>
      <w:r>
        <w:rPr>
          <w:i/>
          <w:sz w:val="18"/>
        </w:rPr>
        <w:t>i</w:t>
      </w:r>
      <w:r>
        <w:rPr>
          <w:rFonts w:ascii="Tahoma"/>
          <w:sz w:val="18"/>
        </w:rPr>
        <w:t>=</w:t>
      </w:r>
      <w:r>
        <w:rPr>
          <w:sz w:val="18"/>
        </w:rPr>
        <w:t>1</w:t>
      </w:r>
    </w:p>
    <w:p>
      <w:pPr>
        <w:pStyle w:val="BodyText"/>
        <w:spacing w:before="10"/>
        <w:rPr>
          <w:sz w:val="15"/>
        </w:rPr>
      </w:pPr>
    </w:p>
    <w:p>
      <w:pPr>
        <w:pStyle w:val="BodyText"/>
        <w:spacing w:line="393" w:lineRule="auto"/>
        <w:ind w:left="434" w:right="171" w:firstLine="726"/>
        <w:jc w:val="both"/>
      </w:pPr>
      <w:r>
        <w:rPr/>
        <w:t>Once data were generated for </w:t>
      </w:r>
      <w:r>
        <w:rPr>
          <w:i/>
        </w:rPr>
        <w:t>n </w:t>
      </w:r>
      <w:r>
        <w:rPr/>
        <w:t>moorings and </w:t>
      </w:r>
      <w:r>
        <w:rPr>
          <w:i/>
        </w:rPr>
        <w:t>y </w:t>
      </w:r>
      <w:r>
        <w:rPr/>
        <w:t>years, each simulated dataset was evaluated using a mixed effects model </w:t>
      </w:r>
      <w:hyperlink w:history="true" w:anchor="_bookmark2">
        <w:r>
          <w:rPr/>
          <w:t>(Eq.1.3)</w:t>
        </w:r>
      </w:hyperlink>
      <w:r>
        <w:rPr/>
        <w:t> with </w:t>
      </w:r>
      <w:r>
        <w:rPr>
          <w:i/>
          <w:spacing w:val="4"/>
        </w:rPr>
        <w:t>log</w:t>
      </w:r>
      <w:r>
        <w:rPr>
          <w:rFonts w:ascii="Tahoma"/>
          <w:spacing w:val="4"/>
        </w:rPr>
        <w:t>(</w:t>
      </w:r>
      <w:r>
        <w:rPr>
          <w:i/>
          <w:spacing w:val="4"/>
        </w:rPr>
        <w:t>pps</w:t>
      </w:r>
      <w:r>
        <w:rPr>
          <w:i/>
          <w:spacing w:val="4"/>
          <w:position w:val="-3"/>
          <w:sz w:val="18"/>
        </w:rPr>
        <w:t>n</w:t>
      </w:r>
      <w:r>
        <w:rPr>
          <w:rFonts w:ascii="Lucida Sans"/>
          <w:i/>
          <w:spacing w:val="4"/>
          <w:position w:val="-3"/>
          <w:sz w:val="18"/>
        </w:rPr>
        <w:t>,</w:t>
      </w:r>
      <w:r>
        <w:rPr>
          <w:i/>
          <w:spacing w:val="4"/>
          <w:position w:val="-3"/>
          <w:sz w:val="18"/>
        </w:rPr>
        <w:t>y</w:t>
      </w:r>
      <w:r>
        <w:rPr>
          <w:rFonts w:ascii="Tahoma"/>
          <w:spacing w:val="4"/>
        </w:rPr>
        <w:t>)</w:t>
      </w:r>
      <w:r>
        <w:rPr>
          <w:rFonts w:ascii="Tahoma"/>
          <w:spacing w:val="-48"/>
        </w:rPr>
        <w:t> </w:t>
      </w:r>
      <w:r>
        <w:rPr/>
        <w:t>modeled as a function of year (fixed effect) and sensor (random effect).</w:t>
      </w:r>
    </w:p>
    <w:p>
      <w:pPr>
        <w:spacing w:after="0" w:line="393" w:lineRule="auto"/>
        <w:jc w:val="both"/>
        <w:sectPr>
          <w:pgSz w:w="12240" w:h="15840"/>
          <w:pgMar w:header="759" w:footer="0" w:top="980" w:bottom="280" w:left="1720" w:right="1260"/>
        </w:sectPr>
      </w:pPr>
    </w:p>
    <w:p>
      <w:pPr>
        <w:pStyle w:val="BodyText"/>
        <w:rPr>
          <w:sz w:val="20"/>
        </w:rPr>
      </w:pPr>
    </w:p>
    <w:p>
      <w:pPr>
        <w:pStyle w:val="BodyText"/>
        <w:rPr>
          <w:sz w:val="20"/>
        </w:rPr>
      </w:pPr>
    </w:p>
    <w:p>
      <w:pPr>
        <w:pStyle w:val="BodyText"/>
        <w:rPr>
          <w:sz w:val="20"/>
        </w:rPr>
      </w:pPr>
    </w:p>
    <w:p>
      <w:pPr>
        <w:pStyle w:val="BodyText"/>
        <w:rPr>
          <w:sz w:val="16"/>
        </w:rPr>
      </w:pPr>
    </w:p>
    <w:p>
      <w:pPr>
        <w:tabs>
          <w:tab w:pos="8621" w:val="left" w:leader="none"/>
        </w:tabs>
        <w:spacing w:line="391" w:lineRule="exact" w:before="0"/>
        <w:ind w:left="3542" w:right="0" w:firstLine="0"/>
        <w:jc w:val="left"/>
        <w:rPr>
          <w:sz w:val="24"/>
        </w:rPr>
      </w:pPr>
      <w:bookmarkStart w:name="_bookmark2" w:id="12"/>
      <w:bookmarkEnd w:id="12"/>
      <w:r>
        <w:rPr/>
      </w:r>
      <w:r>
        <w:rPr>
          <w:i/>
          <w:spacing w:val="4"/>
          <w:sz w:val="24"/>
        </w:rPr>
        <w:t>log</w:t>
      </w:r>
      <w:r>
        <w:rPr>
          <w:rFonts w:ascii="Tahoma" w:hAnsi="Tahoma"/>
          <w:spacing w:val="4"/>
          <w:sz w:val="24"/>
        </w:rPr>
        <w:t>(</w:t>
      </w:r>
      <w:r>
        <w:rPr>
          <w:i/>
          <w:spacing w:val="4"/>
          <w:sz w:val="24"/>
        </w:rPr>
        <w:t>pps</w:t>
      </w:r>
      <w:r>
        <w:rPr>
          <w:i/>
          <w:spacing w:val="4"/>
          <w:position w:val="-3"/>
          <w:sz w:val="18"/>
        </w:rPr>
        <w:t>n</w:t>
      </w:r>
      <w:r>
        <w:rPr>
          <w:rFonts w:ascii="Lucida Sans" w:hAnsi="Lucida Sans"/>
          <w:i/>
          <w:spacing w:val="4"/>
          <w:position w:val="-3"/>
          <w:sz w:val="18"/>
        </w:rPr>
        <w:t>,</w:t>
      </w:r>
      <w:r>
        <w:rPr>
          <w:i/>
          <w:spacing w:val="4"/>
          <w:position w:val="-3"/>
          <w:sz w:val="18"/>
        </w:rPr>
        <w:t>y</w:t>
      </w:r>
      <w:r>
        <w:rPr>
          <w:rFonts w:ascii="Tahoma" w:hAnsi="Tahoma"/>
          <w:spacing w:val="4"/>
          <w:sz w:val="24"/>
        </w:rPr>
        <w:t>)</w:t>
      </w:r>
      <w:r>
        <w:rPr>
          <w:rFonts w:ascii="Tahoma" w:hAnsi="Tahoma"/>
          <w:spacing w:val="-20"/>
          <w:sz w:val="24"/>
        </w:rPr>
        <w:t> </w:t>
      </w:r>
      <w:r>
        <w:rPr>
          <w:rFonts w:ascii="Meiryo" w:hAnsi="Meiryo"/>
          <w:i/>
          <w:sz w:val="24"/>
        </w:rPr>
        <w:t>∼</w:t>
      </w:r>
      <w:r>
        <w:rPr>
          <w:rFonts w:ascii="Meiryo" w:hAnsi="Meiryo"/>
          <w:i/>
          <w:spacing w:val="-27"/>
          <w:sz w:val="24"/>
        </w:rPr>
        <w:t> </w:t>
      </w:r>
      <w:r>
        <w:rPr>
          <w:rFonts w:ascii="Calibri" w:hAnsi="Calibri"/>
          <w:sz w:val="24"/>
        </w:rPr>
        <w:t>λ</w:t>
      </w:r>
      <w:r>
        <w:rPr>
          <w:i/>
          <w:sz w:val="24"/>
        </w:rPr>
        <w:t>y</w:t>
      </w:r>
      <w:r>
        <w:rPr>
          <w:i/>
          <w:spacing w:val="-26"/>
          <w:sz w:val="24"/>
        </w:rPr>
        <w:t> </w:t>
      </w:r>
      <w:r>
        <w:rPr>
          <w:rFonts w:ascii="Tahoma" w:hAnsi="Tahoma"/>
          <w:sz w:val="24"/>
        </w:rPr>
        <w:t>+</w:t>
      </w:r>
      <w:r>
        <w:rPr>
          <w:rFonts w:ascii="Tahoma" w:hAnsi="Tahoma"/>
          <w:spacing w:val="-41"/>
          <w:sz w:val="24"/>
        </w:rPr>
        <w:t> </w:t>
      </w:r>
      <w:r>
        <w:rPr>
          <w:rFonts w:ascii="Calibri" w:hAnsi="Calibri"/>
          <w:sz w:val="24"/>
        </w:rPr>
        <w:t>γ</w:t>
      </w:r>
      <w:r>
        <w:rPr>
          <w:i/>
          <w:position w:val="-3"/>
          <w:sz w:val="18"/>
        </w:rPr>
        <w:t>n</w:t>
      </w:r>
      <w:r>
        <w:rPr>
          <w:i/>
          <w:spacing w:val="-1"/>
          <w:position w:val="-3"/>
          <w:sz w:val="18"/>
        </w:rPr>
        <w:t> </w:t>
      </w:r>
      <w:r>
        <w:rPr>
          <w:rFonts w:ascii="Tahoma" w:hAnsi="Tahoma"/>
          <w:sz w:val="24"/>
        </w:rPr>
        <w:t>+</w:t>
      </w:r>
      <w:r>
        <w:rPr>
          <w:rFonts w:ascii="Tahoma" w:hAnsi="Tahoma"/>
          <w:spacing w:val="-41"/>
          <w:sz w:val="24"/>
        </w:rPr>
        <w:t> </w:t>
      </w:r>
      <w:r>
        <w:rPr>
          <w:rFonts w:ascii="Calibri" w:hAnsi="Calibri"/>
          <w:sz w:val="24"/>
        </w:rPr>
        <w:t>ε</w:t>
        <w:tab/>
      </w:r>
      <w:r>
        <w:rPr>
          <w:sz w:val="24"/>
        </w:rPr>
        <w:t>(1.3)</w:t>
      </w:r>
    </w:p>
    <w:p>
      <w:pPr>
        <w:pStyle w:val="BodyText"/>
        <w:spacing w:before="6"/>
        <w:rPr>
          <w:sz w:val="31"/>
        </w:rPr>
      </w:pPr>
    </w:p>
    <w:p>
      <w:pPr>
        <w:pStyle w:val="BodyText"/>
        <w:spacing w:line="412" w:lineRule="auto"/>
        <w:ind w:left="440" w:right="117" w:firstLine="720"/>
      </w:pPr>
      <w:r>
        <w:rPr/>
        <w:t>This model differs from the GLM in Eq.1.1in that the underlying mean density    is assumed to be unknown, so a random effect was used to account for sensor-specific differences in detection rates. For each simulated dataset, if the year term in this mixed effects</w:t>
      </w:r>
      <w:r>
        <w:rPr>
          <w:spacing w:val="-26"/>
        </w:rPr>
        <w:t> </w:t>
      </w:r>
      <w:r>
        <w:rPr/>
        <w:t>model</w:t>
      </w:r>
      <w:r>
        <w:rPr>
          <w:spacing w:val="-26"/>
        </w:rPr>
        <w:t> </w:t>
      </w:r>
      <w:r>
        <w:rPr/>
        <w:t>was</w:t>
      </w:r>
      <w:r>
        <w:rPr>
          <w:spacing w:val="-26"/>
        </w:rPr>
        <w:t> </w:t>
      </w:r>
      <w:r>
        <w:rPr/>
        <w:t>significant</w:t>
      </w:r>
      <w:r>
        <w:rPr>
          <w:spacing w:val="-26"/>
        </w:rPr>
        <w:t> </w:t>
      </w:r>
      <w:r>
        <w:rPr/>
        <w:t>and</w:t>
      </w:r>
      <w:r>
        <w:rPr>
          <w:spacing w:val="-26"/>
        </w:rPr>
        <w:t> </w:t>
      </w:r>
      <w:r>
        <w:rPr/>
        <w:t>the</w:t>
      </w:r>
      <w:r>
        <w:rPr>
          <w:spacing w:val="-26"/>
        </w:rPr>
        <w:t> </w:t>
      </w:r>
      <w:r>
        <w:rPr/>
        <w:t>sign</w:t>
      </w:r>
      <w:r>
        <w:rPr>
          <w:spacing w:val="-26"/>
        </w:rPr>
        <w:t> </w:t>
      </w:r>
      <w:r>
        <w:rPr/>
        <w:t>of</w:t>
      </w:r>
      <w:r>
        <w:rPr>
          <w:spacing w:val="-26"/>
        </w:rPr>
        <w:t> </w:t>
      </w:r>
      <w:r>
        <w:rPr/>
        <w:t>the</w:t>
      </w:r>
      <w:r>
        <w:rPr>
          <w:spacing w:val="-26"/>
        </w:rPr>
        <w:t> </w:t>
      </w:r>
      <w:r>
        <w:rPr/>
        <w:t>covariate</w:t>
      </w:r>
      <w:r>
        <w:rPr>
          <w:spacing w:val="-27"/>
        </w:rPr>
        <w:t> </w:t>
      </w:r>
      <w:r>
        <w:rPr>
          <w:rFonts w:ascii="Calibri" w:hAnsi="Calibri"/>
        </w:rPr>
        <w:t>λ</w:t>
      </w:r>
      <w:r>
        <w:rPr>
          <w:rFonts w:ascii="Calibri" w:hAnsi="Calibri"/>
          <w:spacing w:val="-20"/>
        </w:rPr>
        <w:t> </w:t>
      </w:r>
      <w:r>
        <w:rPr/>
        <w:t>matched</w:t>
      </w:r>
      <w:r>
        <w:rPr>
          <w:spacing w:val="-26"/>
        </w:rPr>
        <w:t> </w:t>
      </w:r>
      <w:r>
        <w:rPr/>
        <w:t>the</w:t>
      </w:r>
      <w:r>
        <w:rPr>
          <w:spacing w:val="-26"/>
        </w:rPr>
        <w:t> </w:t>
      </w:r>
      <w:r>
        <w:rPr/>
        <w:t>sign</w:t>
      </w:r>
      <w:r>
        <w:rPr>
          <w:spacing w:val="-26"/>
        </w:rPr>
        <w:t> </w:t>
      </w:r>
      <w:r>
        <w:rPr/>
        <w:t>of</w:t>
      </w:r>
      <w:r>
        <w:rPr>
          <w:spacing w:val="-26"/>
        </w:rPr>
        <w:t> </w:t>
      </w:r>
      <w:r>
        <w:rPr/>
        <w:t>the</w:t>
      </w:r>
      <w:r>
        <w:rPr>
          <w:spacing w:val="-26"/>
        </w:rPr>
        <w:t> </w:t>
      </w:r>
      <w:r>
        <w:rPr/>
        <w:t>simulated change</w:t>
      </w:r>
      <w:r>
        <w:rPr>
          <w:spacing w:val="-18"/>
        </w:rPr>
        <w:t> </w:t>
      </w:r>
      <w:r>
        <w:rPr/>
        <w:t>in</w:t>
      </w:r>
      <w:r>
        <w:rPr>
          <w:spacing w:val="-18"/>
        </w:rPr>
        <w:t> </w:t>
      </w:r>
      <w:r>
        <w:rPr/>
        <w:t>the</w:t>
      </w:r>
      <w:r>
        <w:rPr>
          <w:spacing w:val="-18"/>
        </w:rPr>
        <w:t> </w:t>
      </w:r>
      <w:r>
        <w:rPr/>
        <w:t>population,</w:t>
      </w:r>
      <w:r>
        <w:rPr>
          <w:spacing w:val="-17"/>
        </w:rPr>
        <w:t> </w:t>
      </w:r>
      <w:r>
        <w:rPr/>
        <w:t>that</w:t>
      </w:r>
      <w:r>
        <w:rPr>
          <w:spacing w:val="-18"/>
        </w:rPr>
        <w:t> </w:t>
      </w:r>
      <w:r>
        <w:rPr/>
        <w:t>particular</w:t>
      </w:r>
      <w:r>
        <w:rPr>
          <w:spacing w:val="-18"/>
        </w:rPr>
        <w:t> </w:t>
      </w:r>
      <w:r>
        <w:rPr/>
        <w:t>iteration</w:t>
      </w:r>
      <w:r>
        <w:rPr>
          <w:spacing w:val="-18"/>
        </w:rPr>
        <w:t> </w:t>
      </w:r>
      <w:r>
        <w:rPr/>
        <w:t>was</w:t>
      </w:r>
      <w:r>
        <w:rPr>
          <w:spacing w:val="-18"/>
        </w:rPr>
        <w:t> </w:t>
      </w:r>
      <w:r>
        <w:rPr/>
        <w:t>marked</w:t>
      </w:r>
      <w:r>
        <w:rPr>
          <w:spacing w:val="-18"/>
        </w:rPr>
        <w:t> </w:t>
      </w:r>
      <w:r>
        <w:rPr/>
        <w:t>as</w:t>
      </w:r>
      <w:r>
        <w:rPr>
          <w:spacing w:val="-18"/>
        </w:rPr>
        <w:t> </w:t>
      </w:r>
      <w:r>
        <w:rPr/>
        <w:t>a</w:t>
      </w:r>
      <w:r>
        <w:rPr>
          <w:spacing w:val="-18"/>
        </w:rPr>
        <w:t> </w:t>
      </w:r>
      <w:r>
        <w:rPr/>
        <w:t>success.</w:t>
      </w:r>
      <w:r>
        <w:rPr>
          <w:spacing w:val="-5"/>
        </w:rPr>
        <w:t> </w:t>
      </w:r>
      <w:r>
        <w:rPr/>
        <w:t>This</w:t>
      </w:r>
      <w:r>
        <w:rPr>
          <w:spacing w:val="-18"/>
        </w:rPr>
        <w:t> </w:t>
      </w:r>
      <w:r>
        <w:rPr/>
        <w:t>process</w:t>
      </w:r>
      <w:r>
        <w:rPr>
          <w:spacing w:val="-18"/>
        </w:rPr>
        <w:t> </w:t>
      </w:r>
      <w:r>
        <w:rPr/>
        <w:t>was repeated for each of the 10,000 simulated datasets and statistical power was calculated as the</w:t>
      </w:r>
      <w:r>
        <w:rPr>
          <w:spacing w:val="-5"/>
        </w:rPr>
        <w:t> </w:t>
      </w:r>
      <w:r>
        <w:rPr/>
        <w:t>proportion</w:t>
      </w:r>
      <w:r>
        <w:rPr>
          <w:spacing w:val="-5"/>
        </w:rPr>
        <w:t> </w:t>
      </w:r>
      <w:r>
        <w:rPr/>
        <w:t>of</w:t>
      </w:r>
      <w:r>
        <w:rPr>
          <w:spacing w:val="-5"/>
        </w:rPr>
        <w:t> </w:t>
      </w:r>
      <w:r>
        <w:rPr/>
        <w:t>those</w:t>
      </w:r>
      <w:r>
        <w:rPr>
          <w:spacing w:val="-5"/>
        </w:rPr>
        <w:t> </w:t>
      </w:r>
      <w:r>
        <w:rPr/>
        <w:t>10,000</w:t>
      </w:r>
      <w:r>
        <w:rPr>
          <w:spacing w:val="-5"/>
        </w:rPr>
        <w:t> </w:t>
      </w:r>
      <w:r>
        <w:rPr/>
        <w:t>datasets</w:t>
      </w:r>
      <w:r>
        <w:rPr>
          <w:spacing w:val="-5"/>
        </w:rPr>
        <w:t> </w:t>
      </w:r>
      <w:r>
        <w:rPr/>
        <w:t>in</w:t>
      </w:r>
      <w:r>
        <w:rPr>
          <w:spacing w:val="-5"/>
        </w:rPr>
        <w:t> </w:t>
      </w:r>
      <w:r>
        <w:rPr/>
        <w:t>which</w:t>
      </w:r>
      <w:r>
        <w:rPr>
          <w:spacing w:val="-5"/>
        </w:rPr>
        <w:t> </w:t>
      </w:r>
      <w:r>
        <w:rPr/>
        <w:t>a</w:t>
      </w:r>
      <w:r>
        <w:rPr>
          <w:spacing w:val="-5"/>
        </w:rPr>
        <w:t> </w:t>
      </w:r>
      <w:r>
        <w:rPr/>
        <w:t>change</w:t>
      </w:r>
      <w:r>
        <w:rPr>
          <w:spacing w:val="-5"/>
        </w:rPr>
        <w:t> </w:t>
      </w:r>
      <w:r>
        <w:rPr/>
        <w:t>was</w:t>
      </w:r>
      <w:r>
        <w:rPr>
          <w:spacing w:val="-5"/>
        </w:rPr>
        <w:t> </w:t>
      </w:r>
      <w:r>
        <w:rPr/>
        <w:t>detected.</w:t>
      </w:r>
      <w:r>
        <w:rPr>
          <w:spacing w:val="9"/>
        </w:rPr>
        <w:t> </w:t>
      </w:r>
      <w:r>
        <w:rPr/>
        <w:t>This</w:t>
      </w:r>
      <w:r>
        <w:rPr>
          <w:spacing w:val="-5"/>
        </w:rPr>
        <w:t> </w:t>
      </w:r>
      <w:r>
        <w:rPr/>
        <w:t>was</w:t>
      </w:r>
      <w:r>
        <w:rPr>
          <w:spacing w:val="-5"/>
        </w:rPr>
        <w:t> </w:t>
      </w:r>
      <w:r>
        <w:rPr/>
        <w:t>repeated for each combination of survey design, response to disturbance, number of sensors, and change in the</w:t>
      </w:r>
      <w:r>
        <w:rPr>
          <w:spacing w:val="-11"/>
        </w:rPr>
        <w:t> </w:t>
      </w:r>
      <w:r>
        <w:rPr/>
        <w:t>population.</w:t>
      </w:r>
    </w:p>
    <w:p>
      <w:pPr>
        <w:pStyle w:val="BodyText"/>
        <w:spacing w:before="7"/>
        <w:rPr>
          <w:sz w:val="33"/>
        </w:rPr>
      </w:pPr>
    </w:p>
    <w:p>
      <w:pPr>
        <w:pStyle w:val="Heading3"/>
        <w:numPr>
          <w:ilvl w:val="1"/>
          <w:numId w:val="2"/>
        </w:numPr>
        <w:tabs>
          <w:tab w:pos="977" w:val="left" w:leader="none"/>
          <w:tab w:pos="978" w:val="left" w:leader="none"/>
        </w:tabs>
        <w:spacing w:line="240" w:lineRule="auto" w:before="1" w:after="0"/>
        <w:ind w:left="978" w:right="0" w:hanging="538"/>
        <w:jc w:val="left"/>
      </w:pPr>
      <w:bookmarkStart w:name="Results" w:id="13"/>
      <w:bookmarkEnd w:id="13"/>
      <w:r>
        <w:rPr>
          <w:b w:val="0"/>
        </w:rPr>
      </w:r>
      <w:bookmarkStart w:name="Results" w:id="14"/>
      <w:bookmarkEnd w:id="14"/>
      <w:r>
        <w:rPr/>
        <w:t>Results</w:t>
      </w:r>
    </w:p>
    <w:p>
      <w:pPr>
        <w:pStyle w:val="BodyText"/>
        <w:rPr>
          <w:b/>
        </w:rPr>
      </w:pPr>
    </w:p>
    <w:p>
      <w:pPr>
        <w:pStyle w:val="ListParagraph"/>
        <w:numPr>
          <w:ilvl w:val="2"/>
          <w:numId w:val="2"/>
        </w:numPr>
        <w:tabs>
          <w:tab w:pos="1157" w:val="left" w:leader="none"/>
          <w:tab w:pos="1158" w:val="left" w:leader="none"/>
        </w:tabs>
        <w:spacing w:line="556" w:lineRule="auto" w:before="173" w:after="0"/>
        <w:ind w:left="440" w:right="5497" w:firstLine="0"/>
        <w:jc w:val="left"/>
        <w:rPr>
          <w:b/>
          <w:sz w:val="24"/>
        </w:rPr>
      </w:pPr>
      <w:bookmarkStart w:name="Results of data collection" w:id="15"/>
      <w:bookmarkEnd w:id="15"/>
      <w:r>
        <w:rPr/>
      </w:r>
      <w:bookmarkStart w:name="Results of data collection" w:id="16"/>
      <w:bookmarkEnd w:id="16"/>
      <w:r>
        <w:rPr>
          <w:b/>
          <w:sz w:val="24"/>
        </w:rPr>
        <w:t>Results</w:t>
      </w:r>
      <w:r>
        <w:rPr>
          <w:b/>
          <w:sz w:val="24"/>
        </w:rPr>
        <w:t> of data</w:t>
      </w:r>
      <w:r>
        <w:rPr>
          <w:b/>
          <w:spacing w:val="-12"/>
          <w:sz w:val="24"/>
        </w:rPr>
        <w:t> </w:t>
      </w:r>
      <w:r>
        <w:rPr>
          <w:b/>
          <w:sz w:val="24"/>
        </w:rPr>
        <w:t>collection Passive acoustic data collected Aerial survey data</w:t>
      </w:r>
      <w:r>
        <w:rPr>
          <w:b/>
          <w:spacing w:val="-19"/>
          <w:sz w:val="24"/>
        </w:rPr>
        <w:t> </w:t>
      </w:r>
      <w:r>
        <w:rPr>
          <w:b/>
          <w:sz w:val="24"/>
        </w:rPr>
        <w:t>collected</w:t>
      </w:r>
    </w:p>
    <w:p>
      <w:pPr>
        <w:pStyle w:val="BodyText"/>
        <w:spacing w:before="12"/>
        <w:ind w:left="1160" w:right="101"/>
      </w:pPr>
      <w:r>
        <w:rPr/>
        <w:t>Survey coverage varied by year (Fig. </w:t>
      </w:r>
      <w:r>
        <w:rPr>
          <w:b/>
        </w:rPr>
        <w:t>??</w:t>
      </w:r>
      <w:r>
        <w:rPr/>
        <w:t>).</w:t>
      </w:r>
    </w:p>
    <w:p>
      <w:pPr>
        <w:pStyle w:val="BodyText"/>
      </w:pPr>
    </w:p>
    <w:p>
      <w:pPr>
        <w:pStyle w:val="BodyText"/>
        <w:spacing w:before="11"/>
        <w:rPr>
          <w:sz w:val="23"/>
        </w:rPr>
      </w:pPr>
    </w:p>
    <w:p>
      <w:pPr>
        <w:pStyle w:val="Heading3"/>
        <w:numPr>
          <w:ilvl w:val="2"/>
          <w:numId w:val="2"/>
        </w:numPr>
        <w:tabs>
          <w:tab w:pos="1157" w:val="left" w:leader="none"/>
          <w:tab w:pos="1158" w:val="left" w:leader="none"/>
        </w:tabs>
        <w:spacing w:line="240" w:lineRule="auto" w:before="0" w:after="0"/>
        <w:ind w:left="1157" w:right="0" w:hanging="717"/>
        <w:jc w:val="left"/>
      </w:pPr>
      <w:bookmarkStart w:name="Results of data analysis" w:id="17"/>
      <w:bookmarkEnd w:id="17"/>
      <w:r>
        <w:rPr>
          <w:b w:val="0"/>
        </w:rPr>
      </w:r>
      <w:bookmarkStart w:name="Results of data analysis" w:id="18"/>
      <w:bookmarkEnd w:id="18"/>
      <w:r>
        <w:rPr/>
        <w:t>Results</w:t>
      </w:r>
      <w:r>
        <w:rPr/>
        <w:t> of data</w:t>
      </w:r>
      <w:r>
        <w:rPr>
          <w:spacing w:val="-12"/>
        </w:rPr>
        <w:t> </w:t>
      </w:r>
      <w:r>
        <w:rPr/>
        <w:t>analysis</w:t>
      </w:r>
    </w:p>
    <w:p>
      <w:pPr>
        <w:pStyle w:val="BodyText"/>
        <w:spacing w:before="7"/>
        <w:rPr>
          <w:b/>
          <w:sz w:val="31"/>
        </w:rPr>
      </w:pPr>
    </w:p>
    <w:p>
      <w:pPr>
        <w:tabs>
          <w:tab w:pos="977" w:val="left" w:leader="none"/>
        </w:tabs>
        <w:spacing w:before="0"/>
        <w:ind w:left="439" w:right="101" w:firstLine="0"/>
        <w:jc w:val="left"/>
        <w:rPr>
          <w:b/>
          <w:sz w:val="24"/>
        </w:rPr>
      </w:pPr>
      <w:bookmarkStart w:name="Discussion" w:id="19"/>
      <w:bookmarkEnd w:id="19"/>
      <w:r>
        <w:rPr/>
      </w:r>
      <w:r>
        <w:rPr>
          <w:b/>
          <w:sz w:val="24"/>
        </w:rPr>
        <w:t>1.4</w:t>
        <w:tab/>
        <w:t>Discussion</w:t>
      </w:r>
    </w:p>
    <w:p>
      <w:pPr>
        <w:spacing w:after="0"/>
        <w:jc w:val="left"/>
        <w:rPr>
          <w:sz w:val="24"/>
        </w:rPr>
        <w:sectPr>
          <w:pgSz w:w="12240" w:h="15840"/>
          <w:pgMar w:header="759" w:footer="0" w:top="980" w:bottom="280" w:left="1720" w:right="1320"/>
        </w:sectPr>
      </w:pPr>
    </w:p>
    <w:p>
      <w:pPr>
        <w:pStyle w:val="BodyText"/>
        <w:rPr>
          <w:b/>
          <w:sz w:val="20"/>
        </w:rPr>
      </w:pPr>
    </w:p>
    <w:p>
      <w:pPr>
        <w:pStyle w:val="BodyText"/>
        <w:rPr>
          <w:b/>
          <w:sz w:val="20"/>
        </w:rPr>
      </w:pPr>
    </w:p>
    <w:p>
      <w:pPr>
        <w:pStyle w:val="BodyText"/>
        <w:rPr>
          <w:b/>
          <w:sz w:val="20"/>
        </w:rPr>
      </w:pPr>
    </w:p>
    <w:p>
      <w:pPr>
        <w:spacing w:line="256" w:lineRule="auto" w:before="180"/>
        <w:ind w:left="584" w:right="373" w:hanging="8"/>
        <w:jc w:val="left"/>
        <w:rPr>
          <w:sz w:val="21"/>
        </w:rPr>
      </w:pPr>
      <w:bookmarkStart w:name="_bookmark3" w:id="20"/>
      <w:bookmarkEnd w:id="20"/>
      <w:r>
        <w:rPr/>
      </w:r>
      <w:r>
        <w:rPr>
          <w:b/>
          <w:sz w:val="21"/>
        </w:rPr>
        <w:t>Table 1.1</w:t>
      </w:r>
      <w:r>
        <w:rPr>
          <w:sz w:val="21"/>
        </w:rPr>
        <w:t>: Aerial survey effort (km) and number of harbor porpoise sightings (groups) per year between 2000 and 2013.</w:t>
      </w:r>
    </w:p>
    <w:p>
      <w:pPr>
        <w:pStyle w:val="BodyText"/>
        <w:rPr>
          <w:sz w:val="9"/>
        </w:rPr>
      </w:pPr>
    </w:p>
    <w:p>
      <w:pPr>
        <w:spacing w:after="0"/>
        <w:rPr>
          <w:sz w:val="9"/>
        </w:rPr>
        <w:sectPr>
          <w:pgSz w:w="12240" w:h="15840"/>
          <w:pgMar w:header="759" w:footer="0" w:top="980" w:bottom="280" w:left="1720" w:right="1340"/>
        </w:sectPr>
      </w:pPr>
    </w:p>
    <w:p>
      <w:pPr>
        <w:pStyle w:val="Heading3"/>
        <w:tabs>
          <w:tab w:pos="3818" w:val="left" w:leader="none"/>
        </w:tabs>
        <w:spacing w:before="57"/>
        <w:ind w:left="2558"/>
      </w:pPr>
      <w:r>
        <w:rPr/>
        <w:pict>
          <v:shape style="position:absolute;margin-left:207.960999pt;margin-top:19.464447pt;width:232.1pt;height:232.35pt;mso-position-horizontal-relative:page;mso-position-vertical-relative:paragraph;z-index:26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99"/>
                    <w:gridCol w:w="1863"/>
                    <w:gridCol w:w="1879"/>
                  </w:tblGrid>
                  <w:tr>
                    <w:trPr>
                      <w:trHeight w:val="289" w:hRule="exact"/>
                    </w:trPr>
                    <w:tc>
                      <w:tcPr>
                        <w:tcW w:w="899" w:type="dxa"/>
                        <w:tcBorders>
                          <w:bottom w:val="single" w:sz="3" w:space="0" w:color="000000"/>
                        </w:tcBorders>
                      </w:tcPr>
                      <w:p>
                        <w:pPr/>
                      </w:p>
                    </w:tc>
                    <w:tc>
                      <w:tcPr>
                        <w:tcW w:w="1863" w:type="dxa"/>
                        <w:tcBorders>
                          <w:bottom w:val="single" w:sz="3" w:space="0" w:color="000000"/>
                        </w:tcBorders>
                      </w:tcPr>
                      <w:p>
                        <w:pPr>
                          <w:pStyle w:val="TableParagraph"/>
                          <w:spacing w:line="233" w:lineRule="exact"/>
                          <w:ind w:left="232" w:right="411"/>
                          <w:jc w:val="center"/>
                          <w:rPr>
                            <w:b/>
                            <w:sz w:val="24"/>
                          </w:rPr>
                        </w:pPr>
                        <w:r>
                          <w:rPr>
                            <w:b/>
                            <w:sz w:val="24"/>
                          </w:rPr>
                          <w:t>Effort (km)</w:t>
                        </w:r>
                      </w:p>
                    </w:tc>
                    <w:tc>
                      <w:tcPr>
                        <w:tcW w:w="1879" w:type="dxa"/>
                        <w:tcBorders>
                          <w:bottom w:val="single" w:sz="3" w:space="0" w:color="000000"/>
                        </w:tcBorders>
                      </w:tcPr>
                      <w:p>
                        <w:pPr>
                          <w:pStyle w:val="TableParagraph"/>
                          <w:spacing w:line="228" w:lineRule="exact"/>
                          <w:ind w:left="417" w:right="475"/>
                          <w:jc w:val="center"/>
                          <w:rPr>
                            <w:b/>
                            <w:sz w:val="24"/>
                          </w:rPr>
                        </w:pPr>
                        <w:r>
                          <w:rPr>
                            <w:b/>
                            <w:sz w:val="24"/>
                          </w:rPr>
                          <w:t>Sightings</w:t>
                        </w:r>
                      </w:p>
                    </w:tc>
                  </w:tr>
                  <w:tr>
                    <w:trPr>
                      <w:trHeight w:val="287" w:hRule="exact"/>
                    </w:trPr>
                    <w:tc>
                      <w:tcPr>
                        <w:tcW w:w="899" w:type="dxa"/>
                        <w:tcBorders>
                          <w:top w:val="single" w:sz="3" w:space="0" w:color="000000"/>
                        </w:tcBorders>
                      </w:tcPr>
                      <w:p>
                        <w:pPr>
                          <w:pStyle w:val="TableParagraph"/>
                          <w:spacing w:line="254" w:lineRule="exact"/>
                          <w:rPr>
                            <w:sz w:val="24"/>
                          </w:rPr>
                        </w:pPr>
                        <w:r>
                          <w:rPr>
                            <w:sz w:val="24"/>
                          </w:rPr>
                          <w:t>2000</w:t>
                        </w:r>
                      </w:p>
                    </w:tc>
                    <w:tc>
                      <w:tcPr>
                        <w:tcW w:w="1863" w:type="dxa"/>
                        <w:tcBorders>
                          <w:top w:val="single" w:sz="3" w:space="0" w:color="000000"/>
                        </w:tcBorders>
                      </w:tcPr>
                      <w:p>
                        <w:pPr>
                          <w:pStyle w:val="TableParagraph"/>
                          <w:spacing w:line="254" w:lineRule="exact"/>
                          <w:ind w:left="216" w:right="411"/>
                          <w:jc w:val="center"/>
                          <w:rPr>
                            <w:sz w:val="24"/>
                          </w:rPr>
                        </w:pPr>
                        <w:r>
                          <w:rPr>
                            <w:sz w:val="24"/>
                          </w:rPr>
                          <w:t>342</w:t>
                        </w:r>
                      </w:p>
                    </w:tc>
                    <w:tc>
                      <w:tcPr>
                        <w:tcW w:w="1879" w:type="dxa"/>
                        <w:tcBorders>
                          <w:top w:val="single" w:sz="3" w:space="0" w:color="000000"/>
                        </w:tcBorders>
                      </w:tcPr>
                      <w:p>
                        <w:pPr>
                          <w:pStyle w:val="TableParagraph"/>
                          <w:spacing w:line="254" w:lineRule="exact"/>
                          <w:ind w:left="417" w:right="475"/>
                          <w:jc w:val="center"/>
                          <w:rPr>
                            <w:sz w:val="24"/>
                          </w:rPr>
                        </w:pPr>
                        <w:r>
                          <w:rPr>
                            <w:sz w:val="24"/>
                          </w:rPr>
                          <w:t>11</w:t>
                        </w:r>
                      </w:p>
                    </w:tc>
                  </w:tr>
                  <w:tr>
                    <w:trPr>
                      <w:trHeight w:val="289" w:hRule="exact"/>
                    </w:trPr>
                    <w:tc>
                      <w:tcPr>
                        <w:tcW w:w="899" w:type="dxa"/>
                      </w:tcPr>
                      <w:p>
                        <w:pPr>
                          <w:pStyle w:val="TableParagraph"/>
                          <w:rPr>
                            <w:sz w:val="24"/>
                          </w:rPr>
                        </w:pPr>
                        <w:r>
                          <w:rPr>
                            <w:sz w:val="24"/>
                          </w:rPr>
                          <w:t>2001</w:t>
                        </w:r>
                      </w:p>
                    </w:tc>
                    <w:tc>
                      <w:tcPr>
                        <w:tcW w:w="1863" w:type="dxa"/>
                      </w:tcPr>
                      <w:p>
                        <w:pPr>
                          <w:pStyle w:val="TableParagraph"/>
                          <w:ind w:left="216" w:right="411"/>
                          <w:jc w:val="center"/>
                          <w:rPr>
                            <w:sz w:val="24"/>
                          </w:rPr>
                        </w:pPr>
                        <w:r>
                          <w:rPr>
                            <w:sz w:val="24"/>
                          </w:rPr>
                          <w:t>2972</w:t>
                        </w:r>
                      </w:p>
                    </w:tc>
                    <w:tc>
                      <w:tcPr>
                        <w:tcW w:w="1879" w:type="dxa"/>
                      </w:tcPr>
                      <w:p>
                        <w:pPr>
                          <w:pStyle w:val="TableParagraph"/>
                          <w:ind w:left="417" w:right="475"/>
                          <w:jc w:val="center"/>
                          <w:rPr>
                            <w:sz w:val="24"/>
                          </w:rPr>
                        </w:pPr>
                        <w:r>
                          <w:rPr>
                            <w:sz w:val="24"/>
                          </w:rPr>
                          <w:t>200</w:t>
                        </w:r>
                      </w:p>
                    </w:tc>
                  </w:tr>
                  <w:tr>
                    <w:trPr>
                      <w:trHeight w:val="289" w:hRule="exact"/>
                    </w:trPr>
                    <w:tc>
                      <w:tcPr>
                        <w:tcW w:w="899" w:type="dxa"/>
                      </w:tcPr>
                      <w:p>
                        <w:pPr>
                          <w:pStyle w:val="TableParagraph"/>
                          <w:rPr>
                            <w:sz w:val="24"/>
                          </w:rPr>
                        </w:pPr>
                        <w:r>
                          <w:rPr>
                            <w:sz w:val="24"/>
                          </w:rPr>
                          <w:t>2002</w:t>
                        </w:r>
                      </w:p>
                    </w:tc>
                    <w:tc>
                      <w:tcPr>
                        <w:tcW w:w="1863" w:type="dxa"/>
                      </w:tcPr>
                      <w:p>
                        <w:pPr>
                          <w:pStyle w:val="TableParagraph"/>
                          <w:ind w:left="216" w:right="411"/>
                          <w:jc w:val="center"/>
                          <w:rPr>
                            <w:sz w:val="24"/>
                          </w:rPr>
                        </w:pPr>
                        <w:r>
                          <w:rPr>
                            <w:sz w:val="24"/>
                          </w:rPr>
                          <w:t>4017</w:t>
                        </w:r>
                      </w:p>
                    </w:tc>
                    <w:tc>
                      <w:tcPr>
                        <w:tcW w:w="1879" w:type="dxa"/>
                      </w:tcPr>
                      <w:p>
                        <w:pPr>
                          <w:pStyle w:val="TableParagraph"/>
                          <w:ind w:left="417" w:right="475"/>
                          <w:jc w:val="center"/>
                          <w:rPr>
                            <w:sz w:val="24"/>
                          </w:rPr>
                        </w:pPr>
                        <w:r>
                          <w:rPr>
                            <w:sz w:val="24"/>
                          </w:rPr>
                          <w:t>252</w:t>
                        </w:r>
                      </w:p>
                    </w:tc>
                  </w:tr>
                  <w:tr>
                    <w:trPr>
                      <w:trHeight w:val="289" w:hRule="exact"/>
                    </w:trPr>
                    <w:tc>
                      <w:tcPr>
                        <w:tcW w:w="899" w:type="dxa"/>
                      </w:tcPr>
                      <w:p>
                        <w:pPr>
                          <w:pStyle w:val="TableParagraph"/>
                          <w:rPr>
                            <w:sz w:val="24"/>
                          </w:rPr>
                        </w:pPr>
                        <w:r>
                          <w:rPr>
                            <w:sz w:val="24"/>
                          </w:rPr>
                          <w:t>2003</w:t>
                        </w:r>
                      </w:p>
                    </w:tc>
                    <w:tc>
                      <w:tcPr>
                        <w:tcW w:w="1863" w:type="dxa"/>
                      </w:tcPr>
                      <w:p>
                        <w:pPr>
                          <w:pStyle w:val="TableParagraph"/>
                          <w:ind w:left="216" w:right="411"/>
                          <w:jc w:val="center"/>
                          <w:rPr>
                            <w:sz w:val="24"/>
                          </w:rPr>
                        </w:pPr>
                        <w:r>
                          <w:rPr>
                            <w:sz w:val="24"/>
                          </w:rPr>
                          <w:t>3837</w:t>
                        </w:r>
                      </w:p>
                    </w:tc>
                    <w:tc>
                      <w:tcPr>
                        <w:tcW w:w="1879" w:type="dxa"/>
                      </w:tcPr>
                      <w:p>
                        <w:pPr>
                          <w:pStyle w:val="TableParagraph"/>
                          <w:ind w:left="417" w:right="475"/>
                          <w:jc w:val="center"/>
                          <w:rPr>
                            <w:sz w:val="24"/>
                          </w:rPr>
                        </w:pPr>
                        <w:r>
                          <w:rPr>
                            <w:sz w:val="24"/>
                          </w:rPr>
                          <w:t>300</w:t>
                        </w:r>
                      </w:p>
                    </w:tc>
                  </w:tr>
                  <w:tr>
                    <w:trPr>
                      <w:trHeight w:val="289" w:hRule="exact"/>
                    </w:trPr>
                    <w:tc>
                      <w:tcPr>
                        <w:tcW w:w="899" w:type="dxa"/>
                      </w:tcPr>
                      <w:p>
                        <w:pPr>
                          <w:pStyle w:val="TableParagraph"/>
                          <w:rPr>
                            <w:sz w:val="24"/>
                          </w:rPr>
                        </w:pPr>
                        <w:r>
                          <w:rPr>
                            <w:sz w:val="24"/>
                          </w:rPr>
                          <w:t>2004</w:t>
                        </w:r>
                      </w:p>
                    </w:tc>
                    <w:tc>
                      <w:tcPr>
                        <w:tcW w:w="1863" w:type="dxa"/>
                      </w:tcPr>
                      <w:p>
                        <w:pPr>
                          <w:pStyle w:val="TableParagraph"/>
                          <w:ind w:left="216" w:right="411"/>
                          <w:jc w:val="center"/>
                          <w:rPr>
                            <w:sz w:val="24"/>
                          </w:rPr>
                        </w:pPr>
                        <w:r>
                          <w:rPr>
                            <w:sz w:val="24"/>
                          </w:rPr>
                          <w:t>6840</w:t>
                        </w:r>
                      </w:p>
                    </w:tc>
                    <w:tc>
                      <w:tcPr>
                        <w:tcW w:w="1879" w:type="dxa"/>
                      </w:tcPr>
                      <w:p>
                        <w:pPr>
                          <w:pStyle w:val="TableParagraph"/>
                          <w:ind w:left="417" w:right="475"/>
                          <w:jc w:val="center"/>
                          <w:rPr>
                            <w:sz w:val="24"/>
                          </w:rPr>
                        </w:pPr>
                        <w:r>
                          <w:rPr>
                            <w:sz w:val="24"/>
                          </w:rPr>
                          <w:t>528</w:t>
                        </w:r>
                      </w:p>
                    </w:tc>
                  </w:tr>
                  <w:tr>
                    <w:trPr>
                      <w:trHeight w:val="289" w:hRule="exact"/>
                    </w:trPr>
                    <w:tc>
                      <w:tcPr>
                        <w:tcW w:w="899" w:type="dxa"/>
                      </w:tcPr>
                      <w:p>
                        <w:pPr>
                          <w:pStyle w:val="TableParagraph"/>
                          <w:rPr>
                            <w:sz w:val="24"/>
                          </w:rPr>
                        </w:pPr>
                        <w:r>
                          <w:rPr>
                            <w:sz w:val="24"/>
                          </w:rPr>
                          <w:t>2005</w:t>
                        </w:r>
                      </w:p>
                    </w:tc>
                    <w:tc>
                      <w:tcPr>
                        <w:tcW w:w="1863" w:type="dxa"/>
                      </w:tcPr>
                      <w:p>
                        <w:pPr>
                          <w:pStyle w:val="TableParagraph"/>
                          <w:ind w:left="216" w:right="411"/>
                          <w:jc w:val="center"/>
                          <w:rPr>
                            <w:sz w:val="24"/>
                          </w:rPr>
                        </w:pPr>
                        <w:r>
                          <w:rPr>
                            <w:sz w:val="24"/>
                          </w:rPr>
                          <w:t>2124</w:t>
                        </w:r>
                      </w:p>
                    </w:tc>
                    <w:tc>
                      <w:tcPr>
                        <w:tcW w:w="1879" w:type="dxa"/>
                      </w:tcPr>
                      <w:p>
                        <w:pPr>
                          <w:pStyle w:val="TableParagraph"/>
                          <w:ind w:left="417" w:right="475"/>
                          <w:jc w:val="center"/>
                          <w:rPr>
                            <w:sz w:val="24"/>
                          </w:rPr>
                        </w:pPr>
                        <w:r>
                          <w:rPr>
                            <w:sz w:val="24"/>
                          </w:rPr>
                          <w:t>202</w:t>
                        </w:r>
                      </w:p>
                    </w:tc>
                  </w:tr>
                  <w:tr>
                    <w:trPr>
                      <w:trHeight w:val="289" w:hRule="exact"/>
                    </w:trPr>
                    <w:tc>
                      <w:tcPr>
                        <w:tcW w:w="899" w:type="dxa"/>
                      </w:tcPr>
                      <w:p>
                        <w:pPr>
                          <w:pStyle w:val="TableParagraph"/>
                          <w:rPr>
                            <w:sz w:val="24"/>
                          </w:rPr>
                        </w:pPr>
                        <w:r>
                          <w:rPr>
                            <w:sz w:val="24"/>
                          </w:rPr>
                          <w:t>2006</w:t>
                        </w:r>
                      </w:p>
                    </w:tc>
                    <w:tc>
                      <w:tcPr>
                        <w:tcW w:w="1863" w:type="dxa"/>
                      </w:tcPr>
                      <w:p>
                        <w:pPr>
                          <w:pStyle w:val="TableParagraph"/>
                          <w:ind w:left="216" w:right="411"/>
                          <w:jc w:val="center"/>
                          <w:rPr>
                            <w:sz w:val="24"/>
                          </w:rPr>
                        </w:pPr>
                        <w:r>
                          <w:rPr>
                            <w:sz w:val="24"/>
                          </w:rPr>
                          <w:t>1178</w:t>
                        </w:r>
                      </w:p>
                    </w:tc>
                    <w:tc>
                      <w:tcPr>
                        <w:tcW w:w="1879" w:type="dxa"/>
                      </w:tcPr>
                      <w:p>
                        <w:pPr>
                          <w:pStyle w:val="TableParagraph"/>
                          <w:ind w:left="417" w:right="475"/>
                          <w:jc w:val="center"/>
                          <w:rPr>
                            <w:sz w:val="24"/>
                          </w:rPr>
                        </w:pPr>
                        <w:r>
                          <w:rPr>
                            <w:sz w:val="24"/>
                          </w:rPr>
                          <w:t>76</w:t>
                        </w:r>
                      </w:p>
                    </w:tc>
                  </w:tr>
                  <w:tr>
                    <w:trPr>
                      <w:trHeight w:val="289" w:hRule="exact"/>
                    </w:trPr>
                    <w:tc>
                      <w:tcPr>
                        <w:tcW w:w="899" w:type="dxa"/>
                      </w:tcPr>
                      <w:p>
                        <w:pPr>
                          <w:pStyle w:val="TableParagraph"/>
                          <w:rPr>
                            <w:sz w:val="24"/>
                          </w:rPr>
                        </w:pPr>
                        <w:r>
                          <w:rPr>
                            <w:sz w:val="24"/>
                          </w:rPr>
                          <w:t>2007</w:t>
                        </w:r>
                      </w:p>
                    </w:tc>
                    <w:tc>
                      <w:tcPr>
                        <w:tcW w:w="1863" w:type="dxa"/>
                      </w:tcPr>
                      <w:p>
                        <w:pPr>
                          <w:pStyle w:val="TableParagraph"/>
                          <w:ind w:left="216" w:right="411"/>
                          <w:jc w:val="center"/>
                          <w:rPr>
                            <w:sz w:val="24"/>
                          </w:rPr>
                        </w:pPr>
                        <w:r>
                          <w:rPr>
                            <w:sz w:val="24"/>
                          </w:rPr>
                          <w:t>1271</w:t>
                        </w:r>
                      </w:p>
                    </w:tc>
                    <w:tc>
                      <w:tcPr>
                        <w:tcW w:w="1879" w:type="dxa"/>
                      </w:tcPr>
                      <w:p>
                        <w:pPr>
                          <w:pStyle w:val="TableParagraph"/>
                          <w:ind w:left="417" w:right="475"/>
                          <w:jc w:val="center"/>
                          <w:rPr>
                            <w:sz w:val="24"/>
                          </w:rPr>
                        </w:pPr>
                        <w:r>
                          <w:rPr>
                            <w:sz w:val="24"/>
                          </w:rPr>
                          <w:t>91</w:t>
                        </w:r>
                      </w:p>
                    </w:tc>
                  </w:tr>
                  <w:tr>
                    <w:trPr>
                      <w:trHeight w:val="289" w:hRule="exact"/>
                    </w:trPr>
                    <w:tc>
                      <w:tcPr>
                        <w:tcW w:w="899" w:type="dxa"/>
                      </w:tcPr>
                      <w:p>
                        <w:pPr>
                          <w:pStyle w:val="TableParagraph"/>
                          <w:rPr>
                            <w:sz w:val="24"/>
                          </w:rPr>
                        </w:pPr>
                        <w:r>
                          <w:rPr>
                            <w:sz w:val="24"/>
                          </w:rPr>
                          <w:t>2008</w:t>
                        </w:r>
                      </w:p>
                    </w:tc>
                    <w:tc>
                      <w:tcPr>
                        <w:tcW w:w="1863" w:type="dxa"/>
                      </w:tcPr>
                      <w:p>
                        <w:pPr>
                          <w:pStyle w:val="TableParagraph"/>
                          <w:ind w:left="216" w:right="411"/>
                          <w:jc w:val="center"/>
                          <w:rPr>
                            <w:sz w:val="24"/>
                          </w:rPr>
                        </w:pPr>
                        <w:r>
                          <w:rPr>
                            <w:sz w:val="24"/>
                          </w:rPr>
                          <w:t>137</w:t>
                        </w:r>
                      </w:p>
                    </w:tc>
                    <w:tc>
                      <w:tcPr>
                        <w:tcW w:w="1879" w:type="dxa"/>
                      </w:tcPr>
                      <w:p>
                        <w:pPr>
                          <w:pStyle w:val="TableParagraph"/>
                          <w:ind w:left="0" w:right="58"/>
                          <w:jc w:val="center"/>
                          <w:rPr>
                            <w:sz w:val="24"/>
                          </w:rPr>
                        </w:pPr>
                        <w:r>
                          <w:rPr>
                            <w:w w:val="99"/>
                            <w:sz w:val="24"/>
                          </w:rPr>
                          <w:t>9</w:t>
                        </w:r>
                      </w:p>
                    </w:tc>
                  </w:tr>
                  <w:tr>
                    <w:trPr>
                      <w:trHeight w:val="289" w:hRule="exact"/>
                    </w:trPr>
                    <w:tc>
                      <w:tcPr>
                        <w:tcW w:w="899" w:type="dxa"/>
                      </w:tcPr>
                      <w:p>
                        <w:pPr>
                          <w:pStyle w:val="TableParagraph"/>
                          <w:rPr>
                            <w:sz w:val="24"/>
                          </w:rPr>
                        </w:pPr>
                        <w:r>
                          <w:rPr>
                            <w:sz w:val="24"/>
                          </w:rPr>
                          <w:t>2009</w:t>
                        </w:r>
                      </w:p>
                    </w:tc>
                    <w:tc>
                      <w:tcPr>
                        <w:tcW w:w="1863" w:type="dxa"/>
                      </w:tcPr>
                      <w:p>
                        <w:pPr>
                          <w:pStyle w:val="TableParagraph"/>
                          <w:ind w:left="216" w:right="411"/>
                          <w:jc w:val="center"/>
                          <w:rPr>
                            <w:sz w:val="24"/>
                          </w:rPr>
                        </w:pPr>
                        <w:r>
                          <w:rPr>
                            <w:sz w:val="24"/>
                          </w:rPr>
                          <w:t>1500</w:t>
                        </w:r>
                      </w:p>
                    </w:tc>
                    <w:tc>
                      <w:tcPr>
                        <w:tcW w:w="1879" w:type="dxa"/>
                      </w:tcPr>
                      <w:p>
                        <w:pPr>
                          <w:pStyle w:val="TableParagraph"/>
                          <w:ind w:left="417" w:right="475"/>
                          <w:jc w:val="center"/>
                          <w:rPr>
                            <w:sz w:val="24"/>
                          </w:rPr>
                        </w:pPr>
                        <w:r>
                          <w:rPr>
                            <w:sz w:val="24"/>
                          </w:rPr>
                          <w:t>176</w:t>
                        </w:r>
                      </w:p>
                    </w:tc>
                  </w:tr>
                  <w:tr>
                    <w:trPr>
                      <w:trHeight w:val="289" w:hRule="exact"/>
                    </w:trPr>
                    <w:tc>
                      <w:tcPr>
                        <w:tcW w:w="899" w:type="dxa"/>
                      </w:tcPr>
                      <w:p>
                        <w:pPr>
                          <w:pStyle w:val="TableParagraph"/>
                          <w:rPr>
                            <w:sz w:val="24"/>
                          </w:rPr>
                        </w:pPr>
                        <w:r>
                          <w:rPr>
                            <w:sz w:val="24"/>
                          </w:rPr>
                          <w:t>2010</w:t>
                        </w:r>
                      </w:p>
                    </w:tc>
                    <w:tc>
                      <w:tcPr>
                        <w:tcW w:w="1863" w:type="dxa"/>
                      </w:tcPr>
                      <w:p>
                        <w:pPr>
                          <w:pStyle w:val="TableParagraph"/>
                          <w:ind w:left="216" w:right="411"/>
                          <w:jc w:val="center"/>
                          <w:rPr>
                            <w:sz w:val="24"/>
                          </w:rPr>
                        </w:pPr>
                        <w:r>
                          <w:rPr>
                            <w:sz w:val="24"/>
                          </w:rPr>
                          <w:t>951</w:t>
                        </w:r>
                      </w:p>
                    </w:tc>
                    <w:tc>
                      <w:tcPr>
                        <w:tcW w:w="1879" w:type="dxa"/>
                      </w:tcPr>
                      <w:p>
                        <w:pPr>
                          <w:pStyle w:val="TableParagraph"/>
                          <w:ind w:left="417" w:right="475"/>
                          <w:jc w:val="center"/>
                          <w:rPr>
                            <w:sz w:val="24"/>
                          </w:rPr>
                        </w:pPr>
                        <w:r>
                          <w:rPr>
                            <w:sz w:val="24"/>
                          </w:rPr>
                          <w:t>161</w:t>
                        </w:r>
                      </w:p>
                    </w:tc>
                  </w:tr>
                  <w:tr>
                    <w:trPr>
                      <w:trHeight w:val="289" w:hRule="exact"/>
                    </w:trPr>
                    <w:tc>
                      <w:tcPr>
                        <w:tcW w:w="899" w:type="dxa"/>
                      </w:tcPr>
                      <w:p>
                        <w:pPr>
                          <w:pStyle w:val="TableParagraph"/>
                          <w:rPr>
                            <w:sz w:val="24"/>
                          </w:rPr>
                        </w:pPr>
                        <w:r>
                          <w:rPr>
                            <w:sz w:val="24"/>
                          </w:rPr>
                          <w:t>2011</w:t>
                        </w:r>
                      </w:p>
                    </w:tc>
                    <w:tc>
                      <w:tcPr>
                        <w:tcW w:w="1863" w:type="dxa"/>
                      </w:tcPr>
                      <w:p>
                        <w:pPr>
                          <w:pStyle w:val="TableParagraph"/>
                          <w:ind w:left="216" w:right="411"/>
                          <w:jc w:val="center"/>
                          <w:rPr>
                            <w:sz w:val="24"/>
                          </w:rPr>
                        </w:pPr>
                        <w:r>
                          <w:rPr>
                            <w:sz w:val="24"/>
                          </w:rPr>
                          <w:t>2566</w:t>
                        </w:r>
                      </w:p>
                    </w:tc>
                    <w:tc>
                      <w:tcPr>
                        <w:tcW w:w="1879" w:type="dxa"/>
                      </w:tcPr>
                      <w:p>
                        <w:pPr>
                          <w:pStyle w:val="TableParagraph"/>
                          <w:ind w:left="417" w:right="475"/>
                          <w:jc w:val="center"/>
                          <w:rPr>
                            <w:sz w:val="24"/>
                          </w:rPr>
                        </w:pPr>
                        <w:r>
                          <w:rPr>
                            <w:sz w:val="24"/>
                          </w:rPr>
                          <w:t>202</w:t>
                        </w:r>
                      </w:p>
                    </w:tc>
                  </w:tr>
                  <w:tr>
                    <w:trPr>
                      <w:trHeight w:val="289" w:hRule="exact"/>
                    </w:trPr>
                    <w:tc>
                      <w:tcPr>
                        <w:tcW w:w="899" w:type="dxa"/>
                      </w:tcPr>
                      <w:p>
                        <w:pPr>
                          <w:pStyle w:val="TableParagraph"/>
                          <w:rPr>
                            <w:sz w:val="24"/>
                          </w:rPr>
                        </w:pPr>
                        <w:r>
                          <w:rPr>
                            <w:sz w:val="24"/>
                          </w:rPr>
                          <w:t>2012</w:t>
                        </w:r>
                      </w:p>
                    </w:tc>
                    <w:tc>
                      <w:tcPr>
                        <w:tcW w:w="1863" w:type="dxa"/>
                      </w:tcPr>
                      <w:p>
                        <w:pPr>
                          <w:pStyle w:val="TableParagraph"/>
                          <w:ind w:left="216" w:right="411"/>
                          <w:jc w:val="center"/>
                          <w:rPr>
                            <w:sz w:val="24"/>
                          </w:rPr>
                        </w:pPr>
                        <w:r>
                          <w:rPr>
                            <w:sz w:val="24"/>
                          </w:rPr>
                          <w:t>1014</w:t>
                        </w:r>
                      </w:p>
                    </w:tc>
                    <w:tc>
                      <w:tcPr>
                        <w:tcW w:w="1879" w:type="dxa"/>
                      </w:tcPr>
                      <w:p>
                        <w:pPr>
                          <w:pStyle w:val="TableParagraph"/>
                          <w:ind w:left="417" w:right="475"/>
                          <w:jc w:val="center"/>
                          <w:rPr>
                            <w:sz w:val="24"/>
                          </w:rPr>
                        </w:pPr>
                        <w:r>
                          <w:rPr>
                            <w:sz w:val="24"/>
                          </w:rPr>
                          <w:t>94</w:t>
                        </w:r>
                      </w:p>
                    </w:tc>
                  </w:tr>
                  <w:tr>
                    <w:trPr>
                      <w:trHeight w:val="299" w:hRule="exact"/>
                    </w:trPr>
                    <w:tc>
                      <w:tcPr>
                        <w:tcW w:w="899" w:type="dxa"/>
                        <w:tcBorders>
                          <w:bottom w:val="single" w:sz="3" w:space="0" w:color="000000"/>
                        </w:tcBorders>
                      </w:tcPr>
                      <w:p>
                        <w:pPr>
                          <w:pStyle w:val="TableParagraph"/>
                          <w:rPr>
                            <w:sz w:val="24"/>
                          </w:rPr>
                        </w:pPr>
                        <w:r>
                          <w:rPr>
                            <w:sz w:val="24"/>
                          </w:rPr>
                          <w:t>2013</w:t>
                        </w:r>
                      </w:p>
                    </w:tc>
                    <w:tc>
                      <w:tcPr>
                        <w:tcW w:w="1863" w:type="dxa"/>
                        <w:tcBorders>
                          <w:bottom w:val="single" w:sz="3" w:space="0" w:color="000000"/>
                        </w:tcBorders>
                      </w:tcPr>
                      <w:p>
                        <w:pPr>
                          <w:pStyle w:val="TableParagraph"/>
                          <w:ind w:left="216" w:right="411"/>
                          <w:jc w:val="center"/>
                          <w:rPr>
                            <w:sz w:val="24"/>
                          </w:rPr>
                        </w:pPr>
                        <w:r>
                          <w:rPr>
                            <w:sz w:val="24"/>
                          </w:rPr>
                          <w:t>2973</w:t>
                        </w:r>
                      </w:p>
                    </w:tc>
                    <w:tc>
                      <w:tcPr>
                        <w:tcW w:w="1879" w:type="dxa"/>
                        <w:tcBorders>
                          <w:bottom w:val="single" w:sz="3" w:space="0" w:color="000000"/>
                        </w:tcBorders>
                      </w:tcPr>
                      <w:p>
                        <w:pPr>
                          <w:pStyle w:val="TableParagraph"/>
                          <w:ind w:left="417" w:right="475"/>
                          <w:jc w:val="center"/>
                          <w:rPr>
                            <w:sz w:val="24"/>
                          </w:rPr>
                        </w:pPr>
                        <w:r>
                          <w:rPr>
                            <w:sz w:val="24"/>
                          </w:rPr>
                          <w:t>383</w:t>
                        </w:r>
                      </w:p>
                    </w:tc>
                  </w:tr>
                  <w:tr>
                    <w:trPr>
                      <w:trHeight w:val="297" w:hRule="exact"/>
                    </w:trPr>
                    <w:tc>
                      <w:tcPr>
                        <w:tcW w:w="899" w:type="dxa"/>
                        <w:tcBorders>
                          <w:top w:val="single" w:sz="3" w:space="0" w:color="000000"/>
                          <w:bottom w:val="single" w:sz="3" w:space="0" w:color="000000"/>
                        </w:tcBorders>
                      </w:tcPr>
                      <w:p>
                        <w:pPr>
                          <w:pStyle w:val="TableParagraph"/>
                          <w:spacing w:line="254" w:lineRule="exact"/>
                          <w:rPr>
                            <w:b/>
                            <w:sz w:val="24"/>
                          </w:rPr>
                        </w:pPr>
                        <w:r>
                          <w:rPr>
                            <w:b/>
                            <w:sz w:val="24"/>
                          </w:rPr>
                          <w:t>Total</w:t>
                        </w:r>
                      </w:p>
                    </w:tc>
                    <w:tc>
                      <w:tcPr>
                        <w:tcW w:w="1863" w:type="dxa"/>
                        <w:tcBorders>
                          <w:top w:val="single" w:sz="3" w:space="0" w:color="000000"/>
                          <w:bottom w:val="single" w:sz="3" w:space="0" w:color="000000"/>
                        </w:tcBorders>
                      </w:tcPr>
                      <w:p>
                        <w:pPr>
                          <w:pStyle w:val="TableParagraph"/>
                          <w:spacing w:line="254" w:lineRule="exact"/>
                          <w:ind w:left="216" w:right="411"/>
                          <w:jc w:val="center"/>
                          <w:rPr>
                            <w:sz w:val="24"/>
                          </w:rPr>
                        </w:pPr>
                        <w:r>
                          <w:rPr>
                            <w:sz w:val="24"/>
                          </w:rPr>
                          <w:t>31722</w:t>
                        </w:r>
                      </w:p>
                    </w:tc>
                    <w:tc>
                      <w:tcPr>
                        <w:tcW w:w="1879" w:type="dxa"/>
                        <w:tcBorders>
                          <w:top w:val="single" w:sz="3" w:space="0" w:color="000000"/>
                          <w:bottom w:val="single" w:sz="3" w:space="0" w:color="000000"/>
                        </w:tcBorders>
                      </w:tcPr>
                      <w:p>
                        <w:pPr>
                          <w:pStyle w:val="TableParagraph"/>
                          <w:spacing w:line="254" w:lineRule="exact"/>
                          <w:ind w:left="417" w:right="475"/>
                          <w:jc w:val="center"/>
                          <w:rPr>
                            <w:sz w:val="24"/>
                          </w:rPr>
                        </w:pPr>
                        <w:r>
                          <w:rPr>
                            <w:sz w:val="24"/>
                          </w:rPr>
                          <w:t>2715</w:t>
                        </w:r>
                      </w:p>
                    </w:tc>
                  </w:tr>
                </w:tbl>
                <w:p>
                  <w:pPr>
                    <w:pStyle w:val="BodyText"/>
                  </w:pPr>
                </w:p>
              </w:txbxContent>
            </v:textbox>
            <w10:wrap type="none"/>
          </v:shape>
        </w:pict>
      </w:r>
      <w:r>
        <w:rPr>
          <w:spacing w:val="-7"/>
          <w:position w:val="-13"/>
        </w:rPr>
        <w:t>Year</w:t>
        <w:tab/>
      </w:r>
      <w:r>
        <w:rPr>
          <w:spacing w:val="-1"/>
          <w:w w:val="95"/>
        </w:rPr>
        <w:t>Survey</w:t>
      </w:r>
    </w:p>
    <w:p>
      <w:pPr>
        <w:spacing w:before="53"/>
        <w:ind w:left="885" w:right="0" w:firstLine="0"/>
        <w:jc w:val="left"/>
        <w:rPr>
          <w:b/>
          <w:sz w:val="24"/>
        </w:rPr>
      </w:pPr>
      <w:r>
        <w:rPr/>
        <w:br w:type="column"/>
      </w:r>
      <w:r>
        <w:rPr>
          <w:b/>
          <w:sz w:val="24"/>
        </w:rPr>
        <w:t>No. Porpoise</w:t>
      </w:r>
    </w:p>
    <w:p>
      <w:pPr>
        <w:spacing w:after="0"/>
        <w:jc w:val="left"/>
        <w:rPr>
          <w:sz w:val="24"/>
        </w:rPr>
        <w:sectPr>
          <w:type w:val="continuous"/>
          <w:pgSz w:w="12240" w:h="15840"/>
          <w:pgMar w:top="1500" w:bottom="280" w:left="1720" w:right="1340"/>
          <w:cols w:num="2" w:equalWidth="0">
            <w:col w:w="4532" w:space="40"/>
            <w:col w:w="460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rPr>
      </w:pPr>
    </w:p>
    <w:p>
      <w:pPr>
        <w:spacing w:line="256" w:lineRule="auto" w:before="62"/>
        <w:ind w:left="584" w:right="373" w:hanging="8"/>
        <w:jc w:val="left"/>
        <w:rPr>
          <w:sz w:val="21"/>
        </w:rPr>
      </w:pPr>
      <w:r>
        <w:rPr>
          <w:b/>
          <w:spacing w:val="-5"/>
          <w:sz w:val="21"/>
        </w:rPr>
        <w:t>Table </w:t>
      </w:r>
      <w:r>
        <w:rPr>
          <w:b/>
          <w:sz w:val="21"/>
        </w:rPr>
        <w:t>1.2</w:t>
      </w:r>
      <w:r>
        <w:rPr>
          <w:sz w:val="21"/>
        </w:rPr>
        <w:t>: Passive acoustic detection rates (PPS per day) recorded on each of 11 C-PODs (rows) during three years of data collection (columns).  </w:t>
      </w:r>
      <w:r>
        <w:rPr>
          <w:spacing w:val="-4"/>
          <w:sz w:val="21"/>
        </w:rPr>
        <w:t>NA </w:t>
      </w:r>
      <w:r>
        <w:rPr>
          <w:sz w:val="21"/>
        </w:rPr>
        <w:t>values indicate that the instrument was lost     or that no data were recovered from the</w:t>
      </w:r>
      <w:r>
        <w:rPr>
          <w:spacing w:val="-5"/>
          <w:sz w:val="21"/>
        </w:rPr>
        <w:t> </w:t>
      </w:r>
      <w:r>
        <w:rPr>
          <w:sz w:val="21"/>
        </w:rPr>
        <w:t>instrument.</w:t>
      </w:r>
    </w:p>
    <w:p>
      <w:pPr>
        <w:pStyle w:val="BodyText"/>
        <w:spacing w:before="3"/>
        <w:rPr>
          <w:sz w:val="17"/>
        </w:rPr>
      </w:pPr>
    </w:p>
    <w:p>
      <w:pPr>
        <w:pStyle w:val="Heading3"/>
        <w:tabs>
          <w:tab w:pos="1783" w:val="left" w:leader="none"/>
        </w:tabs>
        <w:ind w:left="54"/>
        <w:jc w:val="center"/>
      </w:pPr>
      <w:r>
        <w:rPr/>
        <w:t>Instrument</w:t>
        <w:tab/>
      </w:r>
      <w:r>
        <w:rPr>
          <w:position w:val="14"/>
        </w:rPr>
        <w:t>PPS per</w:t>
      </w:r>
      <w:r>
        <w:rPr>
          <w:spacing w:val="1"/>
          <w:position w:val="14"/>
        </w:rPr>
        <w:t> </w:t>
      </w:r>
      <w:r>
        <w:rPr>
          <w:position w:val="14"/>
        </w:rPr>
        <w:t>day</w:t>
      </w:r>
    </w:p>
    <w:tbl>
      <w:tblPr>
        <w:tblW w:w="0" w:type="auto"/>
        <w:jc w:val="left"/>
        <w:tblInd w:w="298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14"/>
        <w:gridCol w:w="598"/>
        <w:gridCol w:w="717"/>
        <w:gridCol w:w="598"/>
        <w:gridCol w:w="120"/>
      </w:tblGrid>
      <w:tr>
        <w:trPr>
          <w:trHeight w:val="366" w:hRule="exact"/>
        </w:trPr>
        <w:tc>
          <w:tcPr>
            <w:tcW w:w="1514" w:type="dxa"/>
            <w:tcBorders>
              <w:bottom w:val="single" w:sz="3" w:space="0" w:color="000000"/>
            </w:tcBorders>
          </w:tcPr>
          <w:p>
            <w:pPr/>
          </w:p>
        </w:tc>
        <w:tc>
          <w:tcPr>
            <w:tcW w:w="598" w:type="dxa"/>
            <w:tcBorders>
              <w:top w:val="single" w:sz="3" w:space="0" w:color="000000"/>
              <w:bottom w:val="single" w:sz="3" w:space="0" w:color="000000"/>
            </w:tcBorders>
          </w:tcPr>
          <w:p>
            <w:pPr>
              <w:pStyle w:val="TableParagraph"/>
              <w:spacing w:line="240" w:lineRule="auto" w:before="45"/>
              <w:ind w:left="0" w:right="117"/>
              <w:jc w:val="center"/>
              <w:rPr>
                <w:sz w:val="24"/>
              </w:rPr>
            </w:pPr>
            <w:r>
              <w:rPr>
                <w:w w:val="95"/>
                <w:sz w:val="24"/>
              </w:rPr>
              <w:t>2013</w:t>
            </w:r>
          </w:p>
        </w:tc>
        <w:tc>
          <w:tcPr>
            <w:tcW w:w="717" w:type="dxa"/>
            <w:tcBorders>
              <w:top w:val="single" w:sz="3" w:space="0" w:color="000000"/>
              <w:bottom w:val="single" w:sz="3" w:space="0" w:color="000000"/>
            </w:tcBorders>
          </w:tcPr>
          <w:p>
            <w:pPr>
              <w:pStyle w:val="TableParagraph"/>
              <w:spacing w:line="240" w:lineRule="auto" w:before="45"/>
              <w:rPr>
                <w:sz w:val="24"/>
              </w:rPr>
            </w:pPr>
            <w:r>
              <w:rPr>
                <w:sz w:val="24"/>
              </w:rPr>
              <w:t>2014</w:t>
            </w:r>
          </w:p>
        </w:tc>
        <w:tc>
          <w:tcPr>
            <w:tcW w:w="598" w:type="dxa"/>
            <w:tcBorders>
              <w:top w:val="single" w:sz="3" w:space="0" w:color="000000"/>
              <w:bottom w:val="single" w:sz="3" w:space="0" w:color="000000"/>
            </w:tcBorders>
          </w:tcPr>
          <w:p>
            <w:pPr>
              <w:pStyle w:val="TableParagraph"/>
              <w:spacing w:line="240" w:lineRule="auto" w:before="45"/>
              <w:rPr>
                <w:sz w:val="24"/>
              </w:rPr>
            </w:pPr>
            <w:r>
              <w:rPr>
                <w:w w:val="95"/>
                <w:sz w:val="24"/>
              </w:rPr>
              <w:t>2015</w:t>
            </w:r>
          </w:p>
        </w:tc>
        <w:tc>
          <w:tcPr>
            <w:tcW w:w="120" w:type="dxa"/>
            <w:tcBorders>
              <w:bottom w:val="single" w:sz="3" w:space="0" w:color="000000"/>
            </w:tcBorders>
          </w:tcPr>
          <w:p>
            <w:pPr/>
          </w:p>
        </w:tc>
      </w:tr>
      <w:tr>
        <w:trPr>
          <w:trHeight w:val="287" w:hRule="exact"/>
        </w:trPr>
        <w:tc>
          <w:tcPr>
            <w:tcW w:w="1514" w:type="dxa"/>
            <w:tcBorders>
              <w:top w:val="single" w:sz="3" w:space="0" w:color="000000"/>
            </w:tcBorders>
          </w:tcPr>
          <w:p>
            <w:pPr>
              <w:pStyle w:val="TableParagraph"/>
              <w:spacing w:line="251" w:lineRule="exact"/>
              <w:rPr>
                <w:sz w:val="24"/>
              </w:rPr>
            </w:pPr>
            <w:r>
              <w:rPr>
                <w:sz w:val="24"/>
              </w:rPr>
              <w:t>CPOD1</w:t>
            </w:r>
          </w:p>
        </w:tc>
        <w:tc>
          <w:tcPr>
            <w:tcW w:w="598" w:type="dxa"/>
            <w:tcBorders>
              <w:top w:val="single" w:sz="3" w:space="0" w:color="000000"/>
            </w:tcBorders>
          </w:tcPr>
          <w:p>
            <w:pPr>
              <w:pStyle w:val="TableParagraph"/>
              <w:spacing w:line="251" w:lineRule="exact"/>
              <w:ind w:left="0" w:right="117"/>
              <w:jc w:val="center"/>
              <w:rPr>
                <w:sz w:val="24"/>
              </w:rPr>
            </w:pPr>
            <w:r>
              <w:rPr>
                <w:sz w:val="24"/>
              </w:rPr>
              <w:t>198</w:t>
            </w:r>
          </w:p>
        </w:tc>
        <w:tc>
          <w:tcPr>
            <w:tcW w:w="717" w:type="dxa"/>
            <w:tcBorders>
              <w:top w:val="single" w:sz="3" w:space="0" w:color="000000"/>
            </w:tcBorders>
          </w:tcPr>
          <w:p>
            <w:pPr>
              <w:pStyle w:val="TableParagraph"/>
              <w:spacing w:line="251" w:lineRule="exact"/>
              <w:ind w:left="179"/>
              <w:rPr>
                <w:sz w:val="24"/>
              </w:rPr>
            </w:pPr>
            <w:r>
              <w:rPr>
                <w:sz w:val="24"/>
              </w:rPr>
              <w:t>162</w:t>
            </w:r>
          </w:p>
        </w:tc>
        <w:tc>
          <w:tcPr>
            <w:tcW w:w="598" w:type="dxa"/>
            <w:tcBorders>
              <w:top w:val="single" w:sz="3" w:space="0" w:color="000000"/>
            </w:tcBorders>
          </w:tcPr>
          <w:p>
            <w:pPr>
              <w:pStyle w:val="TableParagraph"/>
              <w:spacing w:line="251" w:lineRule="exact"/>
              <w:ind w:left="179"/>
              <w:rPr>
                <w:sz w:val="24"/>
              </w:rPr>
            </w:pPr>
            <w:r>
              <w:rPr>
                <w:sz w:val="24"/>
              </w:rPr>
              <w:t>476</w:t>
            </w:r>
          </w:p>
        </w:tc>
        <w:tc>
          <w:tcPr>
            <w:tcW w:w="120" w:type="dxa"/>
            <w:tcBorders>
              <w:top w:val="single" w:sz="3" w:space="0" w:color="000000"/>
            </w:tcBorders>
          </w:tcPr>
          <w:p>
            <w:pPr/>
          </w:p>
        </w:tc>
      </w:tr>
      <w:tr>
        <w:trPr>
          <w:trHeight w:val="289" w:hRule="exact"/>
        </w:trPr>
        <w:tc>
          <w:tcPr>
            <w:tcW w:w="1514" w:type="dxa"/>
          </w:tcPr>
          <w:p>
            <w:pPr>
              <w:pStyle w:val="TableParagraph"/>
              <w:spacing w:line="257" w:lineRule="exact"/>
              <w:rPr>
                <w:sz w:val="24"/>
              </w:rPr>
            </w:pPr>
            <w:r>
              <w:rPr>
                <w:sz w:val="24"/>
              </w:rPr>
              <w:t>CPOD2</w:t>
            </w:r>
          </w:p>
        </w:tc>
        <w:tc>
          <w:tcPr>
            <w:tcW w:w="598" w:type="dxa"/>
          </w:tcPr>
          <w:p>
            <w:pPr>
              <w:pStyle w:val="TableParagraph"/>
              <w:spacing w:line="257" w:lineRule="exact"/>
              <w:ind w:left="0" w:right="117"/>
              <w:jc w:val="center"/>
              <w:rPr>
                <w:sz w:val="24"/>
              </w:rPr>
            </w:pPr>
            <w:r>
              <w:rPr>
                <w:sz w:val="24"/>
              </w:rPr>
              <w:t>116</w:t>
            </w:r>
          </w:p>
        </w:tc>
        <w:tc>
          <w:tcPr>
            <w:tcW w:w="717" w:type="dxa"/>
          </w:tcPr>
          <w:p>
            <w:pPr>
              <w:pStyle w:val="TableParagraph"/>
              <w:spacing w:line="257" w:lineRule="exact"/>
              <w:ind w:left="190"/>
              <w:rPr>
                <w:sz w:val="24"/>
              </w:rPr>
            </w:pPr>
            <w:r>
              <w:rPr>
                <w:sz w:val="24"/>
              </w:rPr>
              <w:t>NA</w:t>
            </w:r>
          </w:p>
        </w:tc>
        <w:tc>
          <w:tcPr>
            <w:tcW w:w="598" w:type="dxa"/>
          </w:tcPr>
          <w:p>
            <w:pPr>
              <w:pStyle w:val="TableParagraph"/>
              <w:spacing w:line="257" w:lineRule="exact"/>
              <w:ind w:left="179"/>
              <w:rPr>
                <w:sz w:val="24"/>
              </w:rPr>
            </w:pPr>
            <w:r>
              <w:rPr>
                <w:sz w:val="24"/>
              </w:rPr>
              <w:t>117</w:t>
            </w:r>
          </w:p>
        </w:tc>
        <w:tc>
          <w:tcPr>
            <w:tcW w:w="120" w:type="dxa"/>
          </w:tcPr>
          <w:p>
            <w:pPr/>
          </w:p>
        </w:tc>
      </w:tr>
      <w:tr>
        <w:trPr>
          <w:trHeight w:val="289" w:hRule="exact"/>
        </w:trPr>
        <w:tc>
          <w:tcPr>
            <w:tcW w:w="1514" w:type="dxa"/>
          </w:tcPr>
          <w:p>
            <w:pPr>
              <w:pStyle w:val="TableParagraph"/>
              <w:spacing w:line="257" w:lineRule="exact"/>
              <w:rPr>
                <w:sz w:val="24"/>
              </w:rPr>
            </w:pPr>
            <w:r>
              <w:rPr>
                <w:sz w:val="24"/>
              </w:rPr>
              <w:t>CPOD3</w:t>
            </w:r>
          </w:p>
        </w:tc>
        <w:tc>
          <w:tcPr>
            <w:tcW w:w="598" w:type="dxa"/>
          </w:tcPr>
          <w:p>
            <w:pPr>
              <w:pStyle w:val="TableParagraph"/>
              <w:spacing w:line="257" w:lineRule="exact"/>
              <w:ind w:left="0" w:right="117"/>
              <w:jc w:val="center"/>
              <w:rPr>
                <w:sz w:val="24"/>
              </w:rPr>
            </w:pPr>
            <w:r>
              <w:rPr>
                <w:sz w:val="24"/>
              </w:rPr>
              <w:t>530</w:t>
            </w:r>
          </w:p>
        </w:tc>
        <w:tc>
          <w:tcPr>
            <w:tcW w:w="717" w:type="dxa"/>
          </w:tcPr>
          <w:p>
            <w:pPr>
              <w:pStyle w:val="TableParagraph"/>
              <w:spacing w:line="257" w:lineRule="exact"/>
              <w:ind w:left="179"/>
              <w:rPr>
                <w:sz w:val="24"/>
              </w:rPr>
            </w:pPr>
            <w:r>
              <w:rPr>
                <w:sz w:val="24"/>
              </w:rPr>
              <w:t>174</w:t>
            </w:r>
          </w:p>
        </w:tc>
        <w:tc>
          <w:tcPr>
            <w:tcW w:w="598" w:type="dxa"/>
          </w:tcPr>
          <w:p>
            <w:pPr>
              <w:pStyle w:val="TableParagraph"/>
              <w:spacing w:line="257" w:lineRule="exact"/>
              <w:ind w:left="179"/>
              <w:rPr>
                <w:sz w:val="24"/>
              </w:rPr>
            </w:pPr>
            <w:r>
              <w:rPr>
                <w:sz w:val="24"/>
              </w:rPr>
              <w:t>323</w:t>
            </w:r>
          </w:p>
        </w:tc>
        <w:tc>
          <w:tcPr>
            <w:tcW w:w="120" w:type="dxa"/>
          </w:tcPr>
          <w:p>
            <w:pPr/>
          </w:p>
        </w:tc>
      </w:tr>
      <w:tr>
        <w:trPr>
          <w:trHeight w:val="289" w:hRule="exact"/>
        </w:trPr>
        <w:tc>
          <w:tcPr>
            <w:tcW w:w="1514" w:type="dxa"/>
          </w:tcPr>
          <w:p>
            <w:pPr>
              <w:pStyle w:val="TableParagraph"/>
              <w:spacing w:line="257" w:lineRule="exact"/>
              <w:rPr>
                <w:sz w:val="24"/>
              </w:rPr>
            </w:pPr>
            <w:r>
              <w:rPr>
                <w:sz w:val="24"/>
              </w:rPr>
              <w:t>CPOD4</w:t>
            </w:r>
          </w:p>
        </w:tc>
        <w:tc>
          <w:tcPr>
            <w:tcW w:w="598" w:type="dxa"/>
          </w:tcPr>
          <w:p>
            <w:pPr>
              <w:pStyle w:val="TableParagraph"/>
              <w:spacing w:line="257" w:lineRule="exact"/>
              <w:ind w:left="0" w:right="117"/>
              <w:jc w:val="center"/>
              <w:rPr>
                <w:sz w:val="24"/>
              </w:rPr>
            </w:pPr>
            <w:r>
              <w:rPr>
                <w:sz w:val="24"/>
              </w:rPr>
              <w:t>101</w:t>
            </w:r>
          </w:p>
        </w:tc>
        <w:tc>
          <w:tcPr>
            <w:tcW w:w="717" w:type="dxa"/>
          </w:tcPr>
          <w:p>
            <w:pPr>
              <w:pStyle w:val="TableParagraph"/>
              <w:spacing w:line="257" w:lineRule="exact"/>
              <w:ind w:left="179"/>
              <w:rPr>
                <w:sz w:val="24"/>
              </w:rPr>
            </w:pPr>
            <w:r>
              <w:rPr>
                <w:sz w:val="24"/>
              </w:rPr>
              <w:t>197</w:t>
            </w:r>
          </w:p>
        </w:tc>
        <w:tc>
          <w:tcPr>
            <w:tcW w:w="598" w:type="dxa"/>
          </w:tcPr>
          <w:p>
            <w:pPr>
              <w:pStyle w:val="TableParagraph"/>
              <w:spacing w:line="257" w:lineRule="exact"/>
              <w:ind w:left="179"/>
              <w:rPr>
                <w:sz w:val="24"/>
              </w:rPr>
            </w:pPr>
            <w:r>
              <w:rPr>
                <w:sz w:val="24"/>
              </w:rPr>
              <w:t>225</w:t>
            </w:r>
          </w:p>
        </w:tc>
        <w:tc>
          <w:tcPr>
            <w:tcW w:w="120" w:type="dxa"/>
          </w:tcPr>
          <w:p>
            <w:pPr/>
          </w:p>
        </w:tc>
      </w:tr>
      <w:tr>
        <w:trPr>
          <w:trHeight w:val="289" w:hRule="exact"/>
        </w:trPr>
        <w:tc>
          <w:tcPr>
            <w:tcW w:w="1514" w:type="dxa"/>
          </w:tcPr>
          <w:p>
            <w:pPr>
              <w:pStyle w:val="TableParagraph"/>
              <w:spacing w:line="257" w:lineRule="exact"/>
              <w:rPr>
                <w:sz w:val="24"/>
              </w:rPr>
            </w:pPr>
            <w:r>
              <w:rPr>
                <w:sz w:val="24"/>
              </w:rPr>
              <w:t>CPOD5</w:t>
            </w:r>
          </w:p>
        </w:tc>
        <w:tc>
          <w:tcPr>
            <w:tcW w:w="598" w:type="dxa"/>
          </w:tcPr>
          <w:p>
            <w:pPr>
              <w:pStyle w:val="TableParagraph"/>
              <w:spacing w:line="257" w:lineRule="exact"/>
              <w:ind w:left="0" w:right="117"/>
              <w:jc w:val="center"/>
              <w:rPr>
                <w:sz w:val="24"/>
              </w:rPr>
            </w:pPr>
            <w:r>
              <w:rPr>
                <w:sz w:val="24"/>
              </w:rPr>
              <w:t>NA</w:t>
            </w:r>
          </w:p>
        </w:tc>
        <w:tc>
          <w:tcPr>
            <w:tcW w:w="717" w:type="dxa"/>
          </w:tcPr>
          <w:p>
            <w:pPr>
              <w:pStyle w:val="TableParagraph"/>
              <w:spacing w:line="257" w:lineRule="exact"/>
              <w:ind w:left="179"/>
              <w:rPr>
                <w:sz w:val="24"/>
              </w:rPr>
            </w:pPr>
            <w:r>
              <w:rPr>
                <w:sz w:val="24"/>
              </w:rPr>
              <w:t>829</w:t>
            </w:r>
          </w:p>
        </w:tc>
        <w:tc>
          <w:tcPr>
            <w:tcW w:w="598" w:type="dxa"/>
          </w:tcPr>
          <w:p>
            <w:pPr>
              <w:pStyle w:val="TableParagraph"/>
              <w:spacing w:line="257" w:lineRule="exact"/>
              <w:ind w:left="179"/>
              <w:rPr>
                <w:sz w:val="24"/>
              </w:rPr>
            </w:pPr>
            <w:r>
              <w:rPr>
                <w:sz w:val="24"/>
              </w:rPr>
              <w:t>636</w:t>
            </w:r>
          </w:p>
        </w:tc>
        <w:tc>
          <w:tcPr>
            <w:tcW w:w="120" w:type="dxa"/>
          </w:tcPr>
          <w:p>
            <w:pPr/>
          </w:p>
        </w:tc>
      </w:tr>
      <w:tr>
        <w:trPr>
          <w:trHeight w:val="289" w:hRule="exact"/>
        </w:trPr>
        <w:tc>
          <w:tcPr>
            <w:tcW w:w="1514" w:type="dxa"/>
          </w:tcPr>
          <w:p>
            <w:pPr>
              <w:pStyle w:val="TableParagraph"/>
              <w:spacing w:line="257" w:lineRule="exact"/>
              <w:rPr>
                <w:sz w:val="24"/>
              </w:rPr>
            </w:pPr>
            <w:r>
              <w:rPr>
                <w:sz w:val="24"/>
              </w:rPr>
              <w:t>CPOD6</w:t>
            </w:r>
          </w:p>
        </w:tc>
        <w:tc>
          <w:tcPr>
            <w:tcW w:w="598" w:type="dxa"/>
          </w:tcPr>
          <w:p>
            <w:pPr>
              <w:pStyle w:val="TableParagraph"/>
              <w:spacing w:line="257" w:lineRule="exact"/>
              <w:ind w:left="0" w:right="117"/>
              <w:jc w:val="center"/>
              <w:rPr>
                <w:sz w:val="24"/>
              </w:rPr>
            </w:pPr>
            <w:r>
              <w:rPr>
                <w:sz w:val="24"/>
              </w:rPr>
              <w:t>648</w:t>
            </w:r>
          </w:p>
        </w:tc>
        <w:tc>
          <w:tcPr>
            <w:tcW w:w="717" w:type="dxa"/>
          </w:tcPr>
          <w:p>
            <w:pPr>
              <w:pStyle w:val="TableParagraph"/>
              <w:spacing w:line="257" w:lineRule="exact"/>
              <w:ind w:left="179"/>
              <w:rPr>
                <w:sz w:val="24"/>
              </w:rPr>
            </w:pPr>
            <w:r>
              <w:rPr>
                <w:sz w:val="24"/>
              </w:rPr>
              <w:t>725</w:t>
            </w:r>
          </w:p>
        </w:tc>
        <w:tc>
          <w:tcPr>
            <w:tcW w:w="598" w:type="dxa"/>
          </w:tcPr>
          <w:p>
            <w:pPr>
              <w:pStyle w:val="TableParagraph"/>
              <w:spacing w:line="257" w:lineRule="exact"/>
              <w:ind w:left="179"/>
              <w:rPr>
                <w:sz w:val="24"/>
              </w:rPr>
            </w:pPr>
            <w:r>
              <w:rPr>
                <w:sz w:val="24"/>
              </w:rPr>
              <w:t>576</w:t>
            </w:r>
          </w:p>
        </w:tc>
        <w:tc>
          <w:tcPr>
            <w:tcW w:w="120" w:type="dxa"/>
          </w:tcPr>
          <w:p>
            <w:pPr/>
          </w:p>
        </w:tc>
      </w:tr>
      <w:tr>
        <w:trPr>
          <w:trHeight w:val="289" w:hRule="exact"/>
        </w:trPr>
        <w:tc>
          <w:tcPr>
            <w:tcW w:w="1514" w:type="dxa"/>
          </w:tcPr>
          <w:p>
            <w:pPr>
              <w:pStyle w:val="TableParagraph"/>
              <w:spacing w:line="257" w:lineRule="exact"/>
              <w:rPr>
                <w:sz w:val="24"/>
              </w:rPr>
            </w:pPr>
            <w:r>
              <w:rPr>
                <w:sz w:val="24"/>
              </w:rPr>
              <w:t>CPOD7</w:t>
            </w:r>
          </w:p>
        </w:tc>
        <w:tc>
          <w:tcPr>
            <w:tcW w:w="598" w:type="dxa"/>
          </w:tcPr>
          <w:p>
            <w:pPr>
              <w:pStyle w:val="TableParagraph"/>
              <w:spacing w:line="257" w:lineRule="exact"/>
              <w:ind w:left="0" w:right="117"/>
              <w:jc w:val="center"/>
              <w:rPr>
                <w:sz w:val="24"/>
              </w:rPr>
            </w:pPr>
            <w:r>
              <w:rPr>
                <w:sz w:val="24"/>
              </w:rPr>
              <w:t>39</w:t>
            </w:r>
          </w:p>
        </w:tc>
        <w:tc>
          <w:tcPr>
            <w:tcW w:w="717" w:type="dxa"/>
          </w:tcPr>
          <w:p>
            <w:pPr>
              <w:pStyle w:val="TableParagraph"/>
              <w:spacing w:line="257" w:lineRule="exact"/>
              <w:ind w:left="179"/>
              <w:rPr>
                <w:sz w:val="24"/>
              </w:rPr>
            </w:pPr>
            <w:r>
              <w:rPr>
                <w:sz w:val="24"/>
              </w:rPr>
              <w:t>146</w:t>
            </w:r>
          </w:p>
        </w:tc>
        <w:tc>
          <w:tcPr>
            <w:tcW w:w="598" w:type="dxa"/>
          </w:tcPr>
          <w:p>
            <w:pPr>
              <w:pStyle w:val="TableParagraph"/>
              <w:spacing w:line="257" w:lineRule="exact"/>
              <w:ind w:left="179"/>
              <w:rPr>
                <w:sz w:val="24"/>
              </w:rPr>
            </w:pPr>
            <w:r>
              <w:rPr>
                <w:sz w:val="24"/>
              </w:rPr>
              <w:t>105</w:t>
            </w:r>
          </w:p>
        </w:tc>
        <w:tc>
          <w:tcPr>
            <w:tcW w:w="120" w:type="dxa"/>
          </w:tcPr>
          <w:p>
            <w:pPr/>
          </w:p>
        </w:tc>
      </w:tr>
      <w:tr>
        <w:trPr>
          <w:trHeight w:val="289" w:hRule="exact"/>
        </w:trPr>
        <w:tc>
          <w:tcPr>
            <w:tcW w:w="1514" w:type="dxa"/>
          </w:tcPr>
          <w:p>
            <w:pPr>
              <w:pStyle w:val="TableParagraph"/>
              <w:spacing w:line="257" w:lineRule="exact"/>
              <w:rPr>
                <w:sz w:val="24"/>
              </w:rPr>
            </w:pPr>
            <w:r>
              <w:rPr>
                <w:sz w:val="24"/>
              </w:rPr>
              <w:t>CPOD8</w:t>
            </w:r>
          </w:p>
        </w:tc>
        <w:tc>
          <w:tcPr>
            <w:tcW w:w="598" w:type="dxa"/>
          </w:tcPr>
          <w:p>
            <w:pPr>
              <w:pStyle w:val="TableParagraph"/>
              <w:spacing w:line="257" w:lineRule="exact"/>
              <w:ind w:left="0" w:right="117"/>
              <w:jc w:val="center"/>
              <w:rPr>
                <w:sz w:val="24"/>
              </w:rPr>
            </w:pPr>
            <w:r>
              <w:rPr>
                <w:sz w:val="24"/>
              </w:rPr>
              <w:t>76</w:t>
            </w:r>
          </w:p>
        </w:tc>
        <w:tc>
          <w:tcPr>
            <w:tcW w:w="717" w:type="dxa"/>
          </w:tcPr>
          <w:p>
            <w:pPr>
              <w:pStyle w:val="TableParagraph"/>
              <w:spacing w:line="257" w:lineRule="exact"/>
              <w:ind w:left="179"/>
              <w:rPr>
                <w:sz w:val="24"/>
              </w:rPr>
            </w:pPr>
            <w:r>
              <w:rPr>
                <w:sz w:val="24"/>
              </w:rPr>
              <w:t>120</w:t>
            </w:r>
          </w:p>
        </w:tc>
        <w:tc>
          <w:tcPr>
            <w:tcW w:w="598" w:type="dxa"/>
          </w:tcPr>
          <w:p>
            <w:pPr>
              <w:pStyle w:val="TableParagraph"/>
              <w:spacing w:line="257" w:lineRule="exact"/>
              <w:ind w:left="179"/>
              <w:rPr>
                <w:sz w:val="24"/>
              </w:rPr>
            </w:pPr>
            <w:r>
              <w:rPr>
                <w:sz w:val="24"/>
              </w:rPr>
              <w:t>112</w:t>
            </w:r>
          </w:p>
        </w:tc>
        <w:tc>
          <w:tcPr>
            <w:tcW w:w="120" w:type="dxa"/>
          </w:tcPr>
          <w:p>
            <w:pPr/>
          </w:p>
        </w:tc>
      </w:tr>
      <w:tr>
        <w:trPr>
          <w:trHeight w:val="289" w:hRule="exact"/>
        </w:trPr>
        <w:tc>
          <w:tcPr>
            <w:tcW w:w="1514" w:type="dxa"/>
          </w:tcPr>
          <w:p>
            <w:pPr>
              <w:pStyle w:val="TableParagraph"/>
              <w:spacing w:line="257" w:lineRule="exact"/>
              <w:rPr>
                <w:sz w:val="24"/>
              </w:rPr>
            </w:pPr>
            <w:r>
              <w:rPr>
                <w:sz w:val="24"/>
              </w:rPr>
              <w:t>CPOD9</w:t>
            </w:r>
          </w:p>
        </w:tc>
        <w:tc>
          <w:tcPr>
            <w:tcW w:w="598" w:type="dxa"/>
          </w:tcPr>
          <w:p>
            <w:pPr>
              <w:pStyle w:val="TableParagraph"/>
              <w:spacing w:line="257" w:lineRule="exact"/>
              <w:ind w:left="0" w:right="117"/>
              <w:jc w:val="center"/>
              <w:rPr>
                <w:sz w:val="24"/>
              </w:rPr>
            </w:pPr>
            <w:r>
              <w:rPr>
                <w:sz w:val="24"/>
              </w:rPr>
              <w:t>252</w:t>
            </w:r>
          </w:p>
        </w:tc>
        <w:tc>
          <w:tcPr>
            <w:tcW w:w="717" w:type="dxa"/>
          </w:tcPr>
          <w:p>
            <w:pPr>
              <w:pStyle w:val="TableParagraph"/>
              <w:spacing w:line="257" w:lineRule="exact"/>
              <w:ind w:left="179"/>
              <w:rPr>
                <w:sz w:val="24"/>
              </w:rPr>
            </w:pPr>
            <w:r>
              <w:rPr>
                <w:sz w:val="24"/>
              </w:rPr>
              <w:t>728</w:t>
            </w:r>
          </w:p>
        </w:tc>
        <w:tc>
          <w:tcPr>
            <w:tcW w:w="598" w:type="dxa"/>
          </w:tcPr>
          <w:p>
            <w:pPr>
              <w:pStyle w:val="TableParagraph"/>
              <w:spacing w:line="257" w:lineRule="exact"/>
              <w:ind w:left="179"/>
              <w:rPr>
                <w:sz w:val="24"/>
              </w:rPr>
            </w:pPr>
            <w:r>
              <w:rPr>
                <w:sz w:val="24"/>
              </w:rPr>
              <w:t>414</w:t>
            </w:r>
          </w:p>
        </w:tc>
        <w:tc>
          <w:tcPr>
            <w:tcW w:w="120" w:type="dxa"/>
          </w:tcPr>
          <w:p>
            <w:pPr/>
          </w:p>
        </w:tc>
      </w:tr>
      <w:tr>
        <w:trPr>
          <w:trHeight w:val="289" w:hRule="exact"/>
        </w:trPr>
        <w:tc>
          <w:tcPr>
            <w:tcW w:w="1514" w:type="dxa"/>
          </w:tcPr>
          <w:p>
            <w:pPr>
              <w:pStyle w:val="TableParagraph"/>
              <w:spacing w:line="257" w:lineRule="exact"/>
              <w:rPr>
                <w:sz w:val="24"/>
              </w:rPr>
            </w:pPr>
            <w:r>
              <w:rPr>
                <w:sz w:val="24"/>
              </w:rPr>
              <w:t>CPOD10</w:t>
            </w:r>
          </w:p>
        </w:tc>
        <w:tc>
          <w:tcPr>
            <w:tcW w:w="598" w:type="dxa"/>
          </w:tcPr>
          <w:p>
            <w:pPr>
              <w:pStyle w:val="TableParagraph"/>
              <w:spacing w:line="257" w:lineRule="exact"/>
              <w:ind w:left="0" w:right="117"/>
              <w:jc w:val="center"/>
              <w:rPr>
                <w:sz w:val="24"/>
              </w:rPr>
            </w:pPr>
            <w:r>
              <w:rPr>
                <w:sz w:val="24"/>
              </w:rPr>
              <w:t>30</w:t>
            </w:r>
          </w:p>
        </w:tc>
        <w:tc>
          <w:tcPr>
            <w:tcW w:w="717" w:type="dxa"/>
          </w:tcPr>
          <w:p>
            <w:pPr>
              <w:pStyle w:val="TableParagraph"/>
              <w:spacing w:line="257" w:lineRule="exact"/>
              <w:ind w:left="179"/>
              <w:rPr>
                <w:sz w:val="24"/>
              </w:rPr>
            </w:pPr>
            <w:r>
              <w:rPr>
                <w:sz w:val="24"/>
              </w:rPr>
              <w:t>122</w:t>
            </w:r>
          </w:p>
        </w:tc>
        <w:tc>
          <w:tcPr>
            <w:tcW w:w="598" w:type="dxa"/>
          </w:tcPr>
          <w:p>
            <w:pPr>
              <w:pStyle w:val="TableParagraph"/>
              <w:spacing w:line="257" w:lineRule="exact"/>
              <w:ind w:left="179"/>
              <w:rPr>
                <w:sz w:val="24"/>
              </w:rPr>
            </w:pPr>
            <w:r>
              <w:rPr>
                <w:sz w:val="24"/>
              </w:rPr>
              <w:t>208</w:t>
            </w:r>
          </w:p>
        </w:tc>
        <w:tc>
          <w:tcPr>
            <w:tcW w:w="120" w:type="dxa"/>
          </w:tcPr>
          <w:p>
            <w:pPr/>
          </w:p>
        </w:tc>
      </w:tr>
      <w:tr>
        <w:trPr>
          <w:trHeight w:val="299" w:hRule="exact"/>
        </w:trPr>
        <w:tc>
          <w:tcPr>
            <w:tcW w:w="1514" w:type="dxa"/>
            <w:tcBorders>
              <w:bottom w:val="single" w:sz="3" w:space="0" w:color="000000"/>
            </w:tcBorders>
          </w:tcPr>
          <w:p>
            <w:pPr>
              <w:pStyle w:val="TableParagraph"/>
              <w:spacing w:line="257" w:lineRule="exact"/>
              <w:rPr>
                <w:sz w:val="24"/>
              </w:rPr>
            </w:pPr>
            <w:r>
              <w:rPr>
                <w:sz w:val="24"/>
              </w:rPr>
              <w:t>CPOD11</w:t>
            </w:r>
          </w:p>
        </w:tc>
        <w:tc>
          <w:tcPr>
            <w:tcW w:w="598" w:type="dxa"/>
            <w:tcBorders>
              <w:bottom w:val="single" w:sz="3" w:space="0" w:color="000000"/>
            </w:tcBorders>
          </w:tcPr>
          <w:p>
            <w:pPr>
              <w:pStyle w:val="TableParagraph"/>
              <w:spacing w:line="257" w:lineRule="exact"/>
              <w:ind w:left="0" w:right="117"/>
              <w:jc w:val="center"/>
              <w:rPr>
                <w:sz w:val="24"/>
              </w:rPr>
            </w:pPr>
            <w:r>
              <w:rPr>
                <w:sz w:val="24"/>
              </w:rPr>
              <w:t>NA</w:t>
            </w:r>
          </w:p>
        </w:tc>
        <w:tc>
          <w:tcPr>
            <w:tcW w:w="717" w:type="dxa"/>
            <w:tcBorders>
              <w:bottom w:val="single" w:sz="3" w:space="0" w:color="000000"/>
            </w:tcBorders>
          </w:tcPr>
          <w:p>
            <w:pPr>
              <w:pStyle w:val="TableParagraph"/>
              <w:spacing w:line="257" w:lineRule="exact"/>
              <w:rPr>
                <w:sz w:val="24"/>
              </w:rPr>
            </w:pPr>
            <w:r>
              <w:rPr>
                <w:sz w:val="24"/>
              </w:rPr>
              <w:t>1320</w:t>
            </w:r>
          </w:p>
        </w:tc>
        <w:tc>
          <w:tcPr>
            <w:tcW w:w="598" w:type="dxa"/>
            <w:tcBorders>
              <w:bottom w:val="single" w:sz="3" w:space="0" w:color="000000"/>
            </w:tcBorders>
          </w:tcPr>
          <w:p>
            <w:pPr>
              <w:pStyle w:val="TableParagraph"/>
              <w:spacing w:line="257" w:lineRule="exact"/>
              <w:ind w:left="179"/>
              <w:rPr>
                <w:sz w:val="24"/>
              </w:rPr>
            </w:pPr>
            <w:r>
              <w:rPr>
                <w:sz w:val="24"/>
              </w:rPr>
              <w:t>827</w:t>
            </w:r>
          </w:p>
        </w:tc>
        <w:tc>
          <w:tcPr>
            <w:tcW w:w="120" w:type="dxa"/>
            <w:tcBorders>
              <w:bottom w:val="single" w:sz="3" w:space="0" w:color="000000"/>
            </w:tcBorders>
          </w:tcPr>
          <w:p>
            <w:pPr/>
          </w:p>
        </w:tc>
      </w:tr>
    </w:tbl>
    <w:p>
      <w:pPr>
        <w:spacing w:after="0"/>
        <w:sectPr>
          <w:type w:val="continuous"/>
          <w:pgSz w:w="12240" w:h="15840"/>
          <w:pgMar w:top="1500" w:bottom="280" w:left="1720" w:right="13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9"/>
        </w:rPr>
      </w:pPr>
    </w:p>
    <w:p>
      <w:pPr>
        <w:spacing w:line="256" w:lineRule="auto" w:before="62"/>
        <w:ind w:left="584" w:right="258" w:hanging="8"/>
        <w:jc w:val="both"/>
        <w:rPr>
          <w:sz w:val="21"/>
        </w:rPr>
      </w:pPr>
      <w:r>
        <w:rPr>
          <w:b/>
          <w:sz w:val="21"/>
        </w:rPr>
        <w:t>Table 1.3</w:t>
      </w:r>
      <w:r>
        <w:rPr>
          <w:sz w:val="21"/>
        </w:rPr>
        <w:t>: Power to detect a -25% decline over a 10 yr period with 75 passive acoustic sensors using three different sampling designs (random sampling, stratified sampling limited to water depths 0-100 m deep, and sampling proportional to porpoise density) under two different decline scenarios (uniform decline across the entire range and range contraction to preferred habitat).</w:t>
      </w:r>
    </w:p>
    <w:p>
      <w:pPr>
        <w:pStyle w:val="Heading3"/>
        <w:spacing w:before="194"/>
        <w:ind w:left="1435"/>
        <w:jc w:val="center"/>
      </w:pPr>
      <w:r>
        <w:rPr/>
        <w:pict>
          <v:shape style="position:absolute;margin-left:218.567993pt;margin-top:19.304449pt;width:210.9pt;height:73.75pt;mso-position-horizontal-relative:page;mso-position-vertical-relative:paragraph;z-index:29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35"/>
                    <w:gridCol w:w="943"/>
                    <w:gridCol w:w="1919"/>
                    <w:gridCol w:w="120"/>
                  </w:tblGrid>
                  <w:tr>
                    <w:trPr>
                      <w:trHeight w:val="239" w:hRule="exact"/>
                    </w:trPr>
                    <w:tc>
                      <w:tcPr>
                        <w:tcW w:w="1235" w:type="dxa"/>
                      </w:tcPr>
                      <w:p>
                        <w:pPr>
                          <w:pStyle w:val="TableParagraph"/>
                          <w:spacing w:line="228" w:lineRule="exact"/>
                          <w:rPr>
                            <w:b/>
                            <w:sz w:val="24"/>
                          </w:rPr>
                        </w:pPr>
                        <w:r>
                          <w:rPr>
                            <w:b/>
                            <w:sz w:val="24"/>
                          </w:rPr>
                          <w:t>Design</w:t>
                        </w:r>
                      </w:p>
                    </w:tc>
                    <w:tc>
                      <w:tcPr>
                        <w:tcW w:w="2982" w:type="dxa"/>
                        <w:gridSpan w:val="3"/>
                      </w:tcPr>
                      <w:p>
                        <w:pPr/>
                      </w:p>
                    </w:tc>
                  </w:tr>
                  <w:tr>
                    <w:trPr>
                      <w:trHeight w:val="352" w:hRule="exact"/>
                    </w:trPr>
                    <w:tc>
                      <w:tcPr>
                        <w:tcW w:w="1235" w:type="dxa"/>
                        <w:tcBorders>
                          <w:bottom w:val="single" w:sz="3" w:space="0" w:color="000000"/>
                        </w:tcBorders>
                      </w:tcPr>
                      <w:p>
                        <w:pPr/>
                      </w:p>
                    </w:tc>
                    <w:tc>
                      <w:tcPr>
                        <w:tcW w:w="943" w:type="dxa"/>
                        <w:tcBorders>
                          <w:top w:val="single" w:sz="3" w:space="0" w:color="000000"/>
                          <w:bottom w:val="single" w:sz="3" w:space="0" w:color="000000"/>
                        </w:tcBorders>
                      </w:tcPr>
                      <w:p>
                        <w:pPr>
                          <w:pStyle w:val="TableParagraph"/>
                          <w:spacing w:line="240" w:lineRule="auto" w:before="48"/>
                          <w:ind w:left="0" w:right="117"/>
                          <w:jc w:val="center"/>
                          <w:rPr>
                            <w:sz w:val="24"/>
                          </w:rPr>
                        </w:pPr>
                        <w:r>
                          <w:rPr>
                            <w:w w:val="95"/>
                            <w:sz w:val="24"/>
                          </w:rPr>
                          <w:t>Uniform</w:t>
                        </w:r>
                      </w:p>
                    </w:tc>
                    <w:tc>
                      <w:tcPr>
                        <w:tcW w:w="1919" w:type="dxa"/>
                        <w:tcBorders>
                          <w:top w:val="single" w:sz="3" w:space="0" w:color="000000"/>
                          <w:bottom w:val="single" w:sz="3" w:space="0" w:color="000000"/>
                        </w:tcBorders>
                      </w:tcPr>
                      <w:p>
                        <w:pPr>
                          <w:pStyle w:val="TableParagraph"/>
                          <w:spacing w:line="240" w:lineRule="auto" w:before="48"/>
                          <w:jc w:val="center"/>
                          <w:rPr>
                            <w:sz w:val="24"/>
                          </w:rPr>
                        </w:pPr>
                        <w:r>
                          <w:rPr>
                            <w:sz w:val="24"/>
                          </w:rPr>
                          <w:t>Range</w:t>
                        </w:r>
                        <w:r>
                          <w:rPr>
                            <w:spacing w:val="-8"/>
                            <w:sz w:val="24"/>
                          </w:rPr>
                          <w:t> </w:t>
                        </w:r>
                        <w:r>
                          <w:rPr>
                            <w:sz w:val="24"/>
                          </w:rPr>
                          <w:t>Contraction</w:t>
                        </w:r>
                      </w:p>
                    </w:tc>
                    <w:tc>
                      <w:tcPr>
                        <w:tcW w:w="120" w:type="dxa"/>
                        <w:tcBorders>
                          <w:bottom w:val="single" w:sz="3" w:space="0" w:color="000000"/>
                        </w:tcBorders>
                      </w:tcPr>
                      <w:p>
                        <w:pPr/>
                      </w:p>
                    </w:tc>
                  </w:tr>
                  <w:tr>
                    <w:trPr>
                      <w:trHeight w:val="287" w:hRule="exact"/>
                    </w:trPr>
                    <w:tc>
                      <w:tcPr>
                        <w:tcW w:w="1235" w:type="dxa"/>
                        <w:tcBorders>
                          <w:top w:val="single" w:sz="3" w:space="0" w:color="000000"/>
                        </w:tcBorders>
                      </w:tcPr>
                      <w:p>
                        <w:pPr>
                          <w:pStyle w:val="TableParagraph"/>
                          <w:spacing w:line="254" w:lineRule="exact"/>
                          <w:rPr>
                            <w:sz w:val="24"/>
                          </w:rPr>
                        </w:pPr>
                        <w:r>
                          <w:rPr>
                            <w:sz w:val="24"/>
                          </w:rPr>
                          <w:t>Random</w:t>
                        </w:r>
                      </w:p>
                    </w:tc>
                    <w:tc>
                      <w:tcPr>
                        <w:tcW w:w="943" w:type="dxa"/>
                        <w:tcBorders>
                          <w:top w:val="single" w:sz="3" w:space="0" w:color="000000"/>
                        </w:tcBorders>
                      </w:tcPr>
                      <w:p>
                        <w:pPr>
                          <w:pStyle w:val="TableParagraph"/>
                          <w:spacing w:line="254" w:lineRule="exact"/>
                          <w:ind w:left="0" w:right="117"/>
                          <w:jc w:val="center"/>
                          <w:rPr>
                            <w:sz w:val="24"/>
                          </w:rPr>
                        </w:pPr>
                        <w:r>
                          <w:rPr>
                            <w:sz w:val="24"/>
                          </w:rPr>
                          <w:t>0.86</w:t>
                        </w:r>
                      </w:p>
                    </w:tc>
                    <w:tc>
                      <w:tcPr>
                        <w:tcW w:w="1919" w:type="dxa"/>
                        <w:tcBorders>
                          <w:top w:val="single" w:sz="3" w:space="0" w:color="000000"/>
                        </w:tcBorders>
                      </w:tcPr>
                      <w:p>
                        <w:pPr>
                          <w:pStyle w:val="TableParagraph"/>
                          <w:spacing w:line="254" w:lineRule="exact"/>
                          <w:jc w:val="center"/>
                          <w:rPr>
                            <w:sz w:val="24"/>
                          </w:rPr>
                        </w:pPr>
                        <w:r>
                          <w:rPr>
                            <w:sz w:val="24"/>
                          </w:rPr>
                          <w:t>0.67</w:t>
                        </w:r>
                      </w:p>
                    </w:tc>
                    <w:tc>
                      <w:tcPr>
                        <w:tcW w:w="120" w:type="dxa"/>
                        <w:tcBorders>
                          <w:top w:val="single" w:sz="3" w:space="0" w:color="000000"/>
                        </w:tcBorders>
                      </w:tcPr>
                      <w:p>
                        <w:pPr/>
                      </w:p>
                    </w:tc>
                  </w:tr>
                  <w:tr>
                    <w:trPr>
                      <w:trHeight w:val="289" w:hRule="exact"/>
                    </w:trPr>
                    <w:tc>
                      <w:tcPr>
                        <w:tcW w:w="1235" w:type="dxa"/>
                      </w:tcPr>
                      <w:p>
                        <w:pPr>
                          <w:pStyle w:val="TableParagraph"/>
                          <w:rPr>
                            <w:sz w:val="24"/>
                          </w:rPr>
                        </w:pPr>
                        <w:r>
                          <w:rPr>
                            <w:sz w:val="24"/>
                          </w:rPr>
                          <w:t>Stratified</w:t>
                        </w:r>
                      </w:p>
                    </w:tc>
                    <w:tc>
                      <w:tcPr>
                        <w:tcW w:w="943" w:type="dxa"/>
                      </w:tcPr>
                      <w:p>
                        <w:pPr>
                          <w:pStyle w:val="TableParagraph"/>
                          <w:ind w:left="0" w:right="117"/>
                          <w:jc w:val="center"/>
                          <w:rPr>
                            <w:sz w:val="24"/>
                          </w:rPr>
                        </w:pPr>
                        <w:r>
                          <w:rPr>
                            <w:sz w:val="24"/>
                          </w:rPr>
                          <w:t>0.87</w:t>
                        </w:r>
                      </w:p>
                    </w:tc>
                    <w:tc>
                      <w:tcPr>
                        <w:tcW w:w="1919" w:type="dxa"/>
                      </w:tcPr>
                      <w:p>
                        <w:pPr>
                          <w:pStyle w:val="TableParagraph"/>
                          <w:jc w:val="center"/>
                          <w:rPr>
                            <w:sz w:val="24"/>
                          </w:rPr>
                        </w:pPr>
                        <w:r>
                          <w:rPr>
                            <w:sz w:val="24"/>
                          </w:rPr>
                          <w:t>0.71</w:t>
                        </w:r>
                      </w:p>
                    </w:tc>
                    <w:tc>
                      <w:tcPr>
                        <w:tcW w:w="120" w:type="dxa"/>
                      </w:tcPr>
                      <w:p>
                        <w:pPr/>
                      </w:p>
                    </w:tc>
                  </w:tr>
                  <w:tr>
                    <w:trPr>
                      <w:trHeight w:val="299" w:hRule="exact"/>
                    </w:trPr>
                    <w:tc>
                      <w:tcPr>
                        <w:tcW w:w="1235" w:type="dxa"/>
                        <w:tcBorders>
                          <w:bottom w:val="single" w:sz="3" w:space="0" w:color="000000"/>
                        </w:tcBorders>
                      </w:tcPr>
                      <w:p>
                        <w:pPr>
                          <w:pStyle w:val="TableParagraph"/>
                          <w:rPr>
                            <w:sz w:val="24"/>
                          </w:rPr>
                        </w:pPr>
                        <w:r>
                          <w:rPr>
                            <w:sz w:val="24"/>
                          </w:rPr>
                          <w:t>Scaled</w:t>
                        </w:r>
                      </w:p>
                    </w:tc>
                    <w:tc>
                      <w:tcPr>
                        <w:tcW w:w="943" w:type="dxa"/>
                        <w:tcBorders>
                          <w:bottom w:val="single" w:sz="3" w:space="0" w:color="000000"/>
                        </w:tcBorders>
                      </w:tcPr>
                      <w:p>
                        <w:pPr>
                          <w:pStyle w:val="TableParagraph"/>
                          <w:ind w:left="0" w:right="117"/>
                          <w:jc w:val="center"/>
                          <w:rPr>
                            <w:sz w:val="24"/>
                          </w:rPr>
                        </w:pPr>
                        <w:r>
                          <w:rPr>
                            <w:sz w:val="24"/>
                          </w:rPr>
                          <w:t>0.87</w:t>
                        </w:r>
                      </w:p>
                    </w:tc>
                    <w:tc>
                      <w:tcPr>
                        <w:tcW w:w="1919" w:type="dxa"/>
                        <w:tcBorders>
                          <w:bottom w:val="single" w:sz="3" w:space="0" w:color="000000"/>
                        </w:tcBorders>
                      </w:tcPr>
                      <w:p>
                        <w:pPr>
                          <w:pStyle w:val="TableParagraph"/>
                          <w:jc w:val="center"/>
                          <w:rPr>
                            <w:sz w:val="24"/>
                          </w:rPr>
                        </w:pPr>
                        <w:r>
                          <w:rPr>
                            <w:sz w:val="24"/>
                          </w:rPr>
                          <w:t>0.82</w:t>
                        </w:r>
                      </w:p>
                    </w:tc>
                    <w:tc>
                      <w:tcPr>
                        <w:tcW w:w="120" w:type="dxa"/>
                        <w:tcBorders>
                          <w:bottom w:val="single" w:sz="3" w:space="0" w:color="000000"/>
                        </w:tcBorders>
                      </w:tcPr>
                      <w:p>
                        <w:pPr/>
                      </w:p>
                    </w:tc>
                  </w:tr>
                </w:tbl>
                <w:p>
                  <w:pPr>
                    <w:pStyle w:val="BodyText"/>
                  </w:pPr>
                </w:p>
              </w:txbxContent>
            </v:textbox>
            <w10:wrap type="none"/>
          </v:shape>
        </w:pict>
      </w:r>
      <w:r>
        <w:rPr/>
        <w:t>Power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p>
    <w:p>
      <w:pPr>
        <w:spacing w:before="81"/>
        <w:ind w:left="1205" w:right="101" w:firstLine="0"/>
        <w:jc w:val="left"/>
        <w:rPr>
          <w:rFonts w:ascii="Arial"/>
          <w:sz w:val="14"/>
        </w:rPr>
      </w:pPr>
      <w:r>
        <w:rPr/>
        <w:pict>
          <v:group style="position:absolute;margin-left:155.263107pt;margin-top:.499673pt;width:162.550pt;height:162.550pt;mso-position-horizontal-relative:page;mso-position-vertical-relative:paragraph;z-index:-42040" coordorigin="3105,10" coordsize="3251,3251">
            <v:shape style="position:absolute;left:3154;top:17;width:3194;height:3194" type="#_x0000_t75" stroked="false">
              <v:imagedata r:id="rId6" o:title=""/>
            </v:shape>
            <v:rect style="position:absolute;left:3154;top:17;width:3194;height:3194" filled="false" stroked="true" strokeweight=".74028pt" strokecolor="#7f7f7f"/>
            <v:shape style="position:absolute;left:893;top:2553;width:4467;height:4467" coordorigin="893,2553" coordsize="4467,4467" path="m3113,3067l3154,3067m3113,2341l3154,2341m3113,1615l3154,1615m3113,889l3154,889m3113,163l3154,163m3299,3253l3299,3212m4025,3253l4025,3212m4751,3253l4751,3212m5477,3253l5477,3212m6203,3253l6203,3212e" filled="false" stroked="true" strokeweight=".74028pt" strokecolor="#000000">
              <v:path arrowok="t"/>
            </v:shape>
            <v:rect style="position:absolute;left:3267;top:1687;width:1204;height:1404" filled="true" fillcolor="#f0f8ff" stroked="false">
              <v:fill type="solid"/>
            </v:rect>
            <v:shape style="position:absolute;left:3321;top:1756;width:1095;height:1276" coordorigin="3321,1756" coordsize="1095,1276" path="m4094,3014l4093,3014,4093,3017,4097,3019,4098,3022,4098,3032,4170,3025,4206,3022,4215,3021,4101,3021,4099,3019,4094,3014xm4352,3008l4093,3008,4094,3010,4097,3011,4100,3014,4101,3018,4101,3021,4215,3021,4224,3019,4279,3015,4297,3013,4352,3008xm4373,2873l3989,2873,3993,2874,3997,2878,4002,2881,4011,2889,4015,2894,4017,2894,4021,2895,4026,2899,4031,2905,4034,2909,4037,2913,4041,2916,4048,2918,4050,2923,4054,2927,4059,2931,4064,2934,4067,2941,4072,2946,4076,2954,4080,2960,4083,2970,4084,2975,4086,2985,4085,2989,4083,2993,4083,2996,4086,2999,4088,3000,4088,3001,4088,3003,4085,3006,4086,3011,4088,3013,4089,3011,4091,3008,4352,3008,4357,3007,4367,3007,4372,3004,4375,2996,4380,2989,4380,2982,4379,2974,4373,2968,4360,2967,4356,2963,4354,2957,4357,2941,4351,2934,4354,2928,4353,2923,4357,2918,4361,2916,4362,2913,4365,2910,4364,2906,4370,2905,4371,2900,4374,2894,4373,2885,4375,2881,4373,2874,4373,2873xm4383,2840l3933,2840,3946,2841,3952,2842,3955,2844,3956,2848,3962,2858,3964,2864,3963,2869,3962,2871,3962,2874,3964,2876,3968,2878,3971,2878,3973,2880,3977,2880,3978,2878,3978,2874,3981,2874,3985,2873,4373,2873,4373,2856,4375,2851,4382,2846,4380,2844,4383,2841,4383,2840xm4391,2830l3894,2830,3897,2834,3902,2835,3904,2837,3917,2841,3925,2841,3933,2840,4383,2840,4386,2835,4388,2831,4391,2830xm4395,2788l3834,2788,3839,2790,3844,2793,3850,2794,3854,2798,3861,2805,3871,2808,3872,2810,3875,2816,3879,2826,3886,2831,3891,2830,4391,2830,4398,2826,4406,2820,4410,2815,4416,2812,4416,2808,4413,2802,4400,2791,4395,2788xm4390,2784l3776,2784,3783,2786,3795,2786,3802,2788,3807,2790,3819,2790,3825,2793,3834,2788,4395,2788,4391,2786,4390,2784xm4339,2691l3720,2691,3724,2694,3726,2700,3725,2709,3724,2715,3724,2721,3722,2725,3724,2727,3725,2729,3728,2734,3725,2739,3724,2744,3727,2750,3727,2757,3724,2765,3725,2770,3729,2772,3736,2775,3740,2779,3744,2784,3747,2786,3760,2786,3776,2784,4390,2784,4388,2769,4386,2766,4383,2754,4369,2741,4372,2737,4372,2736,4370,2734,4365,2732,4363,2721,4362,2714,4339,2691xm3703,2671l3701,2671,3698,2675,3698,2679,3703,2686,3708,2689,3713,2694,3716,2694,3716,2691,4339,2691,4335,2687,4321,2674,4319,2672,3704,2672,3703,2671xm3592,2501l3588,2501,3585,2502,3583,2507,3584,2509,3586,2513,3583,2514,3583,2516,3587,2519,3588,2524,3591,2534,3591,2542,3594,2546,3599,2552,3605,2555,3608,2556,3611,2560,3616,2563,3622,2572,3626,2579,3630,2582,3633,2588,3635,2596,3639,2600,3643,2603,3647,2607,3650,2611,3654,2613,3654,2618,3656,2624,3660,2626,3665,2631,3670,2633,3686,2654,3695,2656,3699,2656,3700,2658,3703,2664,3706,2672,4319,2672,4293,2647,4279,2633,4266,2621,4252,2607,4214,2571,4200,2559,4141,2502,3594,2502,3592,2501xm4091,2453l3586,2453,3588,2456,3594,2459,3597,2465,3601,2467,3600,2471,3601,2473,3602,2481,3600,2489,3598,2498,3594,2502,4141,2502,4132,2494,4118,2480,4104,2467,4091,2453xm3532,2343l3528,2346,3527,2346,3525,2347,3525,2350,3526,2355,3527,2358,3526,2362,3527,2365,3527,2368,3524,2369,3524,2377,3526,2383,3530,2384,3531,2387,3531,2391,3533,2395,3536,2397,3536,2404,3535,2411,3534,2418,3536,2423,3540,2426,3542,2431,3544,2433,3545,2436,3548,2437,3551,2440,3553,2445,3559,2449,3565,2453,3572,2456,3575,2456,3579,2455,3585,2455,3586,2453,4091,2453,4021,2390,3575,2390,3571,2388,3569,2387,3567,2384,3566,2384,3564,2382,3559,2380,3555,2377,3553,2375,3549,2373,3543,2370,3539,2369,3540,2366,3540,2364,3539,2361,3537,2358,3537,2355,3539,2354,3542,2354,3540,2350,3539,2347,3539,2344,3533,2344,3532,2343xm3585,2455l3579,2455,3581,2456,3584,2456,3585,2455xm3559,2310l3553,2310,3550,2311,3548,2314,3540,2314,3540,2315,3539,2318,3537,2322,3536,2322,3537,2326,3547,2330,3547,2337,3547,2340,3547,2346,3550,2350,3556,2354,3561,2358,3564,2365,3566,2373,3568,2379,3571,2382,3576,2384,3581,2386,3581,2388,3581,2388,3579,2390,4021,2390,3934,2311,3562,2311,3559,2310xm3528,2328l3508,2328,3510,2329,3512,2332,3517,2333,3519,2336,3522,2337,3524,2339,3527,2339,3528,2337,3527,2334,3526,2332,3527,2330,3533,2330,3531,2329,3528,2328xm3533,2330l3527,2330,3529,2332,3531,2334,3533,2333,3533,2330xm3526,2307l3481,2307,3482,2311,3482,2312,3487,2314,3493,2318,3495,2322,3500,2323,3504,2328,3506,2329,3507,2328,3528,2328,3527,2325,3526,2322,3527,2321,3530,2319,3530,2317,3529,2317,3526,2315,3525,2314,3525,2310,3526,2307xm3476,2286l3473,2287,3475,2292,3476,2299,3474,2303,3471,2310,3471,2315,3473,2317,3475,2317,3476,2315,3477,2310,3481,2307,3526,2307,3526,2300,3525,2300,3523,2299,3531,2299,3531,2294,3534,2293,3914,2293,3912,2292,3481,2292,3478,2290,3476,2286xm3918,2297l3545,2297,3549,2299,3549,2303,3553,2304,3557,2307,3561,2308,3562,2311,3934,2311,3918,2297xm3914,2293l3536,2293,3539,2296,3543,2299,3545,2297,3918,2297,3914,2293xm3348,1872l3346,1879,3349,1888,3353,1896,3350,1904,3346,1915,3340,1929,3332,1944,3327,1955,3322,1969,3321,1979,3326,1984,3327,1991,3324,1998,3325,2001,3330,2007,3335,2009,3346,2019,3349,2022,3354,2025,3354,2030,3358,2036,3359,2038,3362,2041,3365,2045,3368,2049,3372,2054,3373,2061,3378,2062,3383,2069,3383,2077,3386,2084,3388,2090,3387,2095,3388,2103,3385,2112,3383,2120,3383,2134,3385,2144,3391,2159,3397,2170,3396,2175,3394,2182,3392,2186,3395,2191,3400,2196,3406,2200,3408,2204,3412,2207,3416,2211,3418,2214,3420,2218,3425,2220,3431,2228,3435,2236,3440,2243,3447,2247,3454,2250,3460,2257,3463,2265,3466,2272,3469,2272,3473,2275,3475,2276,3477,2281,3481,2285,3482,2290,3481,2292,3912,2292,3897,2278,3881,2263,3861,2245,3835,2222,3804,2193,3790,2182,3789,2173,3789,2138,3790,2120,3789,2084,3789,1875,3353,1875,3348,1872xm3695,1756l3632,1757,3379,1757,3343,1759,3342,1763,3341,1769,3338,1774,3337,1781,3338,1787,3342,1791,3346,1793,3351,1805,3352,1813,3356,1818,3358,1824,3354,1824,3355,1827,3356,1829,3358,1836,3358,1838,3358,1845,3356,1853,3353,1863,3354,1872,3353,1875,3789,1875,3789,1757,3695,1756xe" filled="true" fillcolor="#999999" stroked="false">
              <v:path arrowok="t"/>
              <v:fill type="solid"/>
            </v:shape>
            <v:shape style="position:absolute;left:3461;top:2409;width:161;height:143" type="#_x0000_t75" stroked="false">
              <v:imagedata r:id="rId7" o:title=""/>
            </v:shape>
            <v:shape style="position:absolute;left:3267;top:1687;width:1205;height:1405" type="#_x0000_t202" filled="false" stroked="true" strokeweight=".74028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4"/>
                      </w:rPr>
                    </w:pPr>
                  </w:p>
                  <w:p>
                    <w:pPr>
                      <w:spacing w:before="0"/>
                      <w:ind w:left="11" w:right="0" w:firstLine="0"/>
                      <w:jc w:val="left"/>
                      <w:rPr>
                        <w:rFonts w:ascii="Arial"/>
                        <w:i/>
                        <w:sz w:val="12"/>
                      </w:rPr>
                    </w:pPr>
                    <w:r>
                      <w:rPr>
                        <w:rFonts w:ascii="Arial"/>
                        <w:i/>
                        <w:w w:val="105"/>
                        <w:sz w:val="12"/>
                      </w:rPr>
                      <w:t>Monterey Bay</w:t>
                    </w:r>
                  </w:p>
                </w:txbxContent>
              </v:textbox>
              <w10:wrap type="none"/>
            </v:shape>
            <w10:wrap type="none"/>
          </v:group>
        </w:pict>
      </w:r>
      <w:bookmarkStart w:name="_bookmark4" w:id="21"/>
      <w:bookmarkEnd w:id="21"/>
      <w:r>
        <w:rPr/>
      </w:r>
      <w:r>
        <w:rPr>
          <w:rFonts w:ascii="Arial"/>
          <w:sz w:val="14"/>
        </w:rPr>
        <w:t>50</w:t>
      </w:r>
    </w:p>
    <w:p>
      <w:pPr>
        <w:pStyle w:val="BodyText"/>
        <w:rPr>
          <w:rFonts w:ascii="Arial"/>
          <w:sz w:val="20"/>
        </w:rPr>
      </w:pPr>
    </w:p>
    <w:p>
      <w:pPr>
        <w:pStyle w:val="BodyText"/>
        <w:rPr>
          <w:rFonts w:ascii="Arial"/>
          <w:sz w:val="20"/>
        </w:rPr>
      </w:pPr>
    </w:p>
    <w:p>
      <w:pPr>
        <w:spacing w:line="133" w:lineRule="exact" w:before="0"/>
        <w:ind w:left="1707" w:right="0" w:firstLine="0"/>
        <w:jc w:val="center"/>
        <w:rPr>
          <w:rFonts w:ascii="Arial"/>
          <w:sz w:val="14"/>
        </w:rPr>
      </w:pPr>
      <w:r>
        <w:rPr/>
        <w:pict>
          <v:group style="position:absolute;margin-left:363.821289pt;margin-top:-10.593351pt;width:139.9pt;height:114.5pt;mso-position-horizontal-relative:page;mso-position-vertical-relative:paragraph;z-index:-41872" coordorigin="7276,-212" coordsize="2798,2290">
            <v:rect style="position:absolute;left:7325;top:-204;width:2741;height:2234" filled="true" fillcolor="#f0f8ff" stroked="false">
              <v:fill type="solid"/>
            </v:rect>
            <v:shape style="position:absolute;left:7325;top:-199;width:2742;height:2228" coordorigin="7325,-199" coordsize="2742,2228" path="m10067,-60l8876,-60,8891,-46,8920,-46,8932,-33,8946,-33,8958,-19,8961,-19,8977,-5,9004,-5,9011,9,9028,9,9038,23,9052,23,9055,37,9064,37,9076,51,9086,51,9088,64,9120,64,9125,78,9137,78,9173,134,9178,134,9192,147,9202,147,9233,189,9248,189,9262,217,9265,230,9279,230,9284,244,9287,244,9304,258,9316,272,9320,272,9325,300,9367,341,9371,355,9374,355,9376,369,9386,369,9391,383,9403,383,9408,396,9415,410,9420,410,9420,424,9432,438,9439,452,9439,452,9444,466,9461,479,9464,507,9473,507,9476,521,9486,549,9495,549,9503,576,9510,590,9512,604,9522,618,9527,632,9537,646,9539,646,9556,673,9561,687,9573,701,9573,715,9578,715,9580,729,9593,742,9595,756,9607,770,9607,784,9612,784,9615,798,9632,812,9636,825,9661,867,9663,881,9668,881,9673,895,9683,908,9685,922,9695,936,9697,950,9707,964,9712,964,9712,978,9717,978,9719,991,9731,1005,9736,1019,9746,1033,9753,1047,9756,1061,9765,1061,9765,1074,9773,1088,9778,1088,9792,1130,9795,1130,9800,1157,9807,1157,9807,1171,9817,1185,9822,1199,9824,1213,9834,1227,9865,1227,9870,1240,9868,1240,9861,1254,9861,1268,9870,1296,9875,1296,9880,1310,9890,1337,9905,1365,9905,1379,9919,1434,9927,1448,9936,1462,9939,1462,9941,1476,9946,1490,9959,1517,9961,1531,9980,1559,9985,1573,10000,1600,10002,1614,10010,1628,10010,1642,10015,1656,10015,1669,10020,1683,10029,1683,10030,1697,10027,1697,10022,1711,10015,1739,10013,1752,10008,1766,10008,1780,10004,1780,9999,1808,9994,1808,9994,1822,9987,1849,9987,1863,9980,1877,9983,1891,9973,1905,9973,1932,9968,1932,9968,1946,9961,1960,9961,1974,9954,1988,9954,2015,9950,2015,9948,2029,10067,2029,10067,-60xm7790,230l7699,230,7711,244,7783,244,7790,230xm7910,230l7826,230,7843,244,7908,244,7910,230xm7956,203l7662,203,7662,217,7677,230,7927,230,7939,217,7949,217,7956,203xm8091,203l7997,203,8004,217,8079,217,8091,203xm8102,106l7354,106,7373,134,7393,134,7395,147,7402,147,7405,161,7436,161,7443,175,7530,175,7537,189,7573,189,7588,203,8093,203,8100,189,8100,161,8093,147,8090,134,8093,120,8102,106xm8564,134l8420,134,8434,147,8442,147,8451,161,8461,161,8468,175,8528,175,8545,161,8552,147,8564,134xm8624,78l8189,78,8201,92,8278,92,8285,106,8326,106,8333,120,8343,120,8357,134,8586,134,8624,78xm10067,-199l7325,-199,7325,106,8119,106,8124,92,8148,92,8153,78,8624,78,8643,51,8648,37,8663,23,8665,23,8670,9,8706,9,8713,-5,8734,-5,8746,-19,8766,-46,8773,-46,8787,-60,10067,-60,10067,-199xm8278,92l8215,92,8225,106,8275,106,8278,92xe" filled="true" fillcolor="#bebebe" stroked="false">
              <v:path arrowok="t"/>
              <v:fill type="solid"/>
            </v:shape>
            <v:rect style="position:absolute;left:7325;top:-204;width:2741;height:2234" filled="false" stroked="true" strokeweight=".74028pt" strokecolor="#7f7f7f"/>
            <v:shape style="position:absolute;left:6922;top:2749;width:3575;height:2875" coordorigin="6922,2749" coordsize="3575,2875" path="m7284,1928l7325,1928m7284,1466l7325,1466m7284,1005l7325,1005m7284,543l7325,543m7284,82l7325,82m7911,2071l7911,2029m8834,2071l8834,2029m9757,2071l9757,2029e" filled="false" stroked="true" strokeweight=".74028pt" strokecolor="#000000">
              <v:path arrowok="t"/>
            </v:shape>
            <v:shape style="position:absolute;left:7524;top:296;width:1435;height:214" type="#_x0000_t202" filled="false" stroked="false">
              <v:textbox inset="0,0,0,0">
                <w:txbxContent>
                  <w:p>
                    <w:pPr>
                      <w:tabs>
                        <w:tab w:pos="593" w:val="left" w:leader="none"/>
                        <w:tab w:pos="1168" w:val="left" w:leader="none"/>
                      </w:tabs>
                      <w:spacing w:line="94" w:lineRule="exact" w:before="0"/>
                      <w:ind w:left="19"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8" w:val="left" w:leader="none"/>
                      </w:tabs>
                      <w:spacing w:line="91" w:lineRule="exact" w:before="28"/>
                      <w:ind w:left="0" w:right="0" w:firstLine="0"/>
                      <w:jc w:val="center"/>
                      <w:rPr>
                        <w:rFonts w:ascii="Arial"/>
                        <w:sz w:val="8"/>
                      </w:rPr>
                    </w:pPr>
                    <w:r>
                      <w:rPr>
                        <w:rFonts w:ascii="Arial"/>
                        <w:w w:val="105"/>
                        <w:sz w:val="8"/>
                      </w:rPr>
                      <w:t>CPOD1</w:t>
                      <w:tab/>
                      <w:t>CPOD2</w:t>
                      <w:tab/>
                    </w:r>
                    <w:r>
                      <w:rPr>
                        <w:rFonts w:ascii="Arial"/>
                        <w:sz w:val="8"/>
                      </w:rPr>
                      <w:t>CPOD3</w:t>
                    </w:r>
                  </w:p>
                </w:txbxContent>
              </v:textbox>
              <w10:wrap type="none"/>
            </v:shape>
            <v:shape style="position:absolute;left:7917;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8492;top:655;width:96;height:96" type="#_x0000_t202" filled="false" stroked="false">
              <v:textbox inset="0,0,0,0">
                <w:txbxContent>
                  <w:p>
                    <w:pPr>
                      <w:spacing w:line="94" w:lineRule="exact" w:before="0"/>
                      <w:ind w:left="0" w:right="0" w:firstLine="0"/>
                      <w:jc w:val="left"/>
                      <w:rPr>
                        <w:rFonts w:ascii="MS PMincho" w:hAnsi="MS PMincho"/>
                        <w:sz w:val="9"/>
                      </w:rPr>
                    </w:pPr>
                    <w:r>
                      <w:rPr>
                        <w:rFonts w:ascii="MS PMincho" w:hAnsi="MS PMincho"/>
                        <w:w w:val="105"/>
                        <w:sz w:val="9"/>
                      </w:rPr>
                      <w:t>●</w:t>
                    </w:r>
                  </w:p>
                </w:txbxContent>
              </v:textbox>
              <w10:wrap type="none"/>
            </v:shape>
            <v:shape style="position:absolute;left:7812;top:785;width:861;height:84" type="#_x0000_t202" filled="false" stroked="false">
              <v:textbox inset="0,0,0,0">
                <w:txbxContent>
                  <w:p>
                    <w:pPr>
                      <w:tabs>
                        <w:tab w:pos="574" w:val="left" w:leader="none"/>
                      </w:tabs>
                      <w:spacing w:line="83" w:lineRule="exact" w:before="0"/>
                      <w:ind w:left="0" w:right="0" w:firstLine="0"/>
                      <w:jc w:val="left"/>
                      <w:rPr>
                        <w:rFonts w:ascii="Arial"/>
                        <w:sz w:val="8"/>
                      </w:rPr>
                    </w:pPr>
                    <w:r>
                      <w:rPr>
                        <w:rFonts w:ascii="Arial"/>
                        <w:w w:val="105"/>
                        <w:sz w:val="8"/>
                      </w:rPr>
                      <w:t>CPOD4</w:t>
                      <w:tab/>
                    </w:r>
                    <w:r>
                      <w:rPr>
                        <w:rFonts w:ascii="Arial"/>
                        <w:sz w:val="8"/>
                      </w:rPr>
                      <w:t>CPOD5</w:t>
                    </w:r>
                  </w:p>
                </w:txbxContent>
              </v:textbox>
              <w10:wrap type="none"/>
            </v:shape>
            <v:shape style="position:absolute;left:8961;top:655;width:287;height:214" type="#_x0000_t202" filled="false" stroked="false">
              <v:textbox inset="0,0,0,0">
                <w:txbxContent>
                  <w:p>
                    <w:pPr>
                      <w:spacing w:line="94" w:lineRule="exact" w:before="0"/>
                      <w:ind w:left="0" w:right="0" w:firstLine="0"/>
                      <w:jc w:val="center"/>
                      <w:rPr>
                        <w:rFonts w:ascii="MS PMincho" w:hAnsi="MS PMincho"/>
                        <w:sz w:val="9"/>
                      </w:rPr>
                    </w:pPr>
                    <w:r>
                      <w:rPr>
                        <w:rFonts w:ascii="MS PMincho" w:hAnsi="MS PMincho"/>
                        <w:w w:val="105"/>
                        <w:sz w:val="9"/>
                      </w:rPr>
                      <w:t>●</w:t>
                    </w:r>
                  </w:p>
                  <w:p>
                    <w:pPr>
                      <w:spacing w:line="91" w:lineRule="exact" w:before="28"/>
                      <w:ind w:left="0" w:right="0" w:firstLine="0"/>
                      <w:jc w:val="center"/>
                      <w:rPr>
                        <w:rFonts w:ascii="Arial"/>
                        <w:sz w:val="8"/>
                      </w:rPr>
                    </w:pPr>
                    <w:r>
                      <w:rPr>
                        <w:rFonts w:ascii="Arial"/>
                        <w:sz w:val="8"/>
                      </w:rPr>
                      <w:t>CPOD6</w:t>
                    </w:r>
                  </w:p>
                </w:txbxContent>
              </v:textbox>
              <w10:wrap type="none"/>
            </v:shape>
            <v:shape style="position:absolute;left:8101;top:1014;width:1749;height:573" type="#_x0000_t202" filled="false" stroked="false">
              <v:textbox inset="0,0,0,0">
                <w:txbxContent>
                  <w:p>
                    <w:pPr>
                      <w:tabs>
                        <w:tab w:pos="574" w:val="left" w:leader="none"/>
                        <w:tab w:pos="1149" w:val="left" w:leader="none"/>
                      </w:tabs>
                      <w:spacing w:line="94" w:lineRule="exact" w:before="0"/>
                      <w:ind w:left="0" w:right="29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pPr>
                      <w:tabs>
                        <w:tab w:pos="574" w:val="left" w:leader="none"/>
                        <w:tab w:pos="1149" w:val="left" w:leader="none"/>
                      </w:tabs>
                      <w:spacing w:before="28"/>
                      <w:ind w:left="-1" w:right="310" w:firstLine="0"/>
                      <w:jc w:val="center"/>
                      <w:rPr>
                        <w:rFonts w:ascii="Arial"/>
                        <w:sz w:val="8"/>
                      </w:rPr>
                    </w:pPr>
                    <w:r>
                      <w:rPr>
                        <w:rFonts w:ascii="Arial"/>
                        <w:w w:val="105"/>
                        <w:sz w:val="8"/>
                      </w:rPr>
                      <w:t>CPOD7</w:t>
                      <w:tab/>
                      <w:t>CPOD8</w:t>
                      <w:tab/>
                    </w:r>
                    <w:r>
                      <w:rPr>
                        <w:rFonts w:ascii="Arial"/>
                        <w:sz w:val="8"/>
                      </w:rPr>
                      <w:t>CPOD9</w:t>
                    </w:r>
                  </w:p>
                  <w:p>
                    <w:pPr>
                      <w:spacing w:line="240" w:lineRule="auto" w:before="6"/>
                      <w:rPr>
                        <w:sz w:val="10"/>
                      </w:rPr>
                    </w:pPr>
                  </w:p>
                  <w:p>
                    <w:pPr>
                      <w:tabs>
                        <w:tab w:pos="1435" w:val="left" w:leader="none"/>
                      </w:tabs>
                      <w:spacing w:before="0"/>
                      <w:ind w:left="860" w:right="0" w:firstLine="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pPr>
                      <w:tabs>
                        <w:tab w:pos="1415" w:val="left" w:leader="none"/>
                      </w:tabs>
                      <w:spacing w:line="91" w:lineRule="exact" w:before="28"/>
                      <w:ind w:left="840" w:right="0" w:firstLine="0"/>
                      <w:jc w:val="center"/>
                      <w:rPr>
                        <w:rFonts w:ascii="Arial"/>
                        <w:sz w:val="8"/>
                      </w:rPr>
                    </w:pPr>
                    <w:r>
                      <w:rPr>
                        <w:rFonts w:ascii="Arial"/>
                        <w:w w:val="105"/>
                        <w:sz w:val="8"/>
                      </w:rPr>
                      <w:t>CPOD10</w:t>
                      <w:tab/>
                    </w:r>
                    <w:r>
                      <w:rPr>
                        <w:rFonts w:ascii="Arial"/>
                        <w:sz w:val="8"/>
                      </w:rPr>
                      <w:t>CPOD11</w:t>
                    </w:r>
                  </w:p>
                </w:txbxContent>
              </v:textbox>
              <w10:wrap type="none"/>
            </v:shape>
            <w10:wrap type="none"/>
          </v:group>
        </w:pict>
      </w:r>
      <w:r>
        <w:rPr>
          <w:rFonts w:ascii="Arial"/>
          <w:sz w:val="14"/>
        </w:rPr>
        <w:t>20</w:t>
      </w:r>
    </w:p>
    <w:p>
      <w:pPr>
        <w:spacing w:line="133" w:lineRule="exact" w:before="0"/>
        <w:ind w:left="1205" w:right="101" w:firstLine="0"/>
        <w:jc w:val="left"/>
        <w:rPr>
          <w:rFonts w:ascii="Arial"/>
          <w:sz w:val="14"/>
        </w:rPr>
      </w:pPr>
      <w:r>
        <w:rPr>
          <w:rFonts w:ascii="Arial"/>
          <w:sz w:val="14"/>
        </w:rPr>
        <w:t>25</w:t>
      </w:r>
    </w:p>
    <w:p>
      <w:pPr>
        <w:pStyle w:val="BodyText"/>
        <w:spacing w:before="11"/>
        <w:rPr>
          <w:rFonts w:ascii="Arial"/>
          <w:sz w:val="9"/>
        </w:rPr>
      </w:pPr>
    </w:p>
    <w:p>
      <w:pPr>
        <w:spacing w:before="81"/>
        <w:ind w:left="1707" w:right="0" w:firstLine="0"/>
        <w:jc w:val="center"/>
        <w:rPr>
          <w:rFonts w:ascii="Arial"/>
          <w:sz w:val="14"/>
        </w:rPr>
      </w:pPr>
      <w:r>
        <w:rPr>
          <w:rFonts w:ascii="Arial"/>
          <w:sz w:val="14"/>
        </w:rPr>
        <w:t>15</w:t>
      </w:r>
    </w:p>
    <w:p>
      <w:pPr>
        <w:pStyle w:val="BodyText"/>
        <w:spacing w:before="1"/>
        <w:rPr>
          <w:rFonts w:ascii="Arial"/>
          <w:sz w:val="11"/>
        </w:rPr>
      </w:pPr>
    </w:p>
    <w:p>
      <w:pPr>
        <w:spacing w:line="127" w:lineRule="exact" w:before="81"/>
        <w:ind w:left="1282" w:right="0" w:firstLine="0"/>
        <w:jc w:val="left"/>
        <w:rPr>
          <w:rFonts w:ascii="Arial"/>
          <w:sz w:val="14"/>
        </w:rPr>
      </w:pPr>
      <w:r>
        <w:rPr/>
        <w:pict>
          <v:shape style="position:absolute;margin-left:131.216370pt;margin-top:-5.090175pt;width:10.35pt;height:26.45pt;mso-position-horizontal-relative:page;mso-position-vertical-relative:paragraph;z-index:2920"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pict>
          <v:shape style="position:absolute;margin-left:343.814941pt;margin-top:-5.090175pt;width:10.35pt;height:26.45pt;mso-position-horizontal-relative:page;mso-position-vertical-relative:paragraph;z-index:2944" type="#_x0000_t202" filled="false" stroked="false">
            <v:textbox inset="0,0,0,0" style="layout-flow:vertical;mso-layout-flow-alt:bottom-to-top">
              <w:txbxContent>
                <w:p>
                  <w:pPr>
                    <w:spacing w:before="4"/>
                    <w:ind w:left="20" w:right="-165" w:firstLine="0"/>
                    <w:jc w:val="left"/>
                    <w:rPr>
                      <w:rFonts w:ascii="Arial"/>
                      <w:sz w:val="16"/>
                    </w:rPr>
                  </w:pPr>
                  <w:r>
                    <w:rPr>
                      <w:rFonts w:ascii="Arial"/>
                      <w:w w:val="103"/>
                      <w:sz w:val="16"/>
                    </w:rPr>
                    <w:t>Y</w:t>
                  </w:r>
                  <w:r>
                    <w:rPr>
                      <w:rFonts w:ascii="Arial"/>
                      <w:spacing w:val="1"/>
                      <w:sz w:val="16"/>
                    </w:rPr>
                    <w:t> </w:t>
                  </w:r>
                  <w:r>
                    <w:rPr>
                      <w:rFonts w:ascii="Arial"/>
                      <w:w w:val="103"/>
                      <w:sz w:val="16"/>
                    </w:rPr>
                    <w:t>(km)</w:t>
                  </w:r>
                </w:p>
              </w:txbxContent>
            </v:textbox>
            <w10:wrap type="none"/>
          </v:shape>
        </w:pict>
      </w:r>
      <w:r>
        <w:rPr>
          <w:rFonts w:ascii="Arial"/>
          <w:w w:val="98"/>
          <w:sz w:val="14"/>
        </w:rPr>
        <w:t>0</w:t>
      </w:r>
    </w:p>
    <w:p>
      <w:pPr>
        <w:spacing w:line="127" w:lineRule="exact" w:before="0"/>
        <w:ind w:left="1707" w:right="0" w:firstLine="0"/>
        <w:jc w:val="center"/>
        <w:rPr>
          <w:rFonts w:ascii="Arial"/>
          <w:sz w:val="14"/>
        </w:rPr>
      </w:pPr>
      <w:r>
        <w:rPr>
          <w:rFonts w:ascii="Arial"/>
          <w:sz w:val="14"/>
        </w:rPr>
        <w:t>10</w:t>
      </w:r>
    </w:p>
    <w:p>
      <w:pPr>
        <w:pStyle w:val="BodyText"/>
        <w:spacing w:before="1"/>
        <w:rPr>
          <w:rFonts w:ascii="Arial"/>
          <w:sz w:val="19"/>
        </w:rPr>
      </w:pPr>
    </w:p>
    <w:p>
      <w:pPr>
        <w:spacing w:after="0"/>
        <w:rPr>
          <w:rFonts w:ascii="Arial"/>
          <w:sz w:val="19"/>
        </w:rPr>
        <w:sectPr>
          <w:pgSz w:w="12240" w:h="15840"/>
          <w:pgMar w:header="759" w:footer="0" w:top="980" w:bottom="280" w:left="1720" w:right="1320"/>
        </w:sectPr>
      </w:pPr>
    </w:p>
    <w:p>
      <w:pPr>
        <w:pStyle w:val="BodyText"/>
        <w:rPr>
          <w:rFonts w:ascii="Arial"/>
          <w:sz w:val="14"/>
        </w:rPr>
      </w:pPr>
    </w:p>
    <w:p>
      <w:pPr>
        <w:spacing w:before="92"/>
        <w:ind w:left="0" w:right="0" w:firstLine="0"/>
        <w:jc w:val="right"/>
        <w:rPr>
          <w:rFonts w:ascii="Arial" w:hAnsi="Arial"/>
          <w:sz w:val="14"/>
        </w:rPr>
      </w:pPr>
      <w:r>
        <w:rPr>
          <w:rFonts w:ascii="Arial" w:hAnsi="Arial"/>
          <w:sz w:val="14"/>
        </w:rPr>
        <w:t>−25</w:t>
      </w:r>
    </w:p>
    <w:p>
      <w:pPr>
        <w:pStyle w:val="BodyText"/>
        <w:rPr>
          <w:rFonts w:ascii="Arial"/>
          <w:sz w:val="14"/>
        </w:rPr>
      </w:pPr>
    </w:p>
    <w:p>
      <w:pPr>
        <w:pStyle w:val="BodyText"/>
        <w:rPr>
          <w:rFonts w:ascii="Arial"/>
          <w:sz w:val="14"/>
        </w:rPr>
      </w:pPr>
    </w:p>
    <w:p>
      <w:pPr>
        <w:pStyle w:val="BodyText"/>
        <w:rPr>
          <w:rFonts w:ascii="Arial"/>
          <w:sz w:val="14"/>
        </w:rPr>
      </w:pPr>
    </w:p>
    <w:p>
      <w:pPr>
        <w:spacing w:before="82"/>
        <w:ind w:left="0" w:right="0" w:firstLine="0"/>
        <w:jc w:val="right"/>
        <w:rPr>
          <w:rFonts w:ascii="Arial" w:hAnsi="Arial"/>
          <w:sz w:val="14"/>
        </w:rPr>
      </w:pPr>
      <w:r>
        <w:rPr>
          <w:rFonts w:ascii="Arial" w:hAnsi="Arial"/>
          <w:sz w:val="14"/>
        </w:rPr>
        <w:t>−50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tabs>
          <w:tab w:pos="788" w:val="left" w:leader="none"/>
          <w:tab w:pos="1592" w:val="left" w:leader="none"/>
          <w:tab w:pos="2280" w:val="left" w:leader="none"/>
          <w:tab w:pos="3006" w:val="left" w:leader="none"/>
        </w:tabs>
        <w:spacing w:before="121"/>
        <w:ind w:left="62" w:right="0" w:firstLine="0"/>
        <w:jc w:val="center"/>
        <w:rPr>
          <w:rFonts w:ascii="Arial" w:hAnsi="Arial"/>
          <w:sz w:val="14"/>
        </w:rPr>
      </w:pPr>
      <w:r>
        <w:rPr>
          <w:rFonts w:ascii="Arial" w:hAnsi="Arial"/>
          <w:sz w:val="14"/>
        </w:rPr>
        <w:t>−50</w:t>
        <w:tab/>
        <w:t>−25</w:t>
        <w:tab/>
        <w:t>0</w:t>
        <w:tab/>
        <w:t>25</w:t>
        <w:tab/>
      </w:r>
      <w:r>
        <w:rPr>
          <w:rFonts w:ascii="Arial" w:hAnsi="Arial"/>
          <w:w w:val="95"/>
          <w:sz w:val="14"/>
        </w:rPr>
        <w:t>50</w:t>
      </w:r>
    </w:p>
    <w:p>
      <w:pPr>
        <w:spacing w:before="5"/>
        <w:ind w:left="102" w:right="0" w:firstLine="0"/>
        <w:jc w:val="center"/>
        <w:rPr>
          <w:rFonts w:ascii="Arial"/>
          <w:sz w:val="16"/>
        </w:rPr>
      </w:pPr>
      <w:r>
        <w:rPr>
          <w:rFonts w:ascii="Arial"/>
          <w:w w:val="105"/>
          <w:sz w:val="16"/>
        </w:rPr>
        <w:t>X (km)</w:t>
      </w:r>
    </w:p>
    <w:p>
      <w:pPr>
        <w:spacing w:before="81"/>
        <w:ind w:left="853" w:right="0" w:firstLine="0"/>
        <w:jc w:val="left"/>
        <w:rPr>
          <w:rFonts w:ascii="Arial"/>
          <w:sz w:val="14"/>
        </w:rPr>
      </w:pPr>
      <w:r>
        <w:rPr/>
        <w:br w:type="column"/>
      </w:r>
      <w:r>
        <w:rPr>
          <w:rFonts w:ascii="Arial"/>
          <w:sz w:val="14"/>
        </w:rPr>
        <w:t>5</w:t>
      </w:r>
    </w:p>
    <w:p>
      <w:pPr>
        <w:pStyle w:val="BodyText"/>
        <w:rPr>
          <w:rFonts w:ascii="Arial"/>
          <w:sz w:val="14"/>
        </w:rPr>
      </w:pPr>
    </w:p>
    <w:p>
      <w:pPr>
        <w:pStyle w:val="BodyText"/>
        <w:spacing w:before="1"/>
        <w:rPr>
          <w:rFonts w:ascii="Arial"/>
          <w:sz w:val="12"/>
        </w:rPr>
      </w:pPr>
    </w:p>
    <w:p>
      <w:pPr>
        <w:spacing w:before="0"/>
        <w:ind w:left="853" w:right="0" w:firstLine="0"/>
        <w:jc w:val="left"/>
        <w:rPr>
          <w:rFonts w:ascii="Arial"/>
          <w:sz w:val="14"/>
        </w:rPr>
      </w:pPr>
      <w:r>
        <w:rPr>
          <w:rFonts w:ascii="Arial"/>
          <w:w w:val="98"/>
          <w:sz w:val="14"/>
        </w:rPr>
        <w:t>0</w:t>
      </w:r>
    </w:p>
    <w:p>
      <w:pPr>
        <w:tabs>
          <w:tab w:pos="2437" w:val="left" w:leader="none"/>
          <w:tab w:pos="3360" w:val="left" w:leader="none"/>
        </w:tabs>
        <w:spacing w:before="64"/>
        <w:ind w:left="1514" w:right="0" w:firstLine="0"/>
        <w:jc w:val="left"/>
        <w:rPr>
          <w:rFonts w:ascii="Arial"/>
          <w:sz w:val="14"/>
        </w:rPr>
      </w:pPr>
      <w:r>
        <w:rPr>
          <w:rFonts w:ascii="Arial"/>
          <w:sz w:val="14"/>
        </w:rPr>
        <w:t>30</w:t>
        <w:tab/>
        <w:t>40</w:t>
        <w:tab/>
        <w:t>50</w:t>
      </w:r>
    </w:p>
    <w:p>
      <w:pPr>
        <w:spacing w:before="5"/>
        <w:ind w:left="2107" w:right="1956" w:firstLine="0"/>
        <w:jc w:val="center"/>
        <w:rPr>
          <w:rFonts w:ascii="Arial"/>
          <w:sz w:val="16"/>
        </w:rPr>
      </w:pPr>
      <w:r>
        <w:rPr>
          <w:rFonts w:ascii="Arial"/>
          <w:w w:val="105"/>
          <w:sz w:val="16"/>
        </w:rPr>
        <w:t>X (km)</w:t>
      </w:r>
    </w:p>
    <w:p>
      <w:pPr>
        <w:spacing w:after="0"/>
        <w:jc w:val="center"/>
        <w:rPr>
          <w:rFonts w:ascii="Arial"/>
          <w:sz w:val="16"/>
        </w:rPr>
        <w:sectPr>
          <w:type w:val="continuous"/>
          <w:pgSz w:w="12240" w:h="15840"/>
          <w:pgMar w:top="1500" w:bottom="280" w:left="1720" w:right="1320"/>
          <w:cols w:num="3" w:equalWidth="0">
            <w:col w:w="1360" w:space="40"/>
            <w:col w:w="3161" w:space="40"/>
            <w:col w:w="4599"/>
          </w:cols>
        </w:sectPr>
      </w:pPr>
    </w:p>
    <w:p>
      <w:pPr>
        <w:pStyle w:val="BodyText"/>
        <w:rPr>
          <w:rFonts w:ascii="Arial"/>
          <w:sz w:val="20"/>
        </w:rPr>
      </w:pPr>
    </w:p>
    <w:p>
      <w:pPr>
        <w:pStyle w:val="BodyText"/>
        <w:spacing w:before="4"/>
        <w:rPr>
          <w:rFonts w:ascii="Arial"/>
          <w:sz w:val="18"/>
        </w:rPr>
      </w:pPr>
    </w:p>
    <w:p>
      <w:pPr>
        <w:spacing w:line="256" w:lineRule="auto" w:before="0"/>
        <w:ind w:left="584" w:right="101" w:firstLine="0"/>
        <w:jc w:val="left"/>
        <w:rPr>
          <w:sz w:val="21"/>
        </w:rPr>
      </w:pPr>
      <w:r>
        <w:rPr>
          <w:b/>
          <w:sz w:val="21"/>
        </w:rPr>
        <w:t>Figure 1.2</w:t>
      </w:r>
      <w:r>
        <w:rPr>
          <w:sz w:val="21"/>
        </w:rPr>
        <w:t>: Map of completed aerial survey  tracklines  (left  panel,  black  lines)  and  passive acoustic instrument deployments (right panel, black circles) in Monterey Bay, CA.</w:t>
      </w:r>
    </w:p>
    <w:p>
      <w:pPr>
        <w:spacing w:after="0" w:line="256" w:lineRule="auto"/>
        <w:jc w:val="left"/>
        <w:rPr>
          <w:sz w:val="21"/>
        </w:rPr>
        <w:sectPr>
          <w:type w:val="continuous"/>
          <w:pgSz w:w="12240" w:h="15840"/>
          <w:pgMar w:top="1500" w:bottom="280" w:left="17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spacing w:before="73"/>
        <w:ind w:left="1256" w:right="101" w:firstLine="0"/>
        <w:jc w:val="left"/>
        <w:rPr>
          <w:rFonts w:ascii="Arial"/>
          <w:sz w:val="22"/>
        </w:rPr>
      </w:pPr>
      <w:r>
        <w:rPr/>
        <w:pict>
          <v:group style="position:absolute;margin-left:175.509949pt;margin-top:-3.081599pt;width:341.75pt;height:278.75pt;mso-position-horizontal-relative:page;mso-position-vertical-relative:paragraph;z-index:-40984" coordorigin="3510,-62" coordsize="6835,5575">
            <v:shape style="position:absolute;left:988;top:6237;width:6093;height:4954" coordorigin="988,6237" coordsize="6093,4954" path="m5422,5185l10333,5185m5422,4853l10333,4853m5422,4520l10333,4520m5422,4188l10333,4188m3588,3856l10333,3856m3588,3523l10333,3523m3588,3191l10333,3191m3588,2859l10333,2859m3588,2526l10333,2526m3588,2194l10333,2194m3588,1862l10333,1862m3588,1529l10333,1529m3588,1197l10333,1197m3588,864l10333,864m3588,532l10333,532m3588,200l10333,200m3951,-49l3951,3992m4508,-49l4508,3992m5065,-49l5065,3992m5623,5434l5623,-49m6180,5434l6180,-49m6737,5434l6737,-49m7295,5434l7295,-49m7852,5434l7852,-49m8410,5434l8410,-49m8967,5434l8967,-49m9525,5434l9525,-49m10082,5434l10082,-49e" filled="false" stroked="true" strokeweight=".475993pt" strokecolor="#e5e5e5">
              <v:path arrowok="t"/>
            </v:shape>
            <v:shape style="position:absolute;left:8407;top:4453;width:1232;height:766" coordorigin="8407,4453" coordsize="1232,766" path="m8524,5219l8465,5118,8407,5219,8524,5219m8524,4886l8465,4785,8407,4886,8524,4886m8524,4554l8465,4453,8407,4554,8524,4554m9081,5219l9023,5118,8964,5219,9081,5219m9081,4886l9023,4785,8964,4886,9081,4886m9081,4554l9023,4453,8964,4554,9081,4554m9639,5219l9580,5118,9522,5219,9639,5219m9639,4886l9580,4785,9522,4886,9639,4886m9639,4554l9580,4453,9522,4554,9639,4554e" filled="true" fillcolor="#000000" stroked="false">
              <v:path arrowok="t"/>
              <v:fill type="solid"/>
            </v:shape>
            <v:shape style="position:absolute;left:988;top:10065;width:1335;height:1126" coordorigin="988,10065" coordsize="1335,1126" path="m3588,5185l3778,5185m3588,4853l3778,4853m3588,4520l3778,4520m3588,4188l3778,4188m3951,5232l3951,5434m4508,5232l4508,5434m5065,5232l5065,5434e" filled="false" stroked="true" strokeweight=".475993pt" strokecolor="#e5e5e5">
              <v:path arrowok="t"/>
            </v:shape>
            <v:rect style="position:absolute;left:3588;top:-50;width:6744;height:5484" filled="false" stroked="true" strokeweight="1.184447pt" strokecolor="#7f7f7f"/>
            <v:shape style="position:absolute;left:928;top:6462;width:5926;height:4789" coordorigin="928,6462" coordsize="5926,4789" path="m3522,5185l3588,5185m3522,4853l3588,4853m3522,4520l3588,4520m3522,4188l3588,4188m3522,3856l3588,3856m3522,3523l3588,3523m3522,3191l3588,3191m3522,2859l3588,2859m3522,2526l3588,2526m3522,2194l3588,2194m3522,1862l3588,1862m3522,1529l3588,1529m3522,1197l3588,1197m3522,864l3588,864m3522,532l3588,532m3522,200l3588,200m3951,5500l3951,5434m4508,5500l4508,5434m5065,5500l5065,5434m5623,5500l5623,5434m6180,5500l6180,5434m6737,5500l6737,5434m7295,5500l7295,5434m7852,5500l7852,5434m8410,5500l8410,5434m8967,5500l8967,5434m9525,5500l9525,5434m10082,5500l10082,5434e" filled="false" stroked="true" strokeweight="1.184447pt" strokecolor="#000000">
              <v:path arrowok="t"/>
            </v:shape>
            <v:shape style="position:absolute;left:4005;top:4879;width:117;height:101" coordorigin="4005,4879" coordsize="117,101" path="m4064,4879l4005,4980,4122,4980,4064,4879xe" filled="true" fillcolor="#000000" stroked="false">
              <v:path arrowok="t"/>
              <v:fill type="solid"/>
            </v:shape>
            <v:shape style="position:absolute;left:8306;top:139;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421;top:471;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3847;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8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6634;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1136;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6077;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192;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979;top:146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1800;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1800;width:120;height:453"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p>
                    <w:pPr>
                      <w:spacing w:line="240" w:lineRule="auto" w:before="3"/>
                      <w:rPr>
                        <w:sz w:val="15"/>
                      </w:rPr>
                    </w:pPr>
                  </w:p>
                  <w:p>
                    <w:pPr>
                      <w:spacing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7749;top:2465;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2465;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421;top:2798;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306;top:3130;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3462;width:120;height:453"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p>
                    <w:pPr>
                      <w:spacing w:line="240" w:lineRule="auto" w:before="3"/>
                      <w:rPr>
                        <w:sz w:val="15"/>
                      </w:rPr>
                    </w:pPr>
                  </w:p>
                  <w:p>
                    <w:pPr>
                      <w:spacing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9979;top:3795;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3872;top:4062;width:1456;height:266" type="#_x0000_t202" filled="false" stroked="false">
              <v:textbox inset="0,0,0,0">
                <w:txbxContent>
                  <w:p>
                    <w:pPr>
                      <w:spacing w:line="266" w:lineRule="exact" w:before="0"/>
                      <w:ind w:left="0" w:right="0" w:firstLine="0"/>
                      <w:jc w:val="left"/>
                      <w:rPr>
                        <w:rFonts w:ascii="Arial"/>
                        <w:sz w:val="26"/>
                      </w:rPr>
                    </w:pPr>
                    <w:r>
                      <w:rPr>
                        <w:rFonts w:ascii="Arial"/>
                        <w:sz w:val="26"/>
                      </w:rPr>
                      <w:t>Survey </w:t>
                    </w:r>
                    <w:r>
                      <w:rPr>
                        <w:rFonts w:ascii="Arial"/>
                        <w:spacing w:val="-8"/>
                        <w:sz w:val="26"/>
                      </w:rPr>
                      <w:t>Type</w:t>
                    </w:r>
                  </w:p>
                </w:txbxContent>
              </v:textbox>
              <w10:wrap type="none"/>
            </v:shape>
            <v:shape style="position:absolute;left:8306;top:4127;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4016;top:4503;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4303;top:4464;width:837;height:604" type="#_x0000_t202" filled="false" stroked="false">
              <v:textbox inset="0,0,0,0">
                <w:txbxContent>
                  <w:p>
                    <w:pPr>
                      <w:spacing w:line="226" w:lineRule="exact" w:before="0"/>
                      <w:ind w:left="0" w:right="-15" w:firstLine="0"/>
                      <w:jc w:val="left"/>
                      <w:rPr>
                        <w:rFonts w:ascii="Arial"/>
                        <w:sz w:val="22"/>
                      </w:rPr>
                    </w:pPr>
                    <w:r>
                      <w:rPr>
                        <w:rFonts w:ascii="Arial"/>
                        <w:sz w:val="22"/>
                      </w:rPr>
                      <w:t>Aerial</w:t>
                    </w:r>
                  </w:p>
                  <w:p>
                    <w:pPr>
                      <w:spacing w:line="248" w:lineRule="exact" w:before="129"/>
                      <w:ind w:left="0" w:right="-15" w:firstLine="0"/>
                      <w:jc w:val="left"/>
                      <w:rPr>
                        <w:rFonts w:ascii="Arial"/>
                        <w:sz w:val="22"/>
                      </w:rPr>
                    </w:pPr>
                    <w:r>
                      <w:rPr>
                        <w:rFonts w:ascii="Arial"/>
                        <w:sz w:val="22"/>
                      </w:rPr>
                      <w:t>Acoustic</w:t>
                    </w:r>
                  </w:p>
                </w:txbxContent>
              </v:textbox>
              <w10:wrap type="none"/>
            </v:shape>
            <v:shape style="position:absolute;left:8306;top:4459;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v:shape style="position:absolute;left:8864;top:4459;width:120;height:120" type="#_x0000_t202" filled="false" stroked="false">
              <v:textbox inset="0,0,0,0">
                <w:txbxContent>
                  <w:p>
                    <w:pPr>
                      <w:spacing w:line="120" w:lineRule="exact" w:before="0"/>
                      <w:ind w:left="0" w:right="0" w:firstLine="0"/>
                      <w:jc w:val="left"/>
                      <w:rPr>
                        <w:rFonts w:ascii="MS PMincho" w:hAnsi="MS PMincho"/>
                        <w:sz w:val="12"/>
                      </w:rPr>
                    </w:pPr>
                    <w:r>
                      <w:rPr>
                        <w:rFonts w:ascii="MS PMincho" w:hAnsi="MS PMincho"/>
                        <w:w w:val="99"/>
                        <w:sz w:val="12"/>
                      </w:rPr>
                      <w:t>●</w:t>
                    </w:r>
                  </w:p>
                </w:txbxContent>
              </v:textbox>
              <w10:wrap type="none"/>
            </v:shape>
            <w10:wrap type="none"/>
          </v:group>
        </w:pict>
      </w:r>
      <w:r>
        <w:rPr>
          <w:rFonts w:ascii="Arial"/>
          <w:sz w:val="22"/>
        </w:rPr>
        <w:t>2000</w:t>
      </w:r>
    </w:p>
    <w:p>
      <w:pPr>
        <w:spacing w:before="79"/>
        <w:ind w:left="1256" w:right="101" w:firstLine="0"/>
        <w:jc w:val="left"/>
        <w:rPr>
          <w:rFonts w:ascii="Arial"/>
          <w:sz w:val="22"/>
        </w:rPr>
      </w:pPr>
      <w:r>
        <w:rPr>
          <w:rFonts w:ascii="Arial"/>
          <w:sz w:val="22"/>
        </w:rPr>
        <w:t>2001</w:t>
      </w:r>
    </w:p>
    <w:p>
      <w:pPr>
        <w:spacing w:before="79"/>
        <w:ind w:left="1256" w:right="101" w:firstLine="0"/>
        <w:jc w:val="left"/>
        <w:rPr>
          <w:rFonts w:ascii="Arial"/>
          <w:sz w:val="22"/>
        </w:rPr>
      </w:pPr>
      <w:r>
        <w:rPr>
          <w:rFonts w:ascii="Arial"/>
          <w:sz w:val="22"/>
        </w:rPr>
        <w:t>2002</w:t>
      </w:r>
    </w:p>
    <w:p>
      <w:pPr>
        <w:spacing w:before="79"/>
        <w:ind w:left="1256" w:right="101" w:firstLine="0"/>
        <w:jc w:val="left"/>
        <w:rPr>
          <w:rFonts w:ascii="Arial"/>
          <w:sz w:val="22"/>
        </w:rPr>
      </w:pPr>
      <w:r>
        <w:rPr>
          <w:rFonts w:ascii="Arial"/>
          <w:sz w:val="22"/>
        </w:rPr>
        <w:t>2003</w:t>
      </w:r>
    </w:p>
    <w:p>
      <w:pPr>
        <w:spacing w:before="79"/>
        <w:ind w:left="1256" w:right="101" w:firstLine="0"/>
        <w:jc w:val="left"/>
        <w:rPr>
          <w:rFonts w:ascii="Arial"/>
          <w:sz w:val="22"/>
        </w:rPr>
      </w:pPr>
      <w:r>
        <w:rPr>
          <w:rFonts w:ascii="Arial"/>
          <w:sz w:val="22"/>
        </w:rPr>
        <w:t>2004</w:t>
      </w:r>
    </w:p>
    <w:p>
      <w:pPr>
        <w:spacing w:before="79"/>
        <w:ind w:left="1256" w:right="101" w:firstLine="0"/>
        <w:jc w:val="left"/>
        <w:rPr>
          <w:rFonts w:ascii="Arial"/>
          <w:sz w:val="22"/>
        </w:rPr>
      </w:pPr>
      <w:r>
        <w:rPr>
          <w:rFonts w:ascii="Arial"/>
          <w:sz w:val="22"/>
        </w:rPr>
        <w:t>2005</w:t>
      </w:r>
    </w:p>
    <w:p>
      <w:pPr>
        <w:spacing w:before="79"/>
        <w:ind w:left="1256" w:right="101" w:firstLine="0"/>
        <w:jc w:val="left"/>
        <w:rPr>
          <w:rFonts w:ascii="Arial"/>
          <w:sz w:val="22"/>
        </w:rPr>
      </w:pPr>
      <w:r>
        <w:rPr>
          <w:rFonts w:ascii="Arial"/>
          <w:sz w:val="22"/>
        </w:rPr>
        <w:t>2006</w:t>
      </w:r>
    </w:p>
    <w:p>
      <w:pPr>
        <w:spacing w:before="79"/>
        <w:ind w:left="1256" w:right="101" w:firstLine="0"/>
        <w:jc w:val="left"/>
        <w:rPr>
          <w:rFonts w:ascii="Arial"/>
          <w:sz w:val="22"/>
        </w:rPr>
      </w:pPr>
      <w:r>
        <w:rPr>
          <w:rFonts w:ascii="Arial"/>
          <w:sz w:val="22"/>
        </w:rPr>
        <w:t>2007</w:t>
      </w:r>
    </w:p>
    <w:p>
      <w:pPr>
        <w:spacing w:before="79"/>
        <w:ind w:left="1256" w:right="101" w:firstLine="0"/>
        <w:jc w:val="left"/>
        <w:rPr>
          <w:rFonts w:ascii="Arial"/>
          <w:sz w:val="22"/>
        </w:rPr>
      </w:pPr>
      <w:r>
        <w:rPr>
          <w:rFonts w:ascii="Arial"/>
          <w:sz w:val="22"/>
        </w:rPr>
        <w:t>2008</w:t>
      </w:r>
    </w:p>
    <w:p>
      <w:pPr>
        <w:spacing w:before="79"/>
        <w:ind w:left="1256" w:right="101" w:firstLine="0"/>
        <w:jc w:val="left"/>
        <w:rPr>
          <w:rFonts w:ascii="Arial"/>
          <w:sz w:val="22"/>
        </w:rPr>
      </w:pPr>
      <w:r>
        <w:rPr>
          <w:rFonts w:ascii="Arial"/>
          <w:sz w:val="22"/>
        </w:rPr>
        <w:t>2009</w:t>
      </w:r>
    </w:p>
    <w:p>
      <w:pPr>
        <w:spacing w:before="79"/>
        <w:ind w:left="1256" w:right="101" w:firstLine="0"/>
        <w:jc w:val="left"/>
        <w:rPr>
          <w:rFonts w:ascii="Arial"/>
          <w:sz w:val="22"/>
        </w:rPr>
      </w:pPr>
      <w:r>
        <w:rPr>
          <w:rFonts w:ascii="Arial"/>
          <w:sz w:val="22"/>
        </w:rPr>
        <w:t>2010</w:t>
      </w:r>
    </w:p>
    <w:p>
      <w:pPr>
        <w:spacing w:before="79"/>
        <w:ind w:left="1256" w:right="101" w:firstLine="0"/>
        <w:jc w:val="left"/>
        <w:rPr>
          <w:rFonts w:ascii="Arial"/>
          <w:sz w:val="22"/>
        </w:rPr>
      </w:pPr>
      <w:r>
        <w:rPr>
          <w:rFonts w:ascii="Arial"/>
          <w:sz w:val="22"/>
        </w:rPr>
        <w:t>2011</w:t>
      </w:r>
    </w:p>
    <w:p>
      <w:pPr>
        <w:spacing w:before="79"/>
        <w:ind w:left="1256" w:right="101" w:firstLine="0"/>
        <w:jc w:val="left"/>
        <w:rPr>
          <w:rFonts w:ascii="Arial"/>
          <w:sz w:val="22"/>
        </w:rPr>
      </w:pPr>
      <w:r>
        <w:rPr>
          <w:rFonts w:ascii="Arial"/>
          <w:sz w:val="22"/>
        </w:rPr>
        <w:t>2012</w:t>
      </w:r>
    </w:p>
    <w:p>
      <w:pPr>
        <w:spacing w:before="79"/>
        <w:ind w:left="1256" w:right="101" w:firstLine="0"/>
        <w:jc w:val="left"/>
        <w:rPr>
          <w:rFonts w:ascii="Arial"/>
          <w:sz w:val="22"/>
        </w:rPr>
      </w:pPr>
      <w:r>
        <w:rPr>
          <w:rFonts w:ascii="Arial"/>
          <w:sz w:val="22"/>
        </w:rPr>
        <w:t>2013</w:t>
      </w:r>
    </w:p>
    <w:p>
      <w:pPr>
        <w:spacing w:before="79"/>
        <w:ind w:left="1256" w:right="101" w:firstLine="0"/>
        <w:jc w:val="left"/>
        <w:rPr>
          <w:rFonts w:ascii="Arial"/>
          <w:sz w:val="22"/>
        </w:rPr>
      </w:pPr>
      <w:r>
        <w:rPr>
          <w:rFonts w:ascii="Arial"/>
          <w:sz w:val="22"/>
        </w:rPr>
        <w:t>2014</w:t>
      </w:r>
    </w:p>
    <w:p>
      <w:pPr>
        <w:spacing w:before="79"/>
        <w:ind w:left="1256" w:right="101" w:firstLine="0"/>
        <w:jc w:val="left"/>
        <w:rPr>
          <w:rFonts w:ascii="Arial"/>
          <w:sz w:val="22"/>
        </w:rPr>
      </w:pPr>
      <w:r>
        <w:rPr>
          <w:rFonts w:ascii="Arial"/>
          <w:sz w:val="22"/>
        </w:rPr>
        <w:t>2015</w:t>
      </w:r>
    </w:p>
    <w:p>
      <w:pPr>
        <w:pStyle w:val="BodyText"/>
        <w:spacing w:before="6"/>
        <w:rPr>
          <w:rFonts w:ascii="Arial"/>
          <w:sz w:val="10"/>
        </w:rPr>
      </w:pPr>
    </w:p>
    <w:p>
      <w:pPr>
        <w:tabs>
          <w:tab w:pos="2011" w:val="left" w:leader="none"/>
          <w:tab w:pos="2568" w:val="left" w:leader="none"/>
          <w:tab w:pos="3126" w:val="left" w:leader="none"/>
          <w:tab w:pos="3683" w:val="left" w:leader="none"/>
          <w:tab w:pos="4240" w:val="left" w:leader="none"/>
          <w:tab w:pos="4798" w:val="left" w:leader="none"/>
          <w:tab w:pos="5355" w:val="left" w:leader="none"/>
          <w:tab w:pos="5913" w:val="left" w:leader="none"/>
          <w:tab w:pos="6408" w:val="left" w:leader="none"/>
          <w:tab w:pos="6966" w:val="left" w:leader="none"/>
          <w:tab w:pos="7523" w:val="left" w:leader="none"/>
        </w:tabs>
        <w:spacing w:before="74"/>
        <w:ind w:left="1454" w:right="0" w:firstLine="0"/>
        <w:jc w:val="center"/>
        <w:rPr>
          <w:rFonts w:ascii="Arial"/>
          <w:sz w:val="22"/>
        </w:rPr>
      </w:pPr>
      <w:r>
        <w:rPr>
          <w:rFonts w:ascii="Arial"/>
          <w:sz w:val="22"/>
        </w:rPr>
        <w:t>1</w:t>
        <w:tab/>
        <w:t>2</w:t>
        <w:tab/>
        <w:t>3</w:t>
        <w:tab/>
        <w:t>4</w:t>
        <w:tab/>
        <w:t>5</w:t>
        <w:tab/>
        <w:t>6</w:t>
        <w:tab/>
        <w:t>7</w:t>
        <w:tab/>
        <w:t>8</w:t>
        <w:tab/>
        <w:t>9</w:t>
        <w:tab/>
        <w:t>10</w:t>
        <w:tab/>
        <w:t>11</w:t>
        <w:tab/>
        <w:t>12</w:t>
      </w:r>
    </w:p>
    <w:p>
      <w:pPr>
        <w:pStyle w:val="Heading1"/>
        <w:spacing w:before="6"/>
        <w:ind w:left="1281"/>
        <w:jc w:val="center"/>
      </w:pPr>
      <w:r>
        <w:rPr/>
        <w:t>Month</w:t>
      </w:r>
    </w:p>
    <w:p>
      <w:pPr>
        <w:pStyle w:val="BodyText"/>
        <w:rPr>
          <w:rFonts w:ascii="Arial"/>
          <w:sz w:val="20"/>
        </w:rPr>
      </w:pPr>
    </w:p>
    <w:p>
      <w:pPr>
        <w:pStyle w:val="BodyText"/>
        <w:spacing w:before="4"/>
        <w:rPr>
          <w:rFonts w:ascii="Arial"/>
        </w:rPr>
      </w:pPr>
    </w:p>
    <w:p>
      <w:pPr>
        <w:spacing w:line="256" w:lineRule="auto" w:before="63"/>
        <w:ind w:left="584" w:right="261" w:firstLine="0"/>
        <w:jc w:val="both"/>
        <w:rPr>
          <w:sz w:val="21"/>
        </w:rPr>
      </w:pPr>
      <w:r>
        <w:rPr>
          <w:b/>
          <w:sz w:val="21"/>
        </w:rPr>
        <w:t>Figure 1.3</w:t>
      </w:r>
      <w:r>
        <w:rPr>
          <w:sz w:val="21"/>
        </w:rPr>
        <w:t>: </w:t>
      </w:r>
      <w:r>
        <w:rPr>
          <w:spacing w:val="-3"/>
          <w:sz w:val="21"/>
        </w:rPr>
        <w:t>Visual </w:t>
      </w:r>
      <w:r>
        <w:rPr>
          <w:sz w:val="21"/>
        </w:rPr>
        <w:t>representation of aerial survey and passive acoustic data collection in the Monterey Bay region in different months (x-axis) between 2000 and 2015 (y-axis).  Circles  indicate month/year combinations during which aerial surveys were conducted, while triangles indicated</w:t>
      </w:r>
      <w:r>
        <w:rPr>
          <w:spacing w:val="-6"/>
          <w:sz w:val="21"/>
        </w:rPr>
        <w:t> </w:t>
      </w:r>
      <w:r>
        <w:rPr>
          <w:sz w:val="21"/>
        </w:rPr>
        <w:t>month/year</w:t>
      </w:r>
      <w:r>
        <w:rPr>
          <w:spacing w:val="-6"/>
          <w:sz w:val="21"/>
        </w:rPr>
        <w:t> </w:t>
      </w:r>
      <w:r>
        <w:rPr>
          <w:sz w:val="21"/>
        </w:rPr>
        <w:t>combinations</w:t>
      </w:r>
      <w:r>
        <w:rPr>
          <w:spacing w:val="-6"/>
          <w:sz w:val="21"/>
        </w:rPr>
        <w:t> </w:t>
      </w:r>
      <w:r>
        <w:rPr>
          <w:sz w:val="21"/>
        </w:rPr>
        <w:t>during</w:t>
      </w:r>
      <w:r>
        <w:rPr>
          <w:spacing w:val="-6"/>
          <w:sz w:val="21"/>
        </w:rPr>
        <w:t> </w:t>
      </w:r>
      <w:r>
        <w:rPr>
          <w:sz w:val="21"/>
        </w:rPr>
        <w:t>which</w:t>
      </w:r>
      <w:r>
        <w:rPr>
          <w:spacing w:val="-6"/>
          <w:sz w:val="21"/>
        </w:rPr>
        <w:t> </w:t>
      </w:r>
      <w:r>
        <w:rPr>
          <w:sz w:val="21"/>
        </w:rPr>
        <w:t>passive</w:t>
      </w:r>
      <w:r>
        <w:rPr>
          <w:spacing w:val="-6"/>
          <w:sz w:val="21"/>
        </w:rPr>
        <w:t> </w:t>
      </w:r>
      <w:r>
        <w:rPr>
          <w:sz w:val="21"/>
        </w:rPr>
        <w:t>acoustic</w:t>
      </w:r>
      <w:r>
        <w:rPr>
          <w:spacing w:val="-6"/>
          <w:sz w:val="21"/>
        </w:rPr>
        <w:t> </w:t>
      </w:r>
      <w:r>
        <w:rPr>
          <w:sz w:val="21"/>
        </w:rPr>
        <w:t>data</w:t>
      </w:r>
      <w:r>
        <w:rPr>
          <w:spacing w:val="-6"/>
          <w:sz w:val="21"/>
        </w:rPr>
        <w:t> </w:t>
      </w:r>
      <w:r>
        <w:rPr>
          <w:sz w:val="21"/>
        </w:rPr>
        <w:t>were</w:t>
      </w:r>
      <w:r>
        <w:rPr>
          <w:spacing w:val="-6"/>
          <w:sz w:val="21"/>
        </w:rPr>
        <w:t> </w:t>
      </w:r>
      <w:r>
        <w:rPr>
          <w:sz w:val="21"/>
        </w:rPr>
        <w:t>collected.</w:t>
      </w:r>
    </w:p>
    <w:p>
      <w:pPr>
        <w:spacing w:after="0" w:line="256" w:lineRule="auto"/>
        <w:jc w:val="both"/>
        <w:rPr>
          <w:sz w:val="21"/>
        </w:rPr>
        <w:sectPr>
          <w:pgSz w:w="12240" w:h="15840"/>
          <w:pgMar w:header="759" w:footer="0" w:top="980" w:bottom="280" w:left="17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pStyle w:val="BodyText"/>
        <w:ind w:left="1771"/>
        <w:rPr>
          <w:sz w:val="20"/>
        </w:rPr>
      </w:pPr>
      <w:r>
        <w:rPr>
          <w:sz w:val="20"/>
        </w:rPr>
        <w:drawing>
          <wp:inline distT="0" distB="0" distL="0" distR="0">
            <wp:extent cx="3771900" cy="377190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3771900" cy="3771900"/>
                    </a:xfrm>
                    <a:prstGeom prst="rect">
                      <a:avLst/>
                    </a:prstGeom>
                  </pic:spPr>
                </pic:pic>
              </a:graphicData>
            </a:graphic>
          </wp:inline>
        </w:drawing>
      </w:r>
      <w:r>
        <w:rPr>
          <w:sz w:val="20"/>
        </w:rPr>
      </w:r>
    </w:p>
    <w:p>
      <w:pPr>
        <w:pStyle w:val="BodyText"/>
        <w:rPr>
          <w:sz w:val="20"/>
        </w:rPr>
      </w:pPr>
    </w:p>
    <w:p>
      <w:pPr>
        <w:pStyle w:val="BodyText"/>
        <w:spacing w:before="4"/>
        <w:rPr>
          <w:sz w:val="16"/>
        </w:rPr>
      </w:pPr>
    </w:p>
    <w:p>
      <w:pPr>
        <w:spacing w:line="315" w:lineRule="exact" w:before="0"/>
        <w:ind w:left="584" w:right="101" w:firstLine="0"/>
        <w:jc w:val="left"/>
        <w:rPr>
          <w:sz w:val="21"/>
        </w:rPr>
      </w:pPr>
      <w:r>
        <w:rPr>
          <w:b/>
          <w:sz w:val="21"/>
        </w:rPr>
        <w:t>Figure 1.4</w:t>
      </w:r>
      <w:r>
        <w:rPr>
          <w:sz w:val="21"/>
        </w:rPr>
        <w:t>: Harbor porpoise density (km</w:t>
      </w:r>
      <w:r>
        <w:rPr>
          <w:rFonts w:ascii="Meiryo" w:hAnsi="Meiryo"/>
          <w:i/>
          <w:position w:val="8"/>
          <w:sz w:val="16"/>
        </w:rPr>
        <w:t>−</w:t>
      </w:r>
      <w:r>
        <w:rPr>
          <w:sz w:val="21"/>
        </w:rPr>
        <w:t>2) in water 0-1000 m deep estimated using a two-</w:t>
      </w:r>
    </w:p>
    <w:p>
      <w:pPr>
        <w:spacing w:before="18"/>
        <w:ind w:left="584" w:right="101" w:firstLine="0"/>
        <w:jc w:val="left"/>
        <w:rPr>
          <w:sz w:val="21"/>
        </w:rPr>
      </w:pPr>
      <w:r>
        <w:rPr>
          <w:sz w:val="21"/>
        </w:rPr>
        <w:t>dimensional spline on aerial survey observations. Note that densities are not corrected for g(0).</w:t>
      </w:r>
    </w:p>
    <w:p>
      <w:pPr>
        <w:spacing w:after="0"/>
        <w:jc w:val="left"/>
        <w:rPr>
          <w:sz w:val="21"/>
        </w:rPr>
        <w:sectPr>
          <w:pgSz w:w="12240" w:h="15840"/>
          <w:pgMar w:header="759" w:footer="0" w:top="980" w:bottom="280" w:left="172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0"/>
        <w:ind w:left="2223" w:right="0" w:firstLine="0"/>
        <w:jc w:val="left"/>
        <w:rPr>
          <w:rFonts w:ascii="Arial"/>
          <w:sz w:val="20"/>
        </w:rPr>
      </w:pPr>
      <w:r>
        <w:rPr/>
        <w:pict>
          <v:group style="position:absolute;margin-left:204.8293pt;margin-top:-17.587112pt;width:263.05pt;height:261.3500pt;mso-position-horizontal-relative:page;mso-position-vertical-relative:paragraph;z-index:-40432" coordorigin="4097,-352" coordsize="5261,5227">
            <v:shape style="position:absolute;left:654;top:5756;width:4987;height:4954" coordorigin="654,5756" coordsize="4987,4954" path="m4170,4435l9345,4435m4170,3200l9345,3200m4170,1965l9345,1965m4170,731l9345,731m4582,4801l4582,-340m5598,4801l5598,-340m6615,4801l6615,-340m7631,4801l7631,-340m8647,4801l8647,-340e" filled="false" stroked="true" strokeweight="1.110478pt" strokecolor="#fafafa">
              <v:path arrowok="t"/>
            </v:shape>
            <v:shape style="position:absolute;left:654;top:5756;width:4987;height:4954" coordorigin="654,5756" coordsize="4987,4954" path="m4170,3818l9345,3818m4170,2583l9345,2583m4170,1348l9345,1348m4170,113l9345,113m5090,4801l5090,-340m6107,4801l6107,-340m7123,4801l7123,-340m8139,4801l8139,-340m9155,4801l9155,-340e" filled="false" stroked="true" strokeweight=".446267pt" strokecolor="#e5e5e5">
              <v:path arrowok="t"/>
            </v:shape>
            <v:shape style="position:absolute;left:4405;top:54;width:4705;height:3977" coordorigin="4405,54" coordsize="4705,3977" path="m9110,54l8872,119,8574,204,8276,295,8038,372,7800,454,7621,518,7442,585,7204,680,7145,704,7025,755,6847,834,6787,862,6668,918,6549,976,6430,1036,6371,1067,6251,1131,6132,1198,6013,1267,5954,1302,5894,1338,5834,1375,5715,1450,5656,1489,5596,1529,5477,1609,5358,1692,5298,1735,5180,1821,5120,1865,5060,1910,5001,1956,4941,2003,4882,2051,4822,2101,4763,2152,4703,2207,4644,2265,4584,2327,4524,2394,4465,2469,4405,2554,4405,4030,4465,3809,4524,3622,4584,3459,4644,3317,4703,3190,4763,3077,4822,2975,4882,2883,4941,2800,5001,2724,5060,2654,5120,2591,5180,2532,5239,2479,5298,2429,5358,2384,5418,2342,5477,2302,5537,2266,5596,2232,5656,2200,5715,2171,5775,2143,5834,2117,5894,2092,5954,2068,6013,2046,6073,2025,6132,2005,6192,1985,6251,1967,6311,1949,6430,1916,6489,1900,6549,1885,6668,1856,6787,1829,6966,1791,7204,1746,7442,1705,7800,1650,8276,1585,8872,1516,9110,1491,9110,54xe" filled="true" fillcolor="#999999" stroked="false">
              <v:path arrowok="t"/>
              <v:fill opacity="26214f" type="solid"/>
            </v:shape>
            <v:shape style="position:absolute;left:4405;top:773;width:4705;height:2520" coordorigin="4405,773" coordsize="4705,2520" path="m4405,3292l4465,3139,4524,3008,4584,2893,4644,2791,4703,2699,4763,2615,4822,2538,4882,2467,4941,2401,5001,2340,5060,2282,5120,2228,5180,2177,5239,2128,5298,2082,5358,2038,5418,1996,5477,1956,5537,1917,5596,1880,5656,1845,5715,1811,5775,1778,5834,1746,5894,1715,5954,1685,6013,1656,6073,1628,6132,1601,6192,1575,6251,1549,6311,1524,6371,1500,6430,1476,6489,1453,6549,1430,6609,1408,6668,1387,6728,1366,6787,1345,6847,1325,6906,1306,6966,1286,7025,1267,7085,1249,7145,1231,7204,1213,7264,1196,7323,1178,7383,1161,7442,1145,7502,1129,7562,1113,7621,1097,7681,1082,7740,1067,7800,1052,7859,1037,7919,1023,7978,1008,8038,994,8098,981,8157,967,8216,954,8276,940,8336,927,8395,914,8455,902,8514,889,8574,877,8633,865,8693,853,8753,841,8812,829,8872,818,8931,806,8991,795,9050,784,9110,773e" filled="false" stroked="true" strokeweight="2.210578pt" strokecolor="#3366ff">
              <v:path arrowok="t"/>
            </v:shape>
            <v:rect style="position:absolute;left:4170;top:-340;width:5175;height:5141" filled="false" stroked="true" strokeweight="1.110478pt" strokecolor="#7f7f7f"/>
            <v:shape style="position:absolute;left:594;top:6192;width:4864;height:4577" coordorigin="594,6192" coordsize="4864,4577" path="m4108,3818l4170,3818m4108,2583l4170,2583m4108,1348l4170,1348m4108,113l4170,113m5090,4863l5090,4801m6107,4863l6107,4801m7123,4863l7123,4801m8139,4863l8139,4801m9155,4863l9155,4801e" filled="false" stroked="true" strokeweight="1.110478pt" strokecolor="#000000">
              <v:path arrowok="t"/>
            </v:shape>
            <v:shape style="position:absolute;left:5090;top:-340;width:509;height:454" type="#_x0000_t202" filled="false" stroked="false">
              <v:textbox inset="0,0,0,0">
                <w:txbxContent>
                  <w:p>
                    <w:pPr>
                      <w:spacing w:line="240" w:lineRule="auto" w:before="6"/>
                      <w:rPr>
                        <w:sz w:val="12"/>
                      </w:rPr>
                    </w:pPr>
                  </w:p>
                  <w:p>
                    <w:pPr>
                      <w:spacing w:before="0"/>
                      <w:ind w:left="-47" w:right="0" w:firstLine="0"/>
                      <w:jc w:val="left"/>
                      <w:rPr>
                        <w:rFonts w:ascii="MS PMincho" w:hAnsi="MS PMincho"/>
                        <w:sz w:val="11"/>
                      </w:rPr>
                    </w:pPr>
                    <w:r>
                      <w:rPr>
                        <w:rFonts w:ascii="MS PMincho" w:hAnsi="MS PMincho"/>
                        <w:w w:val="102"/>
                        <w:sz w:val="11"/>
                      </w:rPr>
                      <w:t>●</w:t>
                    </w:r>
                  </w:p>
                </w:txbxContent>
              </v:textbox>
              <w10:wrap type="none"/>
            </v:shape>
            <v:shape style="position:absolute;left:5043;top:405;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152;top:401;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474;top:561;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9065;top:567;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5005;top:1087;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152;top:729;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474;top:1260;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559;top:954;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8647;top:731;width:509;height:618" type="#_x0000_t202" filled="false" stroked="false">
              <v:textbox inset="0,0,0,0">
                <w:txbxContent>
                  <w:p>
                    <w:pPr>
                      <w:spacing w:line="88" w:lineRule="exact" w:before="0"/>
                      <w:ind w:left="0" w:right="-23" w:firstLine="0"/>
                      <w:jc w:val="right"/>
                      <w:rPr>
                        <w:rFonts w:ascii="MS PMincho" w:hAnsi="MS PMincho"/>
                        <w:sz w:val="11"/>
                      </w:rPr>
                    </w:pPr>
                    <w:r>
                      <w:rPr>
                        <w:rFonts w:ascii="MS PMincho" w:hAnsi="MS PMincho"/>
                        <w:w w:val="102"/>
                        <w:sz w:val="11"/>
                      </w:rPr>
                      <w:t>●</w:t>
                    </w:r>
                  </w:p>
                  <w:p>
                    <w:pPr>
                      <w:spacing w:before="0"/>
                      <w:ind w:left="0" w:right="-23" w:firstLine="0"/>
                      <w:jc w:val="right"/>
                      <w:rPr>
                        <w:rFonts w:ascii="MS PMincho" w:hAnsi="MS PMincho"/>
                        <w:sz w:val="11"/>
                      </w:rPr>
                    </w:pPr>
                    <w:r>
                      <w:rPr>
                        <w:rFonts w:ascii="MS PMincho" w:hAnsi="MS PMincho"/>
                        <w:w w:val="102"/>
                        <w:sz w:val="11"/>
                      </w:rPr>
                      <w:t>●</w:t>
                    </w:r>
                  </w:p>
                </w:txbxContent>
              </v:textbox>
              <w10:wrap type="none"/>
            </v:shape>
            <v:shape style="position:absolute;left:6474;top:1872;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6559;top:1564;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361;top:2107;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582;top:1965;width:509;height:618" type="#_x0000_t202" filled="false" stroked="false">
              <v:textbox inset="0,0,0,0">
                <w:txbxContent>
                  <w:p>
                    <w:pPr>
                      <w:spacing w:before="13"/>
                      <w:ind w:left="297" w:right="0" w:firstLine="0"/>
                      <w:jc w:val="left"/>
                      <w:rPr>
                        <w:rFonts w:ascii="MS PMincho" w:hAnsi="MS PMincho"/>
                        <w:sz w:val="11"/>
                      </w:rPr>
                    </w:pPr>
                    <w:r>
                      <w:rPr>
                        <w:rFonts w:ascii="MS PMincho" w:hAnsi="MS PMincho"/>
                        <w:w w:val="102"/>
                        <w:sz w:val="11"/>
                      </w:rPr>
                      <w:t>●</w:t>
                    </w:r>
                  </w:p>
                  <w:p>
                    <w:pPr>
                      <w:spacing w:before="11"/>
                      <w:ind w:left="0" w:right="-27" w:firstLine="0"/>
                      <w:jc w:val="right"/>
                      <w:rPr>
                        <w:rFonts w:ascii="MS PMincho" w:hAnsi="MS PMincho"/>
                        <w:sz w:val="11"/>
                      </w:rPr>
                    </w:pPr>
                    <w:r>
                      <w:rPr>
                        <w:rFonts w:ascii="MS PMincho" w:hAnsi="MS PMincho"/>
                        <w:sz w:val="11"/>
                      </w:rPr>
                      <w:t>●</w:t>
                    </w:r>
                    <w:r>
                      <w:rPr>
                        <w:rFonts w:ascii="MS PMincho" w:hAnsi="MS PMincho"/>
                        <w:position w:val="1"/>
                        <w:sz w:val="11"/>
                      </w:rPr>
                      <w:t>●</w:t>
                    </w:r>
                  </w:p>
                  <w:p>
                    <w:pPr>
                      <w:spacing w:before="94"/>
                      <w:ind w:left="0" w:right="-27" w:firstLine="0"/>
                      <w:jc w:val="right"/>
                      <w:rPr>
                        <w:rFonts w:ascii="MS PMincho" w:hAnsi="MS PMincho"/>
                        <w:sz w:val="11"/>
                      </w:rPr>
                    </w:pPr>
                    <w:r>
                      <w:rPr>
                        <w:rFonts w:ascii="MS PMincho" w:hAnsi="MS PMincho"/>
                        <w:w w:val="102"/>
                        <w:sz w:val="11"/>
                      </w:rPr>
                      <w:t>●</w:t>
                    </w:r>
                  </w:p>
                </w:txbxContent>
              </v:textbox>
              <w10:wrap type="none"/>
            </v:shape>
            <v:shape style="position:absolute;left:6559;top:2326;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361;top:2763;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582;top:2583;width:509;height:618" type="#_x0000_t202" filled="false" stroked="false">
              <v:textbox inset="0,0,0,0">
                <w:txbxContent>
                  <w:p>
                    <w:pPr>
                      <w:spacing w:line="70" w:lineRule="exact" w:before="0"/>
                      <w:ind w:left="2" w:right="0" w:firstLine="0"/>
                      <w:jc w:val="center"/>
                      <w:rPr>
                        <w:rFonts w:ascii="MS PMincho" w:hAnsi="MS PMincho"/>
                        <w:sz w:val="11"/>
                      </w:rPr>
                    </w:pPr>
                    <w:r>
                      <w:rPr>
                        <w:rFonts w:ascii="MS PMincho" w:hAnsi="MS PMincho"/>
                        <w:w w:val="102"/>
                        <w:sz w:val="11"/>
                      </w:rPr>
                      <w:t>●</w:t>
                    </w:r>
                  </w:p>
                  <w:p>
                    <w:pPr>
                      <w:spacing w:line="240" w:lineRule="auto" w:before="0"/>
                      <w:rPr>
                        <w:sz w:val="10"/>
                      </w:rPr>
                    </w:pPr>
                  </w:p>
                  <w:p>
                    <w:pPr>
                      <w:spacing w:line="240" w:lineRule="auto" w:before="10"/>
                      <w:rPr>
                        <w:sz w:val="12"/>
                      </w:rPr>
                    </w:pPr>
                  </w:p>
                  <w:p>
                    <w:pPr>
                      <w:spacing w:before="0"/>
                      <w:ind w:left="174" w:right="74" w:firstLine="0"/>
                      <w:jc w:val="center"/>
                      <w:rPr>
                        <w:rFonts w:ascii="MS PMincho" w:hAnsi="MS PMincho"/>
                        <w:sz w:val="11"/>
                      </w:rPr>
                    </w:pPr>
                    <w:r>
                      <w:rPr>
                        <w:rFonts w:ascii="MS PMincho" w:hAnsi="MS PMincho"/>
                        <w:sz w:val="11"/>
                      </w:rPr>
                      <w:t>●</w:t>
                    </w:r>
                    <w:r>
                      <w:rPr>
                        <w:rFonts w:ascii="MS PMincho" w:hAnsi="MS PMincho"/>
                        <w:position w:val="-4"/>
                        <w:sz w:val="11"/>
                      </w:rPr>
                      <w:t>●</w:t>
                    </w:r>
                  </w:p>
                </w:txbxContent>
              </v:textbox>
              <w10:wrap type="none"/>
            </v:shape>
            <v:shape style="position:absolute;left:5544;top:3360;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781;top:4183;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4170;top:4435;width:412;height:367" type="#_x0000_t202" filled="false" stroked="false">
              <v:textbox inset="0,0,0,0">
                <w:txbxContent>
                  <w:p>
                    <w:pPr>
                      <w:spacing w:before="43"/>
                      <w:ind w:left="190" w:right="0" w:firstLine="0"/>
                      <w:jc w:val="left"/>
                      <w:rPr>
                        <w:rFonts w:ascii="MS PMincho" w:hAnsi="MS PMincho"/>
                        <w:sz w:val="11"/>
                      </w:rPr>
                    </w:pPr>
                    <w:r>
                      <w:rPr>
                        <w:rFonts w:ascii="MS PMincho" w:hAnsi="MS PMincho"/>
                        <w:w w:val="102"/>
                        <w:sz w:val="11"/>
                      </w:rPr>
                      <w:t>●</w:t>
                    </w:r>
                  </w:p>
                </w:txbxContent>
              </v:textbox>
              <w10:wrap type="none"/>
            </v:shape>
            <v:shape style="position:absolute;left:5039;top:2824;width:113;height:113" type="#_x0000_t202" filled="false" stroked="false">
              <v:textbox inset="0,0,0,0">
                <w:txbxContent>
                  <w:p>
                    <w:pPr>
                      <w:spacing w:line="112" w:lineRule="exact" w:before="0"/>
                      <w:ind w:left="0" w:right="0" w:firstLine="0"/>
                      <w:jc w:val="left"/>
                      <w:rPr>
                        <w:rFonts w:ascii="MS PMincho" w:hAnsi="MS PMincho"/>
                        <w:sz w:val="11"/>
                      </w:rPr>
                    </w:pPr>
                    <w:r>
                      <w:rPr>
                        <w:rFonts w:ascii="MS PMincho" w:hAnsi="MS PMincho"/>
                        <w:w w:val="102"/>
                        <w:sz w:val="11"/>
                      </w:rPr>
                      <w:t>●</w:t>
                    </w:r>
                  </w:p>
                </w:txbxContent>
              </v:textbox>
              <w10:wrap type="none"/>
            </v:shape>
            <v:shape style="position:absolute;left:5544;top:2788;width:113;height:194" type="#_x0000_t202" filled="false" stroked="false">
              <v:textbox inset="0,0,0,0">
                <w:txbxContent>
                  <w:p>
                    <w:pPr>
                      <w:spacing w:line="80" w:lineRule="exact" w:before="0"/>
                      <w:ind w:left="0" w:right="0" w:firstLine="0"/>
                      <w:jc w:val="left"/>
                      <w:rPr>
                        <w:rFonts w:ascii="MS PMincho" w:hAnsi="MS PMincho"/>
                        <w:sz w:val="11"/>
                      </w:rPr>
                    </w:pPr>
                    <w:r>
                      <w:rPr>
                        <w:rFonts w:ascii="MS PMincho" w:hAnsi="MS PMincho"/>
                        <w:w w:val="102"/>
                        <w:sz w:val="11"/>
                      </w:rPr>
                      <w:t>●</w:t>
                    </w:r>
                  </w:p>
                  <w:p>
                    <w:pPr>
                      <w:spacing w:line="113" w:lineRule="exact" w:before="0"/>
                      <w:ind w:left="0" w:right="0" w:firstLine="0"/>
                      <w:jc w:val="left"/>
                      <w:rPr>
                        <w:rFonts w:ascii="MS PMincho" w:hAnsi="MS PMincho"/>
                        <w:sz w:val="11"/>
                      </w:rPr>
                    </w:pPr>
                    <w:r>
                      <w:rPr>
                        <w:rFonts w:ascii="MS PMincho" w:hAnsi="MS PMincho"/>
                        <w:w w:val="102"/>
                        <w:sz w:val="11"/>
                      </w:rPr>
                      <w:t>●</w:t>
                    </w:r>
                  </w:p>
                </w:txbxContent>
              </v:textbox>
              <w10:wrap type="none"/>
            </v:shape>
            <w10:wrap type="none"/>
          </v:group>
        </w:pict>
      </w:r>
      <w:r>
        <w:rPr/>
        <w:pict>
          <v:shape style="position:absolute;margin-left:181.090729pt;margin-top:5.227321pt;width:14.5pt;height:212.6pt;mso-position-horizontal-relative:page;mso-position-vertical-relative:paragraph;z-index:4360" type="#_x0000_t202" filled="false" stroked="false">
            <v:textbox inset="0,0,0,0" style="layout-flow:vertical;mso-layout-flow-alt:bottom-to-top">
              <w:txbxContent>
                <w:p>
                  <w:pPr>
                    <w:spacing w:line="275" w:lineRule="exact" w:before="0"/>
                    <w:ind w:left="20" w:right="0" w:firstLine="0"/>
                    <w:jc w:val="left"/>
                    <w:rPr>
                      <w:rFonts w:ascii="Arial" w:hAnsi="Arial"/>
                      <w:sz w:val="25"/>
                    </w:rPr>
                  </w:pPr>
                  <w:r>
                    <w:rPr>
                      <w:rFonts w:ascii="Arial" w:hAnsi="Arial"/>
                      <w:w w:val="99"/>
                      <w:sz w:val="25"/>
                    </w:rPr>
                    <w:t>Log</w:t>
                  </w:r>
                  <w:r>
                    <w:rPr>
                      <w:rFonts w:ascii="Arial" w:hAnsi="Arial"/>
                      <w:spacing w:val="-1"/>
                      <w:sz w:val="25"/>
                    </w:rPr>
                    <w:t> </w:t>
                  </w:r>
                  <w:r>
                    <w:rPr>
                      <w:rFonts w:ascii="Arial" w:hAnsi="Arial"/>
                      <w:w w:val="99"/>
                      <w:sz w:val="25"/>
                    </w:rPr>
                    <w:t>Mean</w:t>
                  </w:r>
                  <w:r>
                    <w:rPr>
                      <w:rFonts w:ascii="Arial" w:hAnsi="Arial"/>
                      <w:spacing w:val="-1"/>
                      <w:sz w:val="25"/>
                    </w:rPr>
                    <w:t> </w:t>
                  </w:r>
                  <w:r>
                    <w:rPr>
                      <w:rFonts w:ascii="Arial" w:hAnsi="Arial"/>
                      <w:w w:val="99"/>
                      <w:sz w:val="25"/>
                    </w:rPr>
                    <w:t>PPS</w:t>
                  </w:r>
                  <w:r>
                    <w:rPr>
                      <w:rFonts w:ascii="Arial" w:hAnsi="Arial"/>
                      <w:spacing w:val="-1"/>
                      <w:sz w:val="25"/>
                    </w:rPr>
                    <w:t> </w:t>
                  </w:r>
                  <w:r>
                    <w:rPr>
                      <w:rFonts w:ascii="Arial" w:hAnsi="Arial"/>
                      <w:w w:val="99"/>
                      <w:sz w:val="25"/>
                    </w:rPr>
                    <w:t>Obse</w:t>
                  </w:r>
                  <w:r>
                    <w:rPr>
                      <w:rFonts w:ascii="Arial" w:hAnsi="Arial"/>
                      <w:spacing w:val="7"/>
                      <w:w w:val="99"/>
                      <w:sz w:val="25"/>
                    </w:rPr>
                    <w:t>r</w:t>
                  </w:r>
                  <w:r>
                    <w:rPr>
                      <w:rFonts w:ascii="Arial" w:hAnsi="Arial"/>
                      <w:spacing w:val="-7"/>
                      <w:w w:val="99"/>
                      <w:sz w:val="25"/>
                    </w:rPr>
                    <w:t>v</w:t>
                  </w:r>
                  <w:r>
                    <w:rPr>
                      <w:rFonts w:ascii="Arial" w:hAnsi="Arial"/>
                      <w:w w:val="99"/>
                      <w:sz w:val="25"/>
                    </w:rPr>
                    <w:t>ed</w:t>
                  </w:r>
                  <w:r>
                    <w:rPr>
                      <w:rFonts w:ascii="Arial" w:hAnsi="Arial"/>
                      <w:spacing w:val="-1"/>
                      <w:sz w:val="25"/>
                    </w:rPr>
                    <w:t> </w:t>
                  </w:r>
                  <w:r>
                    <w:rPr>
                      <w:rFonts w:ascii="Arial" w:hAnsi="Arial"/>
                      <w:spacing w:val="-5"/>
                      <w:w w:val="99"/>
                      <w:sz w:val="25"/>
                    </w:rPr>
                    <w:t>b</w:t>
                  </w:r>
                  <w:r>
                    <w:rPr>
                      <w:rFonts w:ascii="Arial" w:hAnsi="Arial"/>
                      <w:w w:val="99"/>
                      <w:sz w:val="25"/>
                    </w:rPr>
                    <w:t>y</w:t>
                  </w:r>
                  <w:r>
                    <w:rPr>
                      <w:rFonts w:ascii="Arial" w:hAnsi="Arial"/>
                      <w:spacing w:val="-1"/>
                      <w:sz w:val="25"/>
                    </w:rPr>
                    <w:t> </w:t>
                  </w:r>
                  <w:r>
                    <w:rPr>
                      <w:rFonts w:ascii="Arial" w:hAnsi="Arial"/>
                      <w:w w:val="99"/>
                      <w:sz w:val="25"/>
                    </w:rPr>
                    <w:t>C−PODs</w:t>
                  </w:r>
                </w:p>
              </w:txbxContent>
            </v:textbox>
            <w10:wrap type="none"/>
          </v:shape>
        </w:pict>
      </w:r>
      <w:r>
        <w:rPr>
          <w:rFonts w:ascii="Arial"/>
          <w:w w:val="103"/>
          <w:sz w:val="20"/>
        </w:rPr>
        <w:t>7</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0"/>
        </w:rPr>
      </w:pPr>
    </w:p>
    <w:p>
      <w:pPr>
        <w:spacing w:before="81"/>
        <w:ind w:left="2223" w:right="0" w:firstLine="0"/>
        <w:jc w:val="left"/>
        <w:rPr>
          <w:rFonts w:ascii="Arial"/>
          <w:sz w:val="20"/>
        </w:rPr>
      </w:pPr>
      <w:r>
        <w:rPr>
          <w:rFonts w:ascii="Arial"/>
          <w:w w:val="103"/>
          <w:sz w:val="20"/>
        </w:rPr>
        <w:t>6</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0"/>
        </w:rPr>
      </w:pPr>
    </w:p>
    <w:p>
      <w:pPr>
        <w:spacing w:before="81"/>
        <w:ind w:left="2223" w:right="0" w:firstLine="0"/>
        <w:jc w:val="left"/>
        <w:rPr>
          <w:rFonts w:ascii="Arial"/>
          <w:sz w:val="20"/>
        </w:rPr>
      </w:pPr>
      <w:r>
        <w:rPr>
          <w:rFonts w:ascii="Arial"/>
          <w:w w:val="103"/>
          <w:sz w:val="20"/>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0"/>
        </w:rPr>
      </w:pPr>
    </w:p>
    <w:p>
      <w:pPr>
        <w:spacing w:before="81"/>
        <w:ind w:left="2223" w:right="0" w:firstLine="0"/>
        <w:jc w:val="left"/>
        <w:rPr>
          <w:rFonts w:ascii="Arial"/>
          <w:sz w:val="20"/>
        </w:rPr>
      </w:pPr>
      <w:r>
        <w:rPr>
          <w:rFonts w:ascii="Arial"/>
          <w:w w:val="103"/>
          <w:sz w:val="20"/>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1"/>
        </w:rPr>
      </w:pPr>
    </w:p>
    <w:p>
      <w:pPr>
        <w:tabs>
          <w:tab w:pos="4242" w:val="left" w:leader="none"/>
          <w:tab w:pos="5258" w:val="left" w:leader="none"/>
          <w:tab w:pos="6274" w:val="left" w:leader="none"/>
          <w:tab w:pos="7291" w:val="left" w:leader="none"/>
        </w:tabs>
        <w:spacing w:before="0"/>
        <w:ind w:left="3226" w:right="0" w:firstLine="0"/>
        <w:jc w:val="left"/>
        <w:rPr>
          <w:rFonts w:ascii="Arial"/>
          <w:sz w:val="20"/>
        </w:rPr>
      </w:pPr>
      <w:r>
        <w:rPr>
          <w:rFonts w:ascii="Arial"/>
          <w:w w:val="105"/>
          <w:sz w:val="20"/>
        </w:rPr>
        <w:t>0.5</w:t>
        <w:tab/>
        <w:t>1.0</w:t>
        <w:tab/>
        <w:t>1.5</w:t>
        <w:tab/>
        <w:t>2.0</w:t>
        <w:tab/>
        <w:t>2.5</w:t>
      </w:r>
    </w:p>
    <w:p>
      <w:pPr>
        <w:pStyle w:val="Heading2"/>
        <w:spacing w:before="1"/>
        <w:ind w:left="2619"/>
      </w:pPr>
      <w:r>
        <w:rPr/>
        <w:t>Mean Porpoise Density Estimated by Spline</w:t>
      </w:r>
    </w:p>
    <w:p>
      <w:pPr>
        <w:pStyle w:val="BodyText"/>
        <w:rPr>
          <w:rFonts w:ascii="Arial"/>
          <w:sz w:val="20"/>
        </w:rPr>
      </w:pPr>
    </w:p>
    <w:p>
      <w:pPr>
        <w:pStyle w:val="BodyText"/>
        <w:spacing w:before="6"/>
        <w:rPr>
          <w:rFonts w:ascii="Arial"/>
          <w:sz w:val="23"/>
        </w:rPr>
      </w:pPr>
    </w:p>
    <w:p>
      <w:pPr>
        <w:spacing w:line="316" w:lineRule="exact" w:before="0"/>
        <w:ind w:left="578" w:right="0" w:firstLine="5"/>
        <w:jc w:val="both"/>
        <w:rPr>
          <w:sz w:val="21"/>
        </w:rPr>
      </w:pPr>
      <w:r>
        <w:rPr>
          <w:b/>
          <w:sz w:val="21"/>
        </w:rPr>
        <w:t>Figure 1.5</w:t>
      </w:r>
      <w:r>
        <w:rPr>
          <w:sz w:val="21"/>
        </w:rPr>
        <w:t>:  Estimated mean harbor porpoise density at the location of each C-POD (km</w:t>
      </w:r>
      <w:r>
        <w:rPr>
          <w:rFonts w:ascii="Meiryo" w:hAnsi="Meiryo"/>
          <w:i/>
          <w:position w:val="8"/>
          <w:sz w:val="16"/>
        </w:rPr>
        <w:t>−</w:t>
      </w:r>
      <w:r>
        <w:rPr>
          <w:sz w:val="21"/>
        </w:rPr>
        <w:t>2;</w:t>
      </w:r>
    </w:p>
    <w:p>
      <w:pPr>
        <w:spacing w:line="256" w:lineRule="auto" w:before="18"/>
        <w:ind w:left="584" w:right="734" w:hanging="6"/>
        <w:jc w:val="both"/>
        <w:rPr>
          <w:sz w:val="21"/>
        </w:rPr>
      </w:pPr>
      <w:r>
        <w:rPr>
          <w:sz w:val="21"/>
        </w:rPr>
        <w:t>x-axis) and mean observed acoustic detection rate in each year (PPS; y-axis).  The blue line is     the modeled relationship between mean density and mean acoustic detection rate and the gray shading</w:t>
      </w:r>
      <w:r>
        <w:rPr>
          <w:spacing w:val="-6"/>
          <w:sz w:val="21"/>
        </w:rPr>
        <w:t> </w:t>
      </w:r>
      <w:r>
        <w:rPr>
          <w:sz w:val="21"/>
        </w:rPr>
        <w:t>indicates</w:t>
      </w:r>
      <w:r>
        <w:rPr>
          <w:spacing w:val="-6"/>
          <w:sz w:val="21"/>
        </w:rPr>
        <w:t> </w:t>
      </w:r>
      <w:r>
        <w:rPr>
          <w:sz w:val="21"/>
        </w:rPr>
        <w:t>the</w:t>
      </w:r>
      <w:r>
        <w:rPr>
          <w:spacing w:val="-6"/>
          <w:sz w:val="21"/>
        </w:rPr>
        <w:t> </w:t>
      </w:r>
      <w:r>
        <w:rPr>
          <w:sz w:val="21"/>
        </w:rPr>
        <w:t>95%</w:t>
      </w:r>
      <w:r>
        <w:rPr>
          <w:spacing w:val="-6"/>
          <w:sz w:val="21"/>
        </w:rPr>
        <w:t> </w:t>
      </w:r>
      <w:r>
        <w:rPr>
          <w:sz w:val="21"/>
        </w:rPr>
        <w:t>confidence</w:t>
      </w:r>
      <w:r>
        <w:rPr>
          <w:spacing w:val="-6"/>
          <w:sz w:val="21"/>
        </w:rPr>
        <w:t> </w:t>
      </w:r>
      <w:r>
        <w:rPr>
          <w:sz w:val="21"/>
        </w:rPr>
        <w:t>interval</w:t>
      </w:r>
      <w:r>
        <w:rPr>
          <w:spacing w:val="-6"/>
          <w:sz w:val="21"/>
        </w:rPr>
        <w:t> </w:t>
      </w:r>
      <w:r>
        <w:rPr>
          <w:sz w:val="21"/>
        </w:rPr>
        <w:t>of</w:t>
      </w:r>
      <w:r>
        <w:rPr>
          <w:spacing w:val="-6"/>
          <w:sz w:val="21"/>
        </w:rPr>
        <w:t> </w:t>
      </w:r>
      <w:r>
        <w:rPr>
          <w:sz w:val="21"/>
        </w:rPr>
        <w:t>the</w:t>
      </w:r>
      <w:r>
        <w:rPr>
          <w:spacing w:val="-6"/>
          <w:sz w:val="21"/>
        </w:rPr>
        <w:t> </w:t>
      </w:r>
      <w:r>
        <w:rPr>
          <w:sz w:val="21"/>
        </w:rPr>
        <w:t>model</w:t>
      </w:r>
      <w:r>
        <w:rPr>
          <w:spacing w:val="-6"/>
          <w:sz w:val="21"/>
        </w:rPr>
        <w:t> </w:t>
      </w:r>
      <w:r>
        <w:rPr>
          <w:sz w:val="21"/>
        </w:rPr>
        <w:t>fit.</w:t>
      </w:r>
    </w:p>
    <w:p>
      <w:pPr>
        <w:spacing w:after="0" w:line="256" w:lineRule="auto"/>
        <w:jc w:val="both"/>
        <w:rPr>
          <w:sz w:val="21"/>
        </w:rPr>
        <w:sectPr>
          <w:pgSz w:w="12240" w:h="15840"/>
          <w:pgMar w:header="759" w:footer="0" w:top="980" w:bottom="280" w:left="1720" w:right="8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spacing w:before="73"/>
        <w:ind w:left="1256" w:right="101" w:firstLine="0"/>
        <w:jc w:val="left"/>
        <w:rPr>
          <w:rFonts w:ascii="Arial"/>
          <w:sz w:val="22"/>
        </w:rPr>
      </w:pPr>
      <w:r>
        <w:rPr/>
        <w:pict>
          <v:group style="position:absolute;margin-left:185.747086pt;margin-top:8.793878pt;width:214.6pt;height:251.7pt;mso-position-horizontal-relative:page;mso-position-vertical-relative:paragraph;z-index:4384" coordorigin="3715,176" coordsize="4292,5034">
            <v:shape style="position:absolute;left:3739;top:977;width:4244;height:4208" coordorigin="3739,977" coordsize="4244,4208" path="m3739,977l3951,1566,4163,2069,4375,2847,4588,3500,4800,3919,5012,4407,5224,4617,5436,4756,5649,4951,5861,5185,6073,4961,6285,4766,6497,4691,6710,4457,6922,4347,7134,4098,7346,4073,7558,3729,7770,3351,7983,3091e" filled="false" stroked="true" strokeweight="2.357825pt" strokecolor="#e69f00">
              <v:path arrowok="t"/>
            </v:shape>
            <v:shape style="position:absolute;left:3739;top:220;width:4244;height:4966" coordorigin="3739,220" coordsize="4244,4966" path="m3739,220l3951,344,4163,584,4375,1112,4588,1815,4800,2912,5012,3465,5224,4138,5436,4502,5649,4831,5861,5185,6073,4791,6285,4592,6497,4417,6710,3939,6922,3450,7134,2827,7346,2503,7558,2094,7770,1690,7983,1292e" filled="false" stroked="true" strokeweight="2.357825pt" strokecolor="#56b4e9">
              <v:path arrowok="t"/>
            </v:shape>
            <v:shape style="position:absolute;left:3739;top:200;width:4244;height:4986" coordorigin="3739,200" coordsize="4244,4986" path="m3739,200l3951,215,4163,245,4375,354,4588,738,4800,1292,5012,2393,5224,3425,5436,4078,5649,4657,5861,5185,6073,4622,6285,4248,6497,3685,6710,2852,6922,2358,7134,1760,7346,1272,7558,908,7770,604,7983,439e" filled="false" stroked="true" strokeweight="2.357825pt" strokecolor="#009e73">
              <v:path arrowok="t"/>
            </v:shape>
            <v:shape style="position:absolute;left:3739;top:200;width:4244;height:4986" coordorigin="3739,200" coordsize="4244,4986" path="m3739,200l3951,200,4163,205,4375,250,4588,409,4800,883,5012,1675,5224,2652,5436,3854,5649,4552,5861,5185,6073,4502,6285,3984,6497,3176,6710,2418,6922,1665,7134,1102,7346,733,7558,444,7770,364,7983,250e" filled="false" stroked="true" strokeweight="2.357825pt" strokecolor="#0072b2">
              <v:path arrowok="t"/>
            </v:shape>
            <v:shape style="position:absolute;left:3739;top:200;width:4244;height:4986" coordorigin="3739,200" coordsize="4244,4986" path="m3739,200l3951,200,4163,205,4375,215,4588,274,4800,579,5012,1257,5224,2239,5436,3405,5649,4308,5861,5185,6073,4392,6285,3670,6497,2862,6710,1960,6922,1232,7134,853,7346,514,7558,325,7770,255,7983,230e" filled="false" stroked="true" strokeweight="2.357825pt" strokecolor="#cc79a7">
              <v:path arrowok="t"/>
            </v:shape>
            <w10:wrap type="none"/>
          </v:group>
        </w:pict>
      </w:r>
      <w:r>
        <w:rPr/>
        <w:pict>
          <v:shape style="position:absolute;margin-left:175.750183pt;margin-top:-3.073786pt;width:235.2pt;height:275.4pt;mso-position-horizontal-relative:page;mso-position-vertical-relative:paragraph;z-index:4552" type="#_x0000_t202" filled="false" stroked="false">
            <v:textbox inset="0,0,0,0">
              <w:txbxContent>
                <w:tbl>
                  <w:tblPr>
                    <w:tblW w:w="0" w:type="auto"/>
                    <w:jc w:val="left"/>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Layout w:type="fixed"/>
                    <w:tblCellMar>
                      <w:top w:w="0" w:type="dxa"/>
                      <w:left w:w="0" w:type="dxa"/>
                      <w:bottom w:w="0" w:type="dxa"/>
                      <w:right w:w="0" w:type="dxa"/>
                    </w:tblCellMar>
                    <w:tblLook w:val="01E0"/>
                  </w:tblPr>
                  <w:tblGrid>
                    <w:gridCol w:w="212"/>
                    <w:gridCol w:w="530"/>
                    <w:gridCol w:w="530"/>
                    <w:gridCol w:w="530"/>
                    <w:gridCol w:w="530"/>
                    <w:gridCol w:w="530"/>
                    <w:gridCol w:w="530"/>
                    <w:gridCol w:w="530"/>
                    <w:gridCol w:w="530"/>
                    <w:gridCol w:w="212"/>
                  </w:tblGrid>
                  <w:tr>
                    <w:trPr>
                      <w:trHeight w:val="250" w:hRule="exact"/>
                    </w:trPr>
                    <w:tc>
                      <w:tcPr>
                        <w:tcW w:w="212" w:type="dxa"/>
                        <w:tcBorders>
                          <w:top w:val="single" w:sz="9" w:space="0" w:color="7F7F7F"/>
                          <w:left w:val="single" w:sz="9" w:space="0" w:color="7F7F7F"/>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530" w:type="dxa"/>
                        <w:tcBorders>
                          <w:top w:val="single" w:sz="9" w:space="0" w:color="7F7F7F"/>
                          <w:right w:val="single" w:sz="9" w:space="0" w:color="FAFAFA"/>
                        </w:tcBorders>
                      </w:tcPr>
                      <w:p>
                        <w:pPr/>
                      </w:p>
                    </w:tc>
                    <w:tc>
                      <w:tcPr>
                        <w:tcW w:w="530" w:type="dxa"/>
                        <w:tcBorders>
                          <w:top w:val="single" w:sz="9" w:space="0" w:color="7F7F7F"/>
                          <w:left w:val="single" w:sz="9" w:space="0" w:color="FAFAFA"/>
                        </w:tcBorders>
                      </w:tcPr>
                      <w:p>
                        <w:pPr/>
                      </w:p>
                    </w:tc>
                    <w:tc>
                      <w:tcPr>
                        <w:tcW w:w="212" w:type="dxa"/>
                        <w:tcBorders>
                          <w:top w:val="single" w:sz="9" w:space="0" w:color="7F7F7F"/>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374" w:hRule="exact"/>
                    </w:trPr>
                    <w:tc>
                      <w:tcPr>
                        <w:tcW w:w="212" w:type="dxa"/>
                        <w:vMerge w:val="restart"/>
                        <w:tcBorders>
                          <w:top w:val="single" w:sz="9" w:space="0" w:color="FAFAFA"/>
                          <w:left w:val="single" w:sz="9" w:space="0" w:color="7F7F7F"/>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530" w:type="dxa"/>
                        <w:tcBorders>
                          <w:top w:val="single" w:sz="9" w:space="0" w:color="FAFAFA"/>
                          <w:bottom w:val="single" w:sz="19" w:space="0" w:color="000000"/>
                          <w:right w:val="single" w:sz="9" w:space="0" w:color="FAFAFA"/>
                        </w:tcBorders>
                      </w:tcPr>
                      <w:p>
                        <w:pPr/>
                      </w:p>
                    </w:tc>
                    <w:tc>
                      <w:tcPr>
                        <w:tcW w:w="530" w:type="dxa"/>
                        <w:tcBorders>
                          <w:top w:val="single" w:sz="9" w:space="0" w:color="FAFAFA"/>
                          <w:left w:val="single" w:sz="9" w:space="0" w:color="FAFAFA"/>
                          <w:bottom w:val="single" w:sz="19" w:space="0" w:color="000000"/>
                        </w:tcBorders>
                      </w:tcPr>
                      <w:p>
                        <w:pPr/>
                      </w:p>
                    </w:tc>
                    <w:tc>
                      <w:tcPr>
                        <w:tcW w:w="212" w:type="dxa"/>
                        <w:vMerge w:val="restart"/>
                        <w:tcBorders>
                          <w:top w:val="single" w:sz="9" w:space="0" w:color="FAFAFA"/>
                          <w:right w:val="single" w:sz="9" w:space="0" w:color="7F7F7F"/>
                        </w:tcBorders>
                      </w:tcPr>
                      <w:p>
                        <w:pPr/>
                      </w:p>
                    </w:tc>
                  </w:tr>
                  <w:tr>
                    <w:trPr>
                      <w:trHeight w:val="249" w:hRule="exact"/>
                    </w:trPr>
                    <w:tc>
                      <w:tcPr>
                        <w:tcW w:w="212" w:type="dxa"/>
                        <w:vMerge/>
                        <w:tcBorders>
                          <w:left w:val="single" w:sz="9" w:space="0" w:color="7F7F7F"/>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530" w:type="dxa"/>
                        <w:tcBorders>
                          <w:top w:val="single" w:sz="19" w:space="0" w:color="000000"/>
                          <w:right w:val="single" w:sz="9" w:space="0" w:color="FAFAFA"/>
                        </w:tcBorders>
                      </w:tcPr>
                      <w:p>
                        <w:pPr/>
                      </w:p>
                    </w:tc>
                    <w:tc>
                      <w:tcPr>
                        <w:tcW w:w="530" w:type="dxa"/>
                        <w:tcBorders>
                          <w:top w:val="single" w:sz="19" w:space="0" w:color="000000"/>
                          <w:left w:val="single" w:sz="9" w:space="0" w:color="FAFAFA"/>
                        </w:tcBorders>
                      </w:tcPr>
                      <w:p>
                        <w:pPr/>
                      </w:p>
                    </w:tc>
                    <w:tc>
                      <w:tcPr>
                        <w:tcW w:w="212" w:type="dxa"/>
                        <w:vMerge/>
                        <w:tcBorders>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623" w:hRule="exact"/>
                    </w:trPr>
                    <w:tc>
                      <w:tcPr>
                        <w:tcW w:w="212" w:type="dxa"/>
                        <w:tcBorders>
                          <w:top w:val="single" w:sz="9" w:space="0" w:color="FAFAFA"/>
                          <w:left w:val="single" w:sz="9" w:space="0" w:color="7F7F7F"/>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212" w:type="dxa"/>
                        <w:tcBorders>
                          <w:top w:val="single" w:sz="9" w:space="0" w:color="FAFAFA"/>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623" w:hRule="exact"/>
                    </w:trPr>
                    <w:tc>
                      <w:tcPr>
                        <w:tcW w:w="212" w:type="dxa"/>
                        <w:tcBorders>
                          <w:top w:val="single" w:sz="9" w:space="0" w:color="FAFAFA"/>
                          <w:left w:val="single" w:sz="9" w:space="0" w:color="7F7F7F"/>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212" w:type="dxa"/>
                        <w:tcBorders>
                          <w:top w:val="single" w:sz="9" w:space="0" w:color="FAFAFA"/>
                          <w:right w:val="single" w:sz="9" w:space="0" w:color="7F7F7F"/>
                        </w:tcBorders>
                      </w:tcPr>
                      <w:p>
                        <w:pPr/>
                      </w:p>
                    </w:tc>
                  </w:tr>
                  <w:tr>
                    <w:trPr>
                      <w:trHeight w:val="623" w:hRule="exact"/>
                    </w:trPr>
                    <w:tc>
                      <w:tcPr>
                        <w:tcW w:w="212" w:type="dxa"/>
                        <w:tcBorders>
                          <w:left w:val="single" w:sz="9" w:space="0" w:color="7F7F7F"/>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530" w:type="dxa"/>
                        <w:tcBorders>
                          <w:bottom w:val="single" w:sz="9" w:space="0" w:color="FAFAFA"/>
                          <w:right w:val="single" w:sz="9" w:space="0" w:color="FAFAFA"/>
                        </w:tcBorders>
                      </w:tcPr>
                      <w:p>
                        <w:pPr/>
                      </w:p>
                    </w:tc>
                    <w:tc>
                      <w:tcPr>
                        <w:tcW w:w="530" w:type="dxa"/>
                        <w:tcBorders>
                          <w:left w:val="single" w:sz="9" w:space="0" w:color="FAFAFA"/>
                          <w:bottom w:val="single" w:sz="9" w:space="0" w:color="FAFAFA"/>
                        </w:tcBorders>
                      </w:tcPr>
                      <w:p>
                        <w:pPr/>
                      </w:p>
                    </w:tc>
                    <w:tc>
                      <w:tcPr>
                        <w:tcW w:w="212" w:type="dxa"/>
                        <w:tcBorders>
                          <w:bottom w:val="single" w:sz="9" w:space="0" w:color="FAFAFA"/>
                          <w:right w:val="single" w:sz="9" w:space="0" w:color="7F7F7F"/>
                        </w:tcBorders>
                      </w:tcPr>
                      <w:p>
                        <w:pPr/>
                      </w:p>
                    </w:tc>
                  </w:tr>
                  <w:tr>
                    <w:trPr>
                      <w:trHeight w:val="623" w:hRule="exact"/>
                    </w:trPr>
                    <w:tc>
                      <w:tcPr>
                        <w:tcW w:w="212" w:type="dxa"/>
                        <w:tcBorders>
                          <w:top w:val="single" w:sz="9" w:space="0" w:color="FAFAFA"/>
                          <w:left w:val="single" w:sz="9" w:space="0" w:color="7F7F7F"/>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530" w:type="dxa"/>
                        <w:tcBorders>
                          <w:top w:val="single" w:sz="9" w:space="0" w:color="FAFAFA"/>
                          <w:right w:val="single" w:sz="9" w:space="0" w:color="FAFAFA"/>
                        </w:tcBorders>
                      </w:tcPr>
                      <w:p>
                        <w:pPr/>
                      </w:p>
                    </w:tc>
                    <w:tc>
                      <w:tcPr>
                        <w:tcW w:w="530" w:type="dxa"/>
                        <w:tcBorders>
                          <w:top w:val="single" w:sz="9" w:space="0" w:color="FAFAFA"/>
                          <w:left w:val="single" w:sz="9" w:space="0" w:color="FAFAFA"/>
                        </w:tcBorders>
                      </w:tcPr>
                      <w:p>
                        <w:pPr/>
                      </w:p>
                    </w:tc>
                    <w:tc>
                      <w:tcPr>
                        <w:tcW w:w="212" w:type="dxa"/>
                        <w:tcBorders>
                          <w:top w:val="single" w:sz="9" w:space="0" w:color="FAFAFA"/>
                          <w:right w:val="single" w:sz="9" w:space="0" w:color="7F7F7F"/>
                        </w:tcBorders>
                      </w:tcPr>
                      <w:p>
                        <w:pPr/>
                      </w:p>
                    </w:tc>
                  </w:tr>
                  <w:tr>
                    <w:trPr>
                      <w:trHeight w:val="249" w:hRule="exact"/>
                    </w:trPr>
                    <w:tc>
                      <w:tcPr>
                        <w:tcW w:w="212" w:type="dxa"/>
                        <w:tcBorders>
                          <w:left w:val="single" w:sz="9" w:space="0" w:color="7F7F7F"/>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530" w:type="dxa"/>
                        <w:tcBorders>
                          <w:bottom w:val="single" w:sz="9" w:space="0" w:color="7F7F7F"/>
                          <w:right w:val="single" w:sz="9" w:space="0" w:color="FAFAFA"/>
                        </w:tcBorders>
                      </w:tcPr>
                      <w:p>
                        <w:pPr/>
                      </w:p>
                    </w:tc>
                    <w:tc>
                      <w:tcPr>
                        <w:tcW w:w="530" w:type="dxa"/>
                        <w:tcBorders>
                          <w:left w:val="single" w:sz="9" w:space="0" w:color="FAFAFA"/>
                          <w:bottom w:val="single" w:sz="9" w:space="0" w:color="7F7F7F"/>
                        </w:tcBorders>
                      </w:tcPr>
                      <w:p>
                        <w:pPr/>
                      </w:p>
                    </w:tc>
                    <w:tc>
                      <w:tcPr>
                        <w:tcW w:w="212" w:type="dxa"/>
                        <w:tcBorders>
                          <w:bottom w:val="single" w:sz="9" w:space="0" w:color="7F7F7F"/>
                          <w:right w:val="single" w:sz="9" w:space="0" w:color="7F7F7F"/>
                        </w:tcBorders>
                      </w:tcPr>
                      <w:p>
                        <w:pPr/>
                      </w:p>
                    </w:tc>
                  </w:tr>
                </w:tbl>
                <w:p>
                  <w:pPr>
                    <w:pStyle w:val="BodyText"/>
                  </w:pPr>
                </w:p>
              </w:txbxContent>
            </v:textbox>
            <w10:wrap type="none"/>
          </v:shape>
        </w:pict>
      </w:r>
      <w:r>
        <w:rPr>
          <w:rFonts w:ascii="Arial"/>
          <w:sz w:val="22"/>
        </w:rPr>
        <w:t>1.00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pgSz w:w="12240" w:h="15840"/>
          <w:pgMar w:header="759" w:footer="0" w:top="980" w:bottom="280" w:left="1720" w:right="1320"/>
        </w:sectPr>
      </w:pPr>
    </w:p>
    <w:p>
      <w:pPr>
        <w:spacing w:before="73"/>
        <w:ind w:left="0" w:right="0" w:firstLine="0"/>
        <w:jc w:val="right"/>
        <w:rPr>
          <w:rFonts w:ascii="Arial"/>
          <w:sz w:val="22"/>
        </w:rPr>
      </w:pPr>
      <w:r>
        <w:rPr>
          <w:rFonts w:ascii="Arial"/>
          <w:sz w:val="22"/>
        </w:rPr>
        <w:t>0.75</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4"/>
        <w:rPr>
          <w:rFonts w:ascii="Arial"/>
          <w:sz w:val="20"/>
        </w:rPr>
      </w:pPr>
    </w:p>
    <w:p>
      <w:pPr>
        <w:spacing w:before="0"/>
        <w:ind w:left="0" w:right="0" w:firstLine="0"/>
        <w:jc w:val="right"/>
        <w:rPr>
          <w:rFonts w:ascii="Arial"/>
          <w:sz w:val="22"/>
        </w:rPr>
      </w:pPr>
      <w:r>
        <w:rPr/>
        <w:pict>
          <v:shape style="position:absolute;margin-left:131.779343pt;margin-top:-12.991433pt;width:15.3pt;height:38.7pt;mso-position-horizontal-relative:page;mso-position-vertical-relative:paragraph;z-index:4528" type="#_x0000_t202" filled="false" stroked="false">
            <v:textbox inset="0,0,0,0" style="layout-flow:vertical;mso-layout-flow-alt:bottom-to-top">
              <w:txbxContent>
                <w:p>
                  <w:pPr>
                    <w:spacing w:line="290" w:lineRule="exact" w:before="0"/>
                    <w:ind w:left="20" w:right="-467" w:firstLine="0"/>
                    <w:jc w:val="left"/>
                    <w:rPr>
                      <w:rFonts w:ascii="Arial"/>
                      <w:sz w:val="26"/>
                    </w:rPr>
                  </w:pPr>
                  <w:r>
                    <w:rPr>
                      <w:rFonts w:ascii="Arial"/>
                      <w:spacing w:val="-14"/>
                      <w:w w:val="102"/>
                      <w:sz w:val="26"/>
                    </w:rPr>
                    <w:t>P</w:t>
                  </w:r>
                  <w:r>
                    <w:rPr>
                      <w:rFonts w:ascii="Arial"/>
                      <w:spacing w:val="-4"/>
                      <w:w w:val="102"/>
                      <w:sz w:val="26"/>
                    </w:rPr>
                    <w:t>o</w:t>
                  </w:r>
                  <w:r>
                    <w:rPr>
                      <w:rFonts w:ascii="Arial"/>
                      <w:spacing w:val="-3"/>
                      <w:w w:val="102"/>
                      <w:sz w:val="26"/>
                    </w:rPr>
                    <w:t>w</w:t>
                  </w:r>
                  <w:r>
                    <w:rPr>
                      <w:rFonts w:ascii="Arial"/>
                      <w:w w:val="102"/>
                      <w:sz w:val="26"/>
                    </w:rPr>
                    <w:t>er</w:t>
                  </w:r>
                </w:p>
              </w:txbxContent>
            </v:textbox>
            <w10:wrap type="none"/>
          </v:shape>
        </w:pict>
      </w:r>
      <w:r>
        <w:rPr>
          <w:rFonts w:ascii="Arial"/>
          <w:sz w:val="22"/>
        </w:rPr>
        <w:t>0.50</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4"/>
        <w:rPr>
          <w:rFonts w:ascii="Arial"/>
          <w:sz w:val="20"/>
        </w:rPr>
      </w:pPr>
    </w:p>
    <w:p>
      <w:pPr>
        <w:spacing w:before="0"/>
        <w:ind w:left="0" w:right="0" w:firstLine="0"/>
        <w:jc w:val="right"/>
        <w:rPr>
          <w:rFonts w:ascii="Arial"/>
          <w:sz w:val="22"/>
        </w:rPr>
      </w:pPr>
      <w:r>
        <w:rPr>
          <w:rFonts w:ascii="Arial"/>
          <w:sz w:val="22"/>
        </w:rPr>
        <w:t>0.25</w:t>
      </w:r>
    </w:p>
    <w:p>
      <w:pPr>
        <w:pStyle w:val="BodyText"/>
        <w:spacing w:before="6"/>
        <w:rPr>
          <w:rFonts w:ascii="Arial"/>
          <w:sz w:val="25"/>
        </w:rPr>
      </w:pPr>
      <w:r>
        <w:rPr/>
        <w:br w:type="column"/>
      </w:r>
      <w:r>
        <w:rPr>
          <w:rFonts w:ascii="Arial"/>
          <w:sz w:val="25"/>
        </w:rPr>
      </w:r>
    </w:p>
    <w:p>
      <w:pPr>
        <w:pStyle w:val="Heading1"/>
        <w:ind w:left="1256"/>
      </w:pPr>
      <w:r>
        <w:rPr/>
        <w:t>No. Moorings</w:t>
      </w:r>
    </w:p>
    <w:p>
      <w:pPr>
        <w:spacing w:before="105"/>
        <w:ind w:left="1548" w:right="1624" w:firstLine="0"/>
        <w:jc w:val="center"/>
        <w:rPr>
          <w:rFonts w:ascii="Arial"/>
          <w:sz w:val="22"/>
        </w:rPr>
      </w:pPr>
      <w:r>
        <w:rPr/>
        <w:pict>
          <v:line style="position:absolute;mso-position-horizontal-relative:page;mso-position-vertical-relative:paragraph;z-index:4408" from="425.773712pt,11.593863pt" to="441.08297pt,11.593863pt" stroked="true" strokeweight="2.357825pt" strokecolor="#e69f00">
            <w10:wrap type="none"/>
          </v:line>
        </w:pict>
      </w:r>
      <w:r>
        <w:rPr>
          <w:rFonts w:ascii="Arial"/>
          <w:sz w:val="22"/>
        </w:rPr>
        <w:t>10</w:t>
      </w:r>
    </w:p>
    <w:p>
      <w:pPr>
        <w:spacing w:before="129"/>
        <w:ind w:left="1548" w:right="1624" w:firstLine="0"/>
        <w:jc w:val="center"/>
        <w:rPr>
          <w:rFonts w:ascii="Arial"/>
          <w:sz w:val="22"/>
        </w:rPr>
      </w:pPr>
      <w:r>
        <w:rPr/>
        <w:pict>
          <v:line style="position:absolute;mso-position-horizontal-relative:page;mso-position-vertical-relative:paragraph;z-index:4432" from="425.773712pt,12.793868pt" to="441.08297pt,12.793868pt" stroked="true" strokeweight="2.357825pt" strokecolor="#56b4e9">
            <w10:wrap type="none"/>
          </v:line>
        </w:pict>
      </w:r>
      <w:r>
        <w:rPr>
          <w:rFonts w:ascii="Arial"/>
          <w:sz w:val="22"/>
        </w:rPr>
        <w:t>25</w:t>
      </w:r>
    </w:p>
    <w:p>
      <w:pPr>
        <w:spacing w:before="129"/>
        <w:ind w:left="1548" w:right="1624" w:firstLine="0"/>
        <w:jc w:val="center"/>
        <w:rPr>
          <w:rFonts w:ascii="Arial"/>
          <w:sz w:val="22"/>
        </w:rPr>
      </w:pPr>
      <w:r>
        <w:rPr/>
        <w:pict>
          <v:line style="position:absolute;mso-position-horizontal-relative:page;mso-position-vertical-relative:paragraph;z-index:4456" from="425.773712pt,12.793873pt" to="441.08297pt,12.793873pt" stroked="true" strokeweight="2.357825pt" strokecolor="#009e73">
            <w10:wrap type="none"/>
          </v:line>
        </w:pict>
      </w:r>
      <w:r>
        <w:rPr>
          <w:rFonts w:ascii="Arial"/>
          <w:sz w:val="22"/>
        </w:rPr>
        <w:t>50</w:t>
      </w:r>
    </w:p>
    <w:p>
      <w:pPr>
        <w:spacing w:before="129"/>
        <w:ind w:left="1548" w:right="1624" w:firstLine="0"/>
        <w:jc w:val="center"/>
        <w:rPr>
          <w:rFonts w:ascii="Arial"/>
          <w:sz w:val="22"/>
        </w:rPr>
      </w:pPr>
      <w:r>
        <w:rPr/>
        <w:pict>
          <v:line style="position:absolute;mso-position-horizontal-relative:page;mso-position-vertical-relative:paragraph;z-index:4480" from="425.773712pt,12.793877pt" to="441.08297pt,12.793877pt" stroked="true" strokeweight="2.357825pt" strokecolor="#0072b2">
            <w10:wrap type="none"/>
          </v:line>
        </w:pict>
      </w:r>
      <w:r>
        <w:rPr>
          <w:rFonts w:ascii="Arial"/>
          <w:sz w:val="22"/>
        </w:rPr>
        <w:t>75</w:t>
      </w:r>
    </w:p>
    <w:p>
      <w:pPr>
        <w:spacing w:before="129"/>
        <w:ind w:left="1668" w:right="1624" w:firstLine="0"/>
        <w:jc w:val="center"/>
        <w:rPr>
          <w:rFonts w:ascii="Arial"/>
          <w:sz w:val="22"/>
        </w:rPr>
      </w:pPr>
      <w:r>
        <w:rPr/>
        <w:pict>
          <v:line style="position:absolute;mso-position-horizontal-relative:page;mso-position-vertical-relative:paragraph;z-index:4504" from="425.773712pt,12.793881pt" to="441.08297pt,12.793881pt" stroked="true" strokeweight="2.357825pt" strokecolor="#cc79a7">
            <w10:wrap type="none"/>
          </v:line>
        </w:pict>
      </w:r>
      <w:r>
        <w:rPr>
          <w:rFonts w:ascii="Arial"/>
          <w:sz w:val="22"/>
        </w:rPr>
        <w:t>100</w:t>
      </w:r>
    </w:p>
    <w:p>
      <w:pPr>
        <w:spacing w:after="0"/>
        <w:jc w:val="center"/>
        <w:rPr>
          <w:rFonts w:ascii="Arial"/>
          <w:sz w:val="22"/>
        </w:rPr>
        <w:sectPr>
          <w:type w:val="continuous"/>
          <w:pgSz w:w="12240" w:h="15840"/>
          <w:pgMar w:top="1500" w:bottom="280" w:left="1720" w:right="1320"/>
          <w:cols w:num="2" w:equalWidth="0">
            <w:col w:w="1688" w:space="3812"/>
            <w:col w:w="3700"/>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73"/>
        <w:ind w:left="1256" w:right="101" w:firstLine="0"/>
        <w:jc w:val="left"/>
        <w:rPr>
          <w:rFonts w:ascii="Arial"/>
          <w:sz w:val="22"/>
        </w:rPr>
      </w:pPr>
      <w:r>
        <w:rPr>
          <w:rFonts w:ascii="Arial"/>
          <w:sz w:val="22"/>
        </w:rPr>
        <w:t>0.00</w:t>
      </w:r>
    </w:p>
    <w:p>
      <w:pPr>
        <w:pStyle w:val="BodyText"/>
        <w:spacing w:before="6"/>
        <w:rPr>
          <w:rFonts w:ascii="Arial"/>
          <w:sz w:val="10"/>
        </w:rPr>
      </w:pPr>
    </w:p>
    <w:p>
      <w:pPr>
        <w:tabs>
          <w:tab w:pos="1060" w:val="left" w:leader="none"/>
          <w:tab w:pos="2247" w:val="left" w:leader="none"/>
          <w:tab w:pos="3247" w:val="left" w:leader="none"/>
          <w:tab w:pos="4308" w:val="left" w:leader="none"/>
        </w:tabs>
        <w:spacing w:before="74"/>
        <w:ind w:left="0" w:right="980" w:firstLine="0"/>
        <w:jc w:val="center"/>
        <w:rPr>
          <w:rFonts w:ascii="Arial" w:hAnsi="Arial"/>
          <w:sz w:val="22"/>
        </w:rPr>
      </w:pPr>
      <w:r>
        <w:rPr>
          <w:rFonts w:ascii="Arial" w:hAnsi="Arial"/>
          <w:sz w:val="22"/>
        </w:rPr>
        <w:t>−50%</w:t>
        <w:tab/>
        <w:t>−25%</w:t>
        <w:tab/>
        <w:t>0%</w:t>
        <w:tab/>
        <w:t>25%</w:t>
        <w:tab/>
        <w:t>50%</w:t>
      </w:r>
    </w:p>
    <w:p>
      <w:pPr>
        <w:pStyle w:val="Heading1"/>
        <w:spacing w:before="6"/>
        <w:ind w:left="65" w:right="980"/>
        <w:jc w:val="center"/>
      </w:pPr>
      <w:r>
        <w:rPr/>
        <w:t>Percent Change in Population</w:t>
      </w:r>
    </w:p>
    <w:p>
      <w:pPr>
        <w:pStyle w:val="BodyText"/>
        <w:rPr>
          <w:rFonts w:ascii="Arial"/>
          <w:sz w:val="20"/>
        </w:rPr>
      </w:pPr>
    </w:p>
    <w:p>
      <w:pPr>
        <w:pStyle w:val="BodyText"/>
        <w:spacing w:before="4"/>
        <w:rPr>
          <w:rFonts w:ascii="Arial"/>
        </w:rPr>
      </w:pPr>
    </w:p>
    <w:p>
      <w:pPr>
        <w:spacing w:line="256" w:lineRule="auto" w:before="63"/>
        <w:ind w:left="584" w:right="261" w:firstLine="0"/>
        <w:jc w:val="both"/>
        <w:rPr>
          <w:sz w:val="21"/>
        </w:rPr>
      </w:pPr>
      <w:r>
        <w:rPr>
          <w:b/>
          <w:sz w:val="21"/>
        </w:rPr>
        <w:t>Figure 1.6</w:t>
      </w:r>
      <w:r>
        <w:rPr>
          <w:sz w:val="21"/>
        </w:rPr>
        <w:t>: Statistical power (y-axis) to detect simulated changes in the Monterey Bay population of harbor porpoise (x-axis) using 10-100 moorings (colored lines). The black line indicates typically accepted power of 0.8.</w:t>
      </w:r>
    </w:p>
    <w:sectPr>
      <w:type w:val="continuous"/>
      <w:pgSz w:w="12240" w:h="15840"/>
      <w:pgMar w:top="1500" w:bottom="28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Arial">
    <w:altName w:val="Arial"/>
    <w:charset w:val="0"/>
    <w:family w:val="swiss"/>
    <w:pitch w:val="variable"/>
  </w:font>
  <w:font w:name="Tahoma">
    <w:altName w:val="Tahoma"/>
    <w:charset w:val="0"/>
    <w:family w:val="swiss"/>
    <w:pitch w:val="variable"/>
  </w:font>
  <w:font w:name="Verdana">
    <w:altName w:val="Verdana"/>
    <w:charset w:val="0"/>
    <w:family w:val="swiss"/>
    <w:pitch w:val="variable"/>
  </w:font>
  <w:font w:name="Meiryo">
    <w:altName w:val="Meiryo"/>
    <w:charset w:val="0"/>
    <w:family w:val="swiss"/>
    <w:pitch w:val="variable"/>
  </w:font>
  <w:font w:name="Calibri">
    <w:altName w:val="Calibri"/>
    <w:charset w:val="0"/>
    <w:family w:val="swiss"/>
    <w:pitch w:val="variable"/>
  </w:font>
  <w:font w:name="Lucida Sans">
    <w:altName w:val="Lucida San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044983pt;margin-top:36.925694pt;width:16pt;height:14pt;mso-position-horizontal-relative:page;mso-position-vertical-relative:page;z-index:-43744" type="#_x0000_t202" filled="false" stroked="false">
          <v:textbox inset="0,0,0,0">
            <w:txbxContent>
              <w:p>
                <w:pPr>
                  <w:pStyle w:val="BodyText"/>
                  <w:spacing w:line="25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0" w:hanging="718"/>
        <w:jc w:val="left"/>
      </w:pPr>
      <w:rPr>
        <w:rFonts w:hint="default"/>
      </w:rPr>
    </w:lvl>
    <w:lvl w:ilvl="1">
      <w:start w:val="2"/>
      <w:numFmt w:val="decimal"/>
      <w:lvlText w:val="%1.%2"/>
      <w:lvlJc w:val="left"/>
      <w:pPr>
        <w:ind w:left="440" w:hanging="718"/>
        <w:jc w:val="left"/>
      </w:pPr>
      <w:rPr>
        <w:rFonts w:hint="default"/>
      </w:rPr>
    </w:lvl>
    <w:lvl w:ilvl="2">
      <w:start w:val="1"/>
      <w:numFmt w:val="decimal"/>
      <w:lvlText w:val="%1.%2.%3"/>
      <w:lvlJc w:val="left"/>
      <w:pPr>
        <w:ind w:left="440"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3068" w:hanging="718"/>
      </w:pPr>
      <w:rPr>
        <w:rFonts w:hint="default"/>
      </w:rPr>
    </w:lvl>
    <w:lvl w:ilvl="4">
      <w:start w:val="0"/>
      <w:numFmt w:val="bullet"/>
      <w:lvlText w:val="•"/>
      <w:lvlJc w:val="left"/>
      <w:pPr>
        <w:ind w:left="3944" w:hanging="718"/>
      </w:pPr>
      <w:rPr>
        <w:rFonts w:hint="default"/>
      </w:rPr>
    </w:lvl>
    <w:lvl w:ilvl="5">
      <w:start w:val="0"/>
      <w:numFmt w:val="bullet"/>
      <w:lvlText w:val="•"/>
      <w:lvlJc w:val="left"/>
      <w:pPr>
        <w:ind w:left="4820" w:hanging="718"/>
      </w:pPr>
      <w:rPr>
        <w:rFonts w:hint="default"/>
      </w:rPr>
    </w:lvl>
    <w:lvl w:ilvl="6">
      <w:start w:val="0"/>
      <w:numFmt w:val="bullet"/>
      <w:lvlText w:val="•"/>
      <w:lvlJc w:val="left"/>
      <w:pPr>
        <w:ind w:left="5696" w:hanging="718"/>
      </w:pPr>
      <w:rPr>
        <w:rFonts w:hint="default"/>
      </w:rPr>
    </w:lvl>
    <w:lvl w:ilvl="7">
      <w:start w:val="0"/>
      <w:numFmt w:val="bullet"/>
      <w:lvlText w:val="•"/>
      <w:lvlJc w:val="left"/>
      <w:pPr>
        <w:ind w:left="6572" w:hanging="718"/>
      </w:pPr>
      <w:rPr>
        <w:rFonts w:hint="default"/>
      </w:rPr>
    </w:lvl>
    <w:lvl w:ilvl="8">
      <w:start w:val="0"/>
      <w:numFmt w:val="bullet"/>
      <w:lvlText w:val="•"/>
      <w:lvlJc w:val="left"/>
      <w:pPr>
        <w:ind w:left="7448" w:hanging="718"/>
      </w:pPr>
      <w:rPr>
        <w:rFonts w:hint="default"/>
      </w:rPr>
    </w:lvl>
  </w:abstractNum>
  <w:abstractNum w:abstractNumId="0">
    <w:multiLevelType w:val="hybridMultilevel"/>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hint="default" w:ascii="Times New Roman" w:hAnsi="Times New Roman" w:eastAsia="Times New Roman" w:cs="Times New Roman"/>
        <w:b/>
        <w:bCs/>
        <w:w w:val="99"/>
        <w:sz w:val="24"/>
        <w:szCs w:val="24"/>
      </w:rPr>
    </w:lvl>
    <w:lvl w:ilvl="2">
      <w:start w:val="0"/>
      <w:numFmt w:val="bullet"/>
      <w:lvlText w:val="-"/>
      <w:lvlJc w:val="left"/>
      <w:pPr>
        <w:ind w:left="1299" w:hanging="140"/>
      </w:pPr>
      <w:rPr>
        <w:rFonts w:hint="default" w:ascii="Times New Roman" w:hAnsi="Times New Roman" w:eastAsia="Times New Roman" w:cs="Times New Roman"/>
        <w:w w:val="99"/>
        <w:sz w:val="24"/>
        <w:szCs w:val="24"/>
      </w:rPr>
    </w:lvl>
    <w:lvl w:ilvl="3">
      <w:start w:val="0"/>
      <w:numFmt w:val="bullet"/>
      <w:lvlText w:val="•"/>
      <w:lvlJc w:val="left"/>
      <w:pPr>
        <w:ind w:left="3055" w:hanging="140"/>
      </w:pPr>
      <w:rPr>
        <w:rFonts w:hint="default"/>
      </w:rPr>
    </w:lvl>
    <w:lvl w:ilvl="4">
      <w:start w:val="0"/>
      <w:numFmt w:val="bullet"/>
      <w:lvlText w:val="•"/>
      <w:lvlJc w:val="left"/>
      <w:pPr>
        <w:ind w:left="3933" w:hanging="140"/>
      </w:pPr>
      <w:rPr>
        <w:rFonts w:hint="default"/>
      </w:rPr>
    </w:lvl>
    <w:lvl w:ilvl="5">
      <w:start w:val="0"/>
      <w:numFmt w:val="bullet"/>
      <w:lvlText w:val="•"/>
      <w:lvlJc w:val="left"/>
      <w:pPr>
        <w:ind w:left="4811" w:hanging="140"/>
      </w:pPr>
      <w:rPr>
        <w:rFonts w:hint="default"/>
      </w:rPr>
    </w:lvl>
    <w:lvl w:ilvl="6">
      <w:start w:val="0"/>
      <w:numFmt w:val="bullet"/>
      <w:lvlText w:val="•"/>
      <w:lvlJc w:val="left"/>
      <w:pPr>
        <w:ind w:left="5688" w:hanging="140"/>
      </w:pPr>
      <w:rPr>
        <w:rFonts w:hint="default"/>
      </w:rPr>
    </w:lvl>
    <w:lvl w:ilvl="7">
      <w:start w:val="0"/>
      <w:numFmt w:val="bullet"/>
      <w:lvlText w:val="•"/>
      <w:lvlJc w:val="left"/>
      <w:pPr>
        <w:ind w:left="6566" w:hanging="140"/>
      </w:pPr>
      <w:rPr>
        <w:rFonts w:hint="default"/>
      </w:rPr>
    </w:lvl>
    <w:lvl w:ilvl="8">
      <w:start w:val="0"/>
      <w:numFmt w:val="bullet"/>
      <w:lvlText w:val="•"/>
      <w:lvlJc w:val="left"/>
      <w:pPr>
        <w:ind w:left="7444" w:hanging="1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
      <w:outlineLvl w:val="1"/>
    </w:pPr>
    <w:rPr>
      <w:rFonts w:ascii="Arial" w:hAnsi="Arial" w:eastAsia="Arial" w:cs="Arial"/>
      <w:sz w:val="26"/>
      <w:szCs w:val="26"/>
    </w:rPr>
  </w:style>
  <w:style w:styleId="Heading2" w:type="paragraph">
    <w:name w:val="Heading 2"/>
    <w:basedOn w:val="Normal"/>
    <w:uiPriority w:val="1"/>
    <w:qFormat/>
    <w:pPr>
      <w:ind w:left="20"/>
      <w:outlineLvl w:val="2"/>
    </w:pPr>
    <w:rPr>
      <w:rFonts w:ascii="Arial" w:hAnsi="Arial" w:eastAsia="Arial" w:cs="Arial"/>
      <w:sz w:val="25"/>
      <w:szCs w:val="25"/>
    </w:rPr>
  </w:style>
  <w:style w:styleId="Heading3" w:type="paragraph">
    <w:name w:val="Heading 3"/>
    <w:basedOn w:val="Normal"/>
    <w:uiPriority w:val="1"/>
    <w:qFormat/>
    <w:pPr>
      <w:ind w:left="44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202"/>
      <w:ind w:left="1299" w:hanging="139"/>
    </w:pPr>
    <w:rPr>
      <w:rFonts w:ascii="Times New Roman" w:hAnsi="Times New Roman" w:eastAsia="Times New Roman" w:cs="Times New Roman"/>
    </w:rPr>
  </w:style>
  <w:style w:styleId="TableParagraph" w:type="paragraph">
    <w:name w:val="Table Paragraph"/>
    <w:basedOn w:val="Normal"/>
    <w:uiPriority w:val="1"/>
    <w:qFormat/>
    <w:pPr>
      <w:spacing w:line="26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 Here</dc:creator>
  <cp:keywords>Thesis Awesome Doublegood</cp:keywords>
  <dc:title>An Awesome Thesis</dc:title>
  <dcterms:created xsi:type="dcterms:W3CDTF">2017-06-21T14:12:05Z</dcterms:created>
  <dcterms:modified xsi:type="dcterms:W3CDTF">2017-06-21T14:12:05Z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2017-06-21T00:00:00Z</vt:filetime>
  </property>
  <property fmtid="{D5CDD505-2E9C-101B-9397-08002B2CF9AE}" pid="3" name="Creator">
    <vt:lpwstr>pdfLaTeX with hyperref package</vt:lpwstr>
  </property>
  <property fmtid="{D5CDD505-2E9C-101B-9397-08002B2CF9AE}" pid="4" name="LastSaved">
    <vt:filetime>2017-06-21T00:00:00Z</vt:filetime>
  </property>
</Properties>
</file>