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69E4" w14:textId="2C99BCB6" w:rsidR="00937362" w:rsidRPr="0022098B" w:rsidRDefault="005B2C4B" w:rsidP="005B2C4B">
      <w:pPr>
        <w:rPr>
          <w:rFonts w:cstheme="minorHAnsi"/>
        </w:rPr>
      </w:pPr>
      <w:r w:rsidRPr="0022098B">
        <w:rPr>
          <w:rFonts w:cstheme="minorHAnsi"/>
          <w:noProof/>
        </w:rPr>
        <w:drawing>
          <wp:inline distT="0" distB="0" distL="0" distR="0" wp14:anchorId="20E96A9C" wp14:editId="182B007F">
            <wp:extent cx="2288870" cy="1045029"/>
            <wp:effectExtent l="0" t="0" r="0" b="0"/>
            <wp:docPr id="92054545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45453" name="Graphic 92054545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97541" cy="1048988"/>
                    </a:xfrm>
                    <a:prstGeom prst="rect">
                      <a:avLst/>
                    </a:prstGeom>
                  </pic:spPr>
                </pic:pic>
              </a:graphicData>
            </a:graphic>
          </wp:inline>
        </w:drawing>
      </w:r>
    </w:p>
    <w:p w14:paraId="0CA4FBD4" w14:textId="77777777" w:rsidR="005B2C4B" w:rsidRPr="0022098B" w:rsidRDefault="005B2C4B" w:rsidP="005B2C4B">
      <w:pPr>
        <w:rPr>
          <w:rFonts w:cstheme="minorHAnsi"/>
        </w:rPr>
      </w:pPr>
    </w:p>
    <w:p w14:paraId="1245F197" w14:textId="77777777" w:rsidR="005B2C4B" w:rsidRPr="0022098B" w:rsidRDefault="005B2C4B" w:rsidP="005B2C4B">
      <w:pPr>
        <w:rPr>
          <w:rFonts w:cstheme="minorHAnsi"/>
        </w:rPr>
      </w:pPr>
    </w:p>
    <w:p w14:paraId="7F97930C" w14:textId="77777777" w:rsidR="005B2C4B" w:rsidRPr="0022098B" w:rsidRDefault="005B2C4B" w:rsidP="005B2C4B">
      <w:pPr>
        <w:rPr>
          <w:rFonts w:cstheme="minorHAnsi"/>
        </w:rPr>
      </w:pPr>
    </w:p>
    <w:p w14:paraId="6595DE93" w14:textId="77777777" w:rsidR="005B2C4B" w:rsidRPr="0022098B" w:rsidRDefault="005B2C4B" w:rsidP="005B2C4B">
      <w:pPr>
        <w:rPr>
          <w:rFonts w:cstheme="minorHAnsi"/>
        </w:rPr>
      </w:pPr>
    </w:p>
    <w:p w14:paraId="2E881DE3" w14:textId="77777777" w:rsidR="005B2C4B" w:rsidRPr="0022098B" w:rsidRDefault="005B2C4B" w:rsidP="005B2C4B">
      <w:pPr>
        <w:rPr>
          <w:rFonts w:cstheme="minorHAnsi"/>
        </w:rPr>
      </w:pPr>
    </w:p>
    <w:p w14:paraId="1510DE6A" w14:textId="77777777" w:rsidR="005B2C4B" w:rsidRPr="0022098B" w:rsidRDefault="005B2C4B" w:rsidP="005B2C4B">
      <w:pPr>
        <w:rPr>
          <w:rFonts w:cstheme="minorHAnsi"/>
        </w:rPr>
      </w:pPr>
    </w:p>
    <w:p w14:paraId="52F982AA" w14:textId="77777777" w:rsidR="005B2C4B" w:rsidRPr="0022098B" w:rsidRDefault="005B2C4B" w:rsidP="005B2C4B">
      <w:pPr>
        <w:rPr>
          <w:rFonts w:cstheme="minorHAnsi"/>
        </w:rPr>
      </w:pPr>
    </w:p>
    <w:p w14:paraId="7823B63C" w14:textId="0D61B75C" w:rsidR="005B2C4B" w:rsidRPr="0022098B" w:rsidRDefault="006A2037" w:rsidP="005B2C4B">
      <w:pPr>
        <w:rPr>
          <w:rFonts w:cstheme="minorHAnsi"/>
          <w:sz w:val="40"/>
          <w:szCs w:val="40"/>
        </w:rPr>
      </w:pPr>
      <w:r>
        <w:rPr>
          <w:rFonts w:cstheme="minorHAnsi"/>
          <w:sz w:val="40"/>
          <w:szCs w:val="40"/>
        </w:rPr>
        <w:t>Open Education AI</w:t>
      </w:r>
      <w:r w:rsidR="00FD1D4D">
        <w:rPr>
          <w:rFonts w:cstheme="minorHAnsi"/>
          <w:sz w:val="40"/>
          <w:szCs w:val="40"/>
        </w:rPr>
        <w:t xml:space="preserve"> &amp; </w:t>
      </w:r>
      <w:r w:rsidR="00FD1D4D" w:rsidRPr="00767532">
        <w:rPr>
          <w:rFonts w:cstheme="minorHAnsi"/>
          <w:color w:val="4472C4" w:themeColor="accent1"/>
          <w:sz w:val="40"/>
          <w:szCs w:val="40"/>
        </w:rPr>
        <w:t>[</w:t>
      </w:r>
      <w:r w:rsidR="00767532" w:rsidRPr="00767532">
        <w:rPr>
          <w:rFonts w:cstheme="minorHAnsi"/>
          <w:color w:val="4472C4" w:themeColor="accent1"/>
          <w:sz w:val="40"/>
          <w:szCs w:val="40"/>
        </w:rPr>
        <w:t>Your Trust Name</w:t>
      </w:r>
      <w:r w:rsidR="00FD1D4D" w:rsidRPr="00767532">
        <w:rPr>
          <w:rFonts w:cstheme="minorHAnsi"/>
          <w:color w:val="4472C4" w:themeColor="accent1"/>
          <w:sz w:val="40"/>
          <w:szCs w:val="40"/>
        </w:rPr>
        <w:t>]</w:t>
      </w:r>
    </w:p>
    <w:p w14:paraId="459C5929" w14:textId="77777777" w:rsidR="005B2C4B" w:rsidRPr="0022098B" w:rsidRDefault="005B2C4B" w:rsidP="005B2C4B">
      <w:pPr>
        <w:rPr>
          <w:rFonts w:cstheme="minorHAnsi"/>
          <w:sz w:val="28"/>
          <w:szCs w:val="28"/>
        </w:rPr>
      </w:pPr>
    </w:p>
    <w:p w14:paraId="03C7260B" w14:textId="35AA3EFB" w:rsidR="003B259F" w:rsidRPr="00D4043B" w:rsidRDefault="00D4043B" w:rsidP="005B2C4B">
      <w:pPr>
        <w:rPr>
          <w:rFonts w:cstheme="minorHAnsi"/>
          <w:color w:val="4472C4" w:themeColor="accent1"/>
          <w:sz w:val="28"/>
          <w:szCs w:val="28"/>
        </w:rPr>
      </w:pPr>
      <w:r w:rsidRPr="00D4043B">
        <w:rPr>
          <w:rFonts w:cstheme="minorHAnsi"/>
          <w:color w:val="4472C4" w:themeColor="accent1"/>
          <w:sz w:val="28"/>
          <w:szCs w:val="28"/>
        </w:rPr>
        <w:t>[Name of this Education Use Case]</w:t>
      </w:r>
    </w:p>
    <w:p w14:paraId="76FFDF40" w14:textId="33A9CA2A" w:rsidR="005B2C4B" w:rsidRDefault="003E1A09" w:rsidP="005B2C4B">
      <w:pPr>
        <w:rPr>
          <w:rFonts w:cstheme="minorHAnsi"/>
          <w:sz w:val="28"/>
          <w:szCs w:val="28"/>
        </w:rPr>
      </w:pPr>
      <w:r>
        <w:rPr>
          <w:rFonts w:cstheme="minorHAnsi"/>
          <w:sz w:val="28"/>
          <w:szCs w:val="28"/>
        </w:rPr>
        <w:t xml:space="preserve">The Education Use Case </w:t>
      </w:r>
      <w:r w:rsidRPr="00B419E9">
        <w:rPr>
          <w:rFonts w:cstheme="minorHAnsi"/>
          <w:i/>
          <w:iCs/>
          <w:color w:val="385623" w:themeColor="accent6" w:themeShade="80"/>
          <w:sz w:val="28"/>
          <w:szCs w:val="28"/>
        </w:rPr>
        <w:t>Template</w:t>
      </w:r>
    </w:p>
    <w:p w14:paraId="797357FD" w14:textId="3C2433BD" w:rsidR="007D2B46" w:rsidRDefault="00B42261" w:rsidP="005B2C4B">
      <w:pPr>
        <w:rPr>
          <w:rFonts w:cstheme="minorHAnsi"/>
          <w:sz w:val="20"/>
          <w:szCs w:val="20"/>
        </w:rPr>
      </w:pPr>
      <w:r>
        <w:rPr>
          <w:rFonts w:cstheme="minorHAnsi"/>
          <w:sz w:val="20"/>
          <w:szCs w:val="20"/>
        </w:rPr>
        <w:t xml:space="preserve">Published by </w:t>
      </w:r>
      <w:r w:rsidR="00343523">
        <w:rPr>
          <w:rFonts w:cstheme="minorHAnsi"/>
          <w:sz w:val="20"/>
          <w:szCs w:val="20"/>
        </w:rPr>
        <w:t>[</w:t>
      </w:r>
      <w:r w:rsidRPr="00051DAA">
        <w:rPr>
          <w:rFonts w:cstheme="minorHAnsi"/>
          <w:color w:val="4472C4" w:themeColor="accent1"/>
          <w:sz w:val="20"/>
          <w:szCs w:val="20"/>
        </w:rPr>
        <w:t>Your Trust Name on Date</w:t>
      </w:r>
      <w:r w:rsidR="00343523">
        <w:rPr>
          <w:rFonts w:cstheme="minorHAnsi"/>
          <w:color w:val="4472C4" w:themeColor="accent1"/>
          <w:sz w:val="20"/>
          <w:szCs w:val="20"/>
        </w:rPr>
        <w:t>]</w:t>
      </w:r>
      <w:r w:rsidR="00051DAA" w:rsidRPr="00051DAA">
        <w:rPr>
          <w:rFonts w:cstheme="minorHAnsi"/>
          <w:color w:val="4472C4" w:themeColor="accent1"/>
          <w:sz w:val="20"/>
          <w:szCs w:val="20"/>
        </w:rPr>
        <w:t xml:space="preserve"> </w:t>
      </w:r>
      <w:r w:rsidR="00051DAA">
        <w:rPr>
          <w:rFonts w:cstheme="minorHAnsi"/>
          <w:sz w:val="20"/>
          <w:szCs w:val="20"/>
        </w:rPr>
        <w:t xml:space="preserve">based on OEAI </w:t>
      </w:r>
      <w:r w:rsidR="007D2B46" w:rsidRPr="007D2B46">
        <w:rPr>
          <w:rFonts w:cstheme="minorHAnsi"/>
          <w:sz w:val="20"/>
          <w:szCs w:val="20"/>
        </w:rPr>
        <w:t>Template v1 published 6</w:t>
      </w:r>
      <w:r w:rsidR="007D2B46" w:rsidRPr="007D2B46">
        <w:rPr>
          <w:rFonts w:cstheme="minorHAnsi"/>
          <w:sz w:val="20"/>
          <w:szCs w:val="20"/>
          <w:vertAlign w:val="superscript"/>
        </w:rPr>
        <w:t>th</w:t>
      </w:r>
      <w:r w:rsidR="007D2B46" w:rsidRPr="007D2B46">
        <w:rPr>
          <w:rFonts w:cstheme="minorHAnsi"/>
          <w:sz w:val="20"/>
          <w:szCs w:val="20"/>
        </w:rPr>
        <w:t xml:space="preserve"> January 2024</w:t>
      </w:r>
    </w:p>
    <w:p w14:paraId="6E7B9D9D" w14:textId="77777777" w:rsidR="00D1150A" w:rsidRDefault="00D1150A" w:rsidP="005B2C4B">
      <w:pPr>
        <w:rPr>
          <w:rFonts w:cstheme="minorHAnsi"/>
          <w:sz w:val="20"/>
          <w:szCs w:val="20"/>
        </w:rPr>
      </w:pPr>
    </w:p>
    <w:p w14:paraId="053A49EB" w14:textId="77777777" w:rsidR="00D1150A" w:rsidRDefault="00D1150A" w:rsidP="005B2C4B">
      <w:pPr>
        <w:rPr>
          <w:rFonts w:cstheme="minorHAnsi"/>
          <w:sz w:val="20"/>
          <w:szCs w:val="20"/>
        </w:rPr>
      </w:pPr>
    </w:p>
    <w:p w14:paraId="31BD4C39" w14:textId="77777777" w:rsidR="00D1150A" w:rsidRDefault="00D1150A" w:rsidP="005B2C4B">
      <w:pPr>
        <w:rPr>
          <w:rFonts w:cstheme="minorHAnsi"/>
          <w:sz w:val="20"/>
          <w:szCs w:val="20"/>
        </w:rPr>
      </w:pPr>
    </w:p>
    <w:p w14:paraId="3BD101B1" w14:textId="77777777" w:rsidR="00D1150A" w:rsidRDefault="00D1150A" w:rsidP="005B2C4B">
      <w:pPr>
        <w:rPr>
          <w:rFonts w:cstheme="minorHAnsi"/>
          <w:sz w:val="20"/>
          <w:szCs w:val="20"/>
        </w:rPr>
      </w:pPr>
    </w:p>
    <w:p w14:paraId="2F183883" w14:textId="77777777" w:rsidR="002D300B" w:rsidRDefault="002D300B" w:rsidP="005B2C4B">
      <w:pPr>
        <w:rPr>
          <w:rFonts w:cstheme="minorHAnsi"/>
          <w:sz w:val="20"/>
          <w:szCs w:val="20"/>
        </w:rPr>
      </w:pPr>
    </w:p>
    <w:p w14:paraId="557F6ADB" w14:textId="77777777" w:rsidR="00D1150A" w:rsidRDefault="00D1150A" w:rsidP="005B2C4B">
      <w:pPr>
        <w:rPr>
          <w:rFonts w:cstheme="minorHAnsi"/>
          <w:sz w:val="20"/>
          <w:szCs w:val="20"/>
        </w:rPr>
      </w:pPr>
    </w:p>
    <w:p w14:paraId="62FCA1D8" w14:textId="77777777" w:rsidR="00FD1D4D" w:rsidRDefault="00FD1D4D" w:rsidP="005B2C4B">
      <w:pPr>
        <w:rPr>
          <w:rFonts w:cstheme="minorHAnsi"/>
          <w:sz w:val="20"/>
          <w:szCs w:val="20"/>
        </w:rPr>
      </w:pPr>
    </w:p>
    <w:p w14:paraId="1B22B151" w14:textId="77777777" w:rsidR="00A61C69" w:rsidRDefault="00A61C69" w:rsidP="005B2C4B">
      <w:pPr>
        <w:rPr>
          <w:rFonts w:cstheme="minorHAnsi"/>
          <w:sz w:val="20"/>
          <w:szCs w:val="20"/>
        </w:rPr>
      </w:pPr>
    </w:p>
    <w:p w14:paraId="095E7E5E" w14:textId="3CD3104D" w:rsidR="00D1150A" w:rsidRPr="0036645A" w:rsidRDefault="00D1150A" w:rsidP="00D1150A">
      <w:pPr>
        <w:rPr>
          <w:i/>
          <w:iCs/>
          <w:color w:val="808080" w:themeColor="background1" w:themeShade="80"/>
          <w:sz w:val="20"/>
          <w:szCs w:val="20"/>
        </w:rPr>
      </w:pPr>
      <w:r w:rsidRPr="0036645A">
        <w:rPr>
          <w:i/>
          <w:iCs/>
          <w:color w:val="808080" w:themeColor="background1" w:themeShade="80"/>
          <w:sz w:val="20"/>
          <w:szCs w:val="20"/>
        </w:rPr>
        <w:t xml:space="preserve">The information contained in this document represents the current view of </w:t>
      </w:r>
      <w:r w:rsidR="002D300B" w:rsidRPr="0036645A">
        <w:rPr>
          <w:i/>
          <w:iCs/>
          <w:color w:val="808080" w:themeColor="background1" w:themeShade="80"/>
          <w:sz w:val="20"/>
          <w:szCs w:val="20"/>
        </w:rPr>
        <w:t>Open Education AI</w:t>
      </w:r>
      <w:r w:rsidRPr="0036645A">
        <w:rPr>
          <w:i/>
          <w:iCs/>
          <w:color w:val="808080" w:themeColor="background1" w:themeShade="80"/>
          <w:sz w:val="20"/>
          <w:szCs w:val="20"/>
        </w:rPr>
        <w:t xml:space="preserve"> on the issues discussed as of the date of publication.</w:t>
      </w:r>
      <w:r w:rsidR="003E54AC" w:rsidRPr="0036645A">
        <w:rPr>
          <w:i/>
          <w:iCs/>
          <w:color w:val="808080" w:themeColor="background1" w:themeShade="80"/>
          <w:sz w:val="20"/>
          <w:szCs w:val="20"/>
        </w:rPr>
        <w:t xml:space="preserve">  </w:t>
      </w:r>
      <w:r w:rsidR="002D300B" w:rsidRPr="0036645A">
        <w:rPr>
          <w:i/>
          <w:iCs/>
          <w:color w:val="808080" w:themeColor="background1" w:themeShade="80"/>
          <w:sz w:val="20"/>
          <w:szCs w:val="20"/>
        </w:rPr>
        <w:t>I</w:t>
      </w:r>
      <w:r w:rsidRPr="0036645A">
        <w:rPr>
          <w:i/>
          <w:iCs/>
          <w:color w:val="808080" w:themeColor="background1" w:themeShade="80"/>
          <w:sz w:val="20"/>
          <w:szCs w:val="20"/>
        </w:rPr>
        <w:t xml:space="preserve">t should not be interpreted as a commitment on the part of </w:t>
      </w:r>
      <w:r w:rsidR="003E54AC" w:rsidRPr="0036645A">
        <w:rPr>
          <w:i/>
          <w:iCs/>
          <w:color w:val="808080" w:themeColor="background1" w:themeShade="80"/>
          <w:sz w:val="20"/>
          <w:szCs w:val="20"/>
        </w:rPr>
        <w:t>Open Education AI</w:t>
      </w:r>
      <w:r w:rsidRPr="0036645A">
        <w:rPr>
          <w:i/>
          <w:iCs/>
          <w:color w:val="808080" w:themeColor="background1" w:themeShade="80"/>
          <w:sz w:val="20"/>
          <w:szCs w:val="20"/>
        </w:rPr>
        <w:t>, and</w:t>
      </w:r>
      <w:r w:rsidR="003E54AC" w:rsidRPr="0036645A">
        <w:rPr>
          <w:i/>
          <w:iCs/>
          <w:color w:val="808080" w:themeColor="background1" w:themeShade="80"/>
          <w:sz w:val="20"/>
          <w:szCs w:val="20"/>
        </w:rPr>
        <w:t xml:space="preserve"> Open Education AI</w:t>
      </w:r>
      <w:r w:rsidRPr="0036645A">
        <w:rPr>
          <w:i/>
          <w:iCs/>
          <w:color w:val="808080" w:themeColor="background1" w:themeShade="80"/>
          <w:sz w:val="20"/>
          <w:szCs w:val="20"/>
        </w:rPr>
        <w:t xml:space="preserve"> cannot guarantee the accuracy of any information presented after the date of publication.</w:t>
      </w:r>
      <w:r w:rsidR="00906D31" w:rsidRPr="0036645A">
        <w:rPr>
          <w:i/>
          <w:iCs/>
          <w:color w:val="808080" w:themeColor="background1" w:themeShade="80"/>
          <w:sz w:val="20"/>
          <w:szCs w:val="20"/>
        </w:rPr>
        <w:t xml:space="preserve">  This Education Use Case Template has been based on the ‘Open Education Analytics</w:t>
      </w:r>
      <w:r w:rsidR="00CE3212" w:rsidRPr="0036645A">
        <w:rPr>
          <w:i/>
          <w:iCs/>
          <w:color w:val="808080" w:themeColor="background1" w:themeShade="80"/>
          <w:sz w:val="20"/>
          <w:szCs w:val="20"/>
        </w:rPr>
        <w:t xml:space="preserve"> Use Case Template v3’ by Microsoft and available at </w:t>
      </w:r>
      <w:proofErr w:type="gramStart"/>
      <w:r w:rsidR="00956BAE" w:rsidRPr="0036645A">
        <w:rPr>
          <w:i/>
          <w:iCs/>
          <w:color w:val="808080" w:themeColor="background1" w:themeShade="80"/>
          <w:sz w:val="20"/>
          <w:szCs w:val="20"/>
        </w:rPr>
        <w:t>https://github.com/microsoft/OpenEduAnalytics/blob/main/docs/use_cases/Open_Education_Analytics_Use_Case_Template_v3.docx</w:t>
      </w:r>
      <w:proofErr w:type="gramEnd"/>
    </w:p>
    <w:p w14:paraId="4BFD1902" w14:textId="334A6801" w:rsidR="00D1150A" w:rsidRPr="0036645A" w:rsidRDefault="00D1150A" w:rsidP="00D1150A">
      <w:pPr>
        <w:rPr>
          <w:b/>
          <w:bCs/>
          <w:i/>
          <w:iCs/>
          <w:color w:val="808080" w:themeColor="background1" w:themeShade="80"/>
          <w:sz w:val="24"/>
          <w:szCs w:val="32"/>
        </w:rPr>
      </w:pPr>
      <w:r w:rsidRPr="0036645A">
        <w:rPr>
          <w:b/>
          <w:bCs/>
          <w:i/>
          <w:iCs/>
          <w:color w:val="808080" w:themeColor="background1" w:themeShade="80"/>
          <w:sz w:val="20"/>
          <w:szCs w:val="20"/>
        </w:rPr>
        <w:t xml:space="preserve">This template is for informational purposes only. </w:t>
      </w:r>
      <w:r w:rsidR="00A61C69" w:rsidRPr="0036645A">
        <w:rPr>
          <w:b/>
          <w:bCs/>
          <w:i/>
          <w:iCs/>
          <w:color w:val="808080" w:themeColor="background1" w:themeShade="80"/>
          <w:sz w:val="20"/>
          <w:szCs w:val="20"/>
        </w:rPr>
        <w:t>Open Education AI</w:t>
      </w:r>
      <w:r w:rsidRPr="0036645A">
        <w:rPr>
          <w:b/>
          <w:bCs/>
          <w:i/>
          <w:iCs/>
          <w:color w:val="808080" w:themeColor="background1" w:themeShade="80"/>
          <w:sz w:val="20"/>
          <w:szCs w:val="20"/>
        </w:rPr>
        <w:t xml:space="preserve"> makes no warranties, express or implied, in this document.</w:t>
      </w:r>
      <w:r w:rsidR="00A61C69" w:rsidRPr="0036645A">
        <w:rPr>
          <w:b/>
          <w:bCs/>
          <w:i/>
          <w:iCs/>
          <w:color w:val="808080" w:themeColor="background1" w:themeShade="80"/>
          <w:sz w:val="20"/>
          <w:szCs w:val="20"/>
        </w:rPr>
        <w:t xml:space="preserve">  </w:t>
      </w:r>
      <w:r w:rsidRPr="0036645A">
        <w:rPr>
          <w:b/>
          <w:bCs/>
          <w:i/>
          <w:iCs/>
          <w:color w:val="808080" w:themeColor="background1" w:themeShade="80"/>
          <w:sz w:val="20"/>
          <w:szCs w:val="20"/>
        </w:rPr>
        <w:t>Complying with all applicable copyright laws is the responsibility of the user.</w:t>
      </w:r>
      <w:r w:rsidRPr="0036645A">
        <w:rPr>
          <w:b/>
          <w:bCs/>
          <w:i/>
          <w:iCs/>
          <w:color w:val="808080" w:themeColor="background1" w:themeShade="80"/>
          <w:sz w:val="24"/>
          <w:szCs w:val="32"/>
        </w:rPr>
        <w:t xml:space="preserve"> </w:t>
      </w:r>
    </w:p>
    <w:sdt>
      <w:sdtPr>
        <w:rPr>
          <w:rFonts w:asciiTheme="minorHAnsi" w:eastAsiaTheme="minorHAnsi" w:hAnsiTheme="minorHAnsi" w:cstheme="minorBidi"/>
          <w:color w:val="auto"/>
          <w:kern w:val="2"/>
          <w:sz w:val="22"/>
          <w:szCs w:val="22"/>
          <w:lang w:val="en-GB"/>
          <w14:ligatures w14:val="standardContextual"/>
        </w:rPr>
        <w:id w:val="-1739627067"/>
        <w:docPartObj>
          <w:docPartGallery w:val="Table of Contents"/>
          <w:docPartUnique/>
        </w:docPartObj>
      </w:sdtPr>
      <w:sdtEndPr>
        <w:rPr>
          <w:b/>
          <w:bCs/>
          <w:noProof/>
        </w:rPr>
      </w:sdtEndPr>
      <w:sdtContent>
        <w:p w14:paraId="59D27CC1" w14:textId="7AEC0926" w:rsidR="009255D6" w:rsidRDefault="009255D6">
          <w:pPr>
            <w:pStyle w:val="TOCHeading"/>
          </w:pPr>
          <w:r>
            <w:t>Contents</w:t>
          </w:r>
        </w:p>
        <w:p w14:paraId="27DEFB95" w14:textId="101B5A6F" w:rsidR="00FB2CA8" w:rsidRDefault="00FB2CA8">
          <w:pPr>
            <w:pStyle w:val="TOC1"/>
            <w:tabs>
              <w:tab w:val="right" w:leader="dot" w:pos="9016"/>
            </w:tabs>
            <w:rPr>
              <w:rFonts w:eastAsiaTheme="minorEastAsia"/>
              <w:noProof/>
              <w:lang w:eastAsia="en-GB"/>
            </w:rPr>
          </w:pPr>
          <w:r>
            <w:fldChar w:fldCharType="begin"/>
          </w:r>
          <w:r>
            <w:instrText xml:space="preserve"> TOC \o "1-1" \h \z \u </w:instrText>
          </w:r>
          <w:r>
            <w:fldChar w:fldCharType="separate"/>
          </w:r>
          <w:hyperlink w:anchor="_Toc155435805" w:history="1">
            <w:r w:rsidRPr="00977DD9">
              <w:rPr>
                <w:rStyle w:val="Hyperlink"/>
                <w:i/>
                <w:iCs/>
                <w:noProof/>
                <w:color w:val="023160" w:themeColor="hyperlink" w:themeShade="80"/>
              </w:rPr>
              <w:t>Template guidance</w:t>
            </w:r>
            <w:r>
              <w:rPr>
                <w:noProof/>
                <w:webHidden/>
              </w:rPr>
              <w:tab/>
            </w:r>
            <w:r>
              <w:rPr>
                <w:noProof/>
                <w:webHidden/>
              </w:rPr>
              <w:fldChar w:fldCharType="begin"/>
            </w:r>
            <w:r>
              <w:rPr>
                <w:noProof/>
                <w:webHidden/>
              </w:rPr>
              <w:instrText xml:space="preserve"> PAGEREF _Toc155435805 \h </w:instrText>
            </w:r>
            <w:r>
              <w:rPr>
                <w:noProof/>
                <w:webHidden/>
              </w:rPr>
            </w:r>
            <w:r>
              <w:rPr>
                <w:noProof/>
                <w:webHidden/>
              </w:rPr>
              <w:fldChar w:fldCharType="separate"/>
            </w:r>
            <w:r>
              <w:rPr>
                <w:noProof/>
                <w:webHidden/>
              </w:rPr>
              <w:t>3</w:t>
            </w:r>
            <w:r>
              <w:rPr>
                <w:noProof/>
                <w:webHidden/>
              </w:rPr>
              <w:fldChar w:fldCharType="end"/>
            </w:r>
          </w:hyperlink>
        </w:p>
        <w:p w14:paraId="30665481" w14:textId="6B32B213" w:rsidR="00FB2CA8" w:rsidRDefault="001F0378">
          <w:pPr>
            <w:pStyle w:val="TOC1"/>
            <w:tabs>
              <w:tab w:val="right" w:leader="dot" w:pos="9016"/>
            </w:tabs>
            <w:rPr>
              <w:rFonts w:eastAsiaTheme="minorEastAsia"/>
              <w:noProof/>
              <w:lang w:eastAsia="en-GB"/>
            </w:rPr>
          </w:pPr>
          <w:hyperlink w:anchor="_Toc155435806" w:history="1">
            <w:r w:rsidR="00FB2CA8" w:rsidRPr="00977DD9">
              <w:rPr>
                <w:rStyle w:val="Hyperlink"/>
                <w:noProof/>
              </w:rPr>
              <w:t>Executive summary</w:t>
            </w:r>
            <w:r w:rsidR="00FB2CA8">
              <w:rPr>
                <w:noProof/>
                <w:webHidden/>
              </w:rPr>
              <w:tab/>
            </w:r>
            <w:r w:rsidR="00FB2CA8">
              <w:rPr>
                <w:noProof/>
                <w:webHidden/>
              </w:rPr>
              <w:fldChar w:fldCharType="begin"/>
            </w:r>
            <w:r w:rsidR="00FB2CA8">
              <w:rPr>
                <w:noProof/>
                <w:webHidden/>
              </w:rPr>
              <w:instrText xml:space="preserve"> PAGEREF _Toc155435806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60C49661" w14:textId="41EB7445" w:rsidR="00FB2CA8" w:rsidRDefault="001F0378">
          <w:pPr>
            <w:pStyle w:val="TOC1"/>
            <w:tabs>
              <w:tab w:val="right" w:leader="dot" w:pos="9016"/>
            </w:tabs>
            <w:rPr>
              <w:rFonts w:eastAsiaTheme="minorEastAsia"/>
              <w:noProof/>
              <w:lang w:eastAsia="en-GB"/>
            </w:rPr>
          </w:pPr>
          <w:hyperlink w:anchor="_Toc155435807" w:history="1">
            <w:r w:rsidR="00FB2CA8" w:rsidRPr="00977DD9">
              <w:rPr>
                <w:rStyle w:val="Hyperlink"/>
                <w:noProof/>
              </w:rPr>
              <w:t>The problem or opportunity</w:t>
            </w:r>
            <w:r w:rsidR="00FB2CA8">
              <w:rPr>
                <w:noProof/>
                <w:webHidden/>
              </w:rPr>
              <w:tab/>
            </w:r>
            <w:r w:rsidR="00FB2CA8">
              <w:rPr>
                <w:noProof/>
                <w:webHidden/>
              </w:rPr>
              <w:fldChar w:fldCharType="begin"/>
            </w:r>
            <w:r w:rsidR="00FB2CA8">
              <w:rPr>
                <w:noProof/>
                <w:webHidden/>
              </w:rPr>
              <w:instrText xml:space="preserve"> PAGEREF _Toc155435807 \h </w:instrText>
            </w:r>
            <w:r w:rsidR="00FB2CA8">
              <w:rPr>
                <w:noProof/>
                <w:webHidden/>
              </w:rPr>
            </w:r>
            <w:r w:rsidR="00FB2CA8">
              <w:rPr>
                <w:noProof/>
                <w:webHidden/>
              </w:rPr>
              <w:fldChar w:fldCharType="separate"/>
            </w:r>
            <w:r w:rsidR="00FB2CA8">
              <w:rPr>
                <w:noProof/>
                <w:webHidden/>
              </w:rPr>
              <w:t>5</w:t>
            </w:r>
            <w:r w:rsidR="00FB2CA8">
              <w:rPr>
                <w:noProof/>
                <w:webHidden/>
              </w:rPr>
              <w:fldChar w:fldCharType="end"/>
            </w:r>
          </w:hyperlink>
        </w:p>
        <w:p w14:paraId="70C9E5F2" w14:textId="334E1AFF" w:rsidR="00FB2CA8" w:rsidRDefault="001F0378">
          <w:pPr>
            <w:pStyle w:val="TOC1"/>
            <w:tabs>
              <w:tab w:val="right" w:leader="dot" w:pos="9016"/>
            </w:tabs>
            <w:rPr>
              <w:rFonts w:eastAsiaTheme="minorEastAsia"/>
              <w:noProof/>
              <w:lang w:eastAsia="en-GB"/>
            </w:rPr>
          </w:pPr>
          <w:hyperlink w:anchor="_Toc155435808" w:history="1">
            <w:r w:rsidR="00FB2CA8" w:rsidRPr="00977DD9">
              <w:rPr>
                <w:rStyle w:val="Hyperlink"/>
                <w:noProof/>
              </w:rPr>
              <w:t>Stakeholders</w:t>
            </w:r>
            <w:r w:rsidR="00FB2CA8">
              <w:rPr>
                <w:noProof/>
                <w:webHidden/>
              </w:rPr>
              <w:tab/>
            </w:r>
            <w:r w:rsidR="00FB2CA8">
              <w:rPr>
                <w:noProof/>
                <w:webHidden/>
              </w:rPr>
              <w:fldChar w:fldCharType="begin"/>
            </w:r>
            <w:r w:rsidR="00FB2CA8">
              <w:rPr>
                <w:noProof/>
                <w:webHidden/>
              </w:rPr>
              <w:instrText xml:space="preserve"> PAGEREF _Toc155435808 \h </w:instrText>
            </w:r>
            <w:r w:rsidR="00FB2CA8">
              <w:rPr>
                <w:noProof/>
                <w:webHidden/>
              </w:rPr>
            </w:r>
            <w:r w:rsidR="00FB2CA8">
              <w:rPr>
                <w:noProof/>
                <w:webHidden/>
              </w:rPr>
              <w:fldChar w:fldCharType="separate"/>
            </w:r>
            <w:r w:rsidR="00FB2CA8">
              <w:rPr>
                <w:noProof/>
                <w:webHidden/>
              </w:rPr>
              <w:t>6</w:t>
            </w:r>
            <w:r w:rsidR="00FB2CA8">
              <w:rPr>
                <w:noProof/>
                <w:webHidden/>
              </w:rPr>
              <w:fldChar w:fldCharType="end"/>
            </w:r>
          </w:hyperlink>
        </w:p>
        <w:p w14:paraId="0C876589" w14:textId="6FAE551A" w:rsidR="00FB2CA8" w:rsidRDefault="001F0378">
          <w:pPr>
            <w:pStyle w:val="TOC1"/>
            <w:tabs>
              <w:tab w:val="right" w:leader="dot" w:pos="9016"/>
            </w:tabs>
            <w:rPr>
              <w:rFonts w:eastAsiaTheme="minorEastAsia"/>
              <w:noProof/>
              <w:lang w:eastAsia="en-GB"/>
            </w:rPr>
          </w:pPr>
          <w:hyperlink w:anchor="_Toc155435809" w:history="1">
            <w:r w:rsidR="00FB2CA8" w:rsidRPr="00977DD9">
              <w:rPr>
                <w:rStyle w:val="Hyperlink"/>
                <w:noProof/>
              </w:rPr>
              <w:t>Research evidence and existing works</w:t>
            </w:r>
            <w:r w:rsidR="00FB2CA8">
              <w:rPr>
                <w:noProof/>
                <w:webHidden/>
              </w:rPr>
              <w:tab/>
            </w:r>
            <w:r w:rsidR="00FB2CA8">
              <w:rPr>
                <w:noProof/>
                <w:webHidden/>
              </w:rPr>
              <w:fldChar w:fldCharType="begin"/>
            </w:r>
            <w:r w:rsidR="00FB2CA8">
              <w:rPr>
                <w:noProof/>
                <w:webHidden/>
              </w:rPr>
              <w:instrText xml:space="preserve"> PAGEREF _Toc155435809 \h </w:instrText>
            </w:r>
            <w:r w:rsidR="00FB2CA8">
              <w:rPr>
                <w:noProof/>
                <w:webHidden/>
              </w:rPr>
            </w:r>
            <w:r w:rsidR="00FB2CA8">
              <w:rPr>
                <w:noProof/>
                <w:webHidden/>
              </w:rPr>
              <w:fldChar w:fldCharType="separate"/>
            </w:r>
            <w:r w:rsidR="00FB2CA8">
              <w:rPr>
                <w:noProof/>
                <w:webHidden/>
              </w:rPr>
              <w:t>8</w:t>
            </w:r>
            <w:r w:rsidR="00FB2CA8">
              <w:rPr>
                <w:noProof/>
                <w:webHidden/>
              </w:rPr>
              <w:fldChar w:fldCharType="end"/>
            </w:r>
          </w:hyperlink>
        </w:p>
        <w:p w14:paraId="414EEC8C" w14:textId="7A9E7564" w:rsidR="00FB2CA8" w:rsidRDefault="001F0378">
          <w:pPr>
            <w:pStyle w:val="TOC1"/>
            <w:tabs>
              <w:tab w:val="right" w:leader="dot" w:pos="9016"/>
            </w:tabs>
            <w:rPr>
              <w:rFonts w:eastAsiaTheme="minorEastAsia"/>
              <w:noProof/>
              <w:lang w:eastAsia="en-GB"/>
            </w:rPr>
          </w:pPr>
          <w:hyperlink w:anchor="_Toc155435810" w:history="1">
            <w:r w:rsidR="00FB2CA8" w:rsidRPr="00977DD9">
              <w:rPr>
                <w:rStyle w:val="Hyperlink"/>
                <w:noProof/>
              </w:rPr>
              <w:t>Outcomes</w:t>
            </w:r>
            <w:r w:rsidR="00FB2CA8">
              <w:rPr>
                <w:noProof/>
                <w:webHidden/>
              </w:rPr>
              <w:tab/>
            </w:r>
            <w:r w:rsidR="00FB2CA8">
              <w:rPr>
                <w:noProof/>
                <w:webHidden/>
              </w:rPr>
              <w:fldChar w:fldCharType="begin"/>
            </w:r>
            <w:r w:rsidR="00FB2CA8">
              <w:rPr>
                <w:noProof/>
                <w:webHidden/>
              </w:rPr>
              <w:instrText xml:space="preserve"> PAGEREF _Toc155435810 \h </w:instrText>
            </w:r>
            <w:r w:rsidR="00FB2CA8">
              <w:rPr>
                <w:noProof/>
                <w:webHidden/>
              </w:rPr>
            </w:r>
            <w:r w:rsidR="00FB2CA8">
              <w:rPr>
                <w:noProof/>
                <w:webHidden/>
              </w:rPr>
              <w:fldChar w:fldCharType="separate"/>
            </w:r>
            <w:r w:rsidR="00FB2CA8">
              <w:rPr>
                <w:noProof/>
                <w:webHidden/>
              </w:rPr>
              <w:t>9</w:t>
            </w:r>
            <w:r w:rsidR="00FB2CA8">
              <w:rPr>
                <w:noProof/>
                <w:webHidden/>
              </w:rPr>
              <w:fldChar w:fldCharType="end"/>
            </w:r>
          </w:hyperlink>
        </w:p>
        <w:p w14:paraId="0BD57E0B" w14:textId="02FA1310" w:rsidR="00FB2CA8" w:rsidRDefault="001F0378">
          <w:pPr>
            <w:pStyle w:val="TOC1"/>
            <w:tabs>
              <w:tab w:val="right" w:leader="dot" w:pos="9016"/>
            </w:tabs>
            <w:rPr>
              <w:rFonts w:eastAsiaTheme="minorEastAsia"/>
              <w:noProof/>
              <w:lang w:eastAsia="en-GB"/>
            </w:rPr>
          </w:pPr>
          <w:hyperlink w:anchor="_Toc155435811" w:history="1">
            <w:r w:rsidR="00FB2CA8" w:rsidRPr="00977DD9">
              <w:rPr>
                <w:rStyle w:val="Hyperlink"/>
                <w:noProof/>
              </w:rPr>
              <w:t>Methodology</w:t>
            </w:r>
            <w:r w:rsidR="00FB2CA8">
              <w:rPr>
                <w:noProof/>
                <w:webHidden/>
              </w:rPr>
              <w:tab/>
            </w:r>
            <w:r w:rsidR="00FB2CA8">
              <w:rPr>
                <w:noProof/>
                <w:webHidden/>
              </w:rPr>
              <w:fldChar w:fldCharType="begin"/>
            </w:r>
            <w:r w:rsidR="00FB2CA8">
              <w:rPr>
                <w:noProof/>
                <w:webHidden/>
              </w:rPr>
              <w:instrText xml:space="preserve"> PAGEREF _Toc155435811 \h </w:instrText>
            </w:r>
            <w:r w:rsidR="00FB2CA8">
              <w:rPr>
                <w:noProof/>
                <w:webHidden/>
              </w:rPr>
            </w:r>
            <w:r w:rsidR="00FB2CA8">
              <w:rPr>
                <w:noProof/>
                <w:webHidden/>
              </w:rPr>
              <w:fldChar w:fldCharType="separate"/>
            </w:r>
            <w:r w:rsidR="00FB2CA8">
              <w:rPr>
                <w:noProof/>
                <w:webHidden/>
              </w:rPr>
              <w:t>10</w:t>
            </w:r>
            <w:r w:rsidR="00FB2CA8">
              <w:rPr>
                <w:noProof/>
                <w:webHidden/>
              </w:rPr>
              <w:fldChar w:fldCharType="end"/>
            </w:r>
          </w:hyperlink>
        </w:p>
        <w:p w14:paraId="185134E7" w14:textId="5C4C0B9A" w:rsidR="00FB2CA8" w:rsidRDefault="001F0378">
          <w:pPr>
            <w:pStyle w:val="TOC1"/>
            <w:tabs>
              <w:tab w:val="right" w:leader="dot" w:pos="9016"/>
            </w:tabs>
            <w:rPr>
              <w:rFonts w:eastAsiaTheme="minorEastAsia"/>
              <w:noProof/>
              <w:lang w:eastAsia="en-GB"/>
            </w:rPr>
          </w:pPr>
          <w:hyperlink w:anchor="_Toc155435812" w:history="1">
            <w:r w:rsidR="00FB2CA8" w:rsidRPr="00977DD9">
              <w:rPr>
                <w:rStyle w:val="Hyperlink"/>
                <w:noProof/>
              </w:rPr>
              <w:t>Responsible AI</w:t>
            </w:r>
            <w:r w:rsidR="00FB2CA8">
              <w:rPr>
                <w:noProof/>
                <w:webHidden/>
              </w:rPr>
              <w:tab/>
            </w:r>
            <w:r w:rsidR="00FB2CA8">
              <w:rPr>
                <w:noProof/>
                <w:webHidden/>
              </w:rPr>
              <w:fldChar w:fldCharType="begin"/>
            </w:r>
            <w:r w:rsidR="00FB2CA8">
              <w:rPr>
                <w:noProof/>
                <w:webHidden/>
              </w:rPr>
              <w:instrText xml:space="preserve"> PAGEREF _Toc155435812 \h </w:instrText>
            </w:r>
            <w:r w:rsidR="00FB2CA8">
              <w:rPr>
                <w:noProof/>
                <w:webHidden/>
              </w:rPr>
            </w:r>
            <w:r w:rsidR="00FB2CA8">
              <w:rPr>
                <w:noProof/>
                <w:webHidden/>
              </w:rPr>
              <w:fldChar w:fldCharType="separate"/>
            </w:r>
            <w:r w:rsidR="00FB2CA8">
              <w:rPr>
                <w:noProof/>
                <w:webHidden/>
              </w:rPr>
              <w:t>11</w:t>
            </w:r>
            <w:r w:rsidR="00FB2CA8">
              <w:rPr>
                <w:noProof/>
                <w:webHidden/>
              </w:rPr>
              <w:fldChar w:fldCharType="end"/>
            </w:r>
          </w:hyperlink>
        </w:p>
        <w:p w14:paraId="7B08ECD9" w14:textId="7E6751A3" w:rsidR="009255D6" w:rsidRDefault="00FB2CA8">
          <w:r>
            <w:fldChar w:fldCharType="end"/>
          </w:r>
        </w:p>
      </w:sdtContent>
    </w:sdt>
    <w:p w14:paraId="74644816" w14:textId="18A6C616" w:rsidR="00C23FE2" w:rsidRPr="00A8392E" w:rsidRDefault="001B4DFE" w:rsidP="00A8392E">
      <w:pPr>
        <w:rPr>
          <w:i/>
          <w:iCs/>
          <w:color w:val="385623" w:themeColor="accent6" w:themeShade="80"/>
        </w:rPr>
      </w:pPr>
      <w:r w:rsidRPr="00A8392E">
        <w:rPr>
          <w:i/>
          <w:iCs/>
          <w:color w:val="385623" w:themeColor="accent6" w:themeShade="80"/>
        </w:rPr>
        <w:t xml:space="preserve">Remember to update the table of contents </w:t>
      </w:r>
      <w:r w:rsidR="00A8392E" w:rsidRPr="00A8392E">
        <w:rPr>
          <w:i/>
          <w:iCs/>
          <w:color w:val="385623" w:themeColor="accent6" w:themeShade="80"/>
        </w:rPr>
        <w:t>last before you publish</w:t>
      </w:r>
      <w:r w:rsidR="00A8392E">
        <w:rPr>
          <w:i/>
          <w:iCs/>
          <w:color w:val="385623" w:themeColor="accent6" w:themeShade="80"/>
        </w:rPr>
        <w:t xml:space="preserve"> the document.</w:t>
      </w:r>
    </w:p>
    <w:p w14:paraId="7F4652AB" w14:textId="4A85B1CA" w:rsidR="004C3D56" w:rsidRPr="0022098B" w:rsidRDefault="004C3D56">
      <w:pPr>
        <w:rPr>
          <w:rFonts w:cstheme="minorHAnsi"/>
          <w:sz w:val="28"/>
          <w:szCs w:val="28"/>
        </w:rPr>
      </w:pPr>
      <w:r w:rsidRPr="0022098B">
        <w:rPr>
          <w:rFonts w:cstheme="minorHAnsi"/>
          <w:sz w:val="28"/>
          <w:szCs w:val="28"/>
        </w:rPr>
        <w:br w:type="page"/>
      </w:r>
    </w:p>
    <w:p w14:paraId="0854D907" w14:textId="197940F8" w:rsidR="0099031C" w:rsidRPr="008A09CF" w:rsidRDefault="0099031C" w:rsidP="0099031C">
      <w:pPr>
        <w:pStyle w:val="Heading1"/>
        <w:rPr>
          <w:i/>
          <w:iCs/>
          <w:color w:val="385623" w:themeColor="accent6" w:themeShade="80"/>
        </w:rPr>
      </w:pPr>
      <w:bookmarkStart w:id="0" w:name="_Toc155435805"/>
      <w:r w:rsidRPr="008A09CF">
        <w:rPr>
          <w:i/>
          <w:iCs/>
          <w:color w:val="385623" w:themeColor="accent6" w:themeShade="80"/>
        </w:rPr>
        <w:lastRenderedPageBreak/>
        <w:t>Template guidance</w:t>
      </w:r>
      <w:bookmarkEnd w:id="0"/>
    </w:p>
    <w:p w14:paraId="077E4A43" w14:textId="5A841D89" w:rsidR="0047296E" w:rsidRPr="008A09CF" w:rsidRDefault="0047296E" w:rsidP="00CD44E3">
      <w:pPr>
        <w:rPr>
          <w:rFonts w:cstheme="minorHAnsi"/>
          <w:i/>
          <w:iCs/>
          <w:color w:val="385623" w:themeColor="accent6" w:themeShade="80"/>
        </w:rPr>
      </w:pPr>
      <w:r w:rsidRPr="008A09CF">
        <w:rPr>
          <w:rFonts w:cstheme="minorHAnsi"/>
          <w:i/>
          <w:iCs/>
          <w:color w:val="385623" w:themeColor="accent6" w:themeShade="80"/>
        </w:rPr>
        <w:t xml:space="preserve">This entire page should be deleted before the publication of your use case.  </w:t>
      </w:r>
      <w:r w:rsidR="00773708" w:rsidRPr="008A09CF">
        <w:rPr>
          <w:rFonts w:cstheme="minorHAnsi"/>
          <w:i/>
          <w:iCs/>
          <w:color w:val="385623" w:themeColor="accent6" w:themeShade="80"/>
        </w:rPr>
        <w:t>This section</w:t>
      </w:r>
      <w:r w:rsidRPr="008A09CF">
        <w:rPr>
          <w:rFonts w:cstheme="minorHAnsi"/>
          <w:i/>
          <w:iCs/>
          <w:color w:val="385623" w:themeColor="accent6" w:themeShade="80"/>
        </w:rPr>
        <w:t xml:space="preserve"> provide</w:t>
      </w:r>
      <w:r w:rsidR="00773708" w:rsidRPr="008A09CF">
        <w:rPr>
          <w:rFonts w:cstheme="minorHAnsi"/>
          <w:i/>
          <w:iCs/>
          <w:color w:val="385623" w:themeColor="accent6" w:themeShade="80"/>
        </w:rPr>
        <w:t>s</w:t>
      </w:r>
      <w:r w:rsidRPr="008A09CF">
        <w:rPr>
          <w:rFonts w:cstheme="minorHAnsi"/>
          <w:i/>
          <w:iCs/>
          <w:color w:val="385623" w:themeColor="accent6" w:themeShade="80"/>
        </w:rPr>
        <w:t xml:space="preserve"> </w:t>
      </w:r>
      <w:r w:rsidR="00B31FF2" w:rsidRPr="008A09CF">
        <w:rPr>
          <w:rFonts w:cstheme="minorHAnsi"/>
          <w:i/>
          <w:iCs/>
          <w:color w:val="385623" w:themeColor="accent6" w:themeShade="80"/>
        </w:rPr>
        <w:t>information</w:t>
      </w:r>
      <w:r w:rsidRPr="008A09CF">
        <w:rPr>
          <w:rFonts w:cstheme="minorHAnsi"/>
          <w:i/>
          <w:iCs/>
          <w:color w:val="385623" w:themeColor="accent6" w:themeShade="80"/>
        </w:rPr>
        <w:t xml:space="preserve"> about the use of this template </w:t>
      </w:r>
      <w:r w:rsidR="00773708" w:rsidRPr="008A09CF">
        <w:rPr>
          <w:rFonts w:cstheme="minorHAnsi"/>
          <w:i/>
          <w:iCs/>
          <w:color w:val="385623" w:themeColor="accent6" w:themeShade="80"/>
        </w:rPr>
        <w:t>which guides</w:t>
      </w:r>
      <w:r w:rsidRPr="008A09CF">
        <w:rPr>
          <w:rFonts w:cstheme="minorHAnsi"/>
          <w:i/>
          <w:iCs/>
          <w:color w:val="385623" w:themeColor="accent6" w:themeShade="80"/>
        </w:rPr>
        <w:t xml:space="preserve"> you through constructing your </w:t>
      </w:r>
      <w:r w:rsidR="00B31FF2" w:rsidRPr="008A09CF">
        <w:rPr>
          <w:rFonts w:cstheme="minorHAnsi"/>
          <w:i/>
          <w:iCs/>
          <w:color w:val="385623" w:themeColor="accent6" w:themeShade="80"/>
        </w:rPr>
        <w:t xml:space="preserve">own </w:t>
      </w:r>
      <w:r w:rsidRPr="008A09CF">
        <w:rPr>
          <w:rFonts w:cstheme="minorHAnsi"/>
          <w:i/>
          <w:iCs/>
          <w:color w:val="385623" w:themeColor="accent6" w:themeShade="80"/>
        </w:rPr>
        <w:t>Education Use Case</w:t>
      </w:r>
      <w:r w:rsidR="00B31FF2" w:rsidRPr="008A09CF">
        <w:rPr>
          <w:rFonts w:cstheme="minorHAnsi"/>
          <w:i/>
          <w:iCs/>
          <w:color w:val="385623" w:themeColor="accent6" w:themeShade="80"/>
        </w:rPr>
        <w:t xml:space="preserve"> to use with the Open Education AI (OEAI) framework</w:t>
      </w:r>
      <w:r w:rsidRPr="008A09CF">
        <w:rPr>
          <w:rFonts w:cstheme="minorHAnsi"/>
          <w:i/>
          <w:iCs/>
          <w:color w:val="385623" w:themeColor="accent6" w:themeShade="80"/>
        </w:rPr>
        <w:t>.</w:t>
      </w:r>
    </w:p>
    <w:p w14:paraId="5EC31799" w14:textId="4BD6F72D" w:rsidR="00343523" w:rsidRDefault="00343523" w:rsidP="00CD44E3">
      <w:pPr>
        <w:rPr>
          <w:rFonts w:cstheme="minorHAnsi"/>
          <w:color w:val="4472C4" w:themeColor="accent1"/>
        </w:rPr>
      </w:pPr>
      <w:r w:rsidRPr="009D3342">
        <w:rPr>
          <w:rFonts w:cstheme="minorHAnsi"/>
          <w:color w:val="4472C4" w:themeColor="accent1"/>
        </w:rPr>
        <w:t>[All text in blue</w:t>
      </w:r>
      <w:r w:rsidR="009D3342">
        <w:rPr>
          <w:rFonts w:cstheme="minorHAnsi"/>
          <w:color w:val="4472C4" w:themeColor="accent1"/>
        </w:rPr>
        <w:t xml:space="preserve"> inside </w:t>
      </w:r>
      <w:r w:rsidR="003C6381">
        <w:rPr>
          <w:rFonts w:cstheme="minorHAnsi"/>
          <w:color w:val="4472C4" w:themeColor="accent1"/>
        </w:rPr>
        <w:t>square brackets</w:t>
      </w:r>
      <w:r w:rsidRPr="009D3342">
        <w:rPr>
          <w:rFonts w:cstheme="minorHAnsi"/>
          <w:color w:val="4472C4" w:themeColor="accent1"/>
        </w:rPr>
        <w:t xml:space="preserve"> </w:t>
      </w:r>
      <w:r w:rsidR="009036C8" w:rsidRPr="009D3342">
        <w:rPr>
          <w:rFonts w:cstheme="minorHAnsi"/>
          <w:color w:val="4472C4" w:themeColor="accent1"/>
        </w:rPr>
        <w:t>is for you to amend to your own Trust</w:t>
      </w:r>
      <w:r w:rsidR="009D3342" w:rsidRPr="009D3342">
        <w:rPr>
          <w:rFonts w:cstheme="minorHAnsi"/>
          <w:color w:val="4472C4" w:themeColor="accent1"/>
        </w:rPr>
        <w:t xml:space="preserve"> details and context</w:t>
      </w:r>
      <w:r w:rsidRPr="009D3342">
        <w:rPr>
          <w:rFonts w:cstheme="minorHAnsi"/>
          <w:color w:val="4472C4" w:themeColor="accent1"/>
        </w:rPr>
        <w:t>]</w:t>
      </w:r>
    </w:p>
    <w:p w14:paraId="6455198E" w14:textId="36AFBAF7" w:rsidR="003C6381" w:rsidRPr="00F02B29" w:rsidRDefault="003C6381" w:rsidP="00CD44E3">
      <w:pPr>
        <w:rPr>
          <w:rFonts w:cstheme="minorHAnsi"/>
          <w:i/>
          <w:iCs/>
          <w:color w:val="385623" w:themeColor="accent6" w:themeShade="80"/>
        </w:rPr>
      </w:pPr>
      <w:r w:rsidRPr="00F02B29">
        <w:rPr>
          <w:rFonts w:cstheme="minorHAnsi"/>
          <w:i/>
          <w:iCs/>
          <w:color w:val="385623" w:themeColor="accent6" w:themeShade="80"/>
        </w:rPr>
        <w:t xml:space="preserve">All green </w:t>
      </w:r>
      <w:r w:rsidR="00F02B29" w:rsidRPr="00F02B29">
        <w:rPr>
          <w:rFonts w:cstheme="minorHAnsi"/>
          <w:i/>
          <w:iCs/>
          <w:color w:val="385623" w:themeColor="accent6" w:themeShade="80"/>
        </w:rPr>
        <w:t xml:space="preserve">italics </w:t>
      </w:r>
      <w:r w:rsidRPr="00F02B29">
        <w:rPr>
          <w:rFonts w:cstheme="minorHAnsi"/>
          <w:i/>
          <w:iCs/>
          <w:color w:val="385623" w:themeColor="accent6" w:themeShade="80"/>
        </w:rPr>
        <w:t>text is for guidance only and should be deleted before publication.</w:t>
      </w:r>
    </w:p>
    <w:p w14:paraId="4FAF4059" w14:textId="51EEE485" w:rsidR="00CD44E3" w:rsidRPr="008A09CF" w:rsidRDefault="00CD44E3" w:rsidP="00CD44E3">
      <w:pPr>
        <w:rPr>
          <w:rFonts w:cstheme="minorHAnsi"/>
          <w:i/>
          <w:iCs/>
          <w:color w:val="385623" w:themeColor="accent6" w:themeShade="80"/>
        </w:rPr>
      </w:pPr>
      <w:r w:rsidRPr="008A09CF">
        <w:rPr>
          <w:rFonts w:cstheme="minorHAnsi"/>
          <w:i/>
          <w:iCs/>
          <w:color w:val="385623" w:themeColor="accent6" w:themeShade="80"/>
        </w:rPr>
        <w:t xml:space="preserve">Based on the principles behind Microsoft’s Open Education Analytics program, </w:t>
      </w:r>
      <w:r w:rsidR="00B31FF2" w:rsidRPr="008A09CF">
        <w:rPr>
          <w:rFonts w:cstheme="minorHAnsi"/>
          <w:i/>
          <w:iCs/>
          <w:color w:val="385623" w:themeColor="accent6" w:themeShade="80"/>
        </w:rPr>
        <w:t>OEAI</w:t>
      </w:r>
      <w:r w:rsidRPr="008A09CF">
        <w:rPr>
          <w:rFonts w:cstheme="minorHAnsi"/>
          <w:i/>
          <w:iCs/>
          <w:color w:val="385623" w:themeColor="accent6" w:themeShade="80"/>
        </w:rPr>
        <w:t xml:space="preserve"> is a community of Multi Academy Trusts</w:t>
      </w:r>
      <w:r w:rsidR="00863D14" w:rsidRPr="008A09CF">
        <w:rPr>
          <w:rFonts w:cstheme="minorHAnsi"/>
          <w:i/>
          <w:iCs/>
          <w:color w:val="385623" w:themeColor="accent6" w:themeShade="80"/>
        </w:rPr>
        <w:t xml:space="preserve"> in the UK</w:t>
      </w:r>
      <w:r w:rsidRPr="008A09CF">
        <w:rPr>
          <w:rFonts w:cstheme="minorHAnsi"/>
          <w:i/>
          <w:iCs/>
          <w:color w:val="385623" w:themeColor="accent6" w:themeShade="80"/>
        </w:rPr>
        <w:t xml:space="preserve"> who commit to openly sharing their experience and assets we create to build capacity and capability across the sector, significantly reduce costs related to development, and to achieve outcomes that would be impossible alone.</w:t>
      </w:r>
    </w:p>
    <w:p w14:paraId="11447E43" w14:textId="77777777" w:rsidR="00CD44E3" w:rsidRPr="008A09CF" w:rsidRDefault="00CD44E3" w:rsidP="00CD44E3">
      <w:pPr>
        <w:rPr>
          <w:rFonts w:cstheme="minorHAnsi"/>
          <w:i/>
          <w:iCs/>
          <w:color w:val="385623" w:themeColor="accent6" w:themeShade="80"/>
        </w:rPr>
      </w:pPr>
      <w:r w:rsidRPr="008A09CF">
        <w:rPr>
          <w:rFonts w:cstheme="minorHAnsi"/>
          <w:i/>
          <w:iCs/>
          <w:color w:val="385623" w:themeColor="accent6" w:themeShade="80"/>
        </w:rPr>
        <w:t>This collaborative approach allows for Trusts with variable capability and budgets to engage in the way that makes most sense for them.  As our technical outputs will be shared open source, these will be available free of charge for any organisation to ‘DIY’.  Those that would like support from OEAI can do so on a cost basis and collaborate with other MATs to build new developments by sharing these costs.  Options exist to engage with dedicated commercial partner support, in a ‘Center of Excellence’ model, and soon, via a standalone ‘App’ offering a low-cost standardised approach for small MATs and schools who do not require or cannot maintain their own data lake.</w:t>
      </w:r>
    </w:p>
    <w:p w14:paraId="0BAC8159" w14:textId="77777777" w:rsidR="00CD44E3" w:rsidRPr="008A09CF" w:rsidRDefault="00CD44E3" w:rsidP="00CD44E3">
      <w:pPr>
        <w:rPr>
          <w:rFonts w:cstheme="minorHAnsi"/>
          <w:i/>
          <w:iCs/>
          <w:color w:val="385623" w:themeColor="accent6" w:themeShade="80"/>
        </w:rPr>
      </w:pPr>
      <w:r w:rsidRPr="008A09CF">
        <w:rPr>
          <w:rFonts w:cstheme="minorHAnsi"/>
          <w:i/>
          <w:iCs/>
          <w:color w:val="385623" w:themeColor="accent6" w:themeShade="80"/>
        </w:rPr>
        <w:t>The ability to make the most of this initiative is grounded in having a prescribed data, analytics and AI model which includes at its foundation a Microsoft Fabric data lake and related resources.   This model is governed by Founding Partner MATs and panel members from sector organisations and industry to ensure it is fit for purpose for the sector and will be contributed to on an ongoing basis by the entire OEAI community.</w:t>
      </w:r>
    </w:p>
    <w:p w14:paraId="5050E68A" w14:textId="19E7753D" w:rsidR="00ED7F63" w:rsidRPr="008A09CF" w:rsidRDefault="00ED7F63" w:rsidP="00ED7F63">
      <w:pPr>
        <w:rPr>
          <w:rFonts w:cstheme="minorHAnsi"/>
          <w:i/>
          <w:iCs/>
          <w:color w:val="385623" w:themeColor="accent6" w:themeShade="80"/>
        </w:rPr>
      </w:pPr>
      <w:r w:rsidRPr="008A09CF">
        <w:rPr>
          <w:rFonts w:cstheme="minorHAnsi"/>
          <w:i/>
          <w:iCs/>
          <w:color w:val="385623" w:themeColor="accent6" w:themeShade="80"/>
        </w:rPr>
        <w:t>Completing this use case can help prevent many common problems in data projects such as:</w:t>
      </w:r>
    </w:p>
    <w:p w14:paraId="4AA909D5" w14:textId="1BA854F9" w:rsidR="00ED7F63" w:rsidRPr="008A09CF" w:rsidRDefault="00ED7F63" w:rsidP="00CE4C9B">
      <w:pPr>
        <w:pStyle w:val="ListParagraph"/>
        <w:numPr>
          <w:ilvl w:val="0"/>
          <w:numId w:val="16"/>
        </w:numPr>
        <w:rPr>
          <w:rFonts w:cstheme="minorHAnsi"/>
          <w:i/>
          <w:iCs/>
          <w:color w:val="385623" w:themeColor="accent6" w:themeShade="80"/>
        </w:rPr>
      </w:pPr>
      <w:r w:rsidRPr="008A09CF">
        <w:rPr>
          <w:rFonts w:cstheme="minorHAnsi"/>
          <w:i/>
          <w:iCs/>
          <w:color w:val="385623" w:themeColor="accent6" w:themeShade="80"/>
        </w:rPr>
        <w:t>Asking the wrong questions or not fully understanding the problem to be solved with data</w:t>
      </w:r>
      <w:r w:rsidR="00CE4C9B" w:rsidRPr="008A09CF">
        <w:rPr>
          <w:rFonts w:cstheme="minorHAnsi"/>
          <w:i/>
          <w:iCs/>
          <w:color w:val="385623" w:themeColor="accent6" w:themeShade="80"/>
        </w:rPr>
        <w:t>.</w:t>
      </w:r>
    </w:p>
    <w:p w14:paraId="51EB1814" w14:textId="23D08AFD" w:rsidR="00ED7F63" w:rsidRPr="008A09CF" w:rsidRDefault="00ED7F63" w:rsidP="00CE4C9B">
      <w:pPr>
        <w:pStyle w:val="ListParagraph"/>
        <w:numPr>
          <w:ilvl w:val="0"/>
          <w:numId w:val="16"/>
        </w:numPr>
        <w:rPr>
          <w:rFonts w:cstheme="minorHAnsi"/>
          <w:i/>
          <w:iCs/>
          <w:color w:val="385623" w:themeColor="accent6" w:themeShade="80"/>
        </w:rPr>
      </w:pPr>
      <w:r w:rsidRPr="008A09CF">
        <w:rPr>
          <w:rFonts w:cstheme="minorHAnsi"/>
          <w:i/>
          <w:iCs/>
          <w:color w:val="385623" w:themeColor="accent6" w:themeShade="80"/>
        </w:rPr>
        <w:t>Using the wrong type of data or too much data to solve the problem of the use case</w:t>
      </w:r>
      <w:r w:rsidR="00CE4C9B" w:rsidRPr="008A09CF">
        <w:rPr>
          <w:rFonts w:cstheme="minorHAnsi"/>
          <w:i/>
          <w:iCs/>
          <w:color w:val="385623" w:themeColor="accent6" w:themeShade="80"/>
        </w:rPr>
        <w:t>.</w:t>
      </w:r>
    </w:p>
    <w:p w14:paraId="4307A017" w14:textId="1270D03F" w:rsidR="00ED7F63" w:rsidRPr="008A09CF" w:rsidRDefault="00ED7F63" w:rsidP="00CE4C9B">
      <w:pPr>
        <w:pStyle w:val="ListParagraph"/>
        <w:numPr>
          <w:ilvl w:val="0"/>
          <w:numId w:val="16"/>
        </w:numPr>
        <w:rPr>
          <w:rFonts w:cstheme="minorHAnsi"/>
          <w:i/>
          <w:iCs/>
          <w:color w:val="385623" w:themeColor="accent6" w:themeShade="80"/>
        </w:rPr>
      </w:pPr>
      <w:r w:rsidRPr="008A09CF">
        <w:rPr>
          <w:rFonts w:cstheme="minorHAnsi"/>
          <w:i/>
          <w:iCs/>
          <w:color w:val="385623" w:themeColor="accent6" w:themeShade="80"/>
        </w:rPr>
        <w:t>Making incorrect assumptions about the data and how it maps to the problem</w:t>
      </w:r>
      <w:r w:rsidR="00CE4C9B" w:rsidRPr="008A09CF">
        <w:rPr>
          <w:rFonts w:cstheme="minorHAnsi"/>
          <w:i/>
          <w:iCs/>
          <w:color w:val="385623" w:themeColor="accent6" w:themeShade="80"/>
        </w:rPr>
        <w:t>.</w:t>
      </w:r>
    </w:p>
    <w:p w14:paraId="1695709E" w14:textId="4AAA1D97" w:rsidR="00ED7F63" w:rsidRPr="008A09CF" w:rsidRDefault="00ED7F63" w:rsidP="00CE4C9B">
      <w:pPr>
        <w:pStyle w:val="ListParagraph"/>
        <w:numPr>
          <w:ilvl w:val="0"/>
          <w:numId w:val="16"/>
        </w:numPr>
        <w:rPr>
          <w:rFonts w:cstheme="minorHAnsi"/>
          <w:i/>
          <w:iCs/>
          <w:color w:val="385623" w:themeColor="accent6" w:themeShade="80"/>
        </w:rPr>
      </w:pPr>
      <w:r w:rsidRPr="008A09CF">
        <w:rPr>
          <w:rFonts w:cstheme="minorHAnsi"/>
          <w:i/>
          <w:iCs/>
          <w:color w:val="385623" w:themeColor="accent6" w:themeShade="80"/>
        </w:rPr>
        <w:t>Developing a data solution that is not utilized by key groups for its intended purpose (e.g., not used to make decisions by schools, educators, students, families).</w:t>
      </w:r>
    </w:p>
    <w:p w14:paraId="0C14C27F" w14:textId="488343FC" w:rsidR="00ED7F63" w:rsidRPr="008A09CF" w:rsidRDefault="00CE4C9B" w:rsidP="00ED7F63">
      <w:pPr>
        <w:rPr>
          <w:rFonts w:cstheme="minorHAnsi"/>
          <w:i/>
          <w:iCs/>
          <w:color w:val="385623" w:themeColor="accent6" w:themeShade="80"/>
        </w:rPr>
      </w:pPr>
      <w:r w:rsidRPr="008A09CF">
        <w:rPr>
          <w:rFonts w:cstheme="minorHAnsi"/>
          <w:i/>
          <w:iCs/>
          <w:color w:val="385623" w:themeColor="accent6" w:themeShade="80"/>
        </w:rPr>
        <w:t>The final section</w:t>
      </w:r>
      <w:r w:rsidR="00ED7F63" w:rsidRPr="008A09CF">
        <w:rPr>
          <w:rFonts w:cstheme="minorHAnsi"/>
          <w:i/>
          <w:iCs/>
          <w:color w:val="385623" w:themeColor="accent6" w:themeShade="80"/>
        </w:rPr>
        <w:t xml:space="preserve"> is used to operationali</w:t>
      </w:r>
      <w:r w:rsidRPr="008A09CF">
        <w:rPr>
          <w:rFonts w:cstheme="minorHAnsi"/>
          <w:i/>
          <w:iCs/>
          <w:color w:val="385623" w:themeColor="accent6" w:themeShade="80"/>
        </w:rPr>
        <w:t>s</w:t>
      </w:r>
      <w:r w:rsidR="00ED7F63" w:rsidRPr="008A09CF">
        <w:rPr>
          <w:rFonts w:cstheme="minorHAnsi"/>
          <w:i/>
          <w:iCs/>
          <w:color w:val="385623" w:themeColor="accent6" w:themeShade="80"/>
        </w:rPr>
        <w:t>e and document decisions made for each of the principles of Responsible AI. This section is especially important when a use case involves the development of a machine learning model or a predictive algorithm, as these have the potential to cause unintentional harm to students.</w:t>
      </w:r>
    </w:p>
    <w:p w14:paraId="1399A4D2" w14:textId="77777777" w:rsidR="0099031C" w:rsidRPr="008A09CF" w:rsidRDefault="0099031C" w:rsidP="0022098B">
      <w:pPr>
        <w:pStyle w:val="Heading1"/>
        <w:rPr>
          <w:i/>
          <w:iCs/>
        </w:rPr>
      </w:pPr>
    </w:p>
    <w:p w14:paraId="1745CA5F" w14:textId="77777777" w:rsidR="00CD44E3" w:rsidRDefault="00CD44E3">
      <w:pPr>
        <w:rPr>
          <w:rFonts w:asciiTheme="majorHAnsi" w:eastAsiaTheme="majorEastAsia" w:hAnsiTheme="majorHAnsi" w:cstheme="majorBidi"/>
          <w:color w:val="2F5496" w:themeColor="accent1" w:themeShade="BF"/>
          <w:sz w:val="32"/>
          <w:szCs w:val="32"/>
        </w:rPr>
      </w:pPr>
      <w:r>
        <w:br w:type="page"/>
      </w:r>
    </w:p>
    <w:p w14:paraId="06026376" w14:textId="05834048" w:rsidR="00C23FE2" w:rsidRDefault="004C3D56" w:rsidP="0022098B">
      <w:pPr>
        <w:pStyle w:val="Heading1"/>
      </w:pPr>
      <w:bookmarkStart w:id="1" w:name="_Toc155435806"/>
      <w:r w:rsidRPr="0022098B">
        <w:lastRenderedPageBreak/>
        <w:t>Executive summary</w:t>
      </w:r>
      <w:bookmarkEnd w:id="1"/>
    </w:p>
    <w:p w14:paraId="3FD96297" w14:textId="63FC767F" w:rsidR="00DE4E7D" w:rsidRDefault="00DE4E7D" w:rsidP="00DE4E7D">
      <w:pPr>
        <w:rPr>
          <w:i/>
          <w:iCs/>
          <w:color w:val="385623" w:themeColor="accent6" w:themeShade="80"/>
        </w:rPr>
      </w:pPr>
      <w:r w:rsidRPr="00F02B29">
        <w:rPr>
          <w:i/>
          <w:iCs/>
          <w:color w:val="385623" w:themeColor="accent6" w:themeShade="80"/>
        </w:rPr>
        <w:t>Complete this section last.</w:t>
      </w:r>
      <w:r w:rsidR="00BF6946">
        <w:rPr>
          <w:i/>
          <w:iCs/>
          <w:color w:val="385623" w:themeColor="accent6" w:themeShade="80"/>
        </w:rPr>
        <w:t xml:space="preserve">  It is expected to be</w:t>
      </w:r>
      <w:r w:rsidR="00D66BDE">
        <w:rPr>
          <w:i/>
          <w:iCs/>
          <w:color w:val="385623" w:themeColor="accent6" w:themeShade="80"/>
        </w:rPr>
        <w:t xml:space="preserve"> 3-5 paragraphs and up to a page maximum in length.</w:t>
      </w:r>
    </w:p>
    <w:p w14:paraId="6A2C0F7F" w14:textId="66DAA3EA" w:rsidR="00422333" w:rsidRDefault="00422333" w:rsidP="00DE4E7D">
      <w:pPr>
        <w:rPr>
          <w:i/>
          <w:iCs/>
          <w:color w:val="385623" w:themeColor="accent6" w:themeShade="80"/>
        </w:rPr>
      </w:pPr>
      <w:r>
        <w:rPr>
          <w:i/>
          <w:iCs/>
          <w:color w:val="385623" w:themeColor="accent6" w:themeShade="80"/>
        </w:rPr>
        <w:t>A summary of the problem or opportunity, and the objectives of the use case.</w:t>
      </w:r>
    </w:p>
    <w:p w14:paraId="6C1312E7" w14:textId="2C3A2A84" w:rsidR="003D0D17" w:rsidRDefault="003D0D17" w:rsidP="00DE4E7D">
      <w:pPr>
        <w:rPr>
          <w:i/>
          <w:iCs/>
          <w:color w:val="385623" w:themeColor="accent6" w:themeShade="80"/>
        </w:rPr>
      </w:pPr>
      <w:r>
        <w:rPr>
          <w:i/>
          <w:iCs/>
          <w:color w:val="385623" w:themeColor="accent6" w:themeShade="80"/>
        </w:rPr>
        <w:t>Summarise the stakeholders who are necessary to include for success</w:t>
      </w:r>
      <w:r w:rsidR="00C9354B">
        <w:rPr>
          <w:i/>
          <w:iCs/>
          <w:color w:val="385623" w:themeColor="accent6" w:themeShade="80"/>
        </w:rPr>
        <w:t>.</w:t>
      </w:r>
    </w:p>
    <w:p w14:paraId="4F1A0E99" w14:textId="2904AA39" w:rsidR="00C9354B" w:rsidRDefault="00C9354B" w:rsidP="00DE4E7D">
      <w:pPr>
        <w:rPr>
          <w:i/>
          <w:iCs/>
          <w:color w:val="385623" w:themeColor="accent6" w:themeShade="80"/>
        </w:rPr>
      </w:pPr>
      <w:r>
        <w:rPr>
          <w:i/>
          <w:iCs/>
          <w:color w:val="385623" w:themeColor="accent6" w:themeShade="80"/>
        </w:rPr>
        <w:t xml:space="preserve">Provide </w:t>
      </w:r>
      <w:proofErr w:type="gramStart"/>
      <w:r>
        <w:rPr>
          <w:i/>
          <w:iCs/>
          <w:color w:val="385623" w:themeColor="accent6" w:themeShade="80"/>
        </w:rPr>
        <w:t>a brief summary</w:t>
      </w:r>
      <w:proofErr w:type="gramEnd"/>
      <w:r>
        <w:rPr>
          <w:i/>
          <w:iCs/>
          <w:color w:val="385623" w:themeColor="accent6" w:themeShade="80"/>
        </w:rPr>
        <w:t xml:space="preserve"> of the method</w:t>
      </w:r>
      <w:r w:rsidR="00BF6946">
        <w:rPr>
          <w:i/>
          <w:iCs/>
          <w:color w:val="385623" w:themeColor="accent6" w:themeShade="80"/>
        </w:rPr>
        <w:t>ology to achieve the objective(s)</w:t>
      </w:r>
      <w:r w:rsidR="00D55CEE">
        <w:rPr>
          <w:i/>
          <w:iCs/>
          <w:color w:val="385623" w:themeColor="accent6" w:themeShade="80"/>
        </w:rPr>
        <w:t>, and how you have incorporated the principles of responsible AI.</w:t>
      </w:r>
    </w:p>
    <w:p w14:paraId="61B3452F" w14:textId="77777777" w:rsidR="00067F7F" w:rsidRDefault="00067F7F" w:rsidP="00067F7F">
      <w:pPr>
        <w:rPr>
          <w:color w:val="4472C4" w:themeColor="accent1"/>
        </w:rPr>
      </w:pPr>
      <w:r w:rsidRPr="00FA76E5">
        <w:rPr>
          <w:color w:val="4472C4" w:themeColor="accent1"/>
        </w:rPr>
        <w:t>[Provide your response here]</w:t>
      </w:r>
    </w:p>
    <w:p w14:paraId="34920AC0" w14:textId="77777777" w:rsidR="00067F7F" w:rsidRPr="00F02B29" w:rsidRDefault="00067F7F" w:rsidP="00DE4E7D">
      <w:pPr>
        <w:rPr>
          <w:i/>
          <w:iCs/>
          <w:color w:val="385623" w:themeColor="accent6" w:themeShade="80"/>
        </w:rPr>
      </w:pPr>
    </w:p>
    <w:p w14:paraId="74C9E2D8" w14:textId="77777777" w:rsidR="00DE4E7D" w:rsidRDefault="00DE4E7D">
      <w:pPr>
        <w:rPr>
          <w:rFonts w:asciiTheme="majorHAnsi" w:eastAsiaTheme="majorEastAsia" w:hAnsiTheme="majorHAnsi" w:cstheme="majorBidi"/>
          <w:color w:val="2F5496" w:themeColor="accent1" w:themeShade="BF"/>
          <w:sz w:val="32"/>
          <w:szCs w:val="32"/>
        </w:rPr>
      </w:pPr>
      <w:r>
        <w:br w:type="page"/>
      </w:r>
    </w:p>
    <w:p w14:paraId="0F2A49AB" w14:textId="08991BBD" w:rsidR="0022098B" w:rsidRDefault="004C3BE7" w:rsidP="0022098B">
      <w:pPr>
        <w:pStyle w:val="Heading1"/>
      </w:pPr>
      <w:bookmarkStart w:id="2" w:name="_Toc155435807"/>
      <w:r>
        <w:lastRenderedPageBreak/>
        <w:t>The problem or opportunity</w:t>
      </w:r>
      <w:bookmarkEnd w:id="2"/>
    </w:p>
    <w:p w14:paraId="5884D406" w14:textId="3A40B943" w:rsidR="004A0581" w:rsidRDefault="004A0581" w:rsidP="004A0581">
      <w:pPr>
        <w:rPr>
          <w:i/>
          <w:iCs/>
          <w:color w:val="385623" w:themeColor="accent6" w:themeShade="80"/>
        </w:rPr>
      </w:pPr>
      <w:r w:rsidRPr="007A5A45">
        <w:rPr>
          <w:i/>
          <w:iCs/>
          <w:color w:val="385623" w:themeColor="accent6" w:themeShade="80"/>
        </w:rPr>
        <w:t>What problem does this use case seek to solve, or what opportunity is it looking to leverage?</w:t>
      </w:r>
    </w:p>
    <w:p w14:paraId="7A555934" w14:textId="77777777" w:rsidR="00067F7F" w:rsidRDefault="00067F7F" w:rsidP="00067F7F">
      <w:pPr>
        <w:rPr>
          <w:color w:val="4472C4" w:themeColor="accent1"/>
        </w:rPr>
      </w:pPr>
      <w:r w:rsidRPr="00FA76E5">
        <w:rPr>
          <w:color w:val="4472C4" w:themeColor="accent1"/>
        </w:rPr>
        <w:t>[Provide your response here]</w:t>
      </w:r>
    </w:p>
    <w:p w14:paraId="520A9079" w14:textId="77777777" w:rsidR="00067F7F" w:rsidRPr="007A5A45" w:rsidRDefault="00067F7F" w:rsidP="004A0581">
      <w:pPr>
        <w:rPr>
          <w:i/>
          <w:iCs/>
          <w:color w:val="385623" w:themeColor="accent6" w:themeShade="80"/>
        </w:rPr>
      </w:pPr>
    </w:p>
    <w:p w14:paraId="7C47EEB8" w14:textId="77777777" w:rsidR="00DE4E7D" w:rsidRDefault="00DE4E7D">
      <w:pPr>
        <w:rPr>
          <w:rFonts w:asciiTheme="majorHAnsi" w:eastAsiaTheme="majorEastAsia" w:hAnsiTheme="majorHAnsi" w:cstheme="majorBidi"/>
          <w:color w:val="2F5496" w:themeColor="accent1" w:themeShade="BF"/>
          <w:sz w:val="32"/>
          <w:szCs w:val="32"/>
        </w:rPr>
      </w:pPr>
      <w:r>
        <w:br w:type="page"/>
      </w:r>
    </w:p>
    <w:p w14:paraId="6DB342E1" w14:textId="5C691385" w:rsidR="002827FA" w:rsidRDefault="00393989" w:rsidP="00003CF7">
      <w:pPr>
        <w:pStyle w:val="Heading1"/>
      </w:pPr>
      <w:bookmarkStart w:id="3" w:name="_Toc155435808"/>
      <w:r>
        <w:lastRenderedPageBreak/>
        <w:t>Stakeholders</w:t>
      </w:r>
      <w:bookmarkEnd w:id="3"/>
    </w:p>
    <w:p w14:paraId="45141D46" w14:textId="48A04244" w:rsidR="007F6AF6" w:rsidRDefault="007F6AF6" w:rsidP="007F6AF6">
      <w:pPr>
        <w:rPr>
          <w:i/>
          <w:iCs/>
          <w:color w:val="385623" w:themeColor="accent6" w:themeShade="80"/>
        </w:rPr>
      </w:pPr>
      <w:r w:rsidRPr="004A0581">
        <w:rPr>
          <w:i/>
          <w:iCs/>
          <w:color w:val="385623" w:themeColor="accent6" w:themeShade="80"/>
        </w:rPr>
        <w:t>Who is required to be able to deliver on the problem or opportunity identified?</w:t>
      </w:r>
    </w:p>
    <w:p w14:paraId="69BFCC4A" w14:textId="77777777" w:rsidR="00E7470C" w:rsidRPr="00E7470C" w:rsidRDefault="00E7470C" w:rsidP="00E7470C">
      <w:pPr>
        <w:rPr>
          <w:i/>
          <w:iCs/>
          <w:color w:val="385623" w:themeColor="accent6" w:themeShade="80"/>
        </w:rPr>
      </w:pPr>
      <w:r w:rsidRPr="00E7470C">
        <w:rPr>
          <w:i/>
          <w:iCs/>
          <w:color w:val="385623" w:themeColor="accent6" w:themeShade="80"/>
        </w:rPr>
        <w:t xml:space="preserve">Considering the benefits of a use case – and its potential harms - requires the consideration of different stakeholders and their points of view. Stakeholders typically include the people who are responsible for, will use, or will be affected by the use case. Stakeholders are defined by their role: their duties, contextual identity, or circumstances in relationship to the use case. </w:t>
      </w:r>
    </w:p>
    <w:p w14:paraId="7E0D236C" w14:textId="77777777" w:rsidR="00E7470C" w:rsidRPr="00E7470C" w:rsidRDefault="00E7470C" w:rsidP="00E7470C">
      <w:pPr>
        <w:rPr>
          <w:i/>
          <w:iCs/>
          <w:color w:val="385623" w:themeColor="accent6" w:themeShade="80"/>
        </w:rPr>
      </w:pPr>
      <w:r w:rsidRPr="00E7470C">
        <w:rPr>
          <w:i/>
          <w:iCs/>
          <w:color w:val="385623" w:themeColor="accent6" w:themeShade="80"/>
        </w:rPr>
        <w:t>•</w:t>
      </w:r>
      <w:r w:rsidRPr="00E7470C">
        <w:rPr>
          <w:i/>
          <w:iCs/>
          <w:color w:val="385623" w:themeColor="accent6" w:themeShade="80"/>
        </w:rPr>
        <w:tab/>
        <w:t>Direct stakeholders interact with the data from a use case directly and make decisions or take actions based on results. They include data users, system developers, and even data system maintenance staff.</w:t>
      </w:r>
    </w:p>
    <w:p w14:paraId="5914DFB1" w14:textId="77777777" w:rsidR="00E7470C" w:rsidRPr="00E7470C" w:rsidRDefault="00E7470C" w:rsidP="00E7470C">
      <w:pPr>
        <w:rPr>
          <w:i/>
          <w:iCs/>
          <w:color w:val="385623" w:themeColor="accent6" w:themeShade="80"/>
        </w:rPr>
      </w:pPr>
      <w:r w:rsidRPr="00E7470C">
        <w:rPr>
          <w:i/>
          <w:iCs/>
          <w:color w:val="385623" w:themeColor="accent6" w:themeShade="80"/>
        </w:rPr>
        <w:t>•</w:t>
      </w:r>
      <w:r w:rsidRPr="00E7470C">
        <w:rPr>
          <w:i/>
          <w:iCs/>
          <w:color w:val="385623" w:themeColor="accent6" w:themeShade="80"/>
        </w:rPr>
        <w:tab/>
        <w:t xml:space="preserve">Indirect stakeholders are affected by the use case data system but, unlike direct stakeholders, they do not have a role that requires them to use or maintain the system. Indirect stakeholders can include groups who may be affected by the downstream effects of the system, such as parents, students, or future employers. </w:t>
      </w:r>
    </w:p>
    <w:p w14:paraId="7111B542" w14:textId="10D67414" w:rsidR="00E7470C" w:rsidRDefault="00E7470C" w:rsidP="00E7470C">
      <w:pPr>
        <w:rPr>
          <w:i/>
          <w:iCs/>
          <w:color w:val="385623" w:themeColor="accent6" w:themeShade="80"/>
        </w:rPr>
      </w:pPr>
      <w:r w:rsidRPr="00E7470C">
        <w:rPr>
          <w:i/>
          <w:iCs/>
          <w:color w:val="385623" w:themeColor="accent6" w:themeShade="80"/>
        </w:rPr>
        <w:t>•</w:t>
      </w:r>
      <w:r w:rsidRPr="00E7470C">
        <w:rPr>
          <w:i/>
          <w:iCs/>
          <w:color w:val="385623" w:themeColor="accent6" w:themeShade="80"/>
        </w:rPr>
        <w:tab/>
        <w:t>Malicious actors include hackers and others who may intentionally misuse the system. Considering malicious actors is important to supporting safe and reliable data systems.</w:t>
      </w:r>
    </w:p>
    <w:p w14:paraId="6CCB12D2" w14:textId="24DE6AAE" w:rsidR="00F16873" w:rsidRDefault="00F16873" w:rsidP="00165A75">
      <w:pPr>
        <w:pStyle w:val="Heading3"/>
      </w:pPr>
      <w:r w:rsidRPr="00F16873">
        <w:t>Who are the stakeholder groups for this use case, and how are they involved in its development?</w:t>
      </w:r>
    </w:p>
    <w:p w14:paraId="28D3A9C8" w14:textId="77777777" w:rsidR="00165A75" w:rsidRPr="00165A75" w:rsidRDefault="00165A75" w:rsidP="00165A75"/>
    <w:tbl>
      <w:tblPr>
        <w:tblStyle w:val="TableGrid1"/>
        <w:tblW w:w="0" w:type="auto"/>
        <w:tblLook w:val="04A0" w:firstRow="1" w:lastRow="0" w:firstColumn="1" w:lastColumn="0" w:noHBand="0" w:noVBand="1"/>
      </w:tblPr>
      <w:tblGrid>
        <w:gridCol w:w="2693"/>
        <w:gridCol w:w="2932"/>
        <w:gridCol w:w="3391"/>
      </w:tblGrid>
      <w:tr w:rsidR="001E14B9" w:rsidRPr="002F3173" w14:paraId="39DFD62F" w14:textId="77777777" w:rsidTr="002F3173">
        <w:tc>
          <w:tcPr>
            <w:tcW w:w="3041" w:type="dxa"/>
            <w:shd w:val="clear" w:color="auto" w:fill="BFBFBF" w:themeFill="background1" w:themeFillShade="BF"/>
          </w:tcPr>
          <w:p w14:paraId="61F2B343" w14:textId="68C7D986" w:rsidR="00CA0E96" w:rsidRPr="002F3173" w:rsidRDefault="00CA0E96" w:rsidP="0012717F">
            <w:pPr>
              <w:rPr>
                <w:rFonts w:eastAsia="Calibri" w:cs="Segoe UI"/>
              </w:rPr>
            </w:pPr>
            <w:r w:rsidRPr="002F3173">
              <w:rPr>
                <w:rFonts w:eastAsia="Calibri" w:cs="Segoe UI"/>
              </w:rPr>
              <w:t>Stakeholder Group</w:t>
            </w:r>
          </w:p>
        </w:tc>
        <w:tc>
          <w:tcPr>
            <w:tcW w:w="3344" w:type="dxa"/>
            <w:shd w:val="clear" w:color="auto" w:fill="BFBFBF" w:themeFill="background1" w:themeFillShade="BF"/>
          </w:tcPr>
          <w:p w14:paraId="36D3F346" w14:textId="77777777" w:rsidR="00CA0E96" w:rsidRPr="002F3173" w:rsidRDefault="00CA0E96" w:rsidP="0012717F">
            <w:pPr>
              <w:rPr>
                <w:rFonts w:eastAsia="Calibri" w:cs="Segoe UI"/>
              </w:rPr>
            </w:pPr>
            <w:r w:rsidRPr="002F3173">
              <w:rPr>
                <w:rFonts w:eastAsia="Calibri" w:cs="Segoe UI"/>
              </w:rPr>
              <w:t>Relationship to Use Case</w:t>
            </w:r>
          </w:p>
        </w:tc>
        <w:tc>
          <w:tcPr>
            <w:tcW w:w="3960" w:type="dxa"/>
            <w:shd w:val="clear" w:color="auto" w:fill="BFBFBF" w:themeFill="background1" w:themeFillShade="BF"/>
          </w:tcPr>
          <w:p w14:paraId="7C28876A" w14:textId="77777777" w:rsidR="00CA0E96" w:rsidRPr="002F3173" w:rsidRDefault="00CA0E96" w:rsidP="0012717F">
            <w:pPr>
              <w:rPr>
                <w:rFonts w:eastAsia="Calibri" w:cs="Segoe UI"/>
              </w:rPr>
            </w:pPr>
            <w:r w:rsidRPr="002F3173">
              <w:rPr>
                <w:rFonts w:eastAsia="Calibri" w:cs="Segoe UI"/>
              </w:rPr>
              <w:t>Involvement in Use Case</w:t>
            </w:r>
          </w:p>
        </w:tc>
      </w:tr>
      <w:tr w:rsidR="00CA0E96" w:rsidRPr="000F7358" w14:paraId="7C8DC09E" w14:textId="77777777" w:rsidTr="0012717F">
        <w:tc>
          <w:tcPr>
            <w:tcW w:w="3041" w:type="dxa"/>
          </w:tcPr>
          <w:p w14:paraId="5B289979" w14:textId="11E28779" w:rsidR="00CA0E96" w:rsidRPr="001E14B9" w:rsidRDefault="00CA0E96" w:rsidP="0012717F">
            <w:pPr>
              <w:rPr>
                <w:rFonts w:eastAsia="Calibri" w:cs="Segoe UI"/>
              </w:rPr>
            </w:pPr>
            <w:r w:rsidRPr="001E14B9">
              <w:rPr>
                <w:rFonts w:eastAsia="Calibri" w:cs="Segoe UI"/>
                <w:color w:val="4472C4" w:themeColor="accent1"/>
              </w:rPr>
              <w:t>[Students]</w:t>
            </w:r>
          </w:p>
        </w:tc>
        <w:tc>
          <w:tcPr>
            <w:tcW w:w="3344" w:type="dxa"/>
          </w:tcPr>
          <w:p w14:paraId="3F948CFA" w14:textId="3176F990" w:rsidR="00CA0E96" w:rsidRPr="001E14B9" w:rsidRDefault="0027611D" w:rsidP="0012717F">
            <w:pPr>
              <w:rPr>
                <w:rFonts w:eastAsia="Calibri" w:cs="Segoe UI"/>
                <w:color w:val="44546A" w:themeColor="text2"/>
              </w:rPr>
            </w:pPr>
            <w:r w:rsidRPr="001E14B9">
              <w:rPr>
                <w:rFonts w:eastAsia="Calibri" w:cs="Segoe UI"/>
                <w:color w:val="4472C4" w:themeColor="accent1"/>
              </w:rPr>
              <w:t>[Indirect Stakeholders]</w:t>
            </w:r>
          </w:p>
        </w:tc>
        <w:tc>
          <w:tcPr>
            <w:tcW w:w="3960" w:type="dxa"/>
          </w:tcPr>
          <w:p w14:paraId="40F11A61" w14:textId="015BCB71" w:rsidR="00CA0E96" w:rsidRPr="001E14B9" w:rsidRDefault="0027611D" w:rsidP="0012717F">
            <w:pPr>
              <w:rPr>
                <w:rFonts w:eastAsia="Calibri" w:cs="Segoe UI"/>
                <w:color w:val="44546A" w:themeColor="text2"/>
              </w:rPr>
            </w:pPr>
            <w:r w:rsidRPr="001E14B9">
              <w:rPr>
                <w:rFonts w:eastAsia="Calibri" w:cs="Segoe UI"/>
                <w:color w:val="4472C4" w:themeColor="accent1"/>
              </w:rPr>
              <w:t>[</w:t>
            </w:r>
            <w:r w:rsidR="002F3173" w:rsidRPr="001E14B9">
              <w:rPr>
                <w:rFonts w:eastAsia="Calibri" w:cs="Segoe UI"/>
                <w:color w:val="4472C4" w:themeColor="accent1"/>
              </w:rPr>
              <w:t>S</w:t>
            </w:r>
            <w:r w:rsidR="00CA0E96" w:rsidRPr="001E14B9">
              <w:rPr>
                <w:rFonts w:eastAsia="Calibri" w:cs="Segoe UI"/>
                <w:color w:val="4472C4" w:themeColor="accent1"/>
              </w:rPr>
              <w:t>tudents been asked permission to use their data</w:t>
            </w:r>
            <w:r w:rsidR="002F3173" w:rsidRPr="001E14B9">
              <w:rPr>
                <w:rFonts w:eastAsia="Calibri" w:cs="Segoe UI"/>
                <w:color w:val="4472C4" w:themeColor="accent1"/>
              </w:rPr>
              <w:t>]</w:t>
            </w:r>
          </w:p>
        </w:tc>
      </w:tr>
      <w:tr w:rsidR="00CA0E96" w:rsidRPr="000F7358" w14:paraId="0AFBDF45" w14:textId="77777777" w:rsidTr="0012717F">
        <w:tc>
          <w:tcPr>
            <w:tcW w:w="3041" w:type="dxa"/>
          </w:tcPr>
          <w:p w14:paraId="6523753E" w14:textId="24417C78" w:rsidR="00CA0E96" w:rsidRPr="001E14B9" w:rsidRDefault="002F3173" w:rsidP="0012717F">
            <w:pPr>
              <w:rPr>
                <w:rFonts w:eastAsia="Calibri" w:cs="Segoe UI"/>
              </w:rPr>
            </w:pPr>
            <w:r w:rsidRPr="001E14B9">
              <w:rPr>
                <w:rFonts w:eastAsia="Calibri" w:cs="Segoe UI"/>
                <w:color w:val="4472C4" w:themeColor="accent1"/>
              </w:rPr>
              <w:t>[</w:t>
            </w:r>
            <w:r w:rsidR="00CA0E96" w:rsidRPr="001E14B9">
              <w:rPr>
                <w:rFonts w:eastAsia="Calibri" w:cs="Segoe UI"/>
                <w:color w:val="4472C4" w:themeColor="accent1"/>
              </w:rPr>
              <w:t>Parents or Guardians</w:t>
            </w:r>
            <w:r w:rsidRPr="001E14B9">
              <w:rPr>
                <w:rFonts w:eastAsia="Calibri" w:cs="Segoe UI"/>
                <w:color w:val="4472C4" w:themeColor="accent1"/>
              </w:rPr>
              <w:t>]</w:t>
            </w:r>
          </w:p>
        </w:tc>
        <w:tc>
          <w:tcPr>
            <w:tcW w:w="3344" w:type="dxa"/>
          </w:tcPr>
          <w:p w14:paraId="1E875D82" w14:textId="38548BAE" w:rsidR="00CA0E96" w:rsidRPr="001E14B9" w:rsidRDefault="00CA0E96" w:rsidP="0012717F">
            <w:pPr>
              <w:rPr>
                <w:rFonts w:eastAsia="Calibri" w:cs="Segoe UI"/>
                <w:color w:val="44546A" w:themeColor="text2"/>
              </w:rPr>
            </w:pPr>
          </w:p>
        </w:tc>
        <w:tc>
          <w:tcPr>
            <w:tcW w:w="3960" w:type="dxa"/>
          </w:tcPr>
          <w:p w14:paraId="4A1B0E2E" w14:textId="1E7F6C94" w:rsidR="00CA0E96" w:rsidRPr="001E14B9" w:rsidRDefault="00CA0E96" w:rsidP="0012717F">
            <w:pPr>
              <w:rPr>
                <w:rFonts w:eastAsia="Calibri" w:cs="Segoe UI"/>
                <w:color w:val="44546A" w:themeColor="text2"/>
              </w:rPr>
            </w:pPr>
          </w:p>
        </w:tc>
      </w:tr>
      <w:tr w:rsidR="00CA0E96" w:rsidRPr="000F7358" w14:paraId="2E8CA750" w14:textId="77777777" w:rsidTr="0012717F">
        <w:tc>
          <w:tcPr>
            <w:tcW w:w="3041" w:type="dxa"/>
          </w:tcPr>
          <w:p w14:paraId="7BB10466" w14:textId="62DCB1CB" w:rsidR="00CA0E96" w:rsidRPr="001E14B9" w:rsidRDefault="002F3173" w:rsidP="0012717F">
            <w:pPr>
              <w:rPr>
                <w:rFonts w:eastAsia="Calibri" w:cs="Segoe UI"/>
                <w:color w:val="4472C4" w:themeColor="accent1"/>
              </w:rPr>
            </w:pPr>
            <w:r w:rsidRPr="001E14B9">
              <w:rPr>
                <w:rFonts w:eastAsia="Calibri" w:cs="Segoe UI"/>
                <w:color w:val="4472C4" w:themeColor="accent1"/>
              </w:rPr>
              <w:t>[</w:t>
            </w:r>
            <w:r w:rsidR="00CA0E96" w:rsidRPr="001E14B9">
              <w:rPr>
                <w:rFonts w:eastAsia="Calibri" w:cs="Segoe UI"/>
                <w:color w:val="4472C4" w:themeColor="accent1"/>
              </w:rPr>
              <w:t>Educators (Teachers</w:t>
            </w:r>
            <w:r w:rsidRPr="001E14B9">
              <w:rPr>
                <w:rFonts w:eastAsia="Calibri" w:cs="Segoe UI"/>
                <w:color w:val="4472C4" w:themeColor="accent1"/>
              </w:rPr>
              <w:t xml:space="preserve"> and Support Staff</w:t>
            </w:r>
            <w:r w:rsidR="00CA0E96" w:rsidRPr="001E14B9">
              <w:rPr>
                <w:rFonts w:eastAsia="Calibri" w:cs="Segoe UI"/>
                <w:color w:val="4472C4" w:themeColor="accent1"/>
              </w:rPr>
              <w:t>)</w:t>
            </w:r>
            <w:r w:rsidRPr="001E14B9">
              <w:rPr>
                <w:rFonts w:eastAsia="Calibri" w:cs="Segoe UI"/>
                <w:color w:val="4472C4" w:themeColor="accent1"/>
              </w:rPr>
              <w:t>]</w:t>
            </w:r>
          </w:p>
        </w:tc>
        <w:tc>
          <w:tcPr>
            <w:tcW w:w="3344" w:type="dxa"/>
          </w:tcPr>
          <w:p w14:paraId="5102AEF2" w14:textId="77777777" w:rsidR="00CA0E96" w:rsidRPr="001E14B9" w:rsidRDefault="00CA0E96" w:rsidP="0012717F">
            <w:pPr>
              <w:rPr>
                <w:rFonts w:eastAsia="Calibri" w:cs="Segoe UI"/>
                <w:color w:val="44546A" w:themeColor="text2"/>
              </w:rPr>
            </w:pPr>
          </w:p>
          <w:p w14:paraId="6EFE5759" w14:textId="77777777" w:rsidR="00CA0E96" w:rsidRPr="001E14B9" w:rsidRDefault="00CA0E96" w:rsidP="0012717F">
            <w:pPr>
              <w:rPr>
                <w:rFonts w:eastAsia="Calibri" w:cs="Segoe UI"/>
                <w:color w:val="44546A" w:themeColor="text2"/>
              </w:rPr>
            </w:pPr>
          </w:p>
        </w:tc>
        <w:tc>
          <w:tcPr>
            <w:tcW w:w="3960" w:type="dxa"/>
          </w:tcPr>
          <w:p w14:paraId="2E69DE94" w14:textId="77777777" w:rsidR="00CA0E96" w:rsidRPr="001E14B9" w:rsidRDefault="00CA0E96" w:rsidP="0012717F">
            <w:pPr>
              <w:rPr>
                <w:rFonts w:eastAsia="Calibri" w:cs="Segoe UI"/>
                <w:color w:val="44546A" w:themeColor="text2"/>
              </w:rPr>
            </w:pPr>
          </w:p>
        </w:tc>
      </w:tr>
      <w:tr w:rsidR="00CA0E96" w:rsidRPr="000F7358" w14:paraId="5DE28D6F" w14:textId="77777777" w:rsidTr="0012717F">
        <w:tc>
          <w:tcPr>
            <w:tcW w:w="3041" w:type="dxa"/>
          </w:tcPr>
          <w:p w14:paraId="64FB6FD8" w14:textId="0862B8BD" w:rsidR="00CA0E96" w:rsidRPr="001E14B9" w:rsidRDefault="002F3173" w:rsidP="0012717F">
            <w:pPr>
              <w:rPr>
                <w:rFonts w:eastAsia="Calibri" w:cs="Segoe UI"/>
                <w:color w:val="4472C4" w:themeColor="accent1"/>
              </w:rPr>
            </w:pPr>
            <w:r w:rsidRPr="001E14B9">
              <w:rPr>
                <w:rFonts w:eastAsia="Calibri" w:cs="Segoe UI"/>
                <w:color w:val="4472C4" w:themeColor="accent1"/>
              </w:rPr>
              <w:t>[</w:t>
            </w:r>
            <w:r w:rsidR="00CA0E96" w:rsidRPr="001E14B9">
              <w:rPr>
                <w:rFonts w:eastAsia="Calibri" w:cs="Segoe UI"/>
                <w:color w:val="4472C4" w:themeColor="accent1"/>
              </w:rPr>
              <w:t>School or Department Leaders</w:t>
            </w:r>
            <w:r w:rsidRPr="001E14B9">
              <w:rPr>
                <w:rFonts w:eastAsia="Calibri" w:cs="Segoe UI"/>
                <w:color w:val="4472C4" w:themeColor="accent1"/>
              </w:rPr>
              <w:t>]</w:t>
            </w:r>
          </w:p>
        </w:tc>
        <w:tc>
          <w:tcPr>
            <w:tcW w:w="3344" w:type="dxa"/>
          </w:tcPr>
          <w:p w14:paraId="1CFE8BC3" w14:textId="77777777" w:rsidR="00CA0E96" w:rsidRPr="001E14B9" w:rsidRDefault="00CA0E96" w:rsidP="0012717F">
            <w:pPr>
              <w:rPr>
                <w:rFonts w:eastAsia="Calibri" w:cs="Segoe UI"/>
                <w:color w:val="44546A" w:themeColor="text2"/>
              </w:rPr>
            </w:pPr>
          </w:p>
          <w:p w14:paraId="6C446698" w14:textId="77777777" w:rsidR="00CA0E96" w:rsidRPr="001E14B9" w:rsidRDefault="00CA0E96" w:rsidP="0012717F">
            <w:pPr>
              <w:rPr>
                <w:rFonts w:eastAsia="Calibri" w:cs="Segoe UI"/>
                <w:color w:val="44546A" w:themeColor="text2"/>
              </w:rPr>
            </w:pPr>
          </w:p>
        </w:tc>
        <w:tc>
          <w:tcPr>
            <w:tcW w:w="3960" w:type="dxa"/>
          </w:tcPr>
          <w:p w14:paraId="1720BC3F" w14:textId="77777777" w:rsidR="00CA0E96" w:rsidRPr="001E14B9" w:rsidRDefault="00CA0E96" w:rsidP="0012717F">
            <w:pPr>
              <w:rPr>
                <w:rFonts w:eastAsia="Calibri" w:cs="Segoe UI"/>
                <w:color w:val="44546A" w:themeColor="text2"/>
              </w:rPr>
            </w:pPr>
          </w:p>
        </w:tc>
      </w:tr>
      <w:tr w:rsidR="00CA0E96" w:rsidRPr="000F7358" w14:paraId="49B5C5CB" w14:textId="77777777" w:rsidTr="0012717F">
        <w:tc>
          <w:tcPr>
            <w:tcW w:w="3041" w:type="dxa"/>
          </w:tcPr>
          <w:p w14:paraId="5758BF47" w14:textId="4F0118D8" w:rsidR="00CA0E96" w:rsidRPr="001E14B9" w:rsidRDefault="002F3173" w:rsidP="0012717F">
            <w:pPr>
              <w:rPr>
                <w:rFonts w:eastAsia="Calibri" w:cs="Segoe UI"/>
                <w:color w:val="4472C4" w:themeColor="accent1"/>
              </w:rPr>
            </w:pPr>
            <w:r w:rsidRPr="001E14B9">
              <w:rPr>
                <w:rFonts w:eastAsia="Calibri" w:cs="Segoe UI"/>
                <w:color w:val="4472C4" w:themeColor="accent1"/>
              </w:rPr>
              <w:t>[</w:t>
            </w:r>
            <w:r w:rsidR="00CA0E96" w:rsidRPr="001E14B9">
              <w:rPr>
                <w:rFonts w:eastAsia="Calibri" w:cs="Segoe UI"/>
                <w:color w:val="4472C4" w:themeColor="accent1"/>
              </w:rPr>
              <w:t>School System or Institutional Leaders</w:t>
            </w:r>
            <w:r w:rsidRPr="001E14B9">
              <w:rPr>
                <w:rFonts w:eastAsia="Calibri" w:cs="Segoe UI"/>
                <w:color w:val="4472C4" w:themeColor="accent1"/>
              </w:rPr>
              <w:t>]</w:t>
            </w:r>
          </w:p>
        </w:tc>
        <w:tc>
          <w:tcPr>
            <w:tcW w:w="3344" w:type="dxa"/>
          </w:tcPr>
          <w:p w14:paraId="0BB2A418" w14:textId="77777777" w:rsidR="00CA0E96" w:rsidRPr="001E14B9" w:rsidRDefault="00CA0E96" w:rsidP="002F3173">
            <w:pPr>
              <w:rPr>
                <w:rFonts w:eastAsia="Calibri" w:cs="Segoe UI"/>
                <w:color w:val="44546A" w:themeColor="text2"/>
              </w:rPr>
            </w:pPr>
          </w:p>
        </w:tc>
        <w:tc>
          <w:tcPr>
            <w:tcW w:w="3960" w:type="dxa"/>
          </w:tcPr>
          <w:p w14:paraId="5F4DE0CB" w14:textId="3CE1B146" w:rsidR="00CA0E96" w:rsidRPr="001E14B9" w:rsidRDefault="00CA0E96" w:rsidP="0012717F">
            <w:pPr>
              <w:rPr>
                <w:rFonts w:eastAsia="Calibri" w:cs="Segoe UI"/>
                <w:color w:val="44546A" w:themeColor="text2"/>
              </w:rPr>
            </w:pPr>
          </w:p>
        </w:tc>
      </w:tr>
      <w:tr w:rsidR="00CA0E96" w:rsidRPr="000F7358" w14:paraId="72557141" w14:textId="77777777" w:rsidTr="0012717F">
        <w:tc>
          <w:tcPr>
            <w:tcW w:w="3041" w:type="dxa"/>
          </w:tcPr>
          <w:p w14:paraId="5D71E98A" w14:textId="6F94F66E" w:rsidR="00CA0E96" w:rsidRPr="001E14B9" w:rsidRDefault="002F3173" w:rsidP="0012717F">
            <w:pPr>
              <w:rPr>
                <w:rFonts w:eastAsia="Calibri" w:cs="Segoe UI"/>
                <w:color w:val="4472C4" w:themeColor="accent1"/>
              </w:rPr>
            </w:pPr>
            <w:r w:rsidRPr="001E14B9">
              <w:rPr>
                <w:rFonts w:eastAsia="Calibri" w:cs="Segoe UI"/>
                <w:color w:val="4472C4" w:themeColor="accent1"/>
              </w:rPr>
              <w:t>[</w:t>
            </w:r>
            <w:r w:rsidR="00CA0E96" w:rsidRPr="001E14B9">
              <w:rPr>
                <w:rFonts w:eastAsia="Calibri" w:cs="Segoe UI"/>
                <w:color w:val="4472C4" w:themeColor="accent1"/>
              </w:rPr>
              <w:t>Researchers</w:t>
            </w:r>
            <w:r w:rsidRPr="001E14B9">
              <w:rPr>
                <w:rFonts w:eastAsia="Calibri" w:cs="Segoe UI"/>
                <w:color w:val="4472C4" w:themeColor="accent1"/>
              </w:rPr>
              <w:t>]</w:t>
            </w:r>
          </w:p>
        </w:tc>
        <w:tc>
          <w:tcPr>
            <w:tcW w:w="3344" w:type="dxa"/>
          </w:tcPr>
          <w:p w14:paraId="76194971" w14:textId="77777777" w:rsidR="00CA0E96" w:rsidRPr="001E14B9" w:rsidRDefault="00CA0E96" w:rsidP="0012717F">
            <w:pPr>
              <w:rPr>
                <w:rFonts w:eastAsia="Calibri" w:cs="Segoe UI"/>
                <w:color w:val="44546A" w:themeColor="text2"/>
              </w:rPr>
            </w:pPr>
          </w:p>
          <w:p w14:paraId="43236CFC" w14:textId="77777777" w:rsidR="00CA0E96" w:rsidRPr="001E14B9" w:rsidRDefault="00CA0E96" w:rsidP="0012717F">
            <w:pPr>
              <w:rPr>
                <w:rFonts w:eastAsia="Calibri" w:cs="Segoe UI"/>
                <w:color w:val="44546A" w:themeColor="text2"/>
              </w:rPr>
            </w:pPr>
          </w:p>
        </w:tc>
        <w:tc>
          <w:tcPr>
            <w:tcW w:w="3960" w:type="dxa"/>
          </w:tcPr>
          <w:p w14:paraId="4118DFFB" w14:textId="77777777" w:rsidR="00CA0E96" w:rsidRPr="001E14B9" w:rsidRDefault="00CA0E96" w:rsidP="0012717F">
            <w:pPr>
              <w:rPr>
                <w:rFonts w:eastAsia="Calibri" w:cs="Segoe UI"/>
                <w:color w:val="44546A" w:themeColor="text2"/>
              </w:rPr>
            </w:pPr>
          </w:p>
        </w:tc>
      </w:tr>
      <w:tr w:rsidR="00CA0E96" w:rsidRPr="000F7358" w14:paraId="5EBE10B5" w14:textId="77777777" w:rsidTr="0012717F">
        <w:tc>
          <w:tcPr>
            <w:tcW w:w="3041" w:type="dxa"/>
          </w:tcPr>
          <w:p w14:paraId="52E6B8FB" w14:textId="71323821" w:rsidR="00CA0E96" w:rsidRPr="001E14B9" w:rsidRDefault="002F3173" w:rsidP="0012717F">
            <w:pPr>
              <w:rPr>
                <w:rFonts w:eastAsia="Calibri" w:cs="Segoe UI"/>
                <w:color w:val="4472C4" w:themeColor="accent1"/>
              </w:rPr>
            </w:pPr>
            <w:r w:rsidRPr="001E14B9">
              <w:rPr>
                <w:rFonts w:eastAsia="Calibri" w:cs="Segoe UI"/>
                <w:color w:val="4472C4" w:themeColor="accent1"/>
              </w:rPr>
              <w:t>[</w:t>
            </w:r>
            <w:r w:rsidR="00CA0E96" w:rsidRPr="001E14B9">
              <w:rPr>
                <w:rFonts w:eastAsia="Calibri" w:cs="Segoe UI"/>
                <w:color w:val="4472C4" w:themeColor="accent1"/>
              </w:rPr>
              <w:t>Future Employers of Learners</w:t>
            </w:r>
            <w:r w:rsidRPr="001E14B9">
              <w:rPr>
                <w:rFonts w:eastAsia="Calibri" w:cs="Segoe UI"/>
                <w:color w:val="4472C4" w:themeColor="accent1"/>
              </w:rPr>
              <w:t>]</w:t>
            </w:r>
          </w:p>
          <w:p w14:paraId="78536473" w14:textId="77777777" w:rsidR="00CA0E96" w:rsidRPr="001E14B9" w:rsidRDefault="00CA0E96" w:rsidP="0012717F">
            <w:pPr>
              <w:rPr>
                <w:rFonts w:eastAsia="Calibri" w:cs="Segoe UI"/>
                <w:color w:val="4472C4" w:themeColor="accent1"/>
              </w:rPr>
            </w:pPr>
          </w:p>
        </w:tc>
        <w:tc>
          <w:tcPr>
            <w:tcW w:w="3344" w:type="dxa"/>
          </w:tcPr>
          <w:p w14:paraId="324185DE" w14:textId="77777777" w:rsidR="00CA0E96" w:rsidRPr="001E14B9" w:rsidRDefault="00CA0E96" w:rsidP="0012717F">
            <w:pPr>
              <w:rPr>
                <w:rFonts w:eastAsia="Calibri" w:cs="Segoe UI"/>
                <w:color w:val="44546A" w:themeColor="text2"/>
              </w:rPr>
            </w:pPr>
          </w:p>
        </w:tc>
        <w:tc>
          <w:tcPr>
            <w:tcW w:w="3960" w:type="dxa"/>
          </w:tcPr>
          <w:p w14:paraId="16B95351" w14:textId="77777777" w:rsidR="00CA0E96" w:rsidRPr="001E14B9" w:rsidRDefault="00CA0E96" w:rsidP="0012717F">
            <w:pPr>
              <w:rPr>
                <w:rFonts w:eastAsia="Calibri" w:cs="Segoe UI"/>
                <w:color w:val="44546A" w:themeColor="text2"/>
              </w:rPr>
            </w:pPr>
          </w:p>
        </w:tc>
      </w:tr>
      <w:tr w:rsidR="00CA0E96" w:rsidRPr="000F7358" w14:paraId="4FFB4187" w14:textId="77777777" w:rsidTr="0012717F">
        <w:tc>
          <w:tcPr>
            <w:tcW w:w="3041" w:type="dxa"/>
          </w:tcPr>
          <w:p w14:paraId="3C93D821" w14:textId="57AC19D9" w:rsidR="00CA0E96" w:rsidRPr="001E14B9" w:rsidRDefault="002F3173" w:rsidP="0012717F">
            <w:pPr>
              <w:rPr>
                <w:rFonts w:eastAsia="Calibri" w:cs="Segoe UI"/>
                <w:color w:val="4472C4" w:themeColor="accent1"/>
              </w:rPr>
            </w:pPr>
            <w:r w:rsidRPr="001E14B9">
              <w:rPr>
                <w:rFonts w:eastAsia="Calibri" w:cs="Segoe UI"/>
                <w:color w:val="4472C4" w:themeColor="accent1"/>
              </w:rPr>
              <w:t>[</w:t>
            </w:r>
            <w:r w:rsidR="00CA0E96" w:rsidRPr="001E14B9">
              <w:rPr>
                <w:rFonts w:eastAsia="Calibri" w:cs="Segoe UI"/>
                <w:color w:val="4472C4" w:themeColor="accent1"/>
              </w:rPr>
              <w:t>Potential Malicious Actors</w:t>
            </w:r>
            <w:r w:rsidRPr="001E14B9">
              <w:rPr>
                <w:rFonts w:eastAsia="Calibri" w:cs="Segoe UI"/>
                <w:color w:val="4472C4" w:themeColor="accent1"/>
              </w:rPr>
              <w:t>]</w:t>
            </w:r>
          </w:p>
          <w:p w14:paraId="0ED744CE" w14:textId="77777777" w:rsidR="00CA0E96" w:rsidRPr="001E14B9" w:rsidRDefault="00CA0E96" w:rsidP="0012717F">
            <w:pPr>
              <w:rPr>
                <w:rFonts w:eastAsia="Calibri" w:cs="Segoe UI"/>
                <w:color w:val="4472C4" w:themeColor="accent1"/>
              </w:rPr>
            </w:pPr>
          </w:p>
        </w:tc>
        <w:tc>
          <w:tcPr>
            <w:tcW w:w="3344" w:type="dxa"/>
          </w:tcPr>
          <w:p w14:paraId="73774C01" w14:textId="77777777" w:rsidR="00CA0E96" w:rsidRPr="001E14B9" w:rsidRDefault="00CA0E96" w:rsidP="0012717F">
            <w:pPr>
              <w:rPr>
                <w:rFonts w:eastAsia="Calibri" w:cs="Segoe UI"/>
                <w:color w:val="44546A" w:themeColor="text2"/>
              </w:rPr>
            </w:pPr>
          </w:p>
        </w:tc>
        <w:tc>
          <w:tcPr>
            <w:tcW w:w="3960" w:type="dxa"/>
          </w:tcPr>
          <w:p w14:paraId="42ABB2E8" w14:textId="77777777" w:rsidR="00CA0E96" w:rsidRPr="001E14B9" w:rsidRDefault="00CA0E96" w:rsidP="0012717F">
            <w:pPr>
              <w:rPr>
                <w:rFonts w:eastAsia="Calibri" w:cs="Segoe UI"/>
                <w:color w:val="44546A" w:themeColor="text2"/>
              </w:rPr>
            </w:pPr>
          </w:p>
        </w:tc>
      </w:tr>
    </w:tbl>
    <w:p w14:paraId="03B342CC" w14:textId="77777777" w:rsidR="00F16873" w:rsidRPr="00F16873" w:rsidRDefault="00F16873" w:rsidP="00E7470C"/>
    <w:p w14:paraId="64C0EEB3" w14:textId="77777777" w:rsidR="00C23CB9" w:rsidRDefault="00101ADC" w:rsidP="00101ADC">
      <w:pPr>
        <w:rPr>
          <w:i/>
          <w:iCs/>
          <w:color w:val="385623" w:themeColor="accent6" w:themeShade="80"/>
        </w:rPr>
      </w:pPr>
      <w:r w:rsidRPr="00533C8E">
        <w:rPr>
          <w:i/>
          <w:iCs/>
          <w:color w:val="385623" w:themeColor="accent6" w:themeShade="80"/>
        </w:rPr>
        <w:t>Including stakeholders in the early thinking and conceptualisation of an</w:t>
      </w:r>
      <w:r w:rsidR="00533C8E" w:rsidRPr="00533C8E">
        <w:rPr>
          <w:i/>
          <w:iCs/>
          <w:color w:val="385623" w:themeColor="accent6" w:themeShade="80"/>
        </w:rPr>
        <w:t xml:space="preserve"> education</w:t>
      </w:r>
      <w:r w:rsidRPr="00533C8E">
        <w:rPr>
          <w:i/>
          <w:iCs/>
          <w:color w:val="385623" w:themeColor="accent6" w:themeShade="80"/>
        </w:rPr>
        <w:t xml:space="preserve"> use case is a good way to ensure that the use case output will be accepted, trusted, and used by key stakeholders.  For example, conducting interviews or focus groups with representatives of each stakeholder group can provide early insights into the conceptual model framing the use case and the appropriateness of specific data sources to be used. At a later stage in the project, involving key stakeholder groups in designing the use case outputs (such as a dashboard or notification) can be essential to that product’s eventual effective use. </w:t>
      </w:r>
    </w:p>
    <w:p w14:paraId="133E5902" w14:textId="2AF79299" w:rsidR="00E46BE8" w:rsidRDefault="00E46BE8" w:rsidP="00FA76E5">
      <w:pPr>
        <w:pStyle w:val="Heading2"/>
      </w:pPr>
      <w:r w:rsidRPr="00E46BE8">
        <w:lastRenderedPageBreak/>
        <w:t>Outline how stakeholders will be involved in the development in different stages of the use case development</w:t>
      </w:r>
      <w:r w:rsidR="00FA76E5">
        <w:t>.</w:t>
      </w:r>
    </w:p>
    <w:p w14:paraId="39A0F447" w14:textId="77777777" w:rsidR="00FA76E5" w:rsidRDefault="00FA76E5" w:rsidP="00101ADC">
      <w:pPr>
        <w:rPr>
          <w:color w:val="000000" w:themeColor="text1"/>
        </w:rPr>
      </w:pPr>
      <w:r w:rsidRPr="00FA76E5">
        <w:rPr>
          <w:color w:val="000000" w:themeColor="text1"/>
        </w:rPr>
        <w:t>Early Stages: Defining the use case problem, developing the local theory or conceptual model of the problem, identifying key data sources to include in the use case in the local context:</w:t>
      </w:r>
    </w:p>
    <w:p w14:paraId="1F88D245" w14:textId="77777777" w:rsidR="00E739C4" w:rsidRDefault="00FA76E5" w:rsidP="00101ADC">
      <w:pPr>
        <w:rPr>
          <w:color w:val="4472C4" w:themeColor="accent1"/>
        </w:rPr>
      </w:pPr>
      <w:r w:rsidRPr="00FA76E5">
        <w:rPr>
          <w:color w:val="4472C4" w:themeColor="accent1"/>
        </w:rPr>
        <w:t>[Provide your response here]</w:t>
      </w:r>
    </w:p>
    <w:p w14:paraId="551F1FE1" w14:textId="77777777" w:rsidR="00E739C4" w:rsidRDefault="00E739C4" w:rsidP="00101ADC">
      <w:pPr>
        <w:rPr>
          <w:color w:val="4472C4" w:themeColor="accent1"/>
        </w:rPr>
      </w:pPr>
    </w:p>
    <w:p w14:paraId="1017AD4D" w14:textId="77777777" w:rsidR="00E739C4" w:rsidRDefault="00E739C4" w:rsidP="00E739C4">
      <w:r w:rsidRPr="00E739C4">
        <w:t>Reviewing and Designing Outputs Stages: Testing validity of the use case results, developing dashboard designs or set of interventions based on the use case results:</w:t>
      </w:r>
    </w:p>
    <w:p w14:paraId="77601193" w14:textId="77777777" w:rsidR="00E739C4" w:rsidRDefault="00E739C4" w:rsidP="00E739C4">
      <w:pPr>
        <w:rPr>
          <w:color w:val="4472C4" w:themeColor="accent1"/>
        </w:rPr>
      </w:pPr>
      <w:r w:rsidRPr="00FA76E5">
        <w:rPr>
          <w:color w:val="4472C4" w:themeColor="accent1"/>
        </w:rPr>
        <w:t>[Provide your response here]</w:t>
      </w:r>
    </w:p>
    <w:p w14:paraId="624CDEE8" w14:textId="2FF2C90C" w:rsidR="004B1BBF" w:rsidRPr="00FA76E5" w:rsidRDefault="004B1BBF" w:rsidP="00E739C4">
      <w:r w:rsidRPr="00FA76E5">
        <w:br w:type="page"/>
      </w:r>
    </w:p>
    <w:p w14:paraId="31E7ECE0" w14:textId="7529DE95" w:rsidR="002D49ED" w:rsidRPr="00302834" w:rsidRDefault="004B1BBF" w:rsidP="00302834">
      <w:pPr>
        <w:pStyle w:val="Heading1"/>
      </w:pPr>
      <w:bookmarkStart w:id="4" w:name="_Toc155435809"/>
      <w:r w:rsidRPr="00302834">
        <w:lastRenderedPageBreak/>
        <w:t>Research evidence and existing works</w:t>
      </w:r>
      <w:bookmarkEnd w:id="4"/>
    </w:p>
    <w:p w14:paraId="1ED85681" w14:textId="7E3234A1" w:rsidR="004B1BBF" w:rsidRDefault="007A64C1" w:rsidP="004B1BBF">
      <w:pPr>
        <w:rPr>
          <w:i/>
          <w:iCs/>
          <w:color w:val="385623" w:themeColor="accent6" w:themeShade="80"/>
        </w:rPr>
      </w:pPr>
      <w:r w:rsidRPr="00533C8E">
        <w:rPr>
          <w:i/>
          <w:iCs/>
          <w:color w:val="385623" w:themeColor="accent6" w:themeShade="80"/>
        </w:rPr>
        <w:t>For most common education use cases, prior research has already been conducted or a theory of the problem developed. For example, extensive research identifies the key data elements that best predict at-risk students. Another example is a model for school improvement that defines different theoretical constructs or categories to consider when improving or evaluating a school. This type of research, theory or model can help identify the most relevant data sources for a specific use case. The actual data analysis may show that the data identified in the theoretical construct does not ‘fit’ well in the local use case context, or that the analytical patterns are not the same as in prior research, but it provides a starting place for identifying key data sources.</w:t>
      </w:r>
    </w:p>
    <w:p w14:paraId="45844E5D" w14:textId="2B64E4FA" w:rsidR="00302834" w:rsidRDefault="00302834" w:rsidP="00302834">
      <w:pPr>
        <w:pStyle w:val="Heading2"/>
      </w:pPr>
      <w:r w:rsidRPr="00302834">
        <w:t>For this use case, what prior research or conceptual model frames your theory of the problem?</w:t>
      </w:r>
    </w:p>
    <w:p w14:paraId="732B4F4E" w14:textId="77777777" w:rsidR="00AF1ECD" w:rsidRDefault="00AF1ECD" w:rsidP="00AF1ECD">
      <w:r>
        <w:t>List or cite the research, theories, or conceptual models that inform data selection for this use case, identifying the categories of data relevant to the use case problem.</w:t>
      </w:r>
    </w:p>
    <w:p w14:paraId="7493369E" w14:textId="77777777" w:rsidR="00AF1ECD" w:rsidRPr="00674D62" w:rsidRDefault="00AF1ECD" w:rsidP="00AF1ECD">
      <w:pPr>
        <w:rPr>
          <w:i/>
          <w:iCs/>
          <w:color w:val="385623" w:themeColor="accent6" w:themeShade="80"/>
        </w:rPr>
      </w:pPr>
      <w:r w:rsidRPr="00674D62">
        <w:rPr>
          <w:i/>
          <w:iCs/>
          <w:color w:val="385623" w:themeColor="accent6" w:themeShade="80"/>
        </w:rPr>
        <w:t>Sources of education research can include:</w:t>
      </w:r>
    </w:p>
    <w:p w14:paraId="4EA349E0" w14:textId="1CE5EC41" w:rsidR="00AF1ECD" w:rsidRPr="00674D62" w:rsidRDefault="00AF1ECD" w:rsidP="00AF1ECD">
      <w:pPr>
        <w:pStyle w:val="ListParagraph"/>
        <w:numPr>
          <w:ilvl w:val="0"/>
          <w:numId w:val="19"/>
        </w:numPr>
        <w:rPr>
          <w:i/>
          <w:iCs/>
          <w:color w:val="385623" w:themeColor="accent6" w:themeShade="80"/>
        </w:rPr>
      </w:pPr>
      <w:r w:rsidRPr="00674D62">
        <w:rPr>
          <w:i/>
          <w:iCs/>
          <w:color w:val="385623" w:themeColor="accent6" w:themeShade="80"/>
        </w:rPr>
        <w:t>Local or national education agencies and their research organizations</w:t>
      </w:r>
    </w:p>
    <w:p w14:paraId="69560797" w14:textId="5406F715" w:rsidR="00AF1ECD" w:rsidRPr="00674D62" w:rsidRDefault="00AF1ECD" w:rsidP="00AF1ECD">
      <w:pPr>
        <w:pStyle w:val="ListParagraph"/>
        <w:numPr>
          <w:ilvl w:val="0"/>
          <w:numId w:val="19"/>
        </w:numPr>
        <w:rPr>
          <w:i/>
          <w:iCs/>
          <w:color w:val="385623" w:themeColor="accent6" w:themeShade="80"/>
        </w:rPr>
      </w:pPr>
      <w:r w:rsidRPr="00674D62">
        <w:rPr>
          <w:i/>
          <w:iCs/>
          <w:color w:val="385623" w:themeColor="accent6" w:themeShade="80"/>
        </w:rPr>
        <w:t>Local, national, or international education policy documents</w:t>
      </w:r>
    </w:p>
    <w:p w14:paraId="246E174E" w14:textId="51643501" w:rsidR="00AF1ECD" w:rsidRPr="00674D62" w:rsidRDefault="00AF1ECD" w:rsidP="00AF1ECD">
      <w:pPr>
        <w:pStyle w:val="ListParagraph"/>
        <w:numPr>
          <w:ilvl w:val="0"/>
          <w:numId w:val="19"/>
        </w:numPr>
        <w:rPr>
          <w:i/>
          <w:iCs/>
          <w:color w:val="385623" w:themeColor="accent6" w:themeShade="80"/>
        </w:rPr>
      </w:pPr>
      <w:r w:rsidRPr="00674D62">
        <w:rPr>
          <w:i/>
          <w:iCs/>
          <w:color w:val="385623" w:themeColor="accent6" w:themeShade="80"/>
        </w:rPr>
        <w:t>Education research databases: ERIC - Education Resources Information Center</w:t>
      </w:r>
    </w:p>
    <w:p w14:paraId="0CEF58AF" w14:textId="45DF0C79" w:rsidR="00AF1ECD" w:rsidRPr="00674D62" w:rsidRDefault="00AF1ECD" w:rsidP="00AF1ECD">
      <w:pPr>
        <w:pStyle w:val="ListParagraph"/>
        <w:numPr>
          <w:ilvl w:val="0"/>
          <w:numId w:val="19"/>
        </w:numPr>
        <w:rPr>
          <w:color w:val="385623" w:themeColor="accent6" w:themeShade="80"/>
        </w:rPr>
      </w:pPr>
      <w:r w:rsidRPr="00674D62">
        <w:rPr>
          <w:i/>
          <w:iCs/>
          <w:color w:val="385623" w:themeColor="accent6" w:themeShade="80"/>
        </w:rPr>
        <w:t>Google Scholar: Google Scholar</w:t>
      </w:r>
    </w:p>
    <w:p w14:paraId="1611C793" w14:textId="794F50A7" w:rsidR="007A64C1" w:rsidRPr="005E33A7" w:rsidRDefault="005E33A7" w:rsidP="005E33A7">
      <w:r w:rsidRPr="005E33A7">
        <w:rPr>
          <w:color w:val="4472C4" w:themeColor="accent1"/>
        </w:rPr>
        <w:t>[Provide your response here]</w:t>
      </w:r>
      <w:r w:rsidR="007A64C1" w:rsidRPr="005E33A7">
        <w:br w:type="page"/>
      </w:r>
    </w:p>
    <w:p w14:paraId="29A23691" w14:textId="2C836B58" w:rsidR="00371452" w:rsidRDefault="00371452" w:rsidP="00FF6713">
      <w:pPr>
        <w:pStyle w:val="Heading1"/>
      </w:pPr>
      <w:bookmarkStart w:id="5" w:name="_Toc155435810"/>
      <w:r>
        <w:lastRenderedPageBreak/>
        <w:t>Outcome</w:t>
      </w:r>
      <w:r w:rsidR="00342308">
        <w:t>s</w:t>
      </w:r>
      <w:bookmarkEnd w:id="5"/>
    </w:p>
    <w:p w14:paraId="08EC8EF7" w14:textId="77777777" w:rsidR="00FC0779" w:rsidRDefault="005F622C">
      <w:r>
        <w:rPr>
          <w:i/>
          <w:iCs/>
          <w:color w:val="385623" w:themeColor="accent6" w:themeShade="80"/>
        </w:rPr>
        <w:t xml:space="preserve">Given the problem or opportunity, describe </w:t>
      </w:r>
      <w:r w:rsidR="004267D7">
        <w:rPr>
          <w:i/>
          <w:iCs/>
          <w:color w:val="385623" w:themeColor="accent6" w:themeShade="80"/>
        </w:rPr>
        <w:t xml:space="preserve">what </w:t>
      </w:r>
      <w:r w:rsidR="00240045">
        <w:rPr>
          <w:i/>
          <w:iCs/>
          <w:color w:val="385623" w:themeColor="accent6" w:themeShade="80"/>
        </w:rPr>
        <w:t xml:space="preserve">the </w:t>
      </w:r>
      <w:r w:rsidR="004267D7">
        <w:rPr>
          <w:i/>
          <w:iCs/>
          <w:color w:val="385623" w:themeColor="accent6" w:themeShade="80"/>
        </w:rPr>
        <w:t>successful outcome(s) for th</w:t>
      </w:r>
      <w:r w:rsidR="002E6B9E">
        <w:rPr>
          <w:i/>
          <w:iCs/>
          <w:color w:val="385623" w:themeColor="accent6" w:themeShade="80"/>
        </w:rPr>
        <w:t>is</w:t>
      </w:r>
      <w:r w:rsidR="004267D7">
        <w:rPr>
          <w:i/>
          <w:iCs/>
          <w:color w:val="385623" w:themeColor="accent6" w:themeShade="80"/>
        </w:rPr>
        <w:t xml:space="preserve"> use case looks like.</w:t>
      </w:r>
      <w:r w:rsidR="004267D7">
        <w:t xml:space="preserve"> </w:t>
      </w:r>
    </w:p>
    <w:p w14:paraId="76355871" w14:textId="77777777" w:rsidR="00FC0779" w:rsidRDefault="00FC0779" w:rsidP="00FC0779">
      <w:pPr>
        <w:rPr>
          <w:color w:val="4472C4" w:themeColor="accent1"/>
        </w:rPr>
      </w:pPr>
      <w:r w:rsidRPr="00FA76E5">
        <w:rPr>
          <w:color w:val="4472C4" w:themeColor="accent1"/>
        </w:rPr>
        <w:t>[Provide your response here]</w:t>
      </w:r>
    </w:p>
    <w:p w14:paraId="43BB559F" w14:textId="73F7EA83" w:rsidR="004A6117" w:rsidRDefault="004A6117">
      <w:pPr>
        <w:rPr>
          <w:rFonts w:asciiTheme="majorHAnsi" w:eastAsiaTheme="majorEastAsia" w:hAnsiTheme="majorHAnsi" w:cstheme="majorBidi"/>
          <w:color w:val="2F5496" w:themeColor="accent1" w:themeShade="BF"/>
          <w:sz w:val="32"/>
          <w:szCs w:val="32"/>
        </w:rPr>
      </w:pPr>
      <w:r>
        <w:br w:type="page"/>
      </w:r>
    </w:p>
    <w:p w14:paraId="7B9530F9" w14:textId="7CEDA40C" w:rsidR="00A2537A" w:rsidRDefault="00E41DE4" w:rsidP="00FF6713">
      <w:pPr>
        <w:pStyle w:val="Heading1"/>
      </w:pPr>
      <w:bookmarkStart w:id="6" w:name="_Toc155435811"/>
      <w:r>
        <w:lastRenderedPageBreak/>
        <w:t>Method</w:t>
      </w:r>
      <w:r w:rsidR="000159C8">
        <w:t>ology</w:t>
      </w:r>
      <w:bookmarkEnd w:id="6"/>
    </w:p>
    <w:p w14:paraId="4054931A" w14:textId="1DCCF68E" w:rsidR="00240045" w:rsidRDefault="00240045" w:rsidP="00240045">
      <w:pPr>
        <w:rPr>
          <w:i/>
          <w:iCs/>
          <w:color w:val="385623" w:themeColor="accent6" w:themeShade="80"/>
        </w:rPr>
      </w:pPr>
      <w:r>
        <w:rPr>
          <w:i/>
          <w:iCs/>
          <w:color w:val="385623" w:themeColor="accent6" w:themeShade="80"/>
        </w:rPr>
        <w:t xml:space="preserve">This section </w:t>
      </w:r>
      <w:r w:rsidR="008E4693">
        <w:rPr>
          <w:i/>
          <w:iCs/>
          <w:color w:val="385623" w:themeColor="accent6" w:themeShade="80"/>
        </w:rPr>
        <w:t xml:space="preserve">should lay out how you are going to approach </w:t>
      </w:r>
      <w:r>
        <w:rPr>
          <w:i/>
          <w:iCs/>
          <w:color w:val="385623" w:themeColor="accent6" w:themeShade="80"/>
        </w:rPr>
        <w:t>Given the problem or opportunity, describe what the successful outcome(s) for this use case looks like.</w:t>
      </w:r>
    </w:p>
    <w:p w14:paraId="4B1489BB" w14:textId="54137158" w:rsidR="009D2B5C" w:rsidRPr="009D2B5C" w:rsidRDefault="00DB52DF" w:rsidP="00240045">
      <w:r>
        <w:t xml:space="preserve">The methodology follows the OEAI framework.  The framework </w:t>
      </w:r>
      <w:r w:rsidR="00476B8F">
        <w:t xml:space="preserve">uses building blocks, starting with your chosen cloud vendor </w:t>
      </w:r>
      <w:proofErr w:type="gramStart"/>
      <w:r w:rsidR="00476B8F">
        <w:t>infrastructure</w:t>
      </w:r>
      <w:proofErr w:type="gramEnd"/>
      <w:r w:rsidR="00574C66">
        <w:t xml:space="preserve"> and then deploying the modules to source the identified data</w:t>
      </w:r>
      <w:r w:rsidR="00297584">
        <w:t xml:space="preserve"> and packages that transform this data into actionable insight for identified audiences.</w:t>
      </w:r>
    </w:p>
    <w:p w14:paraId="22D48F5D" w14:textId="41644FC2" w:rsidR="001222B6" w:rsidRDefault="004C55E3" w:rsidP="004C55E3">
      <w:pPr>
        <w:pStyle w:val="Heading2"/>
      </w:pPr>
      <w:r>
        <w:t>Cloud Infrastructure</w:t>
      </w:r>
    </w:p>
    <w:p w14:paraId="5A263B3F" w14:textId="5C81084A" w:rsidR="00FE1FAA" w:rsidRDefault="00FE1FAA" w:rsidP="00FE1FAA">
      <w:pPr>
        <w:rPr>
          <w:i/>
          <w:iCs/>
          <w:color w:val="385623" w:themeColor="accent6" w:themeShade="80"/>
        </w:rPr>
      </w:pPr>
      <w:r>
        <w:rPr>
          <w:i/>
          <w:iCs/>
          <w:color w:val="385623" w:themeColor="accent6" w:themeShade="80"/>
        </w:rPr>
        <w:t>In br</w:t>
      </w:r>
      <w:r w:rsidR="00E765AB">
        <w:rPr>
          <w:i/>
          <w:iCs/>
          <w:color w:val="385623" w:themeColor="accent6" w:themeShade="80"/>
        </w:rPr>
        <w:t>o</w:t>
      </w:r>
      <w:r>
        <w:rPr>
          <w:i/>
          <w:iCs/>
          <w:color w:val="385623" w:themeColor="accent6" w:themeShade="80"/>
        </w:rPr>
        <w:t>ad</w:t>
      </w:r>
      <w:r w:rsidR="00E765AB">
        <w:rPr>
          <w:i/>
          <w:iCs/>
          <w:color w:val="385623" w:themeColor="accent6" w:themeShade="80"/>
        </w:rPr>
        <w:t>, non-technical</w:t>
      </w:r>
      <w:r>
        <w:rPr>
          <w:i/>
          <w:iCs/>
          <w:color w:val="385623" w:themeColor="accent6" w:themeShade="80"/>
        </w:rPr>
        <w:t xml:space="preserve"> terms, </w:t>
      </w:r>
      <w:r w:rsidR="00E765AB">
        <w:rPr>
          <w:i/>
          <w:iCs/>
          <w:color w:val="385623" w:themeColor="accent6" w:themeShade="80"/>
        </w:rPr>
        <w:t xml:space="preserve">describe the </w:t>
      </w:r>
      <w:r w:rsidR="008C030D">
        <w:rPr>
          <w:i/>
          <w:iCs/>
          <w:color w:val="385623" w:themeColor="accent6" w:themeShade="80"/>
        </w:rPr>
        <w:t xml:space="preserve">infrastructure </w:t>
      </w:r>
      <w:r w:rsidR="007618F3">
        <w:rPr>
          <w:i/>
          <w:iCs/>
          <w:color w:val="385623" w:themeColor="accent6" w:themeShade="80"/>
        </w:rPr>
        <w:t>that may be required to achieve these objectives</w:t>
      </w:r>
      <w:r w:rsidR="008C030D">
        <w:rPr>
          <w:i/>
          <w:iCs/>
          <w:color w:val="385623" w:themeColor="accent6" w:themeShade="80"/>
        </w:rPr>
        <w:t>.</w:t>
      </w:r>
      <w:r w:rsidR="00D95846">
        <w:rPr>
          <w:i/>
          <w:iCs/>
          <w:color w:val="385623" w:themeColor="accent6" w:themeShade="80"/>
        </w:rPr>
        <w:t xml:space="preserve">  </w:t>
      </w:r>
      <w:r w:rsidR="00146070">
        <w:rPr>
          <w:i/>
          <w:iCs/>
          <w:color w:val="385623" w:themeColor="accent6" w:themeShade="80"/>
        </w:rPr>
        <w:t xml:space="preserve">Are the data required available inside the Trust or will you need </w:t>
      </w:r>
      <w:r w:rsidR="001C08FD">
        <w:rPr>
          <w:i/>
          <w:iCs/>
          <w:color w:val="385623" w:themeColor="accent6" w:themeShade="80"/>
        </w:rPr>
        <w:t>third party agreement?</w:t>
      </w:r>
      <w:r w:rsidR="008C030D">
        <w:rPr>
          <w:i/>
          <w:iCs/>
          <w:color w:val="385623" w:themeColor="accent6" w:themeShade="80"/>
        </w:rPr>
        <w:t xml:space="preserve">  </w:t>
      </w:r>
    </w:p>
    <w:p w14:paraId="2F49BB30" w14:textId="77777777" w:rsidR="00FC0779" w:rsidRDefault="00FC0779" w:rsidP="00FC0779">
      <w:pPr>
        <w:rPr>
          <w:color w:val="4472C4" w:themeColor="accent1"/>
        </w:rPr>
      </w:pPr>
      <w:r w:rsidRPr="00FA76E5">
        <w:rPr>
          <w:color w:val="4472C4" w:themeColor="accent1"/>
        </w:rPr>
        <w:t>[Provide your response here]</w:t>
      </w:r>
    </w:p>
    <w:p w14:paraId="56EF2420" w14:textId="77777777" w:rsidR="00FC0779" w:rsidRPr="00FE1FAA" w:rsidRDefault="00FC0779" w:rsidP="00FE1FAA"/>
    <w:p w14:paraId="7AC70119" w14:textId="1FA4CBE0" w:rsidR="004C55E3" w:rsidRDefault="004C55E3" w:rsidP="004C55E3">
      <w:pPr>
        <w:pStyle w:val="Heading2"/>
      </w:pPr>
      <w:r>
        <w:t>Modules</w:t>
      </w:r>
    </w:p>
    <w:p w14:paraId="42F2C62D" w14:textId="732916E1" w:rsidR="00D95846" w:rsidRDefault="00D95846" w:rsidP="00D95846">
      <w:pPr>
        <w:rPr>
          <w:i/>
          <w:iCs/>
          <w:color w:val="385623" w:themeColor="accent6" w:themeShade="80"/>
        </w:rPr>
      </w:pPr>
      <w:r>
        <w:rPr>
          <w:i/>
          <w:iCs/>
          <w:color w:val="385623" w:themeColor="accent6" w:themeShade="80"/>
        </w:rPr>
        <w:t>Modules are the building blocks that</w:t>
      </w:r>
      <w:r w:rsidR="001C08FD">
        <w:rPr>
          <w:i/>
          <w:iCs/>
          <w:color w:val="385623" w:themeColor="accent6" w:themeShade="80"/>
        </w:rPr>
        <w:t xml:space="preserve"> extract data from source systems and deposit it in your data lake in a raw form.  Are there existing OEAI modules that you could use?  Will you need to build new Modules to get data from other source systems?</w:t>
      </w:r>
      <w:r w:rsidR="00C93DB3">
        <w:rPr>
          <w:i/>
          <w:iCs/>
          <w:color w:val="385623" w:themeColor="accent6" w:themeShade="80"/>
        </w:rPr>
        <w:t xml:space="preserve">  If you are using an existing module, does it cover the data fields you require, or will you need to extend the module?  If it is a new</w:t>
      </w:r>
      <w:r w:rsidR="00A06009">
        <w:rPr>
          <w:i/>
          <w:iCs/>
          <w:color w:val="385623" w:themeColor="accent6" w:themeShade="80"/>
        </w:rPr>
        <w:t xml:space="preserve"> module, does the vendor have a public API and documentation?</w:t>
      </w:r>
    </w:p>
    <w:p w14:paraId="0FF6F36A" w14:textId="77777777" w:rsidR="00FC0779" w:rsidRDefault="00FC0779" w:rsidP="00FC0779">
      <w:pPr>
        <w:rPr>
          <w:color w:val="4472C4" w:themeColor="accent1"/>
        </w:rPr>
      </w:pPr>
      <w:r w:rsidRPr="00FA76E5">
        <w:rPr>
          <w:color w:val="4472C4" w:themeColor="accent1"/>
        </w:rPr>
        <w:t>[Provide your response here]</w:t>
      </w:r>
    </w:p>
    <w:p w14:paraId="18730797" w14:textId="77777777" w:rsidR="00FC0779" w:rsidRPr="00FE1FAA" w:rsidRDefault="00FC0779" w:rsidP="00D95846"/>
    <w:p w14:paraId="54BD612C" w14:textId="7C25F838" w:rsidR="004C55E3" w:rsidRDefault="004C55E3" w:rsidP="004C55E3">
      <w:pPr>
        <w:pStyle w:val="Heading2"/>
      </w:pPr>
      <w:r>
        <w:t>Packages</w:t>
      </w:r>
    </w:p>
    <w:p w14:paraId="6A39788B" w14:textId="2B795E9D" w:rsidR="00A06009" w:rsidRDefault="00A06009" w:rsidP="00A06009">
      <w:pPr>
        <w:rPr>
          <w:i/>
          <w:iCs/>
          <w:color w:val="385623" w:themeColor="accent6" w:themeShade="80"/>
        </w:rPr>
      </w:pPr>
      <w:r>
        <w:rPr>
          <w:i/>
          <w:iCs/>
          <w:color w:val="385623" w:themeColor="accent6" w:themeShade="80"/>
        </w:rPr>
        <w:t>Packages</w:t>
      </w:r>
      <w:r w:rsidR="00FD2A31">
        <w:rPr>
          <w:i/>
          <w:iCs/>
          <w:color w:val="385623" w:themeColor="accent6" w:themeShade="80"/>
        </w:rPr>
        <w:t xml:space="preserve"> consume the data from one or more modules, and deliver </w:t>
      </w:r>
      <w:r w:rsidR="00B86BD8">
        <w:rPr>
          <w:i/>
          <w:iCs/>
          <w:color w:val="385623" w:themeColor="accent6" w:themeShade="80"/>
        </w:rPr>
        <w:t>the use case outcomes, such as predictive machine learning routines, or visua</w:t>
      </w:r>
      <w:r w:rsidR="00FD14A8">
        <w:rPr>
          <w:i/>
          <w:iCs/>
          <w:color w:val="385623" w:themeColor="accent6" w:themeShade="80"/>
        </w:rPr>
        <w:t xml:space="preserve">lisations and dashboards.  Describe in as much detail as possible </w:t>
      </w:r>
      <w:r w:rsidR="0098059D">
        <w:rPr>
          <w:i/>
          <w:iCs/>
          <w:color w:val="385623" w:themeColor="accent6" w:themeShade="80"/>
        </w:rPr>
        <w:t xml:space="preserve">the specific routines that </w:t>
      </w:r>
      <w:r w:rsidR="00C1064F">
        <w:rPr>
          <w:i/>
          <w:iCs/>
          <w:color w:val="385623" w:themeColor="accent6" w:themeShade="80"/>
        </w:rPr>
        <w:t>will be</w:t>
      </w:r>
      <w:r w:rsidR="0098059D">
        <w:rPr>
          <w:i/>
          <w:iCs/>
          <w:color w:val="385623" w:themeColor="accent6" w:themeShade="80"/>
        </w:rPr>
        <w:t xml:space="preserve"> required to turn the Module data into actionable insight</w:t>
      </w:r>
      <w:r w:rsidR="00C1064F">
        <w:rPr>
          <w:i/>
          <w:iCs/>
          <w:color w:val="385623" w:themeColor="accent6" w:themeShade="80"/>
        </w:rPr>
        <w:t>.</w:t>
      </w:r>
    </w:p>
    <w:p w14:paraId="7A3D4CFB" w14:textId="77777777" w:rsidR="00FC0779" w:rsidRDefault="00FC0779" w:rsidP="00FC0779">
      <w:pPr>
        <w:rPr>
          <w:color w:val="4472C4" w:themeColor="accent1"/>
        </w:rPr>
      </w:pPr>
      <w:r w:rsidRPr="00FA76E5">
        <w:rPr>
          <w:color w:val="4472C4" w:themeColor="accent1"/>
        </w:rPr>
        <w:t>[Provide your response here]</w:t>
      </w:r>
    </w:p>
    <w:p w14:paraId="076CF69B" w14:textId="77777777" w:rsidR="00FC0779" w:rsidRPr="00FE1FAA" w:rsidRDefault="00FC0779" w:rsidP="00A06009"/>
    <w:p w14:paraId="0386B84C" w14:textId="31E8AEF8" w:rsidR="00D456B6" w:rsidRDefault="00D456B6" w:rsidP="00D456B6">
      <w:pPr>
        <w:pStyle w:val="Heading2"/>
      </w:pPr>
      <w:r>
        <w:t>Schema</w:t>
      </w:r>
    </w:p>
    <w:p w14:paraId="751B8319" w14:textId="6FBF80A1" w:rsidR="00C1064F" w:rsidRDefault="00C1064F" w:rsidP="00C1064F">
      <w:pPr>
        <w:rPr>
          <w:i/>
          <w:iCs/>
          <w:color w:val="385623" w:themeColor="accent6" w:themeShade="80"/>
        </w:rPr>
      </w:pPr>
      <w:r>
        <w:rPr>
          <w:i/>
          <w:iCs/>
          <w:color w:val="385623" w:themeColor="accent6" w:themeShade="80"/>
        </w:rPr>
        <w:t>There is a published OEAI schema</w:t>
      </w:r>
      <w:r w:rsidR="003156BD">
        <w:rPr>
          <w:i/>
          <w:iCs/>
          <w:color w:val="385623" w:themeColor="accent6" w:themeShade="80"/>
        </w:rPr>
        <w:t xml:space="preserve">.  Can this Use Case be delivered within the existing Schema, or will new schema extensions be proposed?  </w:t>
      </w:r>
      <w:r w:rsidR="00BC2492">
        <w:rPr>
          <w:i/>
          <w:iCs/>
          <w:color w:val="385623" w:themeColor="accent6" w:themeShade="80"/>
        </w:rPr>
        <w:t>Provide a data model.</w:t>
      </w:r>
    </w:p>
    <w:p w14:paraId="121756A2" w14:textId="77777777" w:rsidR="00FC0779" w:rsidRDefault="00FC0779" w:rsidP="00FC0779">
      <w:pPr>
        <w:rPr>
          <w:color w:val="4472C4" w:themeColor="accent1"/>
        </w:rPr>
      </w:pPr>
      <w:r w:rsidRPr="00FA76E5">
        <w:rPr>
          <w:color w:val="4472C4" w:themeColor="accent1"/>
        </w:rPr>
        <w:t>[Provide your response here]</w:t>
      </w:r>
    </w:p>
    <w:p w14:paraId="340A8183" w14:textId="77777777" w:rsidR="00FC0779" w:rsidRDefault="00FC0779" w:rsidP="00C1064F">
      <w:pPr>
        <w:rPr>
          <w:i/>
          <w:iCs/>
          <w:color w:val="385623" w:themeColor="accent6" w:themeShade="80"/>
        </w:rPr>
      </w:pPr>
    </w:p>
    <w:p w14:paraId="3007B2F3" w14:textId="20C202B5" w:rsidR="00011D25" w:rsidRPr="00CB5C42" w:rsidRDefault="00011D25" w:rsidP="00CB5C42">
      <w:pPr>
        <w:pStyle w:val="Heading2"/>
      </w:pPr>
      <w:r w:rsidRPr="00CB5C42">
        <w:t>Change Management and Implementation</w:t>
      </w:r>
    </w:p>
    <w:p w14:paraId="293A60E2" w14:textId="77777777" w:rsidR="00FC0779" w:rsidRDefault="00011D25">
      <w:r>
        <w:rPr>
          <w:i/>
          <w:iCs/>
          <w:color w:val="385623" w:themeColor="accent6" w:themeShade="80"/>
        </w:rPr>
        <w:t>Briefly describe how</w:t>
      </w:r>
      <w:r w:rsidR="00530042">
        <w:rPr>
          <w:i/>
          <w:iCs/>
          <w:color w:val="385623" w:themeColor="accent6" w:themeShade="80"/>
        </w:rPr>
        <w:t xml:space="preserve"> outcomes may be realised in practice, following the creation of the required packages.  </w:t>
      </w:r>
      <w:r w:rsidR="008B751A">
        <w:rPr>
          <w:i/>
          <w:iCs/>
          <w:color w:val="385623" w:themeColor="accent6" w:themeShade="80"/>
        </w:rPr>
        <w:t>Are</w:t>
      </w:r>
      <w:r w:rsidR="00530042">
        <w:rPr>
          <w:i/>
          <w:iCs/>
          <w:color w:val="385623" w:themeColor="accent6" w:themeShade="80"/>
        </w:rPr>
        <w:t xml:space="preserve"> the audience </w:t>
      </w:r>
      <w:r w:rsidR="00850F01">
        <w:rPr>
          <w:i/>
          <w:iCs/>
          <w:color w:val="385623" w:themeColor="accent6" w:themeShade="80"/>
        </w:rPr>
        <w:t xml:space="preserve">central Trust users, or is it more widespread use across schools?  How will you create change champions or integrate </w:t>
      </w:r>
      <w:r w:rsidR="008B751A">
        <w:rPr>
          <w:i/>
          <w:iCs/>
          <w:color w:val="385623" w:themeColor="accent6" w:themeShade="80"/>
        </w:rPr>
        <w:t>the new capability within the required teams?</w:t>
      </w:r>
      <w:r>
        <w:t xml:space="preserve"> </w:t>
      </w:r>
    </w:p>
    <w:p w14:paraId="3FA391A6" w14:textId="77777777" w:rsidR="00FC0779" w:rsidRDefault="00FC0779" w:rsidP="00FC0779">
      <w:pPr>
        <w:rPr>
          <w:color w:val="4472C4" w:themeColor="accent1"/>
        </w:rPr>
      </w:pPr>
      <w:r w:rsidRPr="00FA76E5">
        <w:rPr>
          <w:color w:val="4472C4" w:themeColor="accent1"/>
        </w:rPr>
        <w:t>[Provide your response here]</w:t>
      </w:r>
    </w:p>
    <w:p w14:paraId="518829C5" w14:textId="0FEA43DE" w:rsidR="004A6117" w:rsidRDefault="004A6117">
      <w:pPr>
        <w:rPr>
          <w:rFonts w:asciiTheme="majorHAnsi" w:eastAsiaTheme="majorEastAsia" w:hAnsiTheme="majorHAnsi" w:cstheme="majorBidi"/>
          <w:color w:val="2F5496" w:themeColor="accent1" w:themeShade="BF"/>
          <w:sz w:val="32"/>
          <w:szCs w:val="32"/>
        </w:rPr>
      </w:pPr>
      <w:r>
        <w:br w:type="page"/>
      </w:r>
    </w:p>
    <w:p w14:paraId="0FC24302" w14:textId="41417C35" w:rsidR="00BB66A5" w:rsidRDefault="00555569" w:rsidP="00BB66A5">
      <w:pPr>
        <w:pStyle w:val="Heading1"/>
      </w:pPr>
      <w:bookmarkStart w:id="7" w:name="_Toc155435812"/>
      <w:r>
        <w:lastRenderedPageBreak/>
        <w:t>Responsible AI</w:t>
      </w:r>
      <w:bookmarkEnd w:id="7"/>
    </w:p>
    <w:p w14:paraId="15B704A0" w14:textId="4F32C135" w:rsidR="00BB66A5" w:rsidRDefault="00555569" w:rsidP="00555569">
      <w:pPr>
        <w:pStyle w:val="Heading2"/>
      </w:pPr>
      <w:r>
        <w:t>Fairness principle</w:t>
      </w:r>
    </w:p>
    <w:p w14:paraId="76626A26" w14:textId="65AA61BD" w:rsidR="00971A48" w:rsidRDefault="00971A48" w:rsidP="00971A48">
      <w:pPr>
        <w:rPr>
          <w:i/>
          <w:iCs/>
          <w:color w:val="385623" w:themeColor="accent6" w:themeShade="80"/>
        </w:rPr>
      </w:pPr>
      <w:r w:rsidRPr="00971A48">
        <w:rPr>
          <w:i/>
          <w:iCs/>
          <w:color w:val="385623" w:themeColor="accent6" w:themeShade="80"/>
        </w:rPr>
        <w:t xml:space="preserve">AI systems should treat everyone in a fair and balanced manner and not affect similarly situated groups of people in different ways. Human decision makers are susceptible to many forms of prejudice and bias, such as those rooted in gender and racial stereotypes. To ensure AI models are trained in a way that does not embed or re-enforce those biases, models must be tested for fairness. Microsoft has developed an open-source toolkit to support this called </w:t>
      </w:r>
      <w:proofErr w:type="spellStart"/>
      <w:r w:rsidRPr="00971A48">
        <w:rPr>
          <w:i/>
          <w:iCs/>
          <w:color w:val="385623" w:themeColor="accent6" w:themeShade="80"/>
        </w:rPr>
        <w:t>Fairlearn</w:t>
      </w:r>
      <w:proofErr w:type="spellEnd"/>
      <w:r w:rsidRPr="00971A48">
        <w:rPr>
          <w:i/>
          <w:iCs/>
          <w:color w:val="385623" w:themeColor="accent6" w:themeShade="80"/>
        </w:rPr>
        <w:t>, which can be applied within the Azure analytical services used in the OEA reference architecture.</w:t>
      </w:r>
    </w:p>
    <w:p w14:paraId="48DEB1FF" w14:textId="77777777" w:rsidR="00FC0779" w:rsidRDefault="00FC0779" w:rsidP="00FC0779">
      <w:pPr>
        <w:rPr>
          <w:color w:val="4472C4" w:themeColor="accent1"/>
        </w:rPr>
      </w:pPr>
      <w:r w:rsidRPr="00FA76E5">
        <w:rPr>
          <w:color w:val="4472C4" w:themeColor="accent1"/>
        </w:rPr>
        <w:t>[Provide your response here]</w:t>
      </w:r>
    </w:p>
    <w:p w14:paraId="55AC2A46" w14:textId="77777777" w:rsidR="00FC0779" w:rsidRPr="00971A48" w:rsidRDefault="00FC0779" w:rsidP="00971A48">
      <w:pPr>
        <w:rPr>
          <w:i/>
          <w:iCs/>
          <w:color w:val="385623" w:themeColor="accent6" w:themeShade="80"/>
        </w:rPr>
      </w:pPr>
    </w:p>
    <w:p w14:paraId="634672FC" w14:textId="58B7C625" w:rsidR="000159C8" w:rsidRDefault="007B72B9" w:rsidP="00D87119">
      <w:pPr>
        <w:pStyle w:val="Heading2"/>
      </w:pPr>
      <w:r w:rsidRPr="007B72B9">
        <w:t>Reliability and Safety Principle</w:t>
      </w:r>
    </w:p>
    <w:p w14:paraId="6293DA87" w14:textId="30960924" w:rsidR="00971A48" w:rsidRDefault="00E82AAB" w:rsidP="00971A48">
      <w:pPr>
        <w:rPr>
          <w:i/>
          <w:iCs/>
          <w:color w:val="385623" w:themeColor="accent6" w:themeShade="80"/>
        </w:rPr>
      </w:pPr>
      <w:r w:rsidRPr="00E82AAB">
        <w:rPr>
          <w:i/>
          <w:iCs/>
          <w:color w:val="385623" w:themeColor="accent6" w:themeShade="80"/>
        </w:rPr>
        <w:t>Systems should operate reliably and safely when they function in the world. AI systems must be designed with a view to the potential benefits and risks to different stakeholders and undergo rigorous testing to ensure they respond safely to unanticipated situations and do not evolve in ways that are inconsistent with the original shared purpose.</w:t>
      </w:r>
    </w:p>
    <w:p w14:paraId="7C2FD2CC" w14:textId="77777777" w:rsidR="00FC0779" w:rsidRDefault="00FC0779" w:rsidP="00FC0779">
      <w:pPr>
        <w:rPr>
          <w:color w:val="4472C4" w:themeColor="accent1"/>
        </w:rPr>
      </w:pPr>
      <w:r w:rsidRPr="00FA76E5">
        <w:rPr>
          <w:color w:val="4472C4" w:themeColor="accent1"/>
        </w:rPr>
        <w:t>[Provide your response here]</w:t>
      </w:r>
    </w:p>
    <w:p w14:paraId="7A8284DC" w14:textId="77777777" w:rsidR="00FC0779" w:rsidRPr="00E82AAB" w:rsidRDefault="00FC0779" w:rsidP="00971A48">
      <w:pPr>
        <w:rPr>
          <w:i/>
          <w:iCs/>
          <w:color w:val="385623" w:themeColor="accent6" w:themeShade="80"/>
        </w:rPr>
      </w:pPr>
    </w:p>
    <w:p w14:paraId="70405918" w14:textId="4F261AE8" w:rsidR="007B72B9" w:rsidRDefault="00D87119" w:rsidP="00D87119">
      <w:pPr>
        <w:pStyle w:val="Heading2"/>
      </w:pPr>
      <w:r w:rsidRPr="00D87119">
        <w:t>Transparency Principle</w:t>
      </w:r>
    </w:p>
    <w:p w14:paraId="02353A3C" w14:textId="619CCAF5" w:rsidR="00E82AAB" w:rsidRDefault="00D236D4" w:rsidP="00E82AAB">
      <w:pPr>
        <w:rPr>
          <w:i/>
          <w:iCs/>
          <w:color w:val="385623" w:themeColor="accent6" w:themeShade="80"/>
        </w:rPr>
      </w:pPr>
      <w:r w:rsidRPr="00D236D4">
        <w:rPr>
          <w:i/>
          <w:iCs/>
          <w:color w:val="385623" w:themeColor="accent6" w:themeShade="80"/>
        </w:rPr>
        <w:t>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behaviour or recommendations of AI systems.</w:t>
      </w:r>
    </w:p>
    <w:p w14:paraId="10AB5433" w14:textId="77777777" w:rsidR="00FC0779" w:rsidRDefault="00FC0779" w:rsidP="00FC0779">
      <w:pPr>
        <w:rPr>
          <w:color w:val="4472C4" w:themeColor="accent1"/>
        </w:rPr>
      </w:pPr>
      <w:r w:rsidRPr="00FA76E5">
        <w:rPr>
          <w:color w:val="4472C4" w:themeColor="accent1"/>
        </w:rPr>
        <w:t>[Provide your response here]</w:t>
      </w:r>
    </w:p>
    <w:p w14:paraId="657D3D73" w14:textId="77777777" w:rsidR="00FC0779" w:rsidRPr="00D236D4" w:rsidRDefault="00FC0779" w:rsidP="00E82AAB">
      <w:pPr>
        <w:rPr>
          <w:i/>
          <w:iCs/>
          <w:color w:val="385623" w:themeColor="accent6" w:themeShade="80"/>
        </w:rPr>
      </w:pPr>
    </w:p>
    <w:p w14:paraId="75FE01AD" w14:textId="72F66891" w:rsidR="00D87119" w:rsidRDefault="009A17C5" w:rsidP="009A17C5">
      <w:pPr>
        <w:pStyle w:val="Heading2"/>
      </w:pPr>
      <w:r w:rsidRPr="009A17C5">
        <w:t>Privacy and Security</w:t>
      </w:r>
    </w:p>
    <w:p w14:paraId="73B6CF88" w14:textId="7A43F828" w:rsidR="00D236D4" w:rsidRDefault="007A19D9" w:rsidP="00D236D4">
      <w:pPr>
        <w:rPr>
          <w:i/>
          <w:iCs/>
          <w:color w:val="385623" w:themeColor="accent6" w:themeShade="80"/>
        </w:rPr>
      </w:pPr>
      <w:r w:rsidRPr="007A19D9">
        <w:rPr>
          <w:i/>
          <w:iCs/>
          <w:color w:val="385623" w:themeColor="accent6" w:themeShade="80"/>
        </w:rPr>
        <w:t>Private or personal data should not be collected or incorporated in analytics or AI products for education unless all groups have agreed this data is necessary to achieve the shared purpose of a specific analytics or AI project. Additionally, the people providing the data need to give permission for the data to be used for this purpose, such as through school policy at enrolment. Ideally, data providers should directly understand the value that they will receive because of sharing their data. Finally, the security of that data must be protected, guidelines or policies developed for which roles can access which data, and the level of anonymization needed for specific use case purposes defined.</w:t>
      </w:r>
    </w:p>
    <w:p w14:paraId="0A0649F7" w14:textId="77777777" w:rsidR="00FC0779" w:rsidRDefault="00FC0779" w:rsidP="00FC0779">
      <w:pPr>
        <w:rPr>
          <w:color w:val="4472C4" w:themeColor="accent1"/>
        </w:rPr>
      </w:pPr>
      <w:r w:rsidRPr="00FA76E5">
        <w:rPr>
          <w:color w:val="4472C4" w:themeColor="accent1"/>
        </w:rPr>
        <w:t>[Provide your response here]</w:t>
      </w:r>
    </w:p>
    <w:p w14:paraId="2C851F16" w14:textId="77777777" w:rsidR="00FC0779" w:rsidRPr="007A19D9" w:rsidRDefault="00FC0779" w:rsidP="00D236D4">
      <w:pPr>
        <w:rPr>
          <w:i/>
          <w:iCs/>
          <w:color w:val="385623" w:themeColor="accent6" w:themeShade="80"/>
        </w:rPr>
      </w:pPr>
    </w:p>
    <w:p w14:paraId="59EC9367" w14:textId="641E39C1" w:rsidR="009B75B1" w:rsidRDefault="009B75B1" w:rsidP="009B75B1">
      <w:pPr>
        <w:pStyle w:val="Heading2"/>
      </w:pPr>
      <w:r w:rsidRPr="009B75B1">
        <w:lastRenderedPageBreak/>
        <w:t>Accountability</w:t>
      </w:r>
    </w:p>
    <w:p w14:paraId="35668758" w14:textId="71991F64" w:rsidR="00846CF7" w:rsidRDefault="00846CF7" w:rsidP="00846CF7">
      <w:pPr>
        <w:rPr>
          <w:rFonts w:eastAsia="Segoe UI" w:cs="Segoe UI"/>
          <w:i/>
          <w:iCs/>
          <w:color w:val="385623" w:themeColor="accent6" w:themeShade="80"/>
          <w:szCs w:val="28"/>
        </w:rPr>
      </w:pPr>
      <w:r w:rsidRPr="00846CF7">
        <w:rPr>
          <w:rFonts w:eastAsia="Segoe UI" w:cs="Segoe UI"/>
          <w:i/>
          <w:iCs/>
          <w:color w:val="385623" w:themeColor="accent6" w:themeShade="80"/>
          <w:szCs w:val="28"/>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 A part of this is ensuring documentation of the decisions made during the AI system development. This document can be used for that purpose.</w:t>
      </w:r>
    </w:p>
    <w:p w14:paraId="3602FB91" w14:textId="77777777" w:rsidR="00FC0779" w:rsidRDefault="00FC0779" w:rsidP="00FC0779">
      <w:pPr>
        <w:rPr>
          <w:color w:val="4472C4" w:themeColor="accent1"/>
        </w:rPr>
      </w:pPr>
      <w:r w:rsidRPr="00FA76E5">
        <w:rPr>
          <w:color w:val="4472C4" w:themeColor="accent1"/>
        </w:rPr>
        <w:t>[Provide your response here]</w:t>
      </w:r>
    </w:p>
    <w:p w14:paraId="1EF19C39" w14:textId="77777777" w:rsidR="00FC0779" w:rsidRPr="00846CF7" w:rsidRDefault="00FC0779" w:rsidP="00846CF7">
      <w:pPr>
        <w:rPr>
          <w:rFonts w:eastAsia="Segoe UI" w:cs="Segoe UI"/>
          <w:i/>
          <w:iCs/>
          <w:color w:val="385623" w:themeColor="accent6" w:themeShade="80"/>
          <w:szCs w:val="28"/>
        </w:rPr>
      </w:pPr>
    </w:p>
    <w:p w14:paraId="5C2E8D47" w14:textId="7B2E2F42" w:rsidR="00E905DD" w:rsidRDefault="00E905DD" w:rsidP="00E905DD">
      <w:pPr>
        <w:pStyle w:val="Heading2"/>
      </w:pPr>
      <w:r w:rsidRPr="00E905DD">
        <w:t>Inclusion</w:t>
      </w:r>
    </w:p>
    <w:p w14:paraId="5F6304FF" w14:textId="4E5224E9" w:rsidR="00674D62" w:rsidRDefault="00674D62" w:rsidP="00674D62">
      <w:pPr>
        <w:rPr>
          <w:i/>
          <w:iCs/>
          <w:color w:val="385623" w:themeColor="accent6" w:themeShade="80"/>
        </w:rPr>
      </w:pPr>
      <w:r w:rsidRPr="00674D62">
        <w:rPr>
          <w:i/>
          <w:iCs/>
          <w:color w:val="385623" w:themeColor="accent6" w:themeShade="80"/>
        </w:rPr>
        <w:t>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do not include all groups (e.g., students with disabilities), it can reinforce exclusion from learning opportunities.</w:t>
      </w:r>
    </w:p>
    <w:p w14:paraId="2C1195AD" w14:textId="77777777" w:rsidR="00FC0779" w:rsidRDefault="00FC0779" w:rsidP="00FC0779">
      <w:pPr>
        <w:rPr>
          <w:color w:val="4472C4" w:themeColor="accent1"/>
        </w:rPr>
      </w:pPr>
      <w:r w:rsidRPr="00FA76E5">
        <w:rPr>
          <w:color w:val="4472C4" w:themeColor="accent1"/>
        </w:rPr>
        <w:t>[Provide your response here]</w:t>
      </w:r>
    </w:p>
    <w:p w14:paraId="6116358F" w14:textId="77777777" w:rsidR="00FC0779" w:rsidRPr="00674D62" w:rsidRDefault="00FC0779" w:rsidP="00674D62">
      <w:pPr>
        <w:rPr>
          <w:i/>
          <w:iCs/>
          <w:color w:val="385623" w:themeColor="accent6" w:themeShade="80"/>
        </w:rPr>
      </w:pPr>
    </w:p>
    <w:sectPr w:rsidR="00FC0779" w:rsidRPr="00674D62" w:rsidSect="00517114">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38535" w14:textId="77777777" w:rsidR="002A6CFE" w:rsidRDefault="002A6CFE" w:rsidP="005B2C4B">
      <w:pPr>
        <w:spacing w:after="0" w:line="240" w:lineRule="auto"/>
      </w:pPr>
      <w:r>
        <w:separator/>
      </w:r>
    </w:p>
  </w:endnote>
  <w:endnote w:type="continuationSeparator" w:id="0">
    <w:p w14:paraId="2712A4E0" w14:textId="77777777" w:rsidR="002A6CFE" w:rsidRDefault="002A6CFE" w:rsidP="005B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5E34" w14:textId="35CAA1C2" w:rsidR="005B2C4B" w:rsidRDefault="00FB2CA8">
    <w:pPr>
      <w:pStyle w:val="Footer"/>
    </w:pPr>
    <w:r>
      <w:rPr>
        <w:noProof/>
      </w:rPr>
      <mc:AlternateContent>
        <mc:Choice Requires="wps">
          <w:drawing>
            <wp:anchor distT="0" distB="0" distL="0" distR="0" simplePos="0" relativeHeight="251659264" behindDoc="0" locked="0" layoutInCell="1" allowOverlap="1" wp14:anchorId="705079B9" wp14:editId="68B6D745">
              <wp:simplePos x="0" y="0"/>
              <wp:positionH relativeFrom="rightMargin">
                <wp:align>left</wp:align>
              </wp:positionH>
              <wp:positionV relativeFrom="bottomMargin">
                <wp:posOffset>185420</wp:posOffset>
              </wp:positionV>
              <wp:extent cx="459740" cy="304800"/>
              <wp:effectExtent l="0" t="0" r="16510" b="19050"/>
              <wp:wrapSquare wrapText="bothSides"/>
              <wp:docPr id="40" name="Rectangle 8"/>
              <wp:cNvGraphicFramePr/>
              <a:graphic xmlns:a="http://schemas.openxmlformats.org/drawingml/2006/main">
                <a:graphicData uri="http://schemas.microsoft.com/office/word/2010/wordprocessingShape">
                  <wps:wsp>
                    <wps:cNvSpPr/>
                    <wps:spPr>
                      <a:xfrm>
                        <a:off x="0" y="0"/>
                        <a:ext cx="459740" cy="304800"/>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826EB" w14:textId="77777777" w:rsidR="00AF390C" w:rsidRPr="002B3562" w:rsidRDefault="00AF390C">
                          <w:pPr>
                            <w:jc w:val="right"/>
                            <w:rPr>
                              <w:sz w:val="28"/>
                              <w:szCs w:val="28"/>
                            </w:rPr>
                          </w:pPr>
                          <w:r w:rsidRPr="002B3562">
                            <w:rPr>
                              <w:sz w:val="28"/>
                              <w:szCs w:val="28"/>
                            </w:rPr>
                            <w:fldChar w:fldCharType="begin"/>
                          </w:r>
                          <w:r w:rsidRPr="002B3562">
                            <w:rPr>
                              <w:sz w:val="28"/>
                              <w:szCs w:val="28"/>
                            </w:rPr>
                            <w:instrText xml:space="preserve"> PAGE   \* MERGEFORMAT </w:instrText>
                          </w:r>
                          <w:r w:rsidRPr="002B3562">
                            <w:rPr>
                              <w:sz w:val="28"/>
                              <w:szCs w:val="28"/>
                            </w:rPr>
                            <w:fldChar w:fldCharType="separate"/>
                          </w:r>
                          <w:r w:rsidRPr="002B3562">
                            <w:rPr>
                              <w:noProof/>
                              <w:sz w:val="28"/>
                              <w:szCs w:val="28"/>
                            </w:rPr>
                            <w:t>2</w:t>
                          </w:r>
                          <w:r w:rsidRPr="002B3562">
                            <w:rPr>
                              <w:noProo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079B9" id="Rectangle 8" o:spid="_x0000_s1026" style="position:absolute;margin-left:0;margin-top:14.6pt;width:36.2pt;height:24pt;z-index:251659264;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ymzogIAANIFAAAOAAAAZHJzL2Uyb0RvYy54bWysVEtv2zAMvg/YfxB0X+2kSR9GnSJo0WFA&#10;1xZth54VWWoMyKImKbGzXz9Ksp20K3YYdrEpPj6Sn0ReXHaNIlthXQ26pJOjnBKhOVS1fi3pj+eb&#10;L2eUOM90xRRoUdKdcPRy8fnTRWsKMYU1qEpYgiDaFa0p6dp7U2SZ42vRMHcERmg0SrAN83i0r1ll&#10;WYvojcqmeX6StWArY4EL51B7nYx0EfGlFNzfS+mEJ6qkWJuPXxu/q/DNFheseLXMrGvel8H+oYqG&#10;1RqTjlDXzDOysfUfUE3NLTiQ/ohDk4GUNRexB+xmkr/r5mnNjIi9IDnOjDS5/wfL77ZP5sEiDa1x&#10;hUMxdNFJ24Q/1ke6SNZuJEt0nnBUzubnpzOklKPpOJ+d5ZHMbB9srPNfBTQkCCW1eBeRIra9dR4T&#10;ouvgEnI5UHV1UysVD+H+xZWyZMvw5nw3iaFq03yHKulO53lKyQpU4y0n9XRQI3x8RQElJnuTQGnS&#10;lvTkeJ5H4De2MWyfPJV74IXoSiPsnrUo+Z0SoX6lH4UkdYU8TVOCtw0xzoX2qSm3ZpVIqULtA41j&#10;FbH4CBiQJTI0YvcAH2Onmnv/ECriPIzBfed/Cx4jYmbQfgxuag32o84UdtVnTv4DSYmawJLvVh26&#10;BHEF1e7BEgtpMJ3hNzW+llvm/AOzOIn4wHC7+Hv8SAV4ZdBLlKzB/vpIH/xxQNBKSYuTXVL3c8Os&#10;oER90zg655NZeLc+Hmbz0yke7KFldWjRm+YK8AlOcI8ZHsXg79UgSgvNCy6hZciKJqY55i7pahCv&#10;fNo3uMS4WC6jEw6/Yf5WPxkeoAO9YRaeuxdmTT8wHiftDoYdwIp3c5N8Q6SG5caDrONQ7VnticfF&#10;EV9Qv+TCZjo8R6/9Kl78BgAA//8DAFBLAwQUAAYACAAAACEAnsGYqdsAAAAFAQAADwAAAGRycy9k&#10;b3ducmV2LnhtbEyPQUvDQBCF74L/YRnBm90Yim1jNqWI4k1o04u37e40CWZnQnbTxn/veNLT8HiP&#10;974pt3Po1QXH2DEZeFxkoJAc+44aA8f67WENKiZL3vZMaOAbI2yr25vSFp6vtMfLITVKSigW1kCb&#10;0lBoHV2LwcYFD0jinXkMNokcG+1He5Xy0Os8y550sB3JQmsHfGnRfR2mYOC8323i6wcPnj/feVqu&#10;XT3Vzpj7u3n3DCrhnP7C8Isv6FAJ04kn8lH1BuSRZCDf5KDEXeVLUCe5qxx0Ver/9NUPAAAA//8D&#10;AFBLAQItABQABgAIAAAAIQC2gziS/gAAAOEBAAATAAAAAAAAAAAAAAAAAAAAAABbQ29udGVudF9U&#10;eXBlc10ueG1sUEsBAi0AFAAGAAgAAAAhADj9If/WAAAAlAEAAAsAAAAAAAAAAAAAAAAALwEAAF9y&#10;ZWxzLy5yZWxzUEsBAi0AFAAGAAgAAAAhAAHfKbOiAgAA0gUAAA4AAAAAAAAAAAAAAAAALgIAAGRy&#10;cy9lMm9Eb2MueG1sUEsBAi0AFAAGAAgAAAAhAJ7BmKnbAAAABQEAAA8AAAAAAAAAAAAAAAAA/AQA&#10;AGRycy9kb3ducmV2LnhtbFBLBQYAAAAABAAEAPMAAAAEBgAAAAA=&#10;" fillcolor="#404040 [2429]" strokecolor="black [3213]" strokeweight=".5pt">
              <v:textbox>
                <w:txbxContent>
                  <w:p w14:paraId="019826EB" w14:textId="77777777" w:rsidR="00AF390C" w:rsidRPr="002B3562" w:rsidRDefault="00AF390C">
                    <w:pPr>
                      <w:jc w:val="right"/>
                      <w:rPr>
                        <w:sz w:val="28"/>
                        <w:szCs w:val="28"/>
                      </w:rPr>
                    </w:pPr>
                    <w:r w:rsidRPr="002B3562">
                      <w:rPr>
                        <w:sz w:val="28"/>
                        <w:szCs w:val="28"/>
                      </w:rPr>
                      <w:fldChar w:fldCharType="begin"/>
                    </w:r>
                    <w:r w:rsidRPr="002B3562">
                      <w:rPr>
                        <w:sz w:val="28"/>
                        <w:szCs w:val="28"/>
                      </w:rPr>
                      <w:instrText xml:space="preserve"> PAGE   \* MERGEFORMAT </w:instrText>
                    </w:r>
                    <w:r w:rsidRPr="002B3562">
                      <w:rPr>
                        <w:sz w:val="28"/>
                        <w:szCs w:val="28"/>
                      </w:rPr>
                      <w:fldChar w:fldCharType="separate"/>
                    </w:r>
                    <w:r w:rsidRPr="002B3562">
                      <w:rPr>
                        <w:noProof/>
                        <w:sz w:val="28"/>
                        <w:szCs w:val="28"/>
                      </w:rPr>
                      <w:t>2</w:t>
                    </w:r>
                    <w:r w:rsidRPr="002B3562">
                      <w:rPr>
                        <w:noProof/>
                        <w:sz w:val="28"/>
                        <w:szCs w:val="28"/>
                      </w:rPr>
                      <w:fldChar w:fldCharType="end"/>
                    </w:r>
                  </w:p>
                </w:txbxContent>
              </v:textbox>
              <w10:wrap type="square" anchorx="margin" anchory="margin"/>
            </v:rect>
          </w:pict>
        </mc:Fallback>
      </mc:AlternateContent>
    </w:r>
    <w:r w:rsidR="00AF390C">
      <w:rPr>
        <w:noProof/>
        <w:color w:val="808080" w:themeColor="background1" w:themeShade="80"/>
      </w:rPr>
      <mc:AlternateContent>
        <mc:Choice Requires="wpg">
          <w:drawing>
            <wp:anchor distT="0" distB="0" distL="0" distR="0" simplePos="0" relativeHeight="251660288" behindDoc="0" locked="0" layoutInCell="1" allowOverlap="1" wp14:anchorId="2165A94E" wp14:editId="644F4C69">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5AB46" w14:textId="65966D20" w:rsidR="00AF390C" w:rsidRDefault="0058614C">
                            <w:pPr>
                              <w:jc w:val="right"/>
                              <w:rPr>
                                <w:color w:val="7F7F7F" w:themeColor="text1" w:themeTint="80"/>
                              </w:rPr>
                            </w:pPr>
                            <w:r w:rsidRPr="00802C1B">
                              <w:t xml:space="preserve">OEAI Education Use Case </w:t>
                            </w:r>
                            <w:r w:rsidR="00802C1B" w:rsidRPr="00802C1B">
                              <w:t>–</w:t>
                            </w:r>
                            <w:r w:rsidRPr="00802C1B">
                              <w:t xml:space="preserve"> </w:t>
                            </w:r>
                            <w:r w:rsidR="00802C1B" w:rsidRPr="00802C1B">
                              <w:rPr>
                                <w:color w:val="4472C4" w:themeColor="accent1"/>
                              </w:rPr>
                              <w:t>[Your Use Case Title]</w:t>
                            </w:r>
                          </w:p>
                          <w:p w14:paraId="0078627E" w14:textId="77777777" w:rsidR="00AF390C" w:rsidRDefault="00AF390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165A94E" id="Group 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A+WbWaYgMAAHAK&#10;AAAOAAAAAAAAAAAAAAAAAC4CAABkcnMvZTJvRG9jLnhtbFBLAQItABQABgAIAAAAIQD9BHT83AAA&#10;AAQBAAAPAAAAAAAAAAAAAAAAALwFAABkcnMvZG93bnJldi54bWxQSwUGAAAAAAQABADzAAAAxQYA&#10;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CB5AB46" w14:textId="65966D20" w:rsidR="00AF390C" w:rsidRDefault="0058614C">
                      <w:pPr>
                        <w:jc w:val="right"/>
                        <w:rPr>
                          <w:color w:val="7F7F7F" w:themeColor="text1" w:themeTint="80"/>
                        </w:rPr>
                      </w:pPr>
                      <w:r w:rsidRPr="00802C1B">
                        <w:t xml:space="preserve">OEAI Education Use Case </w:t>
                      </w:r>
                      <w:r w:rsidR="00802C1B" w:rsidRPr="00802C1B">
                        <w:t>–</w:t>
                      </w:r>
                      <w:r w:rsidRPr="00802C1B">
                        <w:t xml:space="preserve"> </w:t>
                      </w:r>
                      <w:r w:rsidR="00802C1B" w:rsidRPr="00802C1B">
                        <w:rPr>
                          <w:color w:val="4472C4" w:themeColor="accent1"/>
                        </w:rPr>
                        <w:t>[Your Use Case Title]</w:t>
                      </w:r>
                    </w:p>
                    <w:p w14:paraId="0078627E" w14:textId="77777777" w:rsidR="00AF390C" w:rsidRDefault="00AF390C">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B6BB8" w14:textId="77777777" w:rsidR="002A6CFE" w:rsidRDefault="002A6CFE" w:rsidP="005B2C4B">
      <w:pPr>
        <w:spacing w:after="0" w:line="240" w:lineRule="auto"/>
      </w:pPr>
      <w:r>
        <w:separator/>
      </w:r>
    </w:p>
  </w:footnote>
  <w:footnote w:type="continuationSeparator" w:id="0">
    <w:p w14:paraId="2855641D" w14:textId="77777777" w:rsidR="002A6CFE" w:rsidRDefault="002A6CFE" w:rsidP="005B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4CD"/>
    <w:multiLevelType w:val="hybridMultilevel"/>
    <w:tmpl w:val="02EA42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FD731F"/>
    <w:multiLevelType w:val="hybridMultilevel"/>
    <w:tmpl w:val="E70C3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103C7E"/>
    <w:multiLevelType w:val="hybridMultilevel"/>
    <w:tmpl w:val="D342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90A55"/>
    <w:multiLevelType w:val="hybridMultilevel"/>
    <w:tmpl w:val="0FAA5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55370"/>
    <w:multiLevelType w:val="hybridMultilevel"/>
    <w:tmpl w:val="5D30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13404"/>
    <w:multiLevelType w:val="hybridMultilevel"/>
    <w:tmpl w:val="8E9099EE"/>
    <w:lvl w:ilvl="0" w:tplc="9768EE6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2E46AE"/>
    <w:multiLevelType w:val="hybridMultilevel"/>
    <w:tmpl w:val="A0E63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A45C4"/>
    <w:multiLevelType w:val="hybridMultilevel"/>
    <w:tmpl w:val="A19A1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23001"/>
    <w:multiLevelType w:val="hybridMultilevel"/>
    <w:tmpl w:val="B8E0F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3D5C3B"/>
    <w:multiLevelType w:val="hybridMultilevel"/>
    <w:tmpl w:val="51A81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963C36"/>
    <w:multiLevelType w:val="hybridMultilevel"/>
    <w:tmpl w:val="715C5654"/>
    <w:lvl w:ilvl="0" w:tplc="9768EE60">
      <w:numFmt w:val="bullet"/>
      <w:lvlText w:val="•"/>
      <w:lvlJc w:val="left"/>
      <w:pPr>
        <w:ind w:left="720" w:hanging="72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CB43AEA"/>
    <w:multiLevelType w:val="hybridMultilevel"/>
    <w:tmpl w:val="90F6B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3528E4"/>
    <w:multiLevelType w:val="hybridMultilevel"/>
    <w:tmpl w:val="B5C4B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502DA5"/>
    <w:multiLevelType w:val="hybridMultilevel"/>
    <w:tmpl w:val="7B1E8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CF6D22"/>
    <w:multiLevelType w:val="hybridMultilevel"/>
    <w:tmpl w:val="1B04A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740AB9"/>
    <w:multiLevelType w:val="hybridMultilevel"/>
    <w:tmpl w:val="3E4C4408"/>
    <w:lvl w:ilvl="0" w:tplc="57EAFD2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B0B85"/>
    <w:multiLevelType w:val="hybridMultilevel"/>
    <w:tmpl w:val="97982B48"/>
    <w:lvl w:ilvl="0" w:tplc="9768EE6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1F10C59"/>
    <w:multiLevelType w:val="hybridMultilevel"/>
    <w:tmpl w:val="DFC2C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F13232"/>
    <w:multiLevelType w:val="hybridMultilevel"/>
    <w:tmpl w:val="5CD26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9849472">
    <w:abstractNumId w:val="3"/>
  </w:num>
  <w:num w:numId="2" w16cid:durableId="1117795989">
    <w:abstractNumId w:val="9"/>
  </w:num>
  <w:num w:numId="3" w16cid:durableId="233198398">
    <w:abstractNumId w:val="7"/>
  </w:num>
  <w:num w:numId="4" w16cid:durableId="1406296693">
    <w:abstractNumId w:val="18"/>
  </w:num>
  <w:num w:numId="5" w16cid:durableId="1373067854">
    <w:abstractNumId w:val="4"/>
  </w:num>
  <w:num w:numId="6" w16cid:durableId="740568055">
    <w:abstractNumId w:val="13"/>
  </w:num>
  <w:num w:numId="7" w16cid:durableId="1210994061">
    <w:abstractNumId w:val="12"/>
  </w:num>
  <w:num w:numId="8" w16cid:durableId="702291175">
    <w:abstractNumId w:val="17"/>
  </w:num>
  <w:num w:numId="9" w16cid:durableId="1706711246">
    <w:abstractNumId w:val="8"/>
  </w:num>
  <w:num w:numId="10" w16cid:durableId="1412042132">
    <w:abstractNumId w:val="1"/>
  </w:num>
  <w:num w:numId="11" w16cid:durableId="1534883344">
    <w:abstractNumId w:val="2"/>
  </w:num>
  <w:num w:numId="12" w16cid:durableId="903175953">
    <w:abstractNumId w:val="14"/>
  </w:num>
  <w:num w:numId="13" w16cid:durableId="229266263">
    <w:abstractNumId w:val="0"/>
  </w:num>
  <w:num w:numId="14" w16cid:durableId="909001994">
    <w:abstractNumId w:val="11"/>
  </w:num>
  <w:num w:numId="15" w16cid:durableId="160435187">
    <w:abstractNumId w:val="6"/>
  </w:num>
  <w:num w:numId="16" w16cid:durableId="386876438">
    <w:abstractNumId w:val="16"/>
  </w:num>
  <w:num w:numId="17" w16cid:durableId="679284116">
    <w:abstractNumId w:val="5"/>
  </w:num>
  <w:num w:numId="18" w16cid:durableId="454718866">
    <w:abstractNumId w:val="15"/>
  </w:num>
  <w:num w:numId="19" w16cid:durableId="8213880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4B"/>
    <w:rsid w:val="00000A06"/>
    <w:rsid w:val="00001FC8"/>
    <w:rsid w:val="00003CF7"/>
    <w:rsid w:val="000041E8"/>
    <w:rsid w:val="00010F08"/>
    <w:rsid w:val="00011D25"/>
    <w:rsid w:val="00013DB7"/>
    <w:rsid w:val="000159C8"/>
    <w:rsid w:val="0002731A"/>
    <w:rsid w:val="00030360"/>
    <w:rsid w:val="0003221C"/>
    <w:rsid w:val="00032B8F"/>
    <w:rsid w:val="0003458B"/>
    <w:rsid w:val="0004036F"/>
    <w:rsid w:val="00042D9E"/>
    <w:rsid w:val="00044BE6"/>
    <w:rsid w:val="00047773"/>
    <w:rsid w:val="00050426"/>
    <w:rsid w:val="00051DAA"/>
    <w:rsid w:val="000532A7"/>
    <w:rsid w:val="00060F34"/>
    <w:rsid w:val="00067A8C"/>
    <w:rsid w:val="00067F7F"/>
    <w:rsid w:val="00070717"/>
    <w:rsid w:val="00075A64"/>
    <w:rsid w:val="00080066"/>
    <w:rsid w:val="00093DF3"/>
    <w:rsid w:val="0009617D"/>
    <w:rsid w:val="000A499C"/>
    <w:rsid w:val="000A60DC"/>
    <w:rsid w:val="000B1B48"/>
    <w:rsid w:val="000B5BD9"/>
    <w:rsid w:val="000B612A"/>
    <w:rsid w:val="000C0ACD"/>
    <w:rsid w:val="000C210C"/>
    <w:rsid w:val="000C2708"/>
    <w:rsid w:val="000D0AEC"/>
    <w:rsid w:val="000E230D"/>
    <w:rsid w:val="000F5711"/>
    <w:rsid w:val="000F5C50"/>
    <w:rsid w:val="00101ADC"/>
    <w:rsid w:val="00106D03"/>
    <w:rsid w:val="00110531"/>
    <w:rsid w:val="00112825"/>
    <w:rsid w:val="00121440"/>
    <w:rsid w:val="001222B6"/>
    <w:rsid w:val="00130BA6"/>
    <w:rsid w:val="0013348F"/>
    <w:rsid w:val="0013489E"/>
    <w:rsid w:val="00134AB2"/>
    <w:rsid w:val="0014219E"/>
    <w:rsid w:val="00142F79"/>
    <w:rsid w:val="0014377D"/>
    <w:rsid w:val="00146070"/>
    <w:rsid w:val="00150CD5"/>
    <w:rsid w:val="00152DF8"/>
    <w:rsid w:val="00160DF2"/>
    <w:rsid w:val="001615D3"/>
    <w:rsid w:val="00165A75"/>
    <w:rsid w:val="00166DA1"/>
    <w:rsid w:val="00173324"/>
    <w:rsid w:val="00183E95"/>
    <w:rsid w:val="00190F4E"/>
    <w:rsid w:val="001A515C"/>
    <w:rsid w:val="001B4DFE"/>
    <w:rsid w:val="001B5606"/>
    <w:rsid w:val="001B5ECB"/>
    <w:rsid w:val="001C08FD"/>
    <w:rsid w:val="001C3499"/>
    <w:rsid w:val="001D4E7A"/>
    <w:rsid w:val="001E14B9"/>
    <w:rsid w:val="001E1613"/>
    <w:rsid w:val="001E1A82"/>
    <w:rsid w:val="001E2822"/>
    <w:rsid w:val="001E3792"/>
    <w:rsid w:val="001E62D1"/>
    <w:rsid w:val="001E7A0B"/>
    <w:rsid w:val="001F0378"/>
    <w:rsid w:val="001F6385"/>
    <w:rsid w:val="001F6A3B"/>
    <w:rsid w:val="00200E33"/>
    <w:rsid w:val="00213066"/>
    <w:rsid w:val="002164C1"/>
    <w:rsid w:val="00216A94"/>
    <w:rsid w:val="0022098B"/>
    <w:rsid w:val="00226F84"/>
    <w:rsid w:val="00231255"/>
    <w:rsid w:val="002330E3"/>
    <w:rsid w:val="00234469"/>
    <w:rsid w:val="00240045"/>
    <w:rsid w:val="00245504"/>
    <w:rsid w:val="0025126D"/>
    <w:rsid w:val="002658AA"/>
    <w:rsid w:val="0026655E"/>
    <w:rsid w:val="002746B3"/>
    <w:rsid w:val="0027611D"/>
    <w:rsid w:val="00276300"/>
    <w:rsid w:val="00281040"/>
    <w:rsid w:val="00281339"/>
    <w:rsid w:val="002827FA"/>
    <w:rsid w:val="00283314"/>
    <w:rsid w:val="00290379"/>
    <w:rsid w:val="002942D0"/>
    <w:rsid w:val="00294311"/>
    <w:rsid w:val="002948DA"/>
    <w:rsid w:val="00297584"/>
    <w:rsid w:val="002976AE"/>
    <w:rsid w:val="002978A6"/>
    <w:rsid w:val="002A09E9"/>
    <w:rsid w:val="002A1C8F"/>
    <w:rsid w:val="002A5D61"/>
    <w:rsid w:val="002A6CFE"/>
    <w:rsid w:val="002B3562"/>
    <w:rsid w:val="002B4485"/>
    <w:rsid w:val="002B68DF"/>
    <w:rsid w:val="002C5115"/>
    <w:rsid w:val="002D03EE"/>
    <w:rsid w:val="002D2255"/>
    <w:rsid w:val="002D2932"/>
    <w:rsid w:val="002D300B"/>
    <w:rsid w:val="002D3228"/>
    <w:rsid w:val="002D49ED"/>
    <w:rsid w:val="002D4C08"/>
    <w:rsid w:val="002D6E25"/>
    <w:rsid w:val="002E08E4"/>
    <w:rsid w:val="002E6B9E"/>
    <w:rsid w:val="002E7816"/>
    <w:rsid w:val="002F0499"/>
    <w:rsid w:val="002F069F"/>
    <w:rsid w:val="002F24FD"/>
    <w:rsid w:val="002F3173"/>
    <w:rsid w:val="002F47DD"/>
    <w:rsid w:val="002F5BC2"/>
    <w:rsid w:val="00302834"/>
    <w:rsid w:val="00303FD0"/>
    <w:rsid w:val="00311674"/>
    <w:rsid w:val="00312F13"/>
    <w:rsid w:val="00314D5A"/>
    <w:rsid w:val="00315144"/>
    <w:rsid w:val="003156BD"/>
    <w:rsid w:val="00316035"/>
    <w:rsid w:val="00316059"/>
    <w:rsid w:val="003231F6"/>
    <w:rsid w:val="00325B75"/>
    <w:rsid w:val="00326927"/>
    <w:rsid w:val="00330530"/>
    <w:rsid w:val="00335E14"/>
    <w:rsid w:val="00341908"/>
    <w:rsid w:val="00342308"/>
    <w:rsid w:val="00343523"/>
    <w:rsid w:val="00343E45"/>
    <w:rsid w:val="003461F1"/>
    <w:rsid w:val="00354C01"/>
    <w:rsid w:val="00364A13"/>
    <w:rsid w:val="003659B2"/>
    <w:rsid w:val="0036645A"/>
    <w:rsid w:val="00371452"/>
    <w:rsid w:val="003801D7"/>
    <w:rsid w:val="003834BF"/>
    <w:rsid w:val="00386409"/>
    <w:rsid w:val="00386E0F"/>
    <w:rsid w:val="00391998"/>
    <w:rsid w:val="00392472"/>
    <w:rsid w:val="00393989"/>
    <w:rsid w:val="003A17D6"/>
    <w:rsid w:val="003A37E6"/>
    <w:rsid w:val="003A6276"/>
    <w:rsid w:val="003A7CA8"/>
    <w:rsid w:val="003B0345"/>
    <w:rsid w:val="003B0CE1"/>
    <w:rsid w:val="003B259F"/>
    <w:rsid w:val="003B6BC5"/>
    <w:rsid w:val="003C0368"/>
    <w:rsid w:val="003C1A2C"/>
    <w:rsid w:val="003C2908"/>
    <w:rsid w:val="003C4811"/>
    <w:rsid w:val="003C6381"/>
    <w:rsid w:val="003D0D17"/>
    <w:rsid w:val="003D49A2"/>
    <w:rsid w:val="003E1A09"/>
    <w:rsid w:val="003E54AC"/>
    <w:rsid w:val="003F1050"/>
    <w:rsid w:val="00400E80"/>
    <w:rsid w:val="00400FB0"/>
    <w:rsid w:val="00404227"/>
    <w:rsid w:val="00422333"/>
    <w:rsid w:val="00426039"/>
    <w:rsid w:val="004267D7"/>
    <w:rsid w:val="00427BE8"/>
    <w:rsid w:val="00432836"/>
    <w:rsid w:val="0043509B"/>
    <w:rsid w:val="0044114B"/>
    <w:rsid w:val="004538F9"/>
    <w:rsid w:val="00454419"/>
    <w:rsid w:val="00461236"/>
    <w:rsid w:val="00461487"/>
    <w:rsid w:val="00461910"/>
    <w:rsid w:val="004630E9"/>
    <w:rsid w:val="0046616B"/>
    <w:rsid w:val="0047188E"/>
    <w:rsid w:val="004720F0"/>
    <w:rsid w:val="0047296E"/>
    <w:rsid w:val="00473CE6"/>
    <w:rsid w:val="004758D5"/>
    <w:rsid w:val="00476B8F"/>
    <w:rsid w:val="004801FA"/>
    <w:rsid w:val="004833D5"/>
    <w:rsid w:val="00492553"/>
    <w:rsid w:val="004A02D0"/>
    <w:rsid w:val="004A0581"/>
    <w:rsid w:val="004A4FFC"/>
    <w:rsid w:val="004A6117"/>
    <w:rsid w:val="004B0259"/>
    <w:rsid w:val="004B1BBF"/>
    <w:rsid w:val="004B5841"/>
    <w:rsid w:val="004C327B"/>
    <w:rsid w:val="004C3BE7"/>
    <w:rsid w:val="004C3D56"/>
    <w:rsid w:val="004C4100"/>
    <w:rsid w:val="004C55E3"/>
    <w:rsid w:val="004D035E"/>
    <w:rsid w:val="004D0CED"/>
    <w:rsid w:val="004D1E2C"/>
    <w:rsid w:val="004D645B"/>
    <w:rsid w:val="004D6668"/>
    <w:rsid w:val="004D67CC"/>
    <w:rsid w:val="004E1FB0"/>
    <w:rsid w:val="004E2056"/>
    <w:rsid w:val="004E4C87"/>
    <w:rsid w:val="004E50DB"/>
    <w:rsid w:val="004F504A"/>
    <w:rsid w:val="005003A6"/>
    <w:rsid w:val="00501860"/>
    <w:rsid w:val="0050217F"/>
    <w:rsid w:val="00505D67"/>
    <w:rsid w:val="00515D0B"/>
    <w:rsid w:val="00517114"/>
    <w:rsid w:val="00522328"/>
    <w:rsid w:val="00522424"/>
    <w:rsid w:val="005239FC"/>
    <w:rsid w:val="0052539E"/>
    <w:rsid w:val="00525427"/>
    <w:rsid w:val="00525AB7"/>
    <w:rsid w:val="00527565"/>
    <w:rsid w:val="00530042"/>
    <w:rsid w:val="0053284B"/>
    <w:rsid w:val="00533C8E"/>
    <w:rsid w:val="0054385B"/>
    <w:rsid w:val="00554C3C"/>
    <w:rsid w:val="00555569"/>
    <w:rsid w:val="005561BD"/>
    <w:rsid w:val="005613A6"/>
    <w:rsid w:val="00566640"/>
    <w:rsid w:val="00574C66"/>
    <w:rsid w:val="0057727D"/>
    <w:rsid w:val="0058119F"/>
    <w:rsid w:val="005837A7"/>
    <w:rsid w:val="00585703"/>
    <w:rsid w:val="0058614C"/>
    <w:rsid w:val="005912B5"/>
    <w:rsid w:val="00593C2B"/>
    <w:rsid w:val="0059700E"/>
    <w:rsid w:val="005B2C4B"/>
    <w:rsid w:val="005C049F"/>
    <w:rsid w:val="005C0B2F"/>
    <w:rsid w:val="005C5E85"/>
    <w:rsid w:val="005C6474"/>
    <w:rsid w:val="005E09C2"/>
    <w:rsid w:val="005E33A7"/>
    <w:rsid w:val="005E564F"/>
    <w:rsid w:val="005F3245"/>
    <w:rsid w:val="005F3CC7"/>
    <w:rsid w:val="005F4107"/>
    <w:rsid w:val="005F622C"/>
    <w:rsid w:val="005F7972"/>
    <w:rsid w:val="006108F7"/>
    <w:rsid w:val="00621AC2"/>
    <w:rsid w:val="00627185"/>
    <w:rsid w:val="006478F0"/>
    <w:rsid w:val="00647DE8"/>
    <w:rsid w:val="00651859"/>
    <w:rsid w:val="00653753"/>
    <w:rsid w:val="00657CA5"/>
    <w:rsid w:val="0066512E"/>
    <w:rsid w:val="0067222D"/>
    <w:rsid w:val="00674D62"/>
    <w:rsid w:val="00687A6E"/>
    <w:rsid w:val="00687B70"/>
    <w:rsid w:val="00696DF9"/>
    <w:rsid w:val="006979F2"/>
    <w:rsid w:val="006A2037"/>
    <w:rsid w:val="006A2054"/>
    <w:rsid w:val="006B12BD"/>
    <w:rsid w:val="006B3F19"/>
    <w:rsid w:val="006B6D5E"/>
    <w:rsid w:val="006B6EB9"/>
    <w:rsid w:val="006C0FF5"/>
    <w:rsid w:val="006C13DB"/>
    <w:rsid w:val="006C2B08"/>
    <w:rsid w:val="006D27A9"/>
    <w:rsid w:val="006E669A"/>
    <w:rsid w:val="006E700D"/>
    <w:rsid w:val="006F4D54"/>
    <w:rsid w:val="006F5F7C"/>
    <w:rsid w:val="006F7974"/>
    <w:rsid w:val="007031B6"/>
    <w:rsid w:val="00711F64"/>
    <w:rsid w:val="00716C46"/>
    <w:rsid w:val="00726BA8"/>
    <w:rsid w:val="0073319A"/>
    <w:rsid w:val="00742765"/>
    <w:rsid w:val="00744958"/>
    <w:rsid w:val="00747A7D"/>
    <w:rsid w:val="0076057B"/>
    <w:rsid w:val="007618F3"/>
    <w:rsid w:val="00764C06"/>
    <w:rsid w:val="00764C0E"/>
    <w:rsid w:val="00767532"/>
    <w:rsid w:val="00771C36"/>
    <w:rsid w:val="00773708"/>
    <w:rsid w:val="00777664"/>
    <w:rsid w:val="007965FC"/>
    <w:rsid w:val="00797E41"/>
    <w:rsid w:val="007A19D9"/>
    <w:rsid w:val="007A44B0"/>
    <w:rsid w:val="007A5A45"/>
    <w:rsid w:val="007A64C1"/>
    <w:rsid w:val="007B0366"/>
    <w:rsid w:val="007B267B"/>
    <w:rsid w:val="007B3C02"/>
    <w:rsid w:val="007B5652"/>
    <w:rsid w:val="007B72B9"/>
    <w:rsid w:val="007B7314"/>
    <w:rsid w:val="007C0A0D"/>
    <w:rsid w:val="007C0F5B"/>
    <w:rsid w:val="007C3587"/>
    <w:rsid w:val="007C4E68"/>
    <w:rsid w:val="007C6AE4"/>
    <w:rsid w:val="007C6C5E"/>
    <w:rsid w:val="007D2B46"/>
    <w:rsid w:val="007D44A8"/>
    <w:rsid w:val="007D6986"/>
    <w:rsid w:val="007E6B31"/>
    <w:rsid w:val="007F1CCB"/>
    <w:rsid w:val="007F6AF6"/>
    <w:rsid w:val="007F6F31"/>
    <w:rsid w:val="008027CF"/>
    <w:rsid w:val="00802C1B"/>
    <w:rsid w:val="00803DC8"/>
    <w:rsid w:val="008120DB"/>
    <w:rsid w:val="00822078"/>
    <w:rsid w:val="00824B19"/>
    <w:rsid w:val="00842A17"/>
    <w:rsid w:val="00842A7E"/>
    <w:rsid w:val="00843081"/>
    <w:rsid w:val="008432C3"/>
    <w:rsid w:val="00846C56"/>
    <w:rsid w:val="00846CF7"/>
    <w:rsid w:val="00850F01"/>
    <w:rsid w:val="008537DA"/>
    <w:rsid w:val="00860E70"/>
    <w:rsid w:val="00863D14"/>
    <w:rsid w:val="00865431"/>
    <w:rsid w:val="00871676"/>
    <w:rsid w:val="00872BF8"/>
    <w:rsid w:val="008807FE"/>
    <w:rsid w:val="0088518E"/>
    <w:rsid w:val="00890326"/>
    <w:rsid w:val="008A09CF"/>
    <w:rsid w:val="008A45F1"/>
    <w:rsid w:val="008A5D03"/>
    <w:rsid w:val="008B3A2C"/>
    <w:rsid w:val="008B606F"/>
    <w:rsid w:val="008B67D0"/>
    <w:rsid w:val="008B7442"/>
    <w:rsid w:val="008B751A"/>
    <w:rsid w:val="008C030D"/>
    <w:rsid w:val="008C64C1"/>
    <w:rsid w:val="008C7180"/>
    <w:rsid w:val="008D5211"/>
    <w:rsid w:val="008E0319"/>
    <w:rsid w:val="008E36E8"/>
    <w:rsid w:val="008E4693"/>
    <w:rsid w:val="008F0DA7"/>
    <w:rsid w:val="008F2C13"/>
    <w:rsid w:val="008F3469"/>
    <w:rsid w:val="008F756F"/>
    <w:rsid w:val="00901161"/>
    <w:rsid w:val="00902809"/>
    <w:rsid w:val="009036C8"/>
    <w:rsid w:val="00906D31"/>
    <w:rsid w:val="00917C73"/>
    <w:rsid w:val="00917F9C"/>
    <w:rsid w:val="009206EE"/>
    <w:rsid w:val="0092533A"/>
    <w:rsid w:val="009255D6"/>
    <w:rsid w:val="009256D2"/>
    <w:rsid w:val="0093063F"/>
    <w:rsid w:val="00935452"/>
    <w:rsid w:val="00937362"/>
    <w:rsid w:val="009462C3"/>
    <w:rsid w:val="009515CA"/>
    <w:rsid w:val="00954656"/>
    <w:rsid w:val="00956BAE"/>
    <w:rsid w:val="00957067"/>
    <w:rsid w:val="009572EC"/>
    <w:rsid w:val="009636D5"/>
    <w:rsid w:val="00967075"/>
    <w:rsid w:val="009675C5"/>
    <w:rsid w:val="00971A48"/>
    <w:rsid w:val="00973905"/>
    <w:rsid w:val="00974851"/>
    <w:rsid w:val="00976014"/>
    <w:rsid w:val="00977CF7"/>
    <w:rsid w:val="0098059D"/>
    <w:rsid w:val="00983287"/>
    <w:rsid w:val="00983DD2"/>
    <w:rsid w:val="009841E3"/>
    <w:rsid w:val="009860E8"/>
    <w:rsid w:val="0099031C"/>
    <w:rsid w:val="00996F6B"/>
    <w:rsid w:val="009A17C5"/>
    <w:rsid w:val="009A7712"/>
    <w:rsid w:val="009B06C3"/>
    <w:rsid w:val="009B354C"/>
    <w:rsid w:val="009B71A6"/>
    <w:rsid w:val="009B75B1"/>
    <w:rsid w:val="009C028E"/>
    <w:rsid w:val="009C1E1E"/>
    <w:rsid w:val="009D2B5C"/>
    <w:rsid w:val="009D31DE"/>
    <w:rsid w:val="009D3342"/>
    <w:rsid w:val="009D559B"/>
    <w:rsid w:val="009E3C24"/>
    <w:rsid w:val="009E6E06"/>
    <w:rsid w:val="009E70E9"/>
    <w:rsid w:val="009F247F"/>
    <w:rsid w:val="009F3F5A"/>
    <w:rsid w:val="00A05D13"/>
    <w:rsid w:val="00A06009"/>
    <w:rsid w:val="00A20152"/>
    <w:rsid w:val="00A20864"/>
    <w:rsid w:val="00A2537A"/>
    <w:rsid w:val="00A26952"/>
    <w:rsid w:val="00A31B44"/>
    <w:rsid w:val="00A34868"/>
    <w:rsid w:val="00A40D86"/>
    <w:rsid w:val="00A42758"/>
    <w:rsid w:val="00A45119"/>
    <w:rsid w:val="00A475D5"/>
    <w:rsid w:val="00A47FF4"/>
    <w:rsid w:val="00A5071A"/>
    <w:rsid w:val="00A51B66"/>
    <w:rsid w:val="00A533C5"/>
    <w:rsid w:val="00A55870"/>
    <w:rsid w:val="00A563A9"/>
    <w:rsid w:val="00A57212"/>
    <w:rsid w:val="00A61C69"/>
    <w:rsid w:val="00A662A0"/>
    <w:rsid w:val="00A76B45"/>
    <w:rsid w:val="00A778B7"/>
    <w:rsid w:val="00A8392E"/>
    <w:rsid w:val="00A84911"/>
    <w:rsid w:val="00A93EE6"/>
    <w:rsid w:val="00A97125"/>
    <w:rsid w:val="00AA62A2"/>
    <w:rsid w:val="00AA6522"/>
    <w:rsid w:val="00AB23EA"/>
    <w:rsid w:val="00AB4A17"/>
    <w:rsid w:val="00AD3FC7"/>
    <w:rsid w:val="00AD7CED"/>
    <w:rsid w:val="00AE5E54"/>
    <w:rsid w:val="00AF1ECD"/>
    <w:rsid w:val="00AF390C"/>
    <w:rsid w:val="00AF4A56"/>
    <w:rsid w:val="00AF5B0D"/>
    <w:rsid w:val="00B05FD9"/>
    <w:rsid w:val="00B06634"/>
    <w:rsid w:val="00B21815"/>
    <w:rsid w:val="00B22DCB"/>
    <w:rsid w:val="00B269D5"/>
    <w:rsid w:val="00B31FF2"/>
    <w:rsid w:val="00B419E9"/>
    <w:rsid w:val="00B42261"/>
    <w:rsid w:val="00B469B0"/>
    <w:rsid w:val="00B57C89"/>
    <w:rsid w:val="00B600A3"/>
    <w:rsid w:val="00B60EE1"/>
    <w:rsid w:val="00B67C3B"/>
    <w:rsid w:val="00B706B5"/>
    <w:rsid w:val="00B75E20"/>
    <w:rsid w:val="00B85E28"/>
    <w:rsid w:val="00B86BD8"/>
    <w:rsid w:val="00B86BF6"/>
    <w:rsid w:val="00B97837"/>
    <w:rsid w:val="00BA2320"/>
    <w:rsid w:val="00BA6B09"/>
    <w:rsid w:val="00BB14D6"/>
    <w:rsid w:val="00BB64F9"/>
    <w:rsid w:val="00BB66A5"/>
    <w:rsid w:val="00BC1D3C"/>
    <w:rsid w:val="00BC2492"/>
    <w:rsid w:val="00BE205F"/>
    <w:rsid w:val="00BF2D18"/>
    <w:rsid w:val="00BF5C15"/>
    <w:rsid w:val="00BF6946"/>
    <w:rsid w:val="00C046B4"/>
    <w:rsid w:val="00C1064F"/>
    <w:rsid w:val="00C13BB4"/>
    <w:rsid w:val="00C140DE"/>
    <w:rsid w:val="00C21108"/>
    <w:rsid w:val="00C22047"/>
    <w:rsid w:val="00C23CB9"/>
    <w:rsid w:val="00C23FE2"/>
    <w:rsid w:val="00C2743C"/>
    <w:rsid w:val="00C33374"/>
    <w:rsid w:val="00C336D0"/>
    <w:rsid w:val="00C35945"/>
    <w:rsid w:val="00C43BA0"/>
    <w:rsid w:val="00C5049B"/>
    <w:rsid w:val="00C51194"/>
    <w:rsid w:val="00C51FA4"/>
    <w:rsid w:val="00C53FBD"/>
    <w:rsid w:val="00C56357"/>
    <w:rsid w:val="00C57665"/>
    <w:rsid w:val="00C651EF"/>
    <w:rsid w:val="00C7511C"/>
    <w:rsid w:val="00C76F9F"/>
    <w:rsid w:val="00C7752E"/>
    <w:rsid w:val="00C81A32"/>
    <w:rsid w:val="00C831F1"/>
    <w:rsid w:val="00C856AD"/>
    <w:rsid w:val="00C9042D"/>
    <w:rsid w:val="00C90C77"/>
    <w:rsid w:val="00C9354B"/>
    <w:rsid w:val="00C93DB3"/>
    <w:rsid w:val="00C9649C"/>
    <w:rsid w:val="00CA0E96"/>
    <w:rsid w:val="00CA3212"/>
    <w:rsid w:val="00CA5EE8"/>
    <w:rsid w:val="00CB5C42"/>
    <w:rsid w:val="00CB6B77"/>
    <w:rsid w:val="00CC03C9"/>
    <w:rsid w:val="00CC12A3"/>
    <w:rsid w:val="00CC16C5"/>
    <w:rsid w:val="00CC4595"/>
    <w:rsid w:val="00CC5531"/>
    <w:rsid w:val="00CD44E3"/>
    <w:rsid w:val="00CD7A56"/>
    <w:rsid w:val="00CD7BC8"/>
    <w:rsid w:val="00CE3212"/>
    <w:rsid w:val="00CE46E8"/>
    <w:rsid w:val="00CE4C9B"/>
    <w:rsid w:val="00CE79A0"/>
    <w:rsid w:val="00CF0CD2"/>
    <w:rsid w:val="00CF22B3"/>
    <w:rsid w:val="00CF29C2"/>
    <w:rsid w:val="00CF5861"/>
    <w:rsid w:val="00CF66F3"/>
    <w:rsid w:val="00D0171A"/>
    <w:rsid w:val="00D03AE0"/>
    <w:rsid w:val="00D04303"/>
    <w:rsid w:val="00D05BA6"/>
    <w:rsid w:val="00D07218"/>
    <w:rsid w:val="00D076C7"/>
    <w:rsid w:val="00D1150A"/>
    <w:rsid w:val="00D1283D"/>
    <w:rsid w:val="00D13352"/>
    <w:rsid w:val="00D21570"/>
    <w:rsid w:val="00D236D4"/>
    <w:rsid w:val="00D2502D"/>
    <w:rsid w:val="00D25411"/>
    <w:rsid w:val="00D268F8"/>
    <w:rsid w:val="00D276CC"/>
    <w:rsid w:val="00D27B53"/>
    <w:rsid w:val="00D4043B"/>
    <w:rsid w:val="00D41164"/>
    <w:rsid w:val="00D4209D"/>
    <w:rsid w:val="00D456B6"/>
    <w:rsid w:val="00D47CCA"/>
    <w:rsid w:val="00D54AC0"/>
    <w:rsid w:val="00D55CEE"/>
    <w:rsid w:val="00D56EFA"/>
    <w:rsid w:val="00D66BDE"/>
    <w:rsid w:val="00D67002"/>
    <w:rsid w:val="00D73CD3"/>
    <w:rsid w:val="00D763E4"/>
    <w:rsid w:val="00D8597B"/>
    <w:rsid w:val="00D87119"/>
    <w:rsid w:val="00D92F3C"/>
    <w:rsid w:val="00D95846"/>
    <w:rsid w:val="00DB0DBB"/>
    <w:rsid w:val="00DB5219"/>
    <w:rsid w:val="00DB52DF"/>
    <w:rsid w:val="00DC241D"/>
    <w:rsid w:val="00DC282B"/>
    <w:rsid w:val="00DC2839"/>
    <w:rsid w:val="00DC4CED"/>
    <w:rsid w:val="00DC5CDE"/>
    <w:rsid w:val="00DC6E40"/>
    <w:rsid w:val="00DD5670"/>
    <w:rsid w:val="00DE07CE"/>
    <w:rsid w:val="00DE2761"/>
    <w:rsid w:val="00DE4243"/>
    <w:rsid w:val="00DE4E7D"/>
    <w:rsid w:val="00DE6D0F"/>
    <w:rsid w:val="00DE78A2"/>
    <w:rsid w:val="00E055FE"/>
    <w:rsid w:val="00E10828"/>
    <w:rsid w:val="00E12E7E"/>
    <w:rsid w:val="00E145EB"/>
    <w:rsid w:val="00E33EDB"/>
    <w:rsid w:val="00E41DE4"/>
    <w:rsid w:val="00E4402E"/>
    <w:rsid w:val="00E44D4F"/>
    <w:rsid w:val="00E46BE8"/>
    <w:rsid w:val="00E50C9E"/>
    <w:rsid w:val="00E5167D"/>
    <w:rsid w:val="00E521A5"/>
    <w:rsid w:val="00E54647"/>
    <w:rsid w:val="00E56D32"/>
    <w:rsid w:val="00E61C89"/>
    <w:rsid w:val="00E631CB"/>
    <w:rsid w:val="00E63E86"/>
    <w:rsid w:val="00E720DD"/>
    <w:rsid w:val="00E739C4"/>
    <w:rsid w:val="00E7470C"/>
    <w:rsid w:val="00E75B64"/>
    <w:rsid w:val="00E765AB"/>
    <w:rsid w:val="00E77C5E"/>
    <w:rsid w:val="00E807B2"/>
    <w:rsid w:val="00E82AAB"/>
    <w:rsid w:val="00E90256"/>
    <w:rsid w:val="00E905DD"/>
    <w:rsid w:val="00E90FA6"/>
    <w:rsid w:val="00E95131"/>
    <w:rsid w:val="00EA53C6"/>
    <w:rsid w:val="00EB00C9"/>
    <w:rsid w:val="00EB27E6"/>
    <w:rsid w:val="00EC070D"/>
    <w:rsid w:val="00EC1810"/>
    <w:rsid w:val="00EC6B44"/>
    <w:rsid w:val="00EC6F77"/>
    <w:rsid w:val="00ED65BD"/>
    <w:rsid w:val="00ED7F63"/>
    <w:rsid w:val="00EE44DB"/>
    <w:rsid w:val="00EE5877"/>
    <w:rsid w:val="00EF2803"/>
    <w:rsid w:val="00F02B29"/>
    <w:rsid w:val="00F15E4A"/>
    <w:rsid w:val="00F16873"/>
    <w:rsid w:val="00F249D0"/>
    <w:rsid w:val="00F334BA"/>
    <w:rsid w:val="00F35F37"/>
    <w:rsid w:val="00F36A52"/>
    <w:rsid w:val="00F46D86"/>
    <w:rsid w:val="00F54AB7"/>
    <w:rsid w:val="00F63AB0"/>
    <w:rsid w:val="00F64405"/>
    <w:rsid w:val="00F7075B"/>
    <w:rsid w:val="00F70DEC"/>
    <w:rsid w:val="00F72F4F"/>
    <w:rsid w:val="00F813FC"/>
    <w:rsid w:val="00F85651"/>
    <w:rsid w:val="00F877E5"/>
    <w:rsid w:val="00F93F4C"/>
    <w:rsid w:val="00F94417"/>
    <w:rsid w:val="00F95AC2"/>
    <w:rsid w:val="00F979DF"/>
    <w:rsid w:val="00FA148A"/>
    <w:rsid w:val="00FA29C6"/>
    <w:rsid w:val="00FA76E5"/>
    <w:rsid w:val="00FB2CA8"/>
    <w:rsid w:val="00FC0779"/>
    <w:rsid w:val="00FC6325"/>
    <w:rsid w:val="00FC7AB1"/>
    <w:rsid w:val="00FC7F37"/>
    <w:rsid w:val="00FD14A8"/>
    <w:rsid w:val="00FD1D4D"/>
    <w:rsid w:val="00FD2A31"/>
    <w:rsid w:val="00FD49E1"/>
    <w:rsid w:val="00FD4D7A"/>
    <w:rsid w:val="00FE10BC"/>
    <w:rsid w:val="00FE1FAA"/>
    <w:rsid w:val="00FE5B29"/>
    <w:rsid w:val="00FF0FF1"/>
    <w:rsid w:val="00FF13D6"/>
    <w:rsid w:val="00FF6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1F550"/>
  <w15:chartTrackingRefBased/>
  <w15:docId w15:val="{09ABA047-7D4F-4E59-AE60-7DA2D3A2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C4B"/>
  </w:style>
  <w:style w:type="paragraph" w:styleId="Footer">
    <w:name w:val="footer"/>
    <w:basedOn w:val="Normal"/>
    <w:link w:val="FooterChar"/>
    <w:uiPriority w:val="99"/>
    <w:unhideWhenUsed/>
    <w:rsid w:val="005B2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C4B"/>
  </w:style>
  <w:style w:type="character" w:customStyle="1" w:styleId="Heading1Char">
    <w:name w:val="Heading 1 Char"/>
    <w:basedOn w:val="DefaultParagraphFont"/>
    <w:link w:val="Heading1"/>
    <w:uiPriority w:val="9"/>
    <w:rsid w:val="004C3D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7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22B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255D6"/>
    <w:pPr>
      <w:outlineLvl w:val="9"/>
    </w:pPr>
    <w:rPr>
      <w:kern w:val="0"/>
      <w:lang w:val="en-US"/>
      <w14:ligatures w14:val="none"/>
    </w:rPr>
  </w:style>
  <w:style w:type="paragraph" w:styleId="TOC1">
    <w:name w:val="toc 1"/>
    <w:basedOn w:val="Normal"/>
    <w:next w:val="Normal"/>
    <w:autoRedefine/>
    <w:uiPriority w:val="39"/>
    <w:unhideWhenUsed/>
    <w:rsid w:val="009255D6"/>
    <w:pPr>
      <w:spacing w:after="100"/>
    </w:pPr>
  </w:style>
  <w:style w:type="paragraph" w:styleId="TOC2">
    <w:name w:val="toc 2"/>
    <w:basedOn w:val="Normal"/>
    <w:next w:val="Normal"/>
    <w:autoRedefine/>
    <w:uiPriority w:val="39"/>
    <w:unhideWhenUsed/>
    <w:rsid w:val="009255D6"/>
    <w:pPr>
      <w:spacing w:after="100"/>
      <w:ind w:left="220"/>
    </w:pPr>
  </w:style>
  <w:style w:type="paragraph" w:styleId="TOC3">
    <w:name w:val="toc 3"/>
    <w:basedOn w:val="Normal"/>
    <w:next w:val="Normal"/>
    <w:autoRedefine/>
    <w:uiPriority w:val="39"/>
    <w:unhideWhenUsed/>
    <w:rsid w:val="009255D6"/>
    <w:pPr>
      <w:spacing w:after="100"/>
      <w:ind w:left="440"/>
    </w:pPr>
  </w:style>
  <w:style w:type="character" w:styleId="Hyperlink">
    <w:name w:val="Hyperlink"/>
    <w:basedOn w:val="DefaultParagraphFont"/>
    <w:uiPriority w:val="99"/>
    <w:unhideWhenUsed/>
    <w:rsid w:val="009255D6"/>
    <w:rPr>
      <w:color w:val="0563C1" w:themeColor="hyperlink"/>
      <w:u w:val="single"/>
    </w:rPr>
  </w:style>
  <w:style w:type="paragraph" w:styleId="ListParagraph">
    <w:name w:val="List Paragraph"/>
    <w:basedOn w:val="Normal"/>
    <w:uiPriority w:val="34"/>
    <w:qFormat/>
    <w:rsid w:val="00797E41"/>
    <w:pPr>
      <w:ind w:left="720"/>
      <w:contextualSpacing/>
    </w:pPr>
  </w:style>
  <w:style w:type="character" w:styleId="UnresolvedMention">
    <w:name w:val="Unresolved Mention"/>
    <w:basedOn w:val="DefaultParagraphFont"/>
    <w:uiPriority w:val="99"/>
    <w:semiHidden/>
    <w:unhideWhenUsed/>
    <w:rsid w:val="00461910"/>
    <w:rPr>
      <w:color w:val="605E5C"/>
      <w:shd w:val="clear" w:color="auto" w:fill="E1DFDD"/>
    </w:rPr>
  </w:style>
  <w:style w:type="table" w:styleId="TableGrid">
    <w:name w:val="Table Grid"/>
    <w:basedOn w:val="TableNormal"/>
    <w:uiPriority w:val="39"/>
    <w:rsid w:val="0031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E96"/>
    <w:pPr>
      <w:spacing w:after="0" w:line="240" w:lineRule="auto"/>
    </w:pPr>
    <w:rPr>
      <w:rFonts w:ascii="Calibri" w:hAnsi="Calibri"/>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83231">
      <w:bodyDiv w:val="1"/>
      <w:marLeft w:val="0"/>
      <w:marRight w:val="0"/>
      <w:marTop w:val="0"/>
      <w:marBottom w:val="0"/>
      <w:divBdr>
        <w:top w:val="none" w:sz="0" w:space="0" w:color="auto"/>
        <w:left w:val="none" w:sz="0" w:space="0" w:color="auto"/>
        <w:bottom w:val="none" w:sz="0" w:space="0" w:color="auto"/>
        <w:right w:val="none" w:sz="0" w:space="0" w:color="auto"/>
      </w:divBdr>
      <w:divsChild>
        <w:div w:id="1259749055">
          <w:marLeft w:val="547"/>
          <w:marRight w:val="0"/>
          <w:marTop w:val="0"/>
          <w:marBottom w:val="120"/>
          <w:divBdr>
            <w:top w:val="none" w:sz="0" w:space="0" w:color="auto"/>
            <w:left w:val="none" w:sz="0" w:space="0" w:color="auto"/>
            <w:bottom w:val="none" w:sz="0" w:space="0" w:color="auto"/>
            <w:right w:val="none" w:sz="0" w:space="0" w:color="auto"/>
          </w:divBdr>
        </w:div>
        <w:div w:id="1556237408">
          <w:marLeft w:val="547"/>
          <w:marRight w:val="0"/>
          <w:marTop w:val="0"/>
          <w:marBottom w:val="120"/>
          <w:divBdr>
            <w:top w:val="none" w:sz="0" w:space="0" w:color="auto"/>
            <w:left w:val="none" w:sz="0" w:space="0" w:color="auto"/>
            <w:bottom w:val="none" w:sz="0" w:space="0" w:color="auto"/>
            <w:right w:val="none" w:sz="0" w:space="0" w:color="auto"/>
          </w:divBdr>
        </w:div>
        <w:div w:id="1053966525">
          <w:marLeft w:val="547"/>
          <w:marRight w:val="0"/>
          <w:marTop w:val="0"/>
          <w:marBottom w:val="120"/>
          <w:divBdr>
            <w:top w:val="none" w:sz="0" w:space="0" w:color="auto"/>
            <w:left w:val="none" w:sz="0" w:space="0" w:color="auto"/>
            <w:bottom w:val="none" w:sz="0" w:space="0" w:color="auto"/>
            <w:right w:val="none" w:sz="0" w:space="0" w:color="auto"/>
          </w:divBdr>
        </w:div>
        <w:div w:id="1259368766">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677D6-75B8-4E6E-A7A7-03DCEF80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Woodruff</dc:creator>
  <cp:keywords/>
  <dc:description/>
  <cp:lastModifiedBy>Matthew Woodruff</cp:lastModifiedBy>
  <cp:revision>2</cp:revision>
  <cp:lastPrinted>2023-12-18T16:53:00Z</cp:lastPrinted>
  <dcterms:created xsi:type="dcterms:W3CDTF">2024-01-08T09:57:00Z</dcterms:created>
  <dcterms:modified xsi:type="dcterms:W3CDTF">2024-01-08T09:57:00Z</dcterms:modified>
</cp:coreProperties>
</file>