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2E75B6"/>
          <w:sz w:val="56"/>
        </w:rPr>
        <w:t>neom_auth</w:t>
      </w:r>
    </w:p>
    <w:p>
      <w:pPr>
        <w:jc w:val="center"/>
      </w:pPr>
      <w:r>
        <w:rPr>
          <w:b/>
          <w:sz w:val="40"/>
        </w:rPr>
        <w:t>Manual de Pruebas de Regresión</w:t>
      </w:r>
    </w:p>
    <w:p>
      <w:pPr>
        <w:jc w:val="center"/>
      </w:pPr>
      <w:r>
        <w:rPr>
          <w:sz w:val="28"/>
        </w:rPr>
        <w:t>Versión 1.0.0</w:t>
      </w:r>
    </w:p>
    <w:p>
      <w:pPr>
        <w:jc w:val="center"/>
      </w:pPr>
      <w:r>
        <w:rPr>
          <w:sz w:val="24"/>
        </w:rPr>
        <w:t>main</w:t>
      </w:r>
    </w:p>
    <w:p>
      <w:pPr>
        <w:jc w:val="center"/>
      </w:pPr>
      <w:r>
        <w:rPr>
          <w:sz w:val="24"/>
        </w:rPr>
        <w:t>2026-04-08</w:t>
      </w:r>
    </w:p>
    <w:p>
      <w:r>
        <w:br w:type="page"/>
      </w:r>
    </w:p>
    <w:p>
      <w:pPr>
        <w:pStyle w:val="Heading1"/>
      </w:pPr>
      <w:r>
        <w:rPr>
          <w:color w:val="2E75B6"/>
        </w:rPr>
        <w:t>1. Introducción</w:t>
      </w:r>
    </w:p>
    <w:p>
      <w:r>
        <w:t>Este manual define el conjunto de pruebas de regresión para el módulo neom_auth (main). El objetivo es validar que el comportamiento descrito a continuación se mantiene estable entre versiones, y proveer un protocolo reproducible para QA manual y automatizado.</w:t>
      </w:r>
    </w:p>
    <w:p>
      <w:r>
        <w:t>Autenticación, registro, recuperación de contraseña, onboarding y persistencia de sesión. Incluye providers de email/Google/Apple, parity de traducciones y feature gates por SubscriptionLevel.</w:t>
      </w:r>
    </w:p>
    <w:p>
      <w:pPr>
        <w:pStyle w:val="Heading1"/>
      </w:pPr>
      <w:r>
        <w:t>2. Alcance</w:t>
      </w:r>
    </w:p>
    <w:p>
      <w:r>
        <w:t>Cubre las siguientes áreas funcionales:</w:t>
      </w:r>
    </w:p>
    <w:p>
      <w:pPr>
        <w:pStyle w:val="ListBullet"/>
      </w:pPr>
      <w:r>
        <w:t>Account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Onboarding</w:t>
      </w:r>
    </w:p>
    <w:p>
      <w:pPr>
        <w:pStyle w:val="ListBullet"/>
      </w:pPr>
      <w:r>
        <w:t>Registration</w:t>
      </w:r>
    </w:p>
    <w:p>
      <w:pPr>
        <w:pStyle w:val="ListBullet"/>
      </w:pPr>
      <w:r>
        <w:t>i18n</w:t>
      </w:r>
    </w:p>
    <w:p>
      <w:pPr>
        <w:pStyle w:val="Heading1"/>
      </w:pPr>
      <w:r>
        <w:t>3. Comportamiento del módulo</w:t>
      </w:r>
    </w:p>
    <w:p>
      <w:pPr>
        <w:pStyle w:val="ListBullet"/>
      </w:pPr>
      <w:r>
        <w:t>Login con email + password contra Firebase Auth.</w:t>
      </w:r>
    </w:p>
    <w:p>
      <w:pPr>
        <w:pStyle w:val="ListBullet"/>
      </w:pPr>
      <w:r>
        <w:t>Login federado Google (OAuth) y Apple Sign-In.</w:t>
      </w:r>
    </w:p>
    <w:p>
      <w:pPr>
        <w:pStyle w:val="ListBullet"/>
      </w:pPr>
      <w:r>
        <w:t>Registro de cuenta nueva con verificación por correo.</w:t>
      </w:r>
    </w:p>
    <w:p>
      <w:pPr>
        <w:pStyle w:val="ListBullet"/>
      </w:pPr>
      <w:r>
        <w:t>Recuperación de password vía email de reset.</w:t>
      </w:r>
    </w:p>
    <w:p>
      <w:pPr>
        <w:pStyle w:val="ListBullet"/>
      </w:pPr>
      <w:r>
        <w:t>Onboarding multi-paso con selección de rol, géneros, foto y bio.</w:t>
      </w:r>
    </w:p>
    <w:p>
      <w:pPr>
        <w:pStyle w:val="ListBullet"/>
      </w:pPr>
      <w:r>
        <w:t>Persistencia de sesión entre cierres de la app (token refresh).</w:t>
      </w:r>
    </w:p>
    <w:p>
      <w:pPr>
        <w:pStyle w:val="ListBullet"/>
      </w:pPr>
      <w:r>
        <w:t>Eliminación de cuenta con confirmación irreversible.</w:t>
      </w:r>
    </w:p>
    <w:p>
      <w:pPr>
        <w:pStyle w:val="ListBullet"/>
      </w:pPr>
      <w:r>
        <w:t>Mapas de traducciones EN/ES con keys idénticas y sin whitespace.</w:t>
      </w:r>
    </w:p>
    <w:p>
      <w:pPr>
        <w:pStyle w:val="Heading1"/>
      </w:pPr>
      <w:r>
        <w:t>4. Entorno y precondiciones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Concepto</w:t>
            </w:r>
          </w:p>
        </w:tc>
        <w:tc>
          <w:tcPr>
            <w:tcW w:type="dxa" w:w="64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Valor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Flutter SDK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&gt;=3.16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Dart SDK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&gt;=3.2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Plataformas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iOS, Android, Web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Dependencias clave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firebase_auth, google_sign_in, sign_in_with_apple, neom_core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Datos de prueba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Cuenta QA: qa@neom.test / Qa#2026</w:t>
            </w:r>
          </w:p>
        </w:tc>
      </w:tr>
    </w:tbl>
    <w:p>
      <w:pPr>
        <w:pStyle w:val="Heading1"/>
      </w:pPr>
      <w:r>
        <w:t>5. Instrucciones de ejecución</w:t>
      </w:r>
    </w:p>
    <w:p>
      <w:pPr>
        <w:pStyle w:val="ListNumber"/>
      </w:pPr>
      <w:r>
        <w:t>Ejecutar `flutter pub get` en el módulo antes de iniciar.</w:t>
      </w:r>
    </w:p>
    <w:p>
      <w:pPr>
        <w:pStyle w:val="ListNumber"/>
      </w:pPr>
      <w:r>
        <w:t>Correr la suite automatizada con `flutter test` y registrar resultado.</w:t>
      </w:r>
    </w:p>
    <w:p>
      <w:pPr>
        <w:pStyle w:val="ListNumber"/>
      </w:pPr>
      <w:r>
        <w:t>Para casos manuales, seguir la columna 'Steps' en el orden listado.</w:t>
      </w:r>
    </w:p>
    <w:p>
      <w:pPr>
        <w:pStyle w:val="ListNumber"/>
      </w:pPr>
      <w:r>
        <w:t>Marcar cada caso como Passed / Failed / Blocked / Skipped en el xlsx.</w:t>
      </w:r>
    </w:p>
    <w:p>
      <w:pPr>
        <w:pStyle w:val="ListNumber"/>
      </w:pPr>
      <w:r>
        <w:t>Adjuntar capturas en defectos creados (severidad P0–P3).</w:t>
      </w:r>
    </w:p>
    <w:p>
      <w:pPr>
        <w:pStyle w:val="ListNumber"/>
      </w:pPr>
      <w:r>
        <w:t>Cerrar la ronda solo cuando los Release Gates estén en estado OK.</w:t>
      </w:r>
    </w:p>
    <w:p>
      <w:pPr>
        <w:pStyle w:val="Heading1"/>
      </w:pPr>
      <w:r>
        <w:t>6. Casos de prueba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008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Code</w:t>
            </w:r>
          </w:p>
        </w:tc>
        <w:tc>
          <w:tcPr>
            <w:tcW w:type="dxa" w:w="72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Pri</w:t>
            </w:r>
          </w:p>
        </w:tc>
        <w:tc>
          <w:tcPr>
            <w:tcW w:type="dxa" w:w="144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Área</w:t>
            </w:r>
          </w:p>
        </w:tc>
        <w:tc>
          <w:tcPr>
            <w:tcW w:type="dxa" w:w="2448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Título</w:t>
            </w:r>
          </w:p>
        </w:tc>
        <w:tc>
          <w:tcPr>
            <w:tcW w:type="dxa" w:w="2448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Pasos</w:t>
            </w:r>
          </w:p>
        </w:tc>
        <w:tc>
          <w:tcPr>
            <w:tcW w:type="dxa" w:w="2448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Resultado esperado</w:t>
            </w:r>
          </w:p>
        </w:tc>
      </w:tr>
      <w:tr>
        <w:tc>
          <w:tcPr>
            <w:tcW w:type="dxa" w:w="100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AUTH-01</w:t>
            </w:r>
          </w:p>
        </w:tc>
        <w:tc>
          <w:tcPr>
            <w:tcW w:type="dxa" w:w="7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4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Authentication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Login email/password válido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1. Abrir app 2. Ingresar email+pwd 3. Tap Login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Redirige a Home en &lt;3s</w:t>
            </w:r>
          </w:p>
        </w:tc>
      </w:tr>
      <w:tr>
        <w:tc>
          <w:tcPr>
            <w:tcW w:type="dxa" w:w="100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AUTH-02</w:t>
            </w:r>
          </w:p>
        </w:tc>
        <w:tc>
          <w:tcPr>
            <w:tcW w:type="dxa" w:w="72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4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Authentication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Login Google OAuth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Tap 'Continuar con Google' y seleccionar cuenta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Sesión iniciada</w:t>
            </w:r>
          </w:p>
        </w:tc>
      </w:tr>
      <w:tr>
        <w:tc>
          <w:tcPr>
            <w:tcW w:type="dxa" w:w="100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AUTH-03</w:t>
            </w:r>
          </w:p>
        </w:tc>
        <w:tc>
          <w:tcPr>
            <w:tcW w:type="dxa" w:w="7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4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Authentication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Login Apple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Tap 'Continuar con Apple'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Sesión iniciada</w:t>
            </w:r>
          </w:p>
        </w:tc>
      </w:tr>
      <w:tr>
        <w:tc>
          <w:tcPr>
            <w:tcW w:type="dxa" w:w="100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AUTH-04</w:t>
            </w:r>
          </w:p>
        </w:tc>
        <w:tc>
          <w:tcPr>
            <w:tcW w:type="dxa" w:w="72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4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Authentication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Recuperar contraseña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Forgot password &gt; ingresar email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Email de reset entregado</w:t>
            </w:r>
          </w:p>
        </w:tc>
      </w:tr>
      <w:tr>
        <w:tc>
          <w:tcPr>
            <w:tcW w:type="dxa" w:w="100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AUTH-05</w:t>
            </w:r>
          </w:p>
        </w:tc>
        <w:tc>
          <w:tcPr>
            <w:tcW w:type="dxa" w:w="7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4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Authentication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Password incorrecta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Login con password errónea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Mensaje de error claro, sin crash</w:t>
            </w:r>
          </w:p>
        </w:tc>
      </w:tr>
      <w:tr>
        <w:tc>
          <w:tcPr>
            <w:tcW w:type="dxa" w:w="100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AUTH-06</w:t>
            </w:r>
          </w:p>
        </w:tc>
        <w:tc>
          <w:tcPr>
            <w:tcW w:type="dxa" w:w="72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4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Authentication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Email no registrado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Login con email inexistente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Error 'usuario no encontrado'</w:t>
            </w:r>
          </w:p>
        </w:tc>
      </w:tr>
      <w:tr>
        <w:tc>
          <w:tcPr>
            <w:tcW w:type="dxa" w:w="100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AUTH-07</w:t>
            </w:r>
          </w:p>
        </w:tc>
        <w:tc>
          <w:tcPr>
            <w:tcW w:type="dxa" w:w="7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4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Authentication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Persistencia de sesión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Cerrar y reabrir app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Sigue logeado, sin re-login</w:t>
            </w:r>
          </w:p>
        </w:tc>
      </w:tr>
      <w:tr>
        <w:tc>
          <w:tcPr>
            <w:tcW w:type="dxa" w:w="100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AUTH-08</w:t>
            </w:r>
          </w:p>
        </w:tc>
        <w:tc>
          <w:tcPr>
            <w:tcW w:type="dxa" w:w="72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4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Authentication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Logout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Drawer &gt; Logout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Sesión cerrada, vuelve a landing</w:t>
            </w:r>
          </w:p>
        </w:tc>
      </w:tr>
      <w:tr>
        <w:tc>
          <w:tcPr>
            <w:tcW w:type="dxa" w:w="100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REG-01</w:t>
            </w:r>
          </w:p>
        </w:tc>
        <w:tc>
          <w:tcPr>
            <w:tcW w:type="dxa" w:w="7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4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Registration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Registro email nuevo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Sign up form completo &gt; Submit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Cuenta creada, email de verificación enviado</w:t>
            </w:r>
          </w:p>
        </w:tc>
      </w:tr>
      <w:tr>
        <w:tc>
          <w:tcPr>
            <w:tcW w:type="dxa" w:w="100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REG-02</w:t>
            </w:r>
          </w:p>
        </w:tc>
        <w:tc>
          <w:tcPr>
            <w:tcW w:type="dxa" w:w="72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4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Registration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Email duplicado bloqueado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Sign up con mismo email X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Error 'email ya registrado'</w:t>
            </w:r>
          </w:p>
        </w:tc>
      </w:tr>
      <w:tr>
        <w:tc>
          <w:tcPr>
            <w:tcW w:type="dxa" w:w="100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REG-03</w:t>
            </w:r>
          </w:p>
        </w:tc>
        <w:tc>
          <w:tcPr>
            <w:tcW w:type="dxa" w:w="7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4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Registration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Password débil rechazada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Sign up con password '123'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Validación bloquea submit</w:t>
            </w:r>
          </w:p>
        </w:tc>
      </w:tr>
      <w:tr>
        <w:tc>
          <w:tcPr>
            <w:tcW w:type="dxa" w:w="100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ONB-01</w:t>
            </w:r>
          </w:p>
        </w:tc>
        <w:tc>
          <w:tcPr>
            <w:tcW w:type="dxa" w:w="72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4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Onboarding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Flujo primer uso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Completar onboarding entero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Llega a Home con perfil básico</w:t>
            </w:r>
          </w:p>
        </w:tc>
      </w:tr>
      <w:tr>
        <w:tc>
          <w:tcPr>
            <w:tcW w:type="dxa" w:w="100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ONB-02</w:t>
            </w:r>
          </w:p>
        </w:tc>
        <w:tc>
          <w:tcPr>
            <w:tcW w:type="dxa" w:w="7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4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Onboarding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Selección de rol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Elegir artist/fan/corporate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Rol guardado en perfil</w:t>
            </w:r>
          </w:p>
        </w:tc>
      </w:tr>
      <w:tr>
        <w:tc>
          <w:tcPr>
            <w:tcW w:type="dxa" w:w="100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ONB-03</w:t>
            </w:r>
          </w:p>
        </w:tc>
        <w:tc>
          <w:tcPr>
            <w:tcW w:type="dxa" w:w="72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4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Onboarding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Selección de géneros (3+)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Seleccionar 3+ géneros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Géneros persistidos</w:t>
            </w:r>
          </w:p>
        </w:tc>
      </w:tr>
      <w:tr>
        <w:tc>
          <w:tcPr>
            <w:tcW w:type="dxa" w:w="100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ONB-04</w:t>
            </w:r>
          </w:p>
        </w:tc>
        <w:tc>
          <w:tcPr>
            <w:tcW w:type="dxa" w:w="7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44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Onboarding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Skip pasos opcionales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Skip foto + bio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Permite continuar sin error</w:t>
            </w:r>
          </w:p>
        </w:tc>
      </w:tr>
      <w:tr>
        <w:tc>
          <w:tcPr>
            <w:tcW w:type="dxa" w:w="100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DEL-01</w:t>
            </w:r>
          </w:p>
        </w:tc>
        <w:tc>
          <w:tcPr>
            <w:tcW w:type="dxa" w:w="72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44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Account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Eliminar cuenta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Settings &gt; Delete account &gt; confirmar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Cuenta eliminada, datos purgados, logout</w:t>
            </w:r>
          </w:p>
        </w:tc>
      </w:tr>
      <w:tr>
        <w:tc>
          <w:tcPr>
            <w:tcW w:type="dxa" w:w="100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I18N-01</w:t>
            </w:r>
          </w:p>
        </w:tc>
        <w:tc>
          <w:tcPr>
            <w:tcW w:type="dxa" w:w="7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4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i18n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Parity EN/ES translation maps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Ejecutar translations_parity_test.dart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100% paridad de keys</w:t>
            </w:r>
          </w:p>
        </w:tc>
      </w:tr>
      <w:tr>
        <w:tc>
          <w:tcPr>
            <w:tcW w:type="dxa" w:w="100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I18N-02</w:t>
            </w:r>
          </w:p>
        </w:tc>
        <w:tc>
          <w:tcPr>
            <w:tcW w:type="dxa" w:w="72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44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i18n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Sin whitespace en keys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Test invariant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0 keys con espacios</w:t>
            </w:r>
          </w:p>
        </w:tc>
      </w:tr>
    </w:tbl>
    <w:p>
      <w:pPr>
        <w:pStyle w:val="Heading1"/>
      </w:pPr>
      <w:r>
        <w:t>7. Criterios de salida (Release Gates)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4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Criterio</w:t>
            </w:r>
          </w:p>
        </w:tc>
        <w:tc>
          <w:tcPr>
            <w:tcW w:type="dxa" w:w="216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Target</w:t>
            </w:r>
          </w:p>
        </w:tc>
      </w:tr>
      <w:tr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 con 100% Pass rate</w:t>
            </w:r>
          </w:p>
        </w:tc>
        <w:tc>
          <w:tcPr>
            <w:tcW w:type="dxa" w:w="216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P1 con ≥95% Pass rate</w:t>
            </w:r>
          </w:p>
        </w:tc>
        <w:tc>
          <w:tcPr>
            <w:tcW w:type="dxa" w:w="216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≥95%</w:t>
            </w:r>
          </w:p>
        </w:tc>
      </w:tr>
      <w:tr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P2 con ≥80% ejecutados</w:t>
            </w:r>
          </w:p>
        </w:tc>
        <w:tc>
          <w:tcPr>
            <w:tcW w:type="dxa" w:w="216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≥80%</w:t>
            </w:r>
          </w:p>
        </w:tc>
      </w:tr>
      <w:tr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Sin defectos P0 abiertos</w:t>
            </w:r>
          </w:p>
        </w:tc>
        <w:tc>
          <w:tcPr>
            <w:tcW w:type="dxa" w:w="216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Cobertura global ≥90%</w:t>
            </w:r>
          </w:p>
        </w:tc>
        <w:tc>
          <w:tcPr>
            <w:tcW w:type="dxa" w:w="216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≥90%</w:t>
            </w:r>
          </w:p>
        </w:tc>
      </w:tr>
    </w:tbl>
    <w:p>
      <w:pPr>
        <w:pStyle w:val="Heading1"/>
      </w:pPr>
      <w:r>
        <w:t>8. Plantilla de reporte de defectos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Campo</w:t>
            </w:r>
          </w:p>
        </w:tc>
        <w:tc>
          <w:tcPr>
            <w:tcW w:type="dxa" w:w="64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Valor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Defect ID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DEF-XXX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Caso asociado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CODE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Severidad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P0/P1/P2/P3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Título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Pasos para reproducir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1. ... 2. ... 3. ...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Resultado actual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Resultado esperado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Entorno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OS, dispositivo, build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Captura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URL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Asignado a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Estado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Open / Fixed / Verified / Closed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