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neom_core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main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neom_core (main). El objetivo es validar que el comportamiento descrito a continuación se mantiene estable entre versiones, y proveer un protocolo reproducible para QA manual y automatizado.</w:t>
      </w:r>
    </w:p>
    <w:p>
      <w:r>
        <w:t>Core compartido: domain models, enums (SubscriptionLevel), repositorios Firestore base, utils.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Cast</w:t>
      </w:r>
    </w:p>
    <w:p>
      <w:pPr>
        <w:pStyle w:val="ListBullet"/>
      </w:pPr>
      <w:r>
        <w:t>Enum</w:t>
      </w:r>
    </w:p>
    <w:p>
      <w:pPr>
        <w:pStyle w:val="ListBullet"/>
      </w:pPr>
      <w:r>
        <w:t>Firestore</w:t>
      </w:r>
    </w:p>
    <w:p>
      <w:pPr>
        <w:pStyle w:val="ListBullet"/>
      </w:pPr>
      <w:r>
        <w:t>Null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EventFirestore CRUD</w:t>
      </w:r>
    </w:p>
    <w:p>
      <w:pPr>
        <w:pStyle w:val="ListBullet"/>
      </w:pPr>
      <w:r>
        <w:t>instrumentsFulfillment update</w:t>
      </w:r>
    </w:p>
    <w:p>
      <w:pPr>
        <w:pStyle w:val="ListBullet"/>
      </w:pPr>
      <w:r>
        <w:t>retrieveEvents ordered desc</w:t>
      </w:r>
    </w:p>
    <w:p>
      <w:pPr>
        <w:pStyle w:val="ListBullet"/>
      </w:pPr>
      <w:r>
        <w:t>Null safety en doc.data()</w:t>
      </w:r>
    </w:p>
    <w:p>
      <w:pPr>
        <w:pStyle w:val="ListBullet"/>
      </w:pPr>
      <w:r>
        <w:t>Cast seguro a Map&lt;String, dynamic&gt;</w:t>
      </w:r>
    </w:p>
    <w:p>
      <w:pPr>
        <w:pStyle w:val="ListBullet"/>
      </w:pPr>
      <w:r>
        <w:t>SubscriptionLevel enum estable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EventFirestore.create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create()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 creado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instrumentsFulfillment update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update array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Array reflejado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retrieveEvents ordered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retrieve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Desc por createdTime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doc.data() null safe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 crash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Cast a Map seguro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Fallback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SubscriptionLevel.value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Read .value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Numeric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