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2EC20" w14:textId="3BF8C8CC" w:rsidR="008850D8" w:rsidRDefault="008850D8" w:rsidP="003353FE">
      <w:pPr>
        <w:pStyle w:val="Heading1"/>
      </w:pPr>
      <w:r>
        <w:t>Notes</w:t>
      </w:r>
    </w:p>
    <w:p w14:paraId="3F981BB1" w14:textId="4C64EE83" w:rsidR="005C2D2D" w:rsidRDefault="009B5498" w:rsidP="008850D8">
      <w:r>
        <w:t xml:space="preserve">This material is an early draft of </w:t>
      </w:r>
      <w:r w:rsidR="005C2D2D">
        <w:t xml:space="preserve">a section to be added to TR-547 for TAPI 2.7. There will be some small modifications to the TAPI model to accommodate the ASON/ASTN control plane. Some of these modifications are highlighted </w:t>
      </w:r>
      <w:r w:rsidR="002013CF">
        <w:t>in this</w:t>
      </w:r>
      <w:r w:rsidR="005C2D2D">
        <w:t xml:space="preserve"> document. </w:t>
      </w:r>
    </w:p>
    <w:p w14:paraId="389D445E" w14:textId="2ED4A26C" w:rsidR="0041430B" w:rsidRDefault="0041430B" w:rsidP="008850D8">
      <w:r>
        <w:t xml:space="preserve">Need to add multi-controller view both </w:t>
      </w:r>
      <w:r w:rsidR="009B5498">
        <w:t>in</w:t>
      </w:r>
      <w:r>
        <w:t xml:space="preserve"> terms of </w:t>
      </w:r>
      <w:r w:rsidR="0086203F">
        <w:t>hierarchy and interdomain link.</w:t>
      </w:r>
    </w:p>
    <w:p w14:paraId="61E6C86D" w14:textId="26C5C31F" w:rsidR="009B5498" w:rsidRDefault="00882D5D" w:rsidP="008850D8">
      <w:r>
        <w:t xml:space="preserve">Should highlight that there can only be one level of node and that to deal with multiple levels we would either need to change TAPI or </w:t>
      </w:r>
      <w:r w:rsidR="00B5317E">
        <w:t xml:space="preserve">to have multiple topologies or to have multiple nodes where the hierarchy is defined by the </w:t>
      </w:r>
      <w:r w:rsidR="004F01B2">
        <w:t xml:space="preserve">TP stack. The NEPs would be declared in one node along with its CEPs but the client CEP would be in another node. The nodes for </w:t>
      </w:r>
      <w:r w:rsidR="00FB5C6D">
        <w:t xml:space="preserve">the control plane could either be the same as or different </w:t>
      </w:r>
      <w:r w:rsidR="005E2E0B">
        <w:t>from</w:t>
      </w:r>
      <w:r w:rsidR="00FB5C6D">
        <w:t xml:space="preserve"> the node for</w:t>
      </w:r>
      <w:r w:rsidR="005E2E0B">
        <w:t xml:space="preserve"> concrete network model.</w:t>
      </w:r>
      <w:r w:rsidR="009B5498">
        <w:t xml:space="preserve"> The node view has not yet been included.</w:t>
      </w:r>
    </w:p>
    <w:p w14:paraId="723401AF" w14:textId="22427806" w:rsidR="00254276" w:rsidRPr="008850D8" w:rsidRDefault="00254276" w:rsidP="008850D8">
      <w:r>
        <w:t xml:space="preserve">Need to rationalize terminology … </w:t>
      </w:r>
      <w:r w:rsidR="00924031">
        <w:t xml:space="preserve">currently </w:t>
      </w:r>
      <w:r w:rsidR="00812943">
        <w:t>actual</w:t>
      </w:r>
      <w:r>
        <w:t xml:space="preserve"> network namespace and control plane namespace.</w:t>
      </w:r>
    </w:p>
    <w:p w14:paraId="3FEBB3C4" w14:textId="176477C1" w:rsidR="003F60E5" w:rsidRDefault="00CC09B1" w:rsidP="003353FE">
      <w:pPr>
        <w:pStyle w:val="Heading1"/>
      </w:pPr>
      <w:r>
        <w:t>Support for ASON/ASTN control plane</w:t>
      </w:r>
    </w:p>
    <w:p w14:paraId="440E1539" w14:textId="3600711E" w:rsidR="008216C0" w:rsidRDefault="008216C0" w:rsidP="003353FE">
      <w:pPr>
        <w:pStyle w:val="Heading2"/>
      </w:pPr>
      <w:r>
        <w:t>Background</w:t>
      </w:r>
    </w:p>
    <w:p w14:paraId="27C379A0" w14:textId="3018AF9C" w:rsidR="00A90C8A" w:rsidRDefault="00A90C8A">
      <w:r>
        <w:t xml:space="preserve">The TAPI model has been derived from the generalise network model developed in [ONF TR-512] (now maintained as [ITU-T G.7711]). That model was developed to cover all networking considerations including </w:t>
      </w:r>
      <w:r w:rsidR="008216C0">
        <w:t>alternative related</w:t>
      </w:r>
      <w:r>
        <w:t xml:space="preserve"> abstractions.</w:t>
      </w:r>
    </w:p>
    <w:p w14:paraId="068687FC" w14:textId="6CD760DD" w:rsidR="00A90C8A" w:rsidRPr="00416CD8" w:rsidRDefault="00A90C8A">
      <w:r>
        <w:t>E</w:t>
      </w:r>
      <w:r w:rsidRPr="00416CD8">
        <w:t xml:space="preserve">ach class in the [ONF TR-512] model represents a broad semantic </w:t>
      </w:r>
      <w:r w:rsidR="008216C0" w:rsidRPr="00416CD8">
        <w:t>volume</w:t>
      </w:r>
      <w:r w:rsidRPr="00416CD8">
        <w:t xml:space="preserve"> with a well-defined boundary. The </w:t>
      </w:r>
      <w:r w:rsidR="008216C0" w:rsidRPr="00416CD8">
        <w:t xml:space="preserve">developing </w:t>
      </w:r>
      <w:r w:rsidRPr="00416CD8">
        <w:t xml:space="preserve">class </w:t>
      </w:r>
      <w:r w:rsidR="008216C0" w:rsidRPr="00416CD8">
        <w:t>detail is de</w:t>
      </w:r>
      <w:r w:rsidRPr="00416CD8">
        <w:t>fined via composition/augmentation and not via sub-classing. For example, the LTP (Logical Termination Point) applies to all cases of termination without subclassing.</w:t>
      </w:r>
      <w:r w:rsidR="008216C0" w:rsidRPr="00416CD8">
        <w:t xml:space="preserve"> Properties and structure is added as it becomes apparent and necessary.</w:t>
      </w:r>
    </w:p>
    <w:p w14:paraId="3773E12F" w14:textId="212BCDBC" w:rsidR="00A90C8A" w:rsidRDefault="00A90C8A">
      <w:r w:rsidRPr="00416CD8">
        <w:t>When [TMF814] was developed to cover the ASON</w:t>
      </w:r>
      <w:r w:rsidR="008216C0" w:rsidRPr="00416CD8">
        <w:t>/ASTN</w:t>
      </w:r>
      <w:r w:rsidRPr="00416CD8">
        <w:t xml:space="preserve"> control plane new classes for termination and connectivity were defined following the recommendations for ASON/ASTN current in ITU-T at the time.</w:t>
      </w:r>
      <w:r w:rsidR="00CD60DF" w:rsidRPr="00416CD8">
        <w:t xml:space="preserve"> The ASON/ASTN control plane was related to the existing network view that has a very direct relationship with the </w:t>
      </w:r>
      <w:r w:rsidR="002554E5">
        <w:t xml:space="preserve">image of the </w:t>
      </w:r>
      <w:r w:rsidR="00F94886">
        <w:t>representation of the actual net</w:t>
      </w:r>
      <w:r w:rsidR="00CD60DF" w:rsidRPr="00416CD8">
        <w:t>work resources</w:t>
      </w:r>
      <w:r w:rsidR="00F94886">
        <w:t xml:space="preserve"> (</w:t>
      </w:r>
      <w:r w:rsidR="00283763">
        <w:t>this will be abbreviated to “</w:t>
      </w:r>
      <w:r w:rsidR="00F94886">
        <w:t>actual</w:t>
      </w:r>
      <w:r w:rsidR="00283763">
        <w:t xml:space="preserve"> resources”</w:t>
      </w:r>
      <w:r w:rsidR="00F94886">
        <w:t>)</w:t>
      </w:r>
      <w:r w:rsidR="00CD60DF" w:rsidRPr="00416CD8">
        <w:t xml:space="preserve">. The ASON/ASTN control plane was considered to be in a different namespace from the </w:t>
      </w:r>
      <w:r w:rsidR="00A9531B">
        <w:t>namespace of the actual resources</w:t>
      </w:r>
      <w:r w:rsidR="00CD60DF" w:rsidRPr="00416CD8">
        <w:t xml:space="preserve">.  Both the </w:t>
      </w:r>
      <w:r w:rsidR="00A9531B">
        <w:t>actual</w:t>
      </w:r>
      <w:r w:rsidR="00CD60DF" w:rsidRPr="00416CD8">
        <w:t xml:space="preserve"> network representation and the control plan representation were related and presented in one single view. This allowed the higher controller/orchestrator to navigate between the two representations in one view.</w:t>
      </w:r>
    </w:p>
    <w:p w14:paraId="0D15C4A4" w14:textId="2B129D4B" w:rsidR="008216C0" w:rsidRDefault="008216C0">
      <w:r>
        <w:lastRenderedPageBreak/>
        <w:t>Since that development it has been recognised that the ASON/ASTN capabilities could have simply been added to the existing TMF814 classes. There was no fundamental need to create new classes.</w:t>
      </w:r>
    </w:p>
    <w:p w14:paraId="35B8A095" w14:textId="6A7914C8" w:rsidR="008216C0" w:rsidRDefault="008216C0">
      <w:r>
        <w:t xml:space="preserve">When the TAPI model was derived from the [ONF TR-512] the general concept of termination was split into three parts, the CEP, the NEP and the SIP as these three perspectives were highly relevant in the TAPI view. These three classes apply to all </w:t>
      </w:r>
      <w:r w:rsidR="00CD60DF">
        <w:t>layers,</w:t>
      </w:r>
      <w:r>
        <w:t xml:space="preserve"> and all uses.</w:t>
      </w:r>
    </w:p>
    <w:p w14:paraId="699747A9" w14:textId="77777777" w:rsidR="00F60D22" w:rsidRDefault="008216C0">
      <w:r>
        <w:t xml:space="preserve">Considering the above, it has been chosen to represent </w:t>
      </w:r>
      <w:r w:rsidR="00F60D22">
        <w:t xml:space="preserve">the entities of the ASON/ASTN control plane using the existing TAPI classes and to fill in any necessary detail using augmentation as usual. </w:t>
      </w:r>
    </w:p>
    <w:p w14:paraId="081FF66C" w14:textId="40A76666" w:rsidR="008216C0" w:rsidRDefault="00F60D22">
      <w:r>
        <w:t>The following section describes the model usage and highlights the specific augments. The augments have been intentionally generalized</w:t>
      </w:r>
      <w:r w:rsidR="00967E98">
        <w:t xml:space="preserve"> so as to be applicable to </w:t>
      </w:r>
      <w:r w:rsidR="00B13749">
        <w:t>control plane solutions beyond ASON/ASTN.</w:t>
      </w:r>
    </w:p>
    <w:p w14:paraId="4E7A149A" w14:textId="446EB698" w:rsidR="00F60D22" w:rsidRDefault="00F60D22" w:rsidP="000D793D">
      <w:pPr>
        <w:pStyle w:val="Heading2"/>
      </w:pPr>
      <w:r>
        <w:t>The ASON/ASTN control plane model</w:t>
      </w:r>
    </w:p>
    <w:p w14:paraId="686540FD" w14:textId="449B361A" w:rsidR="00CD60DF" w:rsidRDefault="00CD60DF" w:rsidP="00045779">
      <w:r>
        <w:t>Referring to [ITU-T G7702], the ASON/ASTN control plane resources can be represented by the entities set out in the table below. The table provides the [ITU-T G</w:t>
      </w:r>
      <w:r w:rsidR="006C2FAA">
        <w:t>.77</w:t>
      </w:r>
      <w:r>
        <w:t>02] entity name and description and the corresponding TAPI mapping.</w:t>
      </w:r>
      <w:r w:rsidR="00045779" w:rsidDel="00045779">
        <w:t xml:space="preserve"> </w:t>
      </w:r>
    </w:p>
    <w:tbl>
      <w:tblPr>
        <w:tblStyle w:val="TableGrid"/>
        <w:tblW w:w="0" w:type="auto"/>
        <w:tblLook w:val="04A0" w:firstRow="1" w:lastRow="0" w:firstColumn="1" w:lastColumn="0" w:noHBand="0" w:noVBand="1"/>
      </w:tblPr>
      <w:tblGrid>
        <w:gridCol w:w="3083"/>
        <w:gridCol w:w="2926"/>
        <w:gridCol w:w="3007"/>
      </w:tblGrid>
      <w:tr w:rsidR="00045779" w14:paraId="04CDFF91" w14:textId="77777777" w:rsidTr="001C1A76">
        <w:tc>
          <w:tcPr>
            <w:tcW w:w="3083" w:type="dxa"/>
          </w:tcPr>
          <w:p w14:paraId="37052CAC" w14:textId="77777777" w:rsidR="00045779" w:rsidRPr="006F6B1C" w:rsidRDefault="00045779" w:rsidP="00BB0156">
            <w:pPr>
              <w:rPr>
                <w:b/>
              </w:rPr>
            </w:pPr>
            <w:r w:rsidRPr="006F6B1C">
              <w:rPr>
                <w:rFonts w:hint="eastAsia"/>
                <w:b/>
              </w:rPr>
              <w:t>T</w:t>
            </w:r>
            <w:r w:rsidRPr="006F6B1C">
              <w:rPr>
                <w:b/>
              </w:rPr>
              <w:t>API Concepts</w:t>
            </w:r>
          </w:p>
        </w:tc>
        <w:tc>
          <w:tcPr>
            <w:tcW w:w="2926" w:type="dxa"/>
          </w:tcPr>
          <w:p w14:paraId="5C8FA430" w14:textId="77777777" w:rsidR="00045779" w:rsidRPr="006F6B1C" w:rsidRDefault="00045779" w:rsidP="00BB0156">
            <w:pPr>
              <w:rPr>
                <w:b/>
              </w:rPr>
            </w:pPr>
            <w:r>
              <w:rPr>
                <w:b/>
              </w:rPr>
              <w:t xml:space="preserve">CPI in </w:t>
            </w:r>
            <w:r w:rsidRPr="006F6B1C">
              <w:rPr>
                <w:rFonts w:hint="eastAsia"/>
                <w:b/>
              </w:rPr>
              <w:t>G</w:t>
            </w:r>
            <w:r w:rsidRPr="006F6B1C">
              <w:rPr>
                <w:b/>
              </w:rPr>
              <w:t>.7702 Concepts</w:t>
            </w:r>
          </w:p>
        </w:tc>
        <w:tc>
          <w:tcPr>
            <w:tcW w:w="3007" w:type="dxa"/>
          </w:tcPr>
          <w:p w14:paraId="0D9AC040" w14:textId="77777777" w:rsidR="00045779" w:rsidRDefault="00045779" w:rsidP="00BB0156">
            <w:pPr>
              <w:rPr>
                <w:b/>
              </w:rPr>
            </w:pPr>
            <w:r>
              <w:rPr>
                <w:b/>
              </w:rPr>
              <w:t>Notes</w:t>
            </w:r>
          </w:p>
        </w:tc>
      </w:tr>
      <w:tr w:rsidR="00045779" w14:paraId="3B7E8C92" w14:textId="77777777" w:rsidTr="001C1A76">
        <w:tc>
          <w:tcPr>
            <w:tcW w:w="3083" w:type="dxa"/>
          </w:tcPr>
          <w:p w14:paraId="6DD20682" w14:textId="77777777" w:rsidR="00045779" w:rsidRDefault="00045779" w:rsidP="00BB0156">
            <w:r>
              <w:rPr>
                <w:rFonts w:hint="eastAsia"/>
              </w:rPr>
              <w:t>T</w:t>
            </w:r>
            <w:r>
              <w:t>API</w:t>
            </w:r>
          </w:p>
        </w:tc>
        <w:tc>
          <w:tcPr>
            <w:tcW w:w="2926" w:type="dxa"/>
          </w:tcPr>
          <w:p w14:paraId="2D50A935" w14:textId="77777777" w:rsidR="00045779" w:rsidRDefault="00045779" w:rsidP="00BB0156">
            <w:r>
              <w:rPr>
                <w:rFonts w:hint="eastAsia"/>
              </w:rPr>
              <w:t>C</w:t>
            </w:r>
            <w:r>
              <w:t>PI</w:t>
            </w:r>
          </w:p>
        </w:tc>
        <w:tc>
          <w:tcPr>
            <w:tcW w:w="3007" w:type="dxa"/>
          </w:tcPr>
          <w:p w14:paraId="0A781306" w14:textId="77777777" w:rsidR="00045779" w:rsidRDefault="00045779" w:rsidP="00BB0156"/>
        </w:tc>
      </w:tr>
      <w:tr w:rsidR="00045779" w14:paraId="5F44BF06" w14:textId="77777777" w:rsidTr="001C1A76">
        <w:tc>
          <w:tcPr>
            <w:tcW w:w="3083" w:type="dxa"/>
          </w:tcPr>
          <w:p w14:paraId="00E38A25" w14:textId="77777777" w:rsidR="00045779" w:rsidRDefault="00045779" w:rsidP="00BB0156">
            <w:r>
              <w:t>S</w:t>
            </w:r>
            <w:r>
              <w:rPr>
                <w:rFonts w:hint="eastAsia"/>
              </w:rPr>
              <w:t>hared</w:t>
            </w:r>
            <w:r>
              <w:t xml:space="preserve"> context</w:t>
            </w:r>
          </w:p>
        </w:tc>
        <w:tc>
          <w:tcPr>
            <w:tcW w:w="2926" w:type="dxa"/>
          </w:tcPr>
          <w:p w14:paraId="34375D66" w14:textId="77777777" w:rsidR="00045779" w:rsidRDefault="00045779" w:rsidP="00BB0156">
            <w:r>
              <w:t>C</w:t>
            </w:r>
            <w:r>
              <w:rPr>
                <w:rFonts w:hint="eastAsia"/>
              </w:rPr>
              <w:t>lient</w:t>
            </w:r>
            <w:r>
              <w:t xml:space="preserve"> context + CPI</w:t>
            </w:r>
          </w:p>
        </w:tc>
        <w:tc>
          <w:tcPr>
            <w:tcW w:w="3007" w:type="dxa"/>
          </w:tcPr>
          <w:p w14:paraId="4B06CF1F" w14:textId="77777777" w:rsidR="00045779" w:rsidRDefault="00045779" w:rsidP="00BB0156"/>
        </w:tc>
      </w:tr>
      <w:tr w:rsidR="00045779" w14:paraId="011002D9" w14:textId="77777777" w:rsidTr="001C1A76">
        <w:tc>
          <w:tcPr>
            <w:tcW w:w="3083" w:type="dxa"/>
          </w:tcPr>
          <w:p w14:paraId="6B613AC5" w14:textId="77777777" w:rsidR="00045779" w:rsidRDefault="00045779" w:rsidP="00BB0156">
            <w:r>
              <w:t>Topology</w:t>
            </w:r>
          </w:p>
        </w:tc>
        <w:tc>
          <w:tcPr>
            <w:tcW w:w="2926" w:type="dxa"/>
          </w:tcPr>
          <w:p w14:paraId="0C187F7F" w14:textId="77777777" w:rsidR="00045779" w:rsidRDefault="00045779" w:rsidP="00BB0156">
            <w:r>
              <w:t>Multiple Layer network</w:t>
            </w:r>
          </w:p>
        </w:tc>
        <w:tc>
          <w:tcPr>
            <w:tcW w:w="3007" w:type="dxa"/>
          </w:tcPr>
          <w:p w14:paraId="22DFDC38" w14:textId="294F9698" w:rsidR="00045779" w:rsidRDefault="00045779" w:rsidP="00BB0156">
            <w:r>
              <w:t>At the top</w:t>
            </w:r>
            <w:r w:rsidR="001C1A76">
              <w:t>-</w:t>
            </w:r>
            <w:r>
              <w:t>level vision</w:t>
            </w:r>
          </w:p>
        </w:tc>
      </w:tr>
      <w:tr w:rsidR="00045779" w14:paraId="2EBDC790" w14:textId="77777777" w:rsidTr="001C1A76">
        <w:tc>
          <w:tcPr>
            <w:tcW w:w="3083" w:type="dxa"/>
          </w:tcPr>
          <w:p w14:paraId="5E4A02A4" w14:textId="77777777" w:rsidR="00045779" w:rsidRDefault="00045779" w:rsidP="00BB0156">
            <w:r>
              <w:t>Topology/Node</w:t>
            </w:r>
          </w:p>
        </w:tc>
        <w:tc>
          <w:tcPr>
            <w:tcW w:w="2926" w:type="dxa"/>
          </w:tcPr>
          <w:p w14:paraId="5854362E" w14:textId="77777777" w:rsidR="00045779" w:rsidRDefault="00045779" w:rsidP="00BB0156">
            <w:r>
              <w:rPr>
                <w:rFonts w:hint="eastAsia"/>
              </w:rPr>
              <w:t>Subnetwork</w:t>
            </w:r>
          </w:p>
        </w:tc>
        <w:tc>
          <w:tcPr>
            <w:tcW w:w="3007" w:type="dxa"/>
          </w:tcPr>
          <w:p w14:paraId="31AF5788" w14:textId="77777777" w:rsidR="00045779" w:rsidRDefault="00045779" w:rsidP="00BB0156">
            <w:r>
              <w:rPr>
                <w:rFonts w:hint="eastAsia"/>
              </w:rPr>
              <w:t>Subnetwork</w:t>
            </w:r>
            <w:r w:rsidDel="009D5354">
              <w:t xml:space="preserve"> </w:t>
            </w:r>
            <w:r>
              <w:t>is recursive vision while Node is the lowest vision.</w:t>
            </w:r>
          </w:p>
        </w:tc>
      </w:tr>
      <w:tr w:rsidR="00045779" w14:paraId="66BEACCE" w14:textId="77777777" w:rsidTr="001C1A76">
        <w:tc>
          <w:tcPr>
            <w:tcW w:w="3083" w:type="dxa"/>
          </w:tcPr>
          <w:p w14:paraId="419D99E8" w14:textId="77777777" w:rsidR="00045779" w:rsidRDefault="00045779" w:rsidP="00BB0156">
            <w:r>
              <w:rPr>
                <w:rFonts w:hint="eastAsia"/>
              </w:rPr>
              <w:t>L</w:t>
            </w:r>
            <w:r>
              <w:t>ink</w:t>
            </w:r>
          </w:p>
        </w:tc>
        <w:tc>
          <w:tcPr>
            <w:tcW w:w="2926" w:type="dxa"/>
          </w:tcPr>
          <w:p w14:paraId="562634C5" w14:textId="77777777" w:rsidR="00045779" w:rsidRDefault="00045779" w:rsidP="00BB0156">
            <w:r>
              <w:rPr>
                <w:rFonts w:hint="eastAsia"/>
              </w:rPr>
              <w:t>L</w:t>
            </w:r>
            <w:r>
              <w:t>ink</w:t>
            </w:r>
          </w:p>
        </w:tc>
        <w:tc>
          <w:tcPr>
            <w:tcW w:w="3007" w:type="dxa"/>
          </w:tcPr>
          <w:p w14:paraId="12C33B17" w14:textId="52E08971" w:rsidR="00045779" w:rsidRDefault="00B20609" w:rsidP="00BB0156">
            <w:r>
              <w:t>A representation of capacity between nodes.</w:t>
            </w:r>
          </w:p>
        </w:tc>
      </w:tr>
      <w:tr w:rsidR="00045779" w14:paraId="75FAB9AB" w14:textId="77777777" w:rsidTr="001C1A76">
        <w:tc>
          <w:tcPr>
            <w:tcW w:w="3083" w:type="dxa"/>
          </w:tcPr>
          <w:p w14:paraId="3BF857AB" w14:textId="77777777" w:rsidR="00045779" w:rsidRDefault="00045779" w:rsidP="00BB0156">
            <w:r w:rsidRPr="00B61960">
              <w:rPr>
                <w:rFonts w:hint="eastAsia"/>
              </w:rPr>
              <w:t>SIP</w:t>
            </w:r>
          </w:p>
        </w:tc>
        <w:tc>
          <w:tcPr>
            <w:tcW w:w="2926" w:type="dxa"/>
          </w:tcPr>
          <w:p w14:paraId="41480620" w14:textId="77777777" w:rsidR="00045779" w:rsidRDefault="00045779" w:rsidP="00BB0156">
            <w:r>
              <w:rPr>
                <w:rFonts w:hint="eastAsia"/>
              </w:rPr>
              <w:t>B</w:t>
            </w:r>
            <w:r>
              <w:t>RI</w:t>
            </w:r>
          </w:p>
        </w:tc>
        <w:tc>
          <w:tcPr>
            <w:tcW w:w="3007" w:type="dxa"/>
          </w:tcPr>
          <w:p w14:paraId="031FCCA6" w14:textId="77777777" w:rsidR="00045779" w:rsidRDefault="00045779" w:rsidP="00BB0156">
            <w:r w:rsidRPr="00927A33">
              <w:rPr>
                <w:rFonts w:hint="eastAsia"/>
              </w:rPr>
              <w:t>The boundary of the network</w:t>
            </w:r>
            <w:r>
              <w:t xml:space="preserve"> used for Service/Call</w:t>
            </w:r>
          </w:p>
        </w:tc>
      </w:tr>
      <w:tr w:rsidR="00045779" w14:paraId="035DBC04" w14:textId="77777777" w:rsidTr="001C1A76">
        <w:tc>
          <w:tcPr>
            <w:tcW w:w="3083" w:type="dxa"/>
          </w:tcPr>
          <w:p w14:paraId="2EB1CC43" w14:textId="77777777" w:rsidR="00045779" w:rsidRPr="00BB7560" w:rsidRDefault="00045779" w:rsidP="00BB0156">
            <w:r w:rsidRPr="00BB7560">
              <w:rPr>
                <w:rFonts w:hint="eastAsia"/>
              </w:rPr>
              <w:t>N</w:t>
            </w:r>
            <w:r w:rsidRPr="00BB7560">
              <w:t>EP</w:t>
            </w:r>
          </w:p>
        </w:tc>
        <w:tc>
          <w:tcPr>
            <w:tcW w:w="2926" w:type="dxa"/>
          </w:tcPr>
          <w:p w14:paraId="75F5E98C" w14:textId="77777777" w:rsidR="00045779" w:rsidRPr="00BB7560" w:rsidRDefault="00045779" w:rsidP="00BB0156">
            <w:r w:rsidRPr="00BB7560">
              <w:rPr>
                <w:rFonts w:hint="eastAsia"/>
              </w:rPr>
              <w:t>S</w:t>
            </w:r>
            <w:r w:rsidRPr="00BB7560">
              <w:t>NPP</w:t>
            </w:r>
          </w:p>
        </w:tc>
        <w:tc>
          <w:tcPr>
            <w:tcW w:w="3007" w:type="dxa"/>
          </w:tcPr>
          <w:p w14:paraId="760D9D70" w14:textId="5128114E" w:rsidR="00045779" w:rsidRDefault="00045779" w:rsidP="00BB0156">
            <w:r>
              <w:t>A</w:t>
            </w:r>
            <w:r w:rsidR="00B20609">
              <w:t xml:space="preserve"> pool of</w:t>
            </w:r>
            <w:r w:rsidR="00AB2C83">
              <w:t xml:space="preserve"> forwarding/</w:t>
            </w:r>
            <w:r w:rsidR="00B20609">
              <w:t xml:space="preserve"> termination</w:t>
            </w:r>
            <w:r>
              <w:t xml:space="preserve"> resource</w:t>
            </w:r>
            <w:r w:rsidR="00B20609">
              <w:t>s</w:t>
            </w:r>
          </w:p>
        </w:tc>
      </w:tr>
      <w:tr w:rsidR="00045779" w14:paraId="21B60E4D" w14:textId="77777777" w:rsidTr="001C1A76">
        <w:tc>
          <w:tcPr>
            <w:tcW w:w="3083" w:type="dxa"/>
          </w:tcPr>
          <w:p w14:paraId="3E028F57" w14:textId="77777777" w:rsidR="00045779" w:rsidRPr="00BB7560" w:rsidRDefault="00045779" w:rsidP="00BB0156">
            <w:r w:rsidRPr="00BB7560">
              <w:t>CEP</w:t>
            </w:r>
          </w:p>
        </w:tc>
        <w:tc>
          <w:tcPr>
            <w:tcW w:w="2926" w:type="dxa"/>
          </w:tcPr>
          <w:p w14:paraId="0341C4B1" w14:textId="77777777" w:rsidR="00045779" w:rsidRPr="00BB7560" w:rsidRDefault="00045779" w:rsidP="00BB0156">
            <w:r w:rsidRPr="00BB7560">
              <w:t>SNP</w:t>
            </w:r>
          </w:p>
        </w:tc>
        <w:tc>
          <w:tcPr>
            <w:tcW w:w="3007" w:type="dxa"/>
          </w:tcPr>
          <w:p w14:paraId="0D2363BD" w14:textId="289E11D0" w:rsidR="00045779" w:rsidRDefault="00045779" w:rsidP="00BB0156">
            <w:r>
              <w:rPr>
                <w:rFonts w:hint="eastAsia"/>
              </w:rPr>
              <w:t>T</w:t>
            </w:r>
            <w:r w:rsidRPr="004D1C8C">
              <w:rPr>
                <w:rFonts w:hint="eastAsia"/>
              </w:rPr>
              <w:t>he forwarding</w:t>
            </w:r>
            <w:r w:rsidRPr="004D1C8C">
              <w:t xml:space="preserve"> point</w:t>
            </w:r>
            <w:r w:rsidR="00B20609">
              <w:t xml:space="preserve"> (</w:t>
            </w:r>
            <w:r w:rsidR="00FE769C">
              <w:t xml:space="preserve">potentially </w:t>
            </w:r>
            <w:r w:rsidR="00B20609">
              <w:t>with</w:t>
            </w:r>
            <w:r w:rsidR="00AB2C83">
              <w:t xml:space="preserve"> a</w:t>
            </w:r>
            <w:r w:rsidR="00B20609">
              <w:t xml:space="preserve"> termination functions)</w:t>
            </w:r>
          </w:p>
        </w:tc>
      </w:tr>
      <w:tr w:rsidR="00045779" w14:paraId="7C63B64B" w14:textId="77777777" w:rsidTr="001C1A76">
        <w:tc>
          <w:tcPr>
            <w:tcW w:w="3083" w:type="dxa"/>
          </w:tcPr>
          <w:p w14:paraId="604F52C3" w14:textId="77777777" w:rsidR="00045779" w:rsidRPr="009137AC" w:rsidRDefault="00045779" w:rsidP="00BB0156">
            <w:r w:rsidRPr="009137AC">
              <w:rPr>
                <w:rFonts w:hint="eastAsia"/>
              </w:rPr>
              <w:t>Connectivity-Service</w:t>
            </w:r>
          </w:p>
        </w:tc>
        <w:tc>
          <w:tcPr>
            <w:tcW w:w="2926" w:type="dxa"/>
          </w:tcPr>
          <w:p w14:paraId="5E26F9A3" w14:textId="77777777" w:rsidR="00045779" w:rsidRDefault="00045779" w:rsidP="00BB0156">
            <w:r>
              <w:rPr>
                <w:rFonts w:hint="eastAsia"/>
              </w:rPr>
              <w:t>C</w:t>
            </w:r>
            <w:r>
              <w:t>all</w:t>
            </w:r>
          </w:p>
        </w:tc>
        <w:tc>
          <w:tcPr>
            <w:tcW w:w="3007" w:type="dxa"/>
          </w:tcPr>
          <w:p w14:paraId="1843CEDD" w14:textId="2E24C349" w:rsidR="00045779" w:rsidRDefault="00045779" w:rsidP="00BB0156">
            <w:r w:rsidRPr="00927A33">
              <w:t>Request for connectivity/service</w:t>
            </w:r>
            <w:r w:rsidR="00B20609">
              <w:t>. An intent.</w:t>
            </w:r>
          </w:p>
        </w:tc>
      </w:tr>
      <w:tr w:rsidR="00045779" w14:paraId="6DF2EF7B" w14:textId="77777777" w:rsidTr="001C1A76">
        <w:tc>
          <w:tcPr>
            <w:tcW w:w="3083" w:type="dxa"/>
          </w:tcPr>
          <w:p w14:paraId="18555C6D" w14:textId="77777777" w:rsidR="00045779" w:rsidRDefault="00045779" w:rsidP="00BB0156">
            <w:r>
              <w:t>C</w:t>
            </w:r>
            <w:r>
              <w:rPr>
                <w:rFonts w:hint="eastAsia"/>
              </w:rPr>
              <w:t>onnection</w:t>
            </w:r>
          </w:p>
        </w:tc>
        <w:tc>
          <w:tcPr>
            <w:tcW w:w="2926" w:type="dxa"/>
          </w:tcPr>
          <w:p w14:paraId="1DC77AC5" w14:textId="77777777" w:rsidR="00045779" w:rsidRDefault="00045779" w:rsidP="00BB0156">
            <w:r>
              <w:t>C</w:t>
            </w:r>
            <w:r>
              <w:rPr>
                <w:rFonts w:hint="eastAsia"/>
              </w:rPr>
              <w:t>onnect</w:t>
            </w:r>
            <w:r>
              <w:t>ion</w:t>
            </w:r>
          </w:p>
        </w:tc>
        <w:tc>
          <w:tcPr>
            <w:tcW w:w="3007" w:type="dxa"/>
          </w:tcPr>
          <w:p w14:paraId="08BDA1C0" w14:textId="420160F0" w:rsidR="00045779" w:rsidRDefault="00AB2C83" w:rsidP="00BB0156">
            <w:r>
              <w:t>A forwarding relationship</w:t>
            </w:r>
          </w:p>
        </w:tc>
      </w:tr>
      <w:tr w:rsidR="00045779" w14:paraId="2474F2D7" w14:textId="77777777" w:rsidTr="001C1A76">
        <w:tc>
          <w:tcPr>
            <w:tcW w:w="3083" w:type="dxa"/>
          </w:tcPr>
          <w:p w14:paraId="1BDA2C62" w14:textId="77777777" w:rsidR="00045779" w:rsidRDefault="00045779" w:rsidP="00BB0156">
            <w:r>
              <w:t>R</w:t>
            </w:r>
            <w:r>
              <w:rPr>
                <w:rFonts w:hint="eastAsia"/>
              </w:rPr>
              <w:t>oute</w:t>
            </w:r>
          </w:p>
        </w:tc>
        <w:tc>
          <w:tcPr>
            <w:tcW w:w="2926" w:type="dxa"/>
          </w:tcPr>
          <w:p w14:paraId="1BE57841" w14:textId="5F866D5C" w:rsidR="00045779" w:rsidRPr="006F45FA" w:rsidRDefault="00045779" w:rsidP="00BB0156">
            <w:pPr>
              <w:rPr>
                <w:rFonts w:eastAsia="MS Mincho"/>
              </w:rPr>
            </w:pPr>
            <w:r>
              <w:t>R</w:t>
            </w:r>
            <w:r>
              <w:rPr>
                <w:rFonts w:hint="eastAsia"/>
              </w:rPr>
              <w:t>oute</w:t>
            </w:r>
          </w:p>
        </w:tc>
        <w:tc>
          <w:tcPr>
            <w:tcW w:w="3007" w:type="dxa"/>
          </w:tcPr>
          <w:p w14:paraId="4D43287C" w14:textId="77777777" w:rsidR="00045779" w:rsidRDefault="00045779" w:rsidP="00BB0156">
            <w:r w:rsidRPr="00DB013D">
              <w:t>A sequence of the</w:t>
            </w:r>
            <w:r>
              <w:t xml:space="preserve"> actual</w:t>
            </w:r>
            <w:r w:rsidRPr="00DB013D">
              <w:t xml:space="preserve"> transport resources</w:t>
            </w:r>
            <w:r>
              <w:t xml:space="preserve"> </w:t>
            </w:r>
            <w:r w:rsidRPr="006F45FA">
              <w:t>that support a connection</w:t>
            </w:r>
          </w:p>
        </w:tc>
      </w:tr>
      <w:tr w:rsidR="00045779" w14:paraId="2319C519" w14:textId="77777777" w:rsidTr="001C1A76">
        <w:tc>
          <w:tcPr>
            <w:tcW w:w="3083" w:type="dxa"/>
          </w:tcPr>
          <w:p w14:paraId="3594FB1F" w14:textId="77777777" w:rsidR="00045779" w:rsidRPr="00BB7560" w:rsidRDefault="00045779" w:rsidP="00BB0156">
            <w:r w:rsidRPr="00BB7560">
              <w:rPr>
                <w:rFonts w:hint="eastAsia"/>
              </w:rPr>
              <w:t>P</w:t>
            </w:r>
            <w:r w:rsidRPr="00BB7560">
              <w:t>ath</w:t>
            </w:r>
          </w:p>
        </w:tc>
        <w:tc>
          <w:tcPr>
            <w:tcW w:w="2926" w:type="dxa"/>
          </w:tcPr>
          <w:p w14:paraId="2F72A603" w14:textId="0BA6CED4" w:rsidR="00045779" w:rsidRPr="00BB7560" w:rsidRDefault="00045779" w:rsidP="00BB0156"/>
        </w:tc>
        <w:tc>
          <w:tcPr>
            <w:tcW w:w="3007" w:type="dxa"/>
          </w:tcPr>
          <w:p w14:paraId="5C577B15" w14:textId="652DA27A" w:rsidR="00045779" w:rsidRDefault="00045779" w:rsidP="00BB0156">
            <w:r w:rsidRPr="00DB013D">
              <w:t>A sequence of the</w:t>
            </w:r>
            <w:r>
              <w:t xml:space="preserve"> </w:t>
            </w:r>
            <w:r w:rsidRPr="006F45FA">
              <w:t xml:space="preserve">potential </w:t>
            </w:r>
            <w:r w:rsidRPr="00DB013D">
              <w:t>transport resources</w:t>
            </w:r>
            <w:r w:rsidR="001C1A76">
              <w:t xml:space="preserve"> in the form of links</w:t>
            </w:r>
            <w:r>
              <w:t xml:space="preserve"> </w:t>
            </w:r>
            <w:r w:rsidRPr="006F45FA">
              <w:t>that are intended to support a connection</w:t>
            </w:r>
          </w:p>
        </w:tc>
      </w:tr>
    </w:tbl>
    <w:p w14:paraId="656D8E9E" w14:textId="77777777" w:rsidR="00045779" w:rsidRPr="00045779" w:rsidRDefault="00045779"/>
    <w:p w14:paraId="76B829B6" w14:textId="36DDD85F" w:rsidR="00681714" w:rsidRDefault="00681714">
      <w:r>
        <w:t xml:space="preserve">To support navigation from the ASON/ASTN control plane entities and the entities more directly representing the </w:t>
      </w:r>
      <w:r w:rsidR="00A9531B">
        <w:t>actual</w:t>
      </w:r>
      <w:r>
        <w:t xml:space="preserve"> network resources the following properties have been added.</w:t>
      </w:r>
    </w:p>
    <w:p w14:paraId="099B5B09" w14:textId="2DB482D0" w:rsidR="001D6AA5" w:rsidRPr="00317FD5" w:rsidRDefault="001D6AA5" w:rsidP="001D6AA5">
      <w:pPr>
        <w:rPr>
          <w:b/>
          <w:bCs/>
          <w:color w:val="0070C0"/>
        </w:rPr>
      </w:pPr>
      <w:r w:rsidRPr="00317FD5">
        <w:rPr>
          <w:b/>
          <w:bCs/>
          <w:color w:val="0070C0"/>
        </w:rPr>
        <w:lastRenderedPageBreak/>
        <w:t>Properties related to the control plane</w:t>
      </w:r>
    </w:p>
    <w:p w14:paraId="22BAE59E" w14:textId="77777777" w:rsidR="001D6AA5" w:rsidRPr="00317FD5" w:rsidRDefault="001D6AA5" w:rsidP="001D6AA5">
      <w:pPr>
        <w:rPr>
          <w:color w:val="0070C0"/>
          <w:u w:val="single"/>
        </w:rPr>
      </w:pPr>
      <w:r w:rsidRPr="00317FD5">
        <w:rPr>
          <w:color w:val="0070C0"/>
          <w:u w:val="single"/>
        </w:rPr>
        <w:t>Proposal for changes to model</w:t>
      </w:r>
    </w:p>
    <w:p w14:paraId="78ECCA9D" w14:textId="77777777" w:rsidR="001D6AA5" w:rsidRPr="00317FD5" w:rsidRDefault="001D6AA5" w:rsidP="001D6AA5">
      <w:pPr>
        <w:rPr>
          <w:color w:val="0070C0"/>
        </w:rPr>
      </w:pPr>
      <w:r w:rsidRPr="00317FD5">
        <w:rPr>
          <w:color w:val="0070C0"/>
        </w:rPr>
        <w:t>Add selected-path (_selectedPath [0..*]) to switch (Switch) where one path would be selected for a normal control plane case. The switch may be bidirectional if the path is always bidirectional or there may be two switches if the path direction is independently switchable. Note that this is generally applicable independent of the ASON work.</w:t>
      </w:r>
    </w:p>
    <w:p w14:paraId="2F25D528" w14:textId="77777777" w:rsidR="001D6AA5" w:rsidRPr="00317FD5" w:rsidRDefault="001D6AA5" w:rsidP="001D6AA5">
      <w:pPr>
        <w:rPr>
          <w:color w:val="0070C0"/>
        </w:rPr>
      </w:pPr>
      <w:r w:rsidRPr="00317FD5">
        <w:rPr>
          <w:color w:val="0070C0"/>
        </w:rPr>
        <w:t xml:space="preserve">Add alternative-view </w:t>
      </w:r>
      <w:commentRangeStart w:id="0"/>
      <w:r w:rsidRPr="00317FD5">
        <w:rPr>
          <w:color w:val="0070C0"/>
        </w:rPr>
        <w:t xml:space="preserve">(_alternativeView [0..*]) </w:t>
      </w:r>
      <w:commentRangeEnd w:id="0"/>
      <w:r w:rsidRPr="00317FD5">
        <w:rPr>
          <w:rStyle w:val="CommentReference"/>
          <w:color w:val="0070C0"/>
        </w:rPr>
        <w:commentReference w:id="0"/>
      </w:r>
      <w:r w:rsidRPr="00317FD5">
        <w:rPr>
          <w:color w:val="0070C0"/>
        </w:rPr>
        <w:t>to connection (Connection), node-edge-point (NodeEdgePoint), connection_end_point (ConnectionEndPoint), link (Link), service-interface-point (ServiceInterfacePoint), node (Node), connectivity-service (ConnectivityService) where this property references another entity of the same type as the entity referencing.</w:t>
      </w:r>
    </w:p>
    <w:p w14:paraId="0B50E129" w14:textId="55A09C17" w:rsidR="001D6AA5" w:rsidRPr="00317FD5" w:rsidRDefault="001D6AA5" w:rsidP="001D6AA5">
      <w:pPr>
        <w:rPr>
          <w:color w:val="0070C0"/>
        </w:rPr>
      </w:pPr>
      <w:r w:rsidRPr="00317FD5">
        <w:rPr>
          <w:color w:val="0070C0"/>
        </w:rPr>
        <w:t>A property indicating that this entity is in an ASON/ASTN abstraction??</w:t>
      </w:r>
    </w:p>
    <w:p w14:paraId="1D4FF711" w14:textId="3F89D1F0" w:rsidR="001D6AA5" w:rsidRPr="00317FD5" w:rsidRDefault="001D6AA5" w:rsidP="001D6AA5">
      <w:pPr>
        <w:rPr>
          <w:color w:val="0070C0"/>
        </w:rPr>
      </w:pPr>
      <w:r w:rsidRPr="00317FD5">
        <w:rPr>
          <w:color w:val="0070C0"/>
        </w:rPr>
        <w:t>The above two could be viewpoint with role name, related viewpoint with specific pointer and role name.</w:t>
      </w:r>
    </w:p>
    <w:p w14:paraId="596F3D91" w14:textId="77777777" w:rsidR="001D6AA5" w:rsidRPr="00317FD5" w:rsidRDefault="001D6AA5" w:rsidP="001D6AA5">
      <w:pPr>
        <w:rPr>
          <w:color w:val="0070C0"/>
        </w:rPr>
      </w:pPr>
      <w:r w:rsidRPr="00317FD5">
        <w:rPr>
          <w:color w:val="0070C0"/>
        </w:rPr>
        <w:t>Add a name (name) name and name (name) value for the control plane entities. Use generalized terminology so that it could be used for other control plane strategies.</w:t>
      </w:r>
    </w:p>
    <w:p w14:paraId="1B99BBF2" w14:textId="77777777" w:rsidR="001D6AA5" w:rsidRPr="00317FD5" w:rsidRDefault="001D6AA5" w:rsidP="001D6AA5">
      <w:pPr>
        <w:pStyle w:val="ListParagraph"/>
        <w:numPr>
          <w:ilvl w:val="0"/>
          <w:numId w:val="1"/>
        </w:numPr>
        <w:rPr>
          <w:color w:val="0070C0"/>
        </w:rPr>
      </w:pPr>
      <w:r w:rsidRPr="00317FD5">
        <w:rPr>
          <w:color w:val="0070C0"/>
        </w:rPr>
        <w:t>name: CONTROL_PLANE_ENTITY</w:t>
      </w:r>
    </w:p>
    <w:p w14:paraId="73CBE557" w14:textId="77777777" w:rsidR="001D6AA5" w:rsidRPr="00317FD5" w:rsidRDefault="001D6AA5" w:rsidP="001D6AA5">
      <w:pPr>
        <w:pStyle w:val="ListParagraph"/>
        <w:numPr>
          <w:ilvl w:val="0"/>
          <w:numId w:val="1"/>
        </w:numPr>
        <w:rPr>
          <w:color w:val="0070C0"/>
        </w:rPr>
      </w:pPr>
      <w:r w:rsidRPr="00317FD5">
        <w:rPr>
          <w:color w:val="0070C0"/>
        </w:rPr>
        <w:t>value: ASTN_SNP, ASTN_SNPP, ASTN_CONNECTION etc.</w:t>
      </w:r>
    </w:p>
    <w:p w14:paraId="702A1DCF" w14:textId="77777777" w:rsidR="001D6AA5" w:rsidRPr="00317FD5" w:rsidRDefault="001D6AA5" w:rsidP="001D6AA5">
      <w:pPr>
        <w:rPr>
          <w:color w:val="0070C0"/>
        </w:rPr>
      </w:pPr>
      <w:r w:rsidRPr="00317FD5">
        <w:rPr>
          <w:color w:val="0070C0"/>
        </w:rPr>
        <w:t>Where the entity is dual mode (both control plane and standard, no special name is added.</w:t>
      </w:r>
    </w:p>
    <w:p w14:paraId="3AE7F291" w14:textId="48B365D9" w:rsidR="001D6AA5" w:rsidRPr="001D6AA5" w:rsidRDefault="001D6AA5">
      <w:pPr>
        <w:rPr>
          <w:b/>
        </w:rPr>
      </w:pPr>
      <w:r>
        <w:rPr>
          <w:b/>
        </w:rPr>
        <w:t>Scenarios</w:t>
      </w:r>
    </w:p>
    <w:p w14:paraId="6D11C596" w14:textId="444060EF" w:rsidR="00681714" w:rsidRDefault="00681714">
      <w:r>
        <w:t>For more complicated scenarios where there are a number of separate control plane and non-control plane domains in the network and where a connection passes through several domains</w:t>
      </w:r>
      <w:r w:rsidR="00412904">
        <w:t xml:space="preserve"> there needs to be support for a connection hierarchies that have more than two levels, e.g., &lt;describe example of connection nesting&gt;</w:t>
      </w:r>
      <w:r w:rsidR="00D5769D">
        <w:t>. The TAPI model has been extended for resiliency cases to allow for multiple levels of lower connection below a top connection. A lower connect may have a further lower connection referenced. This is shown in some of the figures where the depth of connection recursion is necessary to correctly describe the protection/restoration scheme.</w:t>
      </w:r>
    </w:p>
    <w:p w14:paraId="78A1D43E" w14:textId="4F8B7C08" w:rsidR="00412904" w:rsidRDefault="00412904">
      <w:r>
        <w:t>The following diagrams illustrate different degrees of abstraction from minimal to full.</w:t>
      </w:r>
    </w:p>
    <w:p w14:paraId="564F7E10" w14:textId="17CF7D24" w:rsidR="00412904" w:rsidRDefault="00412904" w:rsidP="006A3C19">
      <w:pPr>
        <w:pStyle w:val="Heading2"/>
      </w:pPr>
      <w:r w:rsidRPr="00416CD8">
        <w:t>Single name space</w:t>
      </w:r>
    </w:p>
    <w:p w14:paraId="3745D3D7" w14:textId="1B1D2CA1" w:rsidR="00AF0204" w:rsidRDefault="00AF0204" w:rsidP="00AF0204">
      <w:r>
        <w:t xml:space="preserve">The TAPI 2.5 model supports rudimentary control plane. It has a single namespace for both </w:t>
      </w:r>
      <w:r w:rsidR="00EB2715">
        <w:t>actual</w:t>
      </w:r>
      <w:r>
        <w:t xml:space="preserve"> network resources and the resources controlled by the control plane. </w:t>
      </w:r>
    </w:p>
    <w:p w14:paraId="0193B453" w14:textId="238DC283" w:rsidR="00AF0204" w:rsidRDefault="004E1368" w:rsidP="00AF0204">
      <w:r>
        <w:lastRenderedPageBreak/>
        <w:t xml:space="preserve">The </w:t>
      </w:r>
      <w:r w:rsidR="006C64FD">
        <w:t xml:space="preserve">orchestrator/higher-controller will not </w:t>
      </w:r>
      <w:r w:rsidR="006724A3">
        <w:t xml:space="preserve">see a difference between a network where the lower controller controls the network resources directly and uses its PCE to compute paths and a network where the lower controller is essentially transparent using the control plane PCE </w:t>
      </w:r>
      <w:r w:rsidR="007664F5">
        <w:t>to compute the paths.</w:t>
      </w:r>
    </w:p>
    <w:p w14:paraId="13B9E7ED" w14:textId="61C3AECA" w:rsidR="007664F5" w:rsidRPr="00416CD8" w:rsidRDefault="007664F5" w:rsidP="00AF0204">
      <w:r>
        <w:t xml:space="preserve">This solution assumes that the </w:t>
      </w:r>
      <w:r w:rsidR="009F6BA6">
        <w:t xml:space="preserve">connection controlled by the control plane is reflected directly in the normal TAPI </w:t>
      </w:r>
      <w:r w:rsidR="00EB2715">
        <w:t xml:space="preserve">actual network </w:t>
      </w:r>
      <w:r w:rsidR="009F6BA6">
        <w:t>namespace</w:t>
      </w:r>
      <w:r w:rsidR="007800C8">
        <w:t xml:space="preserve"> and that there is no resource abstraction beyond </w:t>
      </w:r>
      <w:r w:rsidR="007800C8" w:rsidRPr="00416CD8">
        <w:t xml:space="preserve">that familiar in </w:t>
      </w:r>
      <w:r w:rsidR="009860B7" w:rsidRPr="00416CD8">
        <w:t>TAPI.</w:t>
      </w:r>
    </w:p>
    <w:p w14:paraId="14286EBE" w14:textId="70192992" w:rsidR="009F6BA6" w:rsidRDefault="007800C8" w:rsidP="00AF0204">
      <w:r w:rsidRPr="00416CD8">
        <w:t>The figure below shows a simple control plane representation where the connectivity-service request has caused the creation of a connection.</w:t>
      </w:r>
    </w:p>
    <w:p w14:paraId="28A30859" w14:textId="47AA2DD6" w:rsidR="009860B7" w:rsidRDefault="009109D8" w:rsidP="00AF0204">
      <w:r>
        <w:object w:dxaOrig="9599" w:dyaOrig="5400" w14:anchorId="2CACC95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2.25pt;height:254.25pt" o:ole="">
            <v:imagedata r:id="rId12" o:title=""/>
          </v:shape>
          <o:OLEObject Type="Embed" ProgID="PowerPoint.Slide.12" ShapeID="_x0000_i1025" DrawAspect="Content" ObjectID="_1837575124" r:id="rId13"/>
        </w:object>
      </w:r>
      <w:ins w:id="1" w:author="杨三威10099490" w:date="2026-03-26T20:33:00Z">
        <w:r w:rsidR="00045779">
          <w:t>figure 1</w:t>
        </w:r>
      </w:ins>
    </w:p>
    <w:p w14:paraId="58AC3A8D" w14:textId="72E47253" w:rsidR="009109D8" w:rsidRDefault="009109D8" w:rsidP="00AF0204">
      <w:r>
        <w:t>The figure below a</w:t>
      </w:r>
      <w:r w:rsidRPr="00416CD8">
        <w:t>dds in the</w:t>
      </w:r>
      <w:r w:rsidR="00546D2D" w:rsidRPr="00416CD8">
        <w:t xml:space="preserve"> path constraints to the solution</w:t>
      </w:r>
      <w:r w:rsidR="00546D2D">
        <w:t>. This is also supported by TAPI 2.5.</w:t>
      </w:r>
      <w:r w:rsidR="00963B7C">
        <w:t xml:space="preserve"> The selected path is additional in TAPI 2.7.</w:t>
      </w:r>
    </w:p>
    <w:p w14:paraId="0F72D1C5" w14:textId="77777777" w:rsidR="009860B7" w:rsidRDefault="009860B7" w:rsidP="00AF0204"/>
    <w:p w14:paraId="12038909" w14:textId="77777777" w:rsidR="009860B7" w:rsidRPr="00AF0204" w:rsidRDefault="009860B7" w:rsidP="00AF0204"/>
    <w:p w14:paraId="79B176D2" w14:textId="2CE52B88" w:rsidR="00412904" w:rsidRDefault="008666EE">
      <w:r>
        <w:object w:dxaOrig="9599" w:dyaOrig="5400" w14:anchorId="62FD8B11">
          <v:shape id="_x0000_i1026" type="#_x0000_t75" style="width:480pt;height:270pt" o:ole="">
            <v:imagedata r:id="rId14" o:title=""/>
          </v:shape>
          <o:OLEObject Type="Embed" ProgID="PowerPoint.Slide.12" ShapeID="_x0000_i1026" DrawAspect="Content" ObjectID="_1837575125" r:id="rId15"/>
        </w:object>
      </w:r>
      <w:ins w:id="2" w:author="杨三威10099490" w:date="2026-03-26T20:33:00Z">
        <w:r w:rsidR="00045779">
          <w:t>figure 2</w:t>
        </w:r>
      </w:ins>
    </w:p>
    <w:p w14:paraId="6203DF84" w14:textId="77777777" w:rsidR="007A0D5F" w:rsidRDefault="007A0D5F"/>
    <w:p w14:paraId="7F4E14C7" w14:textId="3F8E5581" w:rsidR="007A0D5F" w:rsidRDefault="007A0D5F" w:rsidP="006A3C19">
      <w:pPr>
        <w:pStyle w:val="Heading2"/>
      </w:pPr>
      <w:r w:rsidRPr="0023363D">
        <w:t xml:space="preserve">Minimal </w:t>
      </w:r>
      <w:r w:rsidR="00317FD5">
        <w:t>dual</w:t>
      </w:r>
      <w:r w:rsidRPr="0023363D">
        <w:t xml:space="preserve"> namespace</w:t>
      </w:r>
      <w:r>
        <w:t xml:space="preserve"> solution with no restoration constraints</w:t>
      </w:r>
    </w:p>
    <w:p w14:paraId="43FC1C31" w14:textId="25EA370B" w:rsidR="00546D2D" w:rsidRDefault="00546D2D" w:rsidP="00546D2D">
      <w:r>
        <w:t xml:space="preserve">The ASON/ASTN control plane allows for </w:t>
      </w:r>
      <w:r w:rsidR="00CA1802">
        <w:t>resource abstraction beyond the normal TAPI abstraction.</w:t>
      </w:r>
    </w:p>
    <w:p w14:paraId="4AC623B6" w14:textId="5973F532" w:rsidR="00663189" w:rsidRDefault="00663189" w:rsidP="00546D2D">
      <w:r>
        <w:t>In the figure below there i</w:t>
      </w:r>
      <w:r w:rsidRPr="00416CD8">
        <w:t>s a</w:t>
      </w:r>
      <w:r w:rsidR="00045BC1" w:rsidRPr="00416CD8">
        <w:t>n extra connection reflecting the control plane’s representation of the connectivity</w:t>
      </w:r>
      <w:r w:rsidR="008E10A0">
        <w:t>. This connection supports navigation to the corresponding raw network resources.</w:t>
      </w:r>
    </w:p>
    <w:p w14:paraId="7FDCEAE2" w14:textId="39D55AD4" w:rsidR="00290817" w:rsidRDefault="00290817" w:rsidP="00546D2D">
      <w:r>
        <w:t xml:space="preserve">The connection is bounded by CEPs representing the control plane abstraction of the </w:t>
      </w:r>
      <w:r w:rsidR="00A9531B">
        <w:t>actual</w:t>
      </w:r>
      <w:r>
        <w:t xml:space="preserve"> CEP</w:t>
      </w:r>
      <w:r w:rsidR="007258FF">
        <w:t>s and these control plane CEPs (SNPs) are</w:t>
      </w:r>
      <w:r w:rsidR="003D5F7C">
        <w:t xml:space="preserve"> aggregated in control plane NE</w:t>
      </w:r>
      <w:r w:rsidR="00FA6071">
        <w:t>Ps (SNPPs).</w:t>
      </w:r>
      <w:r w:rsidR="00C71974">
        <w:t xml:space="preserve"> An SNPP could </w:t>
      </w:r>
      <w:r w:rsidR="00A973D8">
        <w:t>pool</w:t>
      </w:r>
      <w:r w:rsidR="00C71974">
        <w:t xml:space="preserve"> resources from several </w:t>
      </w:r>
      <w:r w:rsidR="00A973D8">
        <w:t>raw NEPs.</w:t>
      </w:r>
    </w:p>
    <w:p w14:paraId="0DEBE2A8" w14:textId="4B1969A6" w:rsidR="001F3AE3" w:rsidRPr="00546D2D" w:rsidRDefault="001F3AE3" w:rsidP="00546D2D">
      <w:r>
        <w:t xml:space="preserve">To </w:t>
      </w:r>
      <w:r w:rsidR="00A64EC0">
        <w:t>cause the</w:t>
      </w:r>
      <w:r>
        <w:t xml:space="preserve"> creat</w:t>
      </w:r>
      <w:r w:rsidR="00A64EC0">
        <w:t>ion of the control plane connection, the orchestrator</w:t>
      </w:r>
      <w:r w:rsidR="00ED7C1E">
        <w:t xml:space="preserve"> creates a connectivity service between BR</w:t>
      </w:r>
      <w:r w:rsidR="007535C0">
        <w:t>I</w:t>
      </w:r>
      <w:r w:rsidR="00ED7C1E">
        <w:t>s.</w:t>
      </w:r>
    </w:p>
    <w:p w14:paraId="492F6CC7" w14:textId="7EC22660" w:rsidR="007A0D5F" w:rsidRDefault="00254276">
      <w:r>
        <w:object w:dxaOrig="9600" w:dyaOrig="5401" w14:anchorId="6264F694">
          <v:shape id="_x0000_i1027" type="#_x0000_t75" style="width:480pt;height:270pt" o:ole="">
            <v:imagedata r:id="rId16" o:title=""/>
          </v:shape>
          <o:OLEObject Type="Embed" ProgID="PowerPoint.Slide.12" ShapeID="_x0000_i1027" DrawAspect="Content" ObjectID="_1837575126" r:id="rId17"/>
        </w:object>
      </w:r>
      <w:ins w:id="3" w:author="杨三威10099490" w:date="2026-03-26T20:33:00Z">
        <w:r w:rsidR="00045779">
          <w:t>figure 3</w:t>
        </w:r>
      </w:ins>
    </w:p>
    <w:p w14:paraId="55D6F444" w14:textId="16B4B952" w:rsidR="00233A60" w:rsidRDefault="00233A60">
      <w:r>
        <w:t xml:space="preserve">The figure shows a node with dashed border </w:t>
      </w:r>
      <w:r w:rsidR="00E04503">
        <w:t>above the ROADM 1 node and a similar node above ROADM 3. These are optional nodes. The control plane resources can be exposed via ROADM1 and ROADM 3 or can be exposed via</w:t>
      </w:r>
      <w:r w:rsidR="008503D4">
        <w:t xml:space="preserve"> </w:t>
      </w:r>
      <w:r w:rsidR="00E04503">
        <w:t xml:space="preserve">separate </w:t>
      </w:r>
      <w:r w:rsidR="00200548">
        <w:t xml:space="preserve">CP1 </w:t>
      </w:r>
      <w:r w:rsidR="00E04503">
        <w:t xml:space="preserve">and </w:t>
      </w:r>
      <w:r w:rsidR="00200548">
        <w:t>CP3</w:t>
      </w:r>
      <w:r w:rsidR="00E04503">
        <w:t xml:space="preserve"> </w:t>
      </w:r>
      <w:r w:rsidR="008503D4">
        <w:t>nodes.</w:t>
      </w:r>
      <w:r w:rsidR="006940CE">
        <w:t xml:space="preserve"> If CP1 and CP3 are represented, they can be related to the </w:t>
      </w:r>
      <w:r w:rsidR="00A9531B">
        <w:t>actual</w:t>
      </w:r>
      <w:r w:rsidR="006940CE">
        <w:t xml:space="preserve"> nodes via </w:t>
      </w:r>
      <w:r w:rsidR="00FA0E9A">
        <w:t>the corresponding view change references.</w:t>
      </w:r>
      <w:r w:rsidR="000C6ED9">
        <w:t xml:space="preserve"> There is no need to represent the separate </w:t>
      </w:r>
      <w:r w:rsidR="00812943">
        <w:t xml:space="preserve">control plane </w:t>
      </w:r>
      <w:r w:rsidR="000C6ED9">
        <w:t xml:space="preserve">nodes if </w:t>
      </w:r>
      <w:r w:rsidR="00FC2E43">
        <w:t>each</w:t>
      </w:r>
      <w:r w:rsidR="000C6ED9">
        <w:t xml:space="preserve"> </w:t>
      </w:r>
      <w:r w:rsidR="00FC2E43">
        <w:t>control plane resource only represent resources that are solely within a single existing node.</w:t>
      </w:r>
    </w:p>
    <w:p w14:paraId="025FB3BB" w14:textId="77777777" w:rsidR="007A0D5F" w:rsidRDefault="007A0D5F"/>
    <w:p w14:paraId="749A7D69" w14:textId="153015EC" w:rsidR="007A0D5F" w:rsidRDefault="00317FD5" w:rsidP="006A3C19">
      <w:pPr>
        <w:pStyle w:val="Heading2"/>
      </w:pPr>
      <w:r>
        <w:t>Dual namespace solution w</w:t>
      </w:r>
      <w:r w:rsidR="007A0D5F">
        <w:t>ith simple path constraints</w:t>
      </w:r>
    </w:p>
    <w:p w14:paraId="7DF3FA0E" w14:textId="5276A350" w:rsidR="00F2530E" w:rsidRPr="00F2530E" w:rsidRDefault="00245BA8" w:rsidP="00F2530E">
      <w:r>
        <w:t>The following figure shows a control plane call</w:t>
      </w:r>
      <w:r w:rsidR="00254276">
        <w:t xml:space="preserve"> via BRIs</w:t>
      </w:r>
      <w:r>
        <w:t xml:space="preserve"> that is realized by a connection in the </w:t>
      </w:r>
      <w:r w:rsidR="000D582F">
        <w:t xml:space="preserve">TAPI </w:t>
      </w:r>
      <w:r w:rsidR="00A9531B">
        <w:t>actual</w:t>
      </w:r>
      <w:r w:rsidR="000D582F">
        <w:t xml:space="preserve"> network namespace that has normal </w:t>
      </w:r>
      <w:r w:rsidR="00A9531B">
        <w:t>actual</w:t>
      </w:r>
      <w:r w:rsidR="000D582F">
        <w:t xml:space="preserve"> network </w:t>
      </w:r>
      <w:r w:rsidR="00254276">
        <w:t>paths.</w:t>
      </w:r>
    </w:p>
    <w:p w14:paraId="4D092FF4" w14:textId="266292F6" w:rsidR="00324664" w:rsidRPr="00324664" w:rsidRDefault="00324664" w:rsidP="00324664"/>
    <w:commentRangeStart w:id="4"/>
    <w:commentRangeStart w:id="5"/>
    <w:p w14:paraId="6A38F227" w14:textId="3C69E6C3" w:rsidR="007A0D5F" w:rsidRDefault="00745D23">
      <w:r>
        <w:object w:dxaOrig="9600" w:dyaOrig="5401" w14:anchorId="67914C0A">
          <v:shape id="_x0000_i1028" type="#_x0000_t75" style="width:480pt;height:270pt" o:ole="">
            <v:imagedata r:id="rId18" o:title=""/>
          </v:shape>
          <o:OLEObject Type="Embed" ProgID="PowerPoint.Slide.12" ShapeID="_x0000_i1028" DrawAspect="Content" ObjectID="_1837575127" r:id="rId19"/>
        </w:object>
      </w:r>
      <w:commentRangeEnd w:id="4"/>
      <w:r w:rsidR="00045779">
        <w:rPr>
          <w:rStyle w:val="CommentReference"/>
        </w:rPr>
        <w:commentReference w:id="4"/>
      </w:r>
      <w:commentRangeEnd w:id="5"/>
      <w:r w:rsidR="001D6AA5">
        <w:rPr>
          <w:rStyle w:val="CommentReference"/>
        </w:rPr>
        <w:commentReference w:id="5"/>
      </w:r>
      <w:ins w:id="6" w:author="杨三威10099490" w:date="2026-03-26T20:33:00Z">
        <w:r w:rsidR="00045779">
          <w:t>figure 4</w:t>
        </w:r>
      </w:ins>
    </w:p>
    <w:p w14:paraId="38E59068" w14:textId="48C6C703" w:rsidR="007A0D5F" w:rsidRDefault="00FC2E43">
      <w:r>
        <w:t>This is a suitable solution if the</w:t>
      </w:r>
      <w:r w:rsidR="00737505">
        <w:t xml:space="preserve"> control plane uses raw physical resources with no abstraction</w:t>
      </w:r>
      <w:r w:rsidR="00D81D14">
        <w:t>.</w:t>
      </w:r>
    </w:p>
    <w:p w14:paraId="34713C41" w14:textId="6B333A71" w:rsidR="00BE57F4" w:rsidRDefault="00317FD5" w:rsidP="007B244A">
      <w:pPr>
        <w:pStyle w:val="Heading2"/>
      </w:pPr>
      <w:r>
        <w:t>Dual namespace solution w</w:t>
      </w:r>
      <w:r w:rsidR="007A0D5F">
        <w:t>ith path constraints and alternatives</w:t>
      </w:r>
    </w:p>
    <w:p w14:paraId="5A38581C" w14:textId="6130B853" w:rsidR="00B20609" w:rsidRPr="00B20609" w:rsidRDefault="00B20609" w:rsidP="00B20609">
      <w:pPr>
        <w:pStyle w:val="ListParagraph"/>
        <w:numPr>
          <w:ilvl w:val="0"/>
          <w:numId w:val="2"/>
        </w:numPr>
        <w:rPr>
          <w:highlight w:val="yellow"/>
        </w:rPr>
      </w:pPr>
      <w:r w:rsidRPr="00B20609">
        <w:rPr>
          <w:highlight w:val="yellow"/>
        </w:rPr>
        <w:t>Need to add node to own NEPs where that node may not be the same as the base node (as an option).</w:t>
      </w:r>
    </w:p>
    <w:p w14:paraId="2B341AD0" w14:textId="3CD02157" w:rsidR="007D45F1" w:rsidRDefault="00BE57F4" w:rsidP="00BE57F4">
      <w:r w:rsidRPr="00416CD8">
        <w:t>Some control plane sol</w:t>
      </w:r>
      <w:r w:rsidR="00757E96" w:rsidRPr="00416CD8">
        <w:t xml:space="preserve">utions allow creation of pre-panned alternative </w:t>
      </w:r>
      <w:r w:rsidR="00417503" w:rsidRPr="00416CD8">
        <w:t>paths.</w:t>
      </w:r>
      <w:r w:rsidR="00417503">
        <w:t xml:space="preserve"> TAPI 2.5 provides this capability via the path</w:t>
      </w:r>
      <w:r w:rsidR="00A96845">
        <w:t xml:space="preserve"> computation service. This same service can be used to create path constraints for a control plane </w:t>
      </w:r>
      <w:r w:rsidR="007D45F1">
        <w:t>solution.</w:t>
      </w:r>
      <w:r w:rsidR="0064571A">
        <w:t xml:space="preserve"> {this should be earlier in the document}}</w:t>
      </w:r>
    </w:p>
    <w:p w14:paraId="049AD4AF" w14:textId="77777777" w:rsidR="00AF5963" w:rsidRDefault="007D45F1" w:rsidP="00BE57F4">
      <w:r>
        <w:t>To create a path in the control plane context the controller would use the normal method set out in UC</w:t>
      </w:r>
      <w:r w:rsidR="009D5831">
        <w:t xml:space="preserve">-xx but would provide NEPs </w:t>
      </w:r>
      <w:r w:rsidR="000B2452">
        <w:t>that are in the control plane name space.</w:t>
      </w:r>
    </w:p>
    <w:p w14:paraId="140D4051" w14:textId="5CB1F403" w:rsidR="007A0D5F" w:rsidRDefault="00214B57" w:rsidP="00BE57F4">
      <w:ins w:id="7" w:author="杨三威10099490" w:date="2026-03-26T15:07:00Z">
        <w:r>
          <w:rPr>
            <w:noProof/>
          </w:rPr>
          <mc:AlternateContent>
            <mc:Choice Requires="wps">
              <w:drawing>
                <wp:anchor distT="0" distB="0" distL="114300" distR="114300" simplePos="0" relativeHeight="251658240" behindDoc="0" locked="0" layoutInCell="1" allowOverlap="1" wp14:anchorId="122AA61B" wp14:editId="207D1E25">
                  <wp:simplePos x="0" y="0"/>
                  <wp:positionH relativeFrom="column">
                    <wp:posOffset>1951630</wp:posOffset>
                  </wp:positionH>
                  <wp:positionV relativeFrom="paragraph">
                    <wp:posOffset>2135154</wp:posOffset>
                  </wp:positionV>
                  <wp:extent cx="565785" cy="184245"/>
                  <wp:effectExtent l="0" t="0" r="0" b="635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785" cy="184245"/>
                          </a:xfrm>
                          <a:prstGeom prst="rect">
                            <a:avLst/>
                          </a:prstGeom>
                          <a:noFill/>
                          <a:ln w="9525">
                            <a:noFill/>
                            <a:miter lim="800000"/>
                            <a:headEnd/>
                            <a:tailEnd/>
                          </a:ln>
                        </wps:spPr>
                        <wps:txbx>
                          <w:txbxContent>
                            <w:p w14:paraId="4635D78B" w14:textId="77777777" w:rsidR="00214B57" w:rsidRPr="00214B57" w:rsidRDefault="00214B57" w:rsidP="00214B57">
                              <w:pPr>
                                <w:rPr>
                                  <w:color w:val="FF0000"/>
                                  <w:sz w:val="13"/>
                                  <w:szCs w:val="13"/>
                                  <w:rPrChange w:id="8" w:author="杨三威10099490" w:date="2026-03-26T15:08:00Z">
                                    <w:rPr>
                                      <w:sz w:val="13"/>
                                      <w:szCs w:val="13"/>
                                    </w:rPr>
                                  </w:rPrChange>
                                </w:rPr>
                              </w:pPr>
                              <w:r w:rsidRPr="00214B57">
                                <w:rPr>
                                  <w:color w:val="FF0000"/>
                                  <w:sz w:val="13"/>
                                  <w:szCs w:val="13"/>
                                  <w:rPrChange w:id="9" w:author="杨三威10099490" w:date="2026-03-26T15:08:00Z">
                                    <w:rPr>
                                      <w:sz w:val="13"/>
                                      <w:szCs w:val="13"/>
                                    </w:rPr>
                                  </w:rPrChange>
                                </w:rPr>
                                <w:t>SNPPLink</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122AA61B" id="_x0000_t202" coordsize="21600,21600" o:spt="202" path="m,l,21600r21600,l21600,xe">
                  <v:stroke joinstyle="miter"/>
                  <v:path gradientshapeok="t" o:connecttype="rect"/>
                </v:shapetype>
                <v:shape id="文本框 2" o:spid="_x0000_s1026" type="#_x0000_t202" style="position:absolute;margin-left:153.65pt;margin-top:168.1pt;width:44.55pt;height:14.5pt;z-index:251658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" filled="f" stroked="f">
                  <v:textbox>
                    <w:txbxContent>
                      <w:p w14:paraId="4635D78B" w14:textId="77777777" w:rsidR="00214B57" w:rsidRPr="00214B57" w:rsidRDefault="00214B57" w:rsidP="00214B57">
                        <w:pPr>
                          <w:rPr>
                            <w:color w:val="FF0000"/>
                            <w:sz w:val="13"/>
                            <w:szCs w:val="13"/>
                            <w:rPrChange w:id="10" w:author="杨三威10099490" w:date="2026-03-26T15:08:00Z">
                              <w:rPr>
                                <w:sz w:val="13"/>
                                <w:szCs w:val="13"/>
                              </w:rPr>
                            </w:rPrChange>
                          </w:rPr>
                        </w:pPr>
                        <w:r w:rsidRPr="00214B57">
                          <w:rPr>
                            <w:color w:val="FF0000"/>
                            <w:sz w:val="13"/>
                            <w:szCs w:val="13"/>
                            <w:rPrChange w:id="11" w:author="杨三威10099490" w:date="2026-03-26T15:08:00Z">
                              <w:rPr>
                                <w:sz w:val="13"/>
                                <w:szCs w:val="13"/>
                              </w:rPr>
                            </w:rPrChange>
                          </w:rPr>
                          <w:t>SNPPLink</w:t>
                        </w:r>
                      </w:p>
                    </w:txbxContent>
                  </v:textbox>
                </v:shape>
              </w:pict>
            </mc:Fallback>
          </mc:AlternateContent>
        </w:r>
      </w:ins>
      <w:r w:rsidR="00AF5963">
        <w:t xml:space="preserve">The figure below illustrates use of path and path-set in the context of a simple </w:t>
      </w:r>
      <w:r w:rsidR="00BA5E42">
        <w:t>control plane solution where there are abstractions of the core bandwidth via the partitioning and aggregati</w:t>
      </w:r>
      <w:r w:rsidR="00AE1F17">
        <w:t xml:space="preserve">ng the underlying network NEPs. This allows for some control of the </w:t>
      </w:r>
      <w:r w:rsidR="00BC6362">
        <w:t>complex</w:t>
      </w:r>
      <w:r w:rsidR="00424E94">
        <w:t xml:space="preserve"> choice of resources when there is a need to switch pat</w:t>
      </w:r>
      <w:r w:rsidR="00BC6362">
        <w:t xml:space="preserve">hs. For example, and SNPP that terminates a path </w:t>
      </w:r>
      <w:r w:rsidR="00475C20">
        <w:t xml:space="preserve">may aggregate some resources from one underlying NEP and some from another underlying NEP where the </w:t>
      </w:r>
      <w:r w:rsidR="00BF46B3">
        <w:t xml:space="preserve">underlying links are considered as equivalent. </w:t>
      </w:r>
      <w:commentRangeStart w:id="12"/>
      <w:commentRangeStart w:id="13"/>
      <w:r w:rsidR="00BF46B3" w:rsidRPr="00BF46B3">
        <w:rPr>
          <w:highlight w:val="yellow"/>
        </w:rPr>
        <w:t>&lt;&lt;add more on this&gt;&gt;</w:t>
      </w:r>
      <w:commentRangeEnd w:id="12"/>
      <w:r w:rsidR="00FC67FA">
        <w:rPr>
          <w:rStyle w:val="CommentReference"/>
        </w:rPr>
        <w:commentReference w:id="12"/>
      </w:r>
      <w:commentRangeEnd w:id="13"/>
      <w:r w:rsidR="001D6AA5">
        <w:rPr>
          <w:rStyle w:val="CommentReference"/>
        </w:rPr>
        <w:commentReference w:id="13"/>
      </w:r>
      <w:r w:rsidR="007A0D5F">
        <w:br/>
      </w:r>
      <w:r w:rsidR="00C57B59">
        <w:object w:dxaOrig="9571" w:dyaOrig="5384" w14:anchorId="291DE12A">
          <v:shape id="_x0000_i1029" type="#_x0000_t75" style="width:479.25pt;height:267.75pt" o:ole="">
            <v:imagedata r:id="rId20" o:title=""/>
          </v:shape>
          <o:OLEObject Type="Embed" ProgID="PowerPoint.Slide.12" ShapeID="_x0000_i1029" DrawAspect="Content" ObjectID="_1837575128" r:id="rId21"/>
        </w:object>
      </w:r>
      <w:ins w:id="14" w:author="杨三威10099490" w:date="2026-03-26T20:33:00Z">
        <w:r w:rsidR="00045779">
          <w:t>figure 5</w:t>
        </w:r>
      </w:ins>
    </w:p>
    <w:p w14:paraId="6E19E20C" w14:textId="7C910C8E" w:rsidR="006A69B4" w:rsidRDefault="00317FD5" w:rsidP="006A3C19">
      <w:pPr>
        <w:pStyle w:val="Heading2"/>
      </w:pPr>
      <w:r>
        <w:t>Dual namespace solution w</w:t>
      </w:r>
      <w:r w:rsidR="006A69B4">
        <w:t>ith connection</w:t>
      </w:r>
      <w:r w:rsidR="00142A22">
        <w:t xml:space="preserve"> and path constraints</w:t>
      </w:r>
    </w:p>
    <w:p w14:paraId="62B9BE25" w14:textId="7A35FB0E" w:rsidR="00142A22" w:rsidRPr="00142A22" w:rsidRDefault="00142A22" w:rsidP="00142A22">
      <w:r>
        <w:t>The figure below combines two previous figures</w:t>
      </w:r>
      <w:r w:rsidR="00E024FE">
        <w:t>.</w:t>
      </w:r>
    </w:p>
    <w:p w14:paraId="7201D327" w14:textId="719804DF" w:rsidR="006A69B4" w:rsidRDefault="000A5971" w:rsidP="006A69B4">
      <w:r>
        <w:object w:dxaOrig="9599" w:dyaOrig="5400" w14:anchorId="5A724DA7">
          <v:shape id="_x0000_i1030" type="#_x0000_t75" style="width:480pt;height:270pt" o:ole="">
            <v:imagedata r:id="rId22" o:title=""/>
          </v:shape>
          <o:OLEObject Type="Embed" ProgID="PowerPoint.Slide.12" ShapeID="_x0000_i1030" DrawAspect="Content" ObjectID="_1837575129" r:id="rId23"/>
        </w:object>
      </w:r>
      <w:ins w:id="15" w:author="杨三威10099490" w:date="2026-03-26T20:33:00Z">
        <w:r w:rsidR="00045779">
          <w:t>figure 6</w:t>
        </w:r>
      </w:ins>
    </w:p>
    <w:p w14:paraId="04BDC255" w14:textId="77777777" w:rsidR="006A69B4" w:rsidRDefault="006A69B4" w:rsidP="006A69B4"/>
    <w:p w14:paraId="4B31FF95" w14:textId="290DB147" w:rsidR="006A69B4" w:rsidRDefault="00317FD5" w:rsidP="006A3C19">
      <w:pPr>
        <w:pStyle w:val="Heading2"/>
      </w:pPr>
      <w:r>
        <w:lastRenderedPageBreak/>
        <w:t>Dual namespace solution w</w:t>
      </w:r>
      <w:r w:rsidR="006A69B4">
        <w:t>ithout Link</w:t>
      </w:r>
    </w:p>
    <w:p w14:paraId="38932FAA" w14:textId="6DB9B7A3" w:rsidR="008964A3" w:rsidRPr="008964A3" w:rsidRDefault="008964A3" w:rsidP="008964A3">
      <w:r>
        <w:t>The figure below shows a full control plane capability related to a</w:t>
      </w:r>
      <w:r w:rsidR="00D44647">
        <w:t xml:space="preserve">n actual network where the link is not represented. In this case the control plane links are related to the supporting top connection. </w:t>
      </w:r>
    </w:p>
    <w:p w14:paraId="2BFD2A25" w14:textId="0612ECD3" w:rsidR="006A69B4" w:rsidRDefault="00E024FE" w:rsidP="006A69B4">
      <w:pPr>
        <w:rPr>
          <w:noProof/>
        </w:rPr>
      </w:pPr>
      <w:r>
        <w:rPr>
          <w:noProof/>
        </w:rPr>
        <w:object w:dxaOrig="9600" w:dyaOrig="5401" w14:anchorId="681D5654">
          <v:shape id="_x0000_i1044" type="#_x0000_t75" style="width:480pt;height:270pt" o:ole="">
            <v:imagedata r:id="rId24" o:title=""/>
          </v:shape>
          <o:OLEObject Type="Embed" ProgID="PowerPoint.Slide.12" ShapeID="_x0000_i1044" DrawAspect="Content" ObjectID="_1837575130" r:id="rId25"/>
        </w:object>
      </w:r>
      <w:ins w:id="16" w:author="杨三威10099490" w:date="2026-03-26T20:39:00Z">
        <w:r w:rsidR="00045779">
          <w:rPr>
            <w:noProof/>
          </w:rPr>
          <w:t>figure 7</w:t>
        </w:r>
      </w:ins>
    </w:p>
    <w:p w14:paraId="4F27C092" w14:textId="77777777" w:rsidR="006A69B4" w:rsidRDefault="006A69B4" w:rsidP="006A69B4">
      <w:pPr>
        <w:rPr>
          <w:noProof/>
        </w:rPr>
      </w:pPr>
    </w:p>
    <w:p w14:paraId="14404BFD" w14:textId="53CC2564" w:rsidR="006A69B4" w:rsidRDefault="005F1DB4" w:rsidP="006A3C19">
      <w:pPr>
        <w:pStyle w:val="Heading2"/>
        <w:rPr>
          <w:noProof/>
        </w:rPr>
      </w:pPr>
      <w:r>
        <w:rPr>
          <w:noProof/>
        </w:rPr>
        <w:lastRenderedPageBreak/>
        <w:t>Dual namespace solution extended to transponder</w:t>
      </w:r>
      <w:r w:rsidR="00C95CDB">
        <w:rPr>
          <w:noProof/>
        </w:rPr>
        <w:object w:dxaOrig="9599" w:dyaOrig="5400" w14:anchorId="65976506">
          <v:shape id="_x0000_i1048" type="#_x0000_t75" style="width:480pt;height:270pt" o:ole="">
            <v:imagedata r:id="rId26" o:title=""/>
          </v:shape>
          <o:OLEObject Type="Embed" ProgID="PowerPoint.Slide.12" ShapeID="_x0000_i1048" DrawAspect="Content" ObjectID="_1837575131" r:id="rId27"/>
        </w:object>
      </w:r>
      <w:ins w:id="17" w:author="杨三威10099490" w:date="2026-03-26T20:40:00Z">
        <w:r w:rsidR="00045779">
          <w:rPr>
            <w:noProof/>
          </w:rPr>
          <w:t>figure 8</w:t>
        </w:r>
      </w:ins>
    </w:p>
    <w:p w14:paraId="2DFC6A2E" w14:textId="77777777" w:rsidR="006A3C19" w:rsidRPr="006A3C19" w:rsidRDefault="006A3C19" w:rsidP="006A3C19"/>
    <w:p w14:paraId="4ACB2A9F" w14:textId="4E61E896" w:rsidR="007A0D5F" w:rsidRDefault="006A69B4" w:rsidP="006A3C19">
      <w:pPr>
        <w:pStyle w:val="Heading2"/>
      </w:pPr>
      <w:r>
        <w:t>With multiple control domains</w:t>
      </w:r>
    </w:p>
    <w:p w14:paraId="4DE06BC1" w14:textId="7A5D3780" w:rsidR="00DA1693" w:rsidRPr="00DA1693" w:rsidRDefault="00DA1693" w:rsidP="00DA1693">
      <w:r>
        <w:t xml:space="preserve">The figure below shows a connevctivity-service that </w:t>
      </w:r>
      <w:r w:rsidR="00EC246A">
        <w:t>has t</w:t>
      </w:r>
      <w:r w:rsidR="00CC1CEB">
        <w:t>wo control domains</w:t>
      </w:r>
      <w:r w:rsidR="00BD3EBC">
        <w:t>. The outer domain is a traditional management-control domain with no control plane influence whereas the inner domain is a control plane domain. The SIPs are not related to the control plane and hence have no BRI associated. The</w:t>
      </w:r>
      <w:r w:rsidR="00150423">
        <w:t xml:space="preserve"> connectivity-service is created </w:t>
      </w:r>
      <w:r w:rsidR="00521FC7">
        <w:t xml:space="preserve">between the transponders </w:t>
      </w:r>
      <w:r w:rsidR="00150423">
        <w:t>and the controller takes advantage of the control plane path computation/restoration capabilities</w:t>
      </w:r>
      <w:r w:rsidR="00521FC7">
        <w:t xml:space="preserve">. </w:t>
      </w:r>
    </w:p>
    <w:p w14:paraId="5FA515AC" w14:textId="3432E52E" w:rsidR="003D0B52" w:rsidRDefault="00BD3EBC">
      <w:r>
        <w:object w:dxaOrig="9599" w:dyaOrig="5400" w14:anchorId="556E6DB4">
          <v:shape id="_x0000_i1055" type="#_x0000_t75" style="width:480pt;height:270pt" o:ole="">
            <v:imagedata r:id="rId28" o:title=""/>
          </v:shape>
          <o:OLEObject Type="Embed" ProgID="PowerPoint.Slide.12" ShapeID="_x0000_i1055" DrawAspect="Content" ObjectID="_1837575132" r:id="rId29"/>
        </w:object>
      </w:r>
      <w:ins w:id="18" w:author="杨三威10099490" w:date="2026-03-26T20:40:00Z">
        <w:r w:rsidR="00045779">
          <w:t>figure 9</w:t>
        </w:r>
      </w:ins>
    </w:p>
    <w:p w14:paraId="5F7BF05D" w14:textId="49B5D47A" w:rsidR="006A69B4" w:rsidRDefault="006A69B4"/>
    <w:p w14:paraId="5CBFC81E" w14:textId="77777777" w:rsidR="003D0B52" w:rsidRDefault="003D0B52"/>
    <w:p w14:paraId="27E9DFFE" w14:textId="2C490AA3" w:rsidR="003D0B52" w:rsidRDefault="003D0B52">
      <w:r>
        <w:t>Additional properties</w:t>
      </w:r>
    </w:p>
    <w:p w14:paraId="257224F5" w14:textId="77777777" w:rsidR="00D53B07" w:rsidRDefault="00D53B07"/>
    <w:p w14:paraId="592664AC" w14:textId="1E48BDD7" w:rsidR="00D53B07" w:rsidRDefault="00D53B07">
      <w:r>
        <w:t>Multiple control planes</w:t>
      </w:r>
    </w:p>
    <w:p w14:paraId="22EAC195" w14:textId="6CB4C7A2" w:rsidR="00D53B07" w:rsidRDefault="00E703BA">
      <w:r>
        <w:object w:dxaOrig="14174" w:dyaOrig="5400" w14:anchorId="231133D1">
          <v:shape id="_x0000_i1034" type="#_x0000_t75" style="width:502.5pt;height:190.5pt" o:ole="">
            <v:imagedata r:id="rId30" o:title=""/>
          </v:shape>
          <o:OLEObject Type="Embed" ProgID="PowerPoint.Slide.12" ShapeID="_x0000_i1034" DrawAspect="Content" ObjectID="_1837575133" r:id="rId31"/>
        </w:object>
      </w:r>
      <w:ins w:id="19" w:author="杨三威10099490" w:date="2026-03-26T20:40:00Z">
        <w:r w:rsidR="00C529F9">
          <w:t>figure 10</w:t>
        </w:r>
      </w:ins>
    </w:p>
    <w:p w14:paraId="0845C733" w14:textId="04961807" w:rsidR="000D6FB8" w:rsidRDefault="000D6FB8" w:rsidP="000D6FB8">
      <w:pPr>
        <w:pStyle w:val="Heading2"/>
      </w:pPr>
      <w:r>
        <w:t>Control plane</w:t>
      </w:r>
      <w:r w:rsidR="00293F3C">
        <w:t xml:space="preserve"> namespace</w:t>
      </w:r>
      <w:r>
        <w:t xml:space="preserve"> alone</w:t>
      </w:r>
    </w:p>
    <w:p w14:paraId="27B93171" w14:textId="77777777" w:rsidR="003D0B52" w:rsidRDefault="003D0B52"/>
    <w:p w14:paraId="4756D526" w14:textId="77777777" w:rsidR="00412904" w:rsidRDefault="00412904"/>
    <w:p w14:paraId="3DC0E748" w14:textId="52B9C92B" w:rsidR="00412904" w:rsidRDefault="00AA7B02">
      <w:ins w:id="20" w:author="杨三威10099490" w:date="2026-03-26T15:20:00Z">
        <w:r>
          <w:rPr>
            <w:noProof/>
          </w:rPr>
          <mc:AlternateContent>
            <mc:Choice Requires="wps">
              <w:drawing>
                <wp:anchor distT="0" distB="0" distL="114300" distR="114300" simplePos="0" relativeHeight="251660288" behindDoc="0" locked="0" layoutInCell="1" allowOverlap="1" wp14:anchorId="3AB9291E" wp14:editId="08DA256D">
                  <wp:simplePos x="0" y="0"/>
                  <wp:positionH relativeFrom="column">
                    <wp:posOffset>2654490</wp:posOffset>
                  </wp:positionH>
                  <wp:positionV relativeFrom="paragraph">
                    <wp:posOffset>260208</wp:posOffset>
                  </wp:positionV>
                  <wp:extent cx="565785" cy="184245"/>
                  <wp:effectExtent l="0" t="0" r="0" b="6350"/>
                  <wp:wrapNone/>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785" cy="184245"/>
                          </a:xfrm>
                          <a:prstGeom prst="rect">
                            <a:avLst/>
                          </a:prstGeom>
                          <a:noFill/>
                          <a:ln w="9525">
                            <a:noFill/>
                            <a:miter lim="800000"/>
                            <a:headEnd/>
                            <a:tailEnd/>
                          </a:ln>
                        </wps:spPr>
                        <wps:txbx>
                          <w:txbxContent>
                            <w:p w14:paraId="2AC9E4A3" w14:textId="1239DA6C" w:rsidR="00AA7B02" w:rsidRPr="00214B57" w:rsidRDefault="00AA7B02" w:rsidP="00AA7B02">
                              <w:pPr>
                                <w:rPr>
                                  <w:color w:val="FF0000"/>
                                  <w:sz w:val="13"/>
                                  <w:szCs w:val="13"/>
                                  <w:rPrChange w:id="21" w:author="杨三威10099490" w:date="2026-03-26T15:08:00Z">
                                    <w:rPr>
                                      <w:sz w:val="13"/>
                                      <w:szCs w:val="13"/>
                                    </w:rPr>
                                  </w:rPrChange>
                                </w:rPr>
                              </w:pPr>
                              <w:ins w:id="22" w:author="杨三威10099490" w:date="2026-03-26T15:20:00Z">
                                <w:r>
                                  <w:rPr>
                                    <w:color w:val="FF0000"/>
                                    <w:sz w:val="13"/>
                                    <w:szCs w:val="13"/>
                                  </w:rPr>
                                  <w:t>Call</w:t>
                                </w:r>
                              </w:ins>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3AB9291E" id="_x0000_s1027" type="#_x0000_t202" style="position:absolute;margin-left:209pt;margin-top:20.5pt;width:44.55pt;height:14.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" filled="f" stroked="f">
                  <v:textbox>
                    <w:txbxContent>
                      <w:p w14:paraId="2AC9E4A3" w14:textId="1239DA6C" w:rsidR="00AA7B02" w:rsidRPr="00214B57" w:rsidRDefault="00AA7B02" w:rsidP="00AA7B02">
                        <w:pPr>
                          <w:rPr>
                            <w:color w:val="FF0000"/>
                            <w:sz w:val="13"/>
                            <w:szCs w:val="13"/>
                            <w:rPrChange w:id="23" w:author="杨三威10099490" w:date="2026-03-26T15:08:00Z">
                              <w:rPr>
                                <w:sz w:val="13"/>
                                <w:szCs w:val="13"/>
                              </w:rPr>
                            </w:rPrChange>
                          </w:rPr>
                        </w:pPr>
                        <w:ins w:id="24" w:author="杨三威10099490" w:date="2026-03-26T15:20:00Z">
                          <w:r>
                            <w:rPr>
                              <w:color w:val="FF0000"/>
                              <w:sz w:val="13"/>
                              <w:szCs w:val="13"/>
                            </w:rPr>
                            <w:t>Call</w:t>
                          </w:r>
                        </w:ins>
                      </w:p>
                    </w:txbxContent>
                  </v:textbox>
                </v:shape>
              </w:pict>
            </mc:Fallback>
          </mc:AlternateContent>
        </w:r>
      </w:ins>
    </w:p>
    <w:commentRangeStart w:id="25"/>
    <w:commentRangeStart w:id="26"/>
    <w:p w14:paraId="718E98FA" w14:textId="7A7AF591" w:rsidR="00527C2B" w:rsidRDefault="000D6FB8">
      <w:r>
        <w:object w:dxaOrig="9599" w:dyaOrig="5400" w14:anchorId="676B6E46">
          <v:shape id="_x0000_i1035" type="#_x0000_t75" style="width:452.25pt;height:253.5pt" o:ole="">
            <v:imagedata r:id="rId32" o:title=""/>
          </v:shape>
          <o:OLEObject Type="Embed" ProgID="PowerPoint.Slide.12" ShapeID="_x0000_i1035" DrawAspect="Content" ObjectID="_1837575134" r:id="rId33"/>
        </w:object>
      </w:r>
      <w:commentRangeEnd w:id="25"/>
      <w:r w:rsidR="00AA7B02">
        <w:rPr>
          <w:rStyle w:val="CommentReference"/>
        </w:rPr>
        <w:commentReference w:id="25"/>
      </w:r>
      <w:commentRangeEnd w:id="26"/>
      <w:r w:rsidR="001D6AA5">
        <w:rPr>
          <w:rStyle w:val="CommentReference"/>
        </w:rPr>
        <w:commentReference w:id="26"/>
      </w:r>
      <w:ins w:id="27" w:author="杨三威10099490" w:date="2026-03-26T20:40:00Z">
        <w:r w:rsidR="00C529F9">
          <w:t>figure 11</w:t>
        </w:r>
      </w:ins>
    </w:p>
    <w:p w14:paraId="7F62D473" w14:textId="6B853D53" w:rsidR="00F60D22" w:rsidRDefault="00F60D22"/>
    <w:p w14:paraId="508DD2AF" w14:textId="77777777" w:rsidR="00527C2B" w:rsidRDefault="00527C2B"/>
    <w:p w14:paraId="6A0DF471" w14:textId="77777777" w:rsidR="00527C2B" w:rsidRDefault="00527C2B"/>
    <w:p w14:paraId="7FA96E69" w14:textId="21FDA35D" w:rsidR="00527C2B" w:rsidRDefault="00527C2B">
      <w:r>
        <w:br w:type="page"/>
      </w:r>
    </w:p>
    <w:sectPr w:rsidR="00527C2B">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is, Nigel" w:date="2026-03-31T10:54:00Z" w:initials="ND">
    <w:p w14:paraId="4317DB2E" w14:textId="77777777" w:rsidR="001D6AA5" w:rsidRDefault="001D6AA5" w:rsidP="001D6AA5">
      <w:pPr>
        <w:pStyle w:val="CommentText"/>
      </w:pPr>
      <w:r>
        <w:rPr>
          <w:rStyle w:val="CommentReference"/>
        </w:rPr>
        <w:annotationRef/>
      </w:r>
      <w:r>
        <w:t>May want to add view role and make this a more complex attribute. So ASON would point to real resources (but not the other way round).</w:t>
      </w:r>
    </w:p>
  </w:comment>
  <w:comment w:id="4" w:author="杨三威10099490" w:date="2026-03-26T20:28:00Z" w:initials="杨三威100994">
    <w:p w14:paraId="11775831" w14:textId="1D33691F" w:rsidR="00045779" w:rsidRDefault="00045779">
      <w:pPr>
        <w:pStyle w:val="CommentText"/>
      </w:pPr>
      <w:r>
        <w:rPr>
          <w:rStyle w:val="CommentReference"/>
          <w:rFonts w:hint="eastAsia"/>
        </w:rPr>
        <w:annotationRef/>
      </w:r>
      <w:r>
        <w:rPr>
          <w:rFonts w:hint="eastAsia"/>
        </w:rPr>
        <w:t>What</w:t>
      </w:r>
      <w:r>
        <w:t>’</w:t>
      </w:r>
      <w:r>
        <w:rPr>
          <w:rFonts w:hint="eastAsia"/>
        </w:rPr>
        <w:t>s</w:t>
      </w:r>
      <w:r>
        <w:t xml:space="preserve"> the difference between the 2th figure</w:t>
      </w:r>
      <w:r>
        <w:rPr>
          <w:rFonts w:hint="eastAsia"/>
          <w:lang w:eastAsia="zh-CN"/>
        </w:rPr>
        <w:t>?</w:t>
      </w:r>
      <w:r>
        <w:rPr>
          <w:lang w:eastAsia="zh-CN"/>
        </w:rPr>
        <w:t xml:space="preserve"> </w:t>
      </w:r>
      <w:r>
        <w:rPr>
          <w:rFonts w:hint="eastAsia"/>
          <w:lang w:eastAsia="zh-CN"/>
        </w:rPr>
        <w:t>S</w:t>
      </w:r>
      <w:r>
        <w:rPr>
          <w:lang w:eastAsia="zh-CN"/>
        </w:rPr>
        <w:t>hall we add some description here.</w:t>
      </w:r>
    </w:p>
  </w:comment>
  <w:comment w:id="5" w:author="Davis, Nigel" w:date="2026-03-31T10:59:00Z" w:initials="ND">
    <w:p w14:paraId="0207CB8C" w14:textId="77777777" w:rsidR="001D6AA5" w:rsidRDefault="001D6AA5" w:rsidP="001D6AA5">
      <w:pPr>
        <w:pStyle w:val="CommentText"/>
      </w:pPr>
      <w:r>
        <w:rPr>
          <w:rStyle w:val="CommentReference"/>
        </w:rPr>
        <w:annotationRef/>
      </w:r>
      <w:r>
        <w:t>I will add description throughout.</w:t>
      </w:r>
    </w:p>
  </w:comment>
  <w:comment w:id="12" w:author="杨三威10099490" w:date="2026-03-26T15:48:00Z" w:initials="杨三威100994">
    <w:p w14:paraId="19E2BACF" w14:textId="74FD3BD3" w:rsidR="00C40905" w:rsidRDefault="00FC67FA">
      <w:pPr>
        <w:pStyle w:val="CommentText"/>
        <w:rPr>
          <w:lang w:eastAsia="zh-CN"/>
        </w:rPr>
      </w:pPr>
      <w:r>
        <w:rPr>
          <w:rStyle w:val="CommentReference"/>
          <w:rFonts w:hint="eastAsia"/>
        </w:rPr>
        <w:annotationRef/>
      </w:r>
      <w:r w:rsidR="00C40905">
        <w:rPr>
          <w:lang w:eastAsia="zh-CN"/>
        </w:rPr>
        <w:t>Some de</w:t>
      </w:r>
      <w:r w:rsidR="0023363D">
        <w:rPr>
          <w:lang w:eastAsia="zh-CN"/>
        </w:rPr>
        <w:t>s</w:t>
      </w:r>
      <w:r w:rsidR="00C40905">
        <w:rPr>
          <w:lang w:eastAsia="zh-CN"/>
        </w:rPr>
        <w:t>cription of link aggregation in ITU-T</w:t>
      </w:r>
      <w:r w:rsidR="0023363D">
        <w:rPr>
          <w:lang w:eastAsia="zh-CN"/>
        </w:rPr>
        <w:t xml:space="preserve"> G.7701 and G.805.</w:t>
      </w:r>
    </w:p>
    <w:p w14:paraId="76692117" w14:textId="43469F5C" w:rsidR="00C40905" w:rsidRDefault="00C40905">
      <w:pPr>
        <w:pStyle w:val="CommentText"/>
      </w:pPr>
      <w:r>
        <w:rPr>
          <w:noProof/>
          <w:lang w:val="en-US" w:eastAsia="zh-CN"/>
        </w:rPr>
        <w:drawing>
          <wp:inline distT="0" distB="0" distL="0" distR="0" wp14:anchorId="075C7553" wp14:editId="60C4ADCE">
            <wp:extent cx="3970007" cy="1560117"/>
            <wp:effectExtent l="0" t="0" r="0" b="254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975539" cy="1562291"/>
                    </a:xfrm>
                    <a:prstGeom prst="rect">
                      <a:avLst/>
                    </a:prstGeom>
                  </pic:spPr>
                </pic:pic>
              </a:graphicData>
            </a:graphic>
          </wp:inline>
        </w:drawing>
      </w:r>
    </w:p>
    <w:p w14:paraId="70429502" w14:textId="2A255CE2" w:rsidR="00FC67FA" w:rsidRDefault="00FC67FA">
      <w:pPr>
        <w:pStyle w:val="CommentText"/>
      </w:pPr>
      <w:r>
        <w:rPr>
          <w:noProof/>
          <w:lang w:val="en-US" w:eastAsia="zh-CN"/>
        </w:rPr>
        <w:drawing>
          <wp:inline distT="0" distB="0" distL="0" distR="0" wp14:anchorId="4B777A10" wp14:editId="04E7421C">
            <wp:extent cx="4298078" cy="2997607"/>
            <wp:effectExtent l="0" t="0" r="762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4300542" cy="2999325"/>
                    </a:xfrm>
                    <a:prstGeom prst="rect">
                      <a:avLst/>
                    </a:prstGeom>
                  </pic:spPr>
                </pic:pic>
              </a:graphicData>
            </a:graphic>
          </wp:inline>
        </w:drawing>
      </w:r>
    </w:p>
    <w:p w14:paraId="2843E027" w14:textId="16A0BEDD" w:rsidR="00C40905" w:rsidRDefault="00C40905">
      <w:pPr>
        <w:pStyle w:val="CommentText"/>
      </w:pPr>
      <w:r>
        <w:rPr>
          <w:noProof/>
          <w:lang w:val="en-US" w:eastAsia="zh-CN"/>
        </w:rPr>
        <w:drawing>
          <wp:inline distT="0" distB="0" distL="0" distR="0" wp14:anchorId="2FC6E10E" wp14:editId="42AABDFD">
            <wp:extent cx="3582000" cy="3427200"/>
            <wp:effectExtent l="0" t="0" r="0" b="190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
                    <a:stretch>
                      <a:fillRect/>
                    </a:stretch>
                  </pic:blipFill>
                  <pic:spPr>
                    <a:xfrm>
                      <a:off x="0" y="0"/>
                      <a:ext cx="3582000" cy="3427200"/>
                    </a:xfrm>
                    <a:prstGeom prst="rect">
                      <a:avLst/>
                    </a:prstGeom>
                  </pic:spPr>
                </pic:pic>
              </a:graphicData>
            </a:graphic>
          </wp:inline>
        </w:drawing>
      </w:r>
    </w:p>
  </w:comment>
  <w:comment w:id="13" w:author="Davis, Nigel" w:date="2026-03-31T10:59:00Z" w:initials="ND">
    <w:p w14:paraId="181FF1E5" w14:textId="77777777" w:rsidR="001D6AA5" w:rsidRDefault="001D6AA5" w:rsidP="001D6AA5">
      <w:pPr>
        <w:pStyle w:val="CommentText"/>
      </w:pPr>
      <w:r>
        <w:rPr>
          <w:rStyle w:val="CommentReference"/>
        </w:rPr>
        <w:annotationRef/>
      </w:r>
      <w:r>
        <w:t>Will work this into the descriptions</w:t>
      </w:r>
    </w:p>
  </w:comment>
  <w:comment w:id="25" w:author="杨三威10099490" w:date="2026-03-26T15:21:00Z" w:initials="杨三威100994">
    <w:p w14:paraId="76267D25" w14:textId="0F599816" w:rsidR="00AA7B02" w:rsidRDefault="00AA7B02">
      <w:pPr>
        <w:pStyle w:val="CommentText"/>
        <w:rPr>
          <w:lang w:eastAsia="zh-CN"/>
        </w:rPr>
      </w:pPr>
      <w:r>
        <w:rPr>
          <w:rStyle w:val="CommentReference"/>
          <w:rFonts w:hint="eastAsia"/>
        </w:rPr>
        <w:annotationRef/>
      </w:r>
      <w:r>
        <w:rPr>
          <w:rFonts w:hint="eastAsia"/>
          <w:lang w:eastAsia="zh-CN"/>
        </w:rPr>
        <w:t>D</w:t>
      </w:r>
      <w:r>
        <w:rPr>
          <w:lang w:eastAsia="zh-CN"/>
        </w:rPr>
        <w:t>elete the proposal</w:t>
      </w:r>
      <w:r>
        <w:rPr>
          <w:rFonts w:hint="eastAsia"/>
          <w:lang w:eastAsia="zh-CN"/>
        </w:rPr>
        <w:t>?</w:t>
      </w:r>
    </w:p>
    <w:p w14:paraId="507D1E13" w14:textId="2B39B1AF" w:rsidR="00C529F9" w:rsidRDefault="00C529F9">
      <w:pPr>
        <w:pStyle w:val="CommentText"/>
        <w:rPr>
          <w:lang w:eastAsia="zh-CN"/>
        </w:rPr>
      </w:pPr>
      <w:r>
        <w:rPr>
          <w:rFonts w:hint="eastAsia"/>
          <w:lang w:eastAsia="zh-CN"/>
        </w:rPr>
        <w:t>C</w:t>
      </w:r>
      <w:r>
        <w:rPr>
          <w:lang w:eastAsia="zh-CN"/>
        </w:rPr>
        <w:t>ompared to figure 2</w:t>
      </w:r>
      <w:r>
        <w:rPr>
          <w:rFonts w:hint="eastAsia"/>
          <w:lang w:eastAsia="zh-CN"/>
        </w:rPr>
        <w:t>,</w:t>
      </w:r>
      <w:r>
        <w:rPr>
          <w:lang w:eastAsia="zh-CN"/>
        </w:rPr>
        <w:t xml:space="preserve"> path and path set could be in one namespace and two namespace?</w:t>
      </w:r>
    </w:p>
  </w:comment>
  <w:comment w:id="26" w:author="Davis, Nigel" w:date="2026-03-31T11:01:00Z" w:initials="ND">
    <w:p w14:paraId="37E39B33" w14:textId="77777777" w:rsidR="001D6AA5" w:rsidRDefault="001D6AA5" w:rsidP="001D6AA5">
      <w:pPr>
        <w:pStyle w:val="CommentText"/>
      </w:pPr>
      <w:r>
        <w:rPr>
          <w:rStyle w:val="CommentReference"/>
        </w:rPr>
        <w:annotationRef/>
      </w:r>
      <w:r>
        <w:t>I need to clarify the figure.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17DB2E" w15:done="0"/>
  <w15:commentEx w15:paraId="11775831" w15:done="0"/>
  <w15:commentEx w15:paraId="0207CB8C" w15:paraIdParent="11775831" w15:done="0"/>
  <w15:commentEx w15:paraId="2843E027" w15:done="0"/>
  <w15:commentEx w15:paraId="181FF1E5" w15:paraIdParent="2843E027" w15:done="0"/>
  <w15:commentEx w15:paraId="507D1E13" w15:done="0"/>
  <w15:commentEx w15:paraId="37E39B33" w15:paraIdParent="507D1E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95D464" w16cex:dateUtc="2026-03-31T09:54:00Z"/>
  <w16cex:commentExtensible w16cex:durableId="25987F01" w16cex:dateUtc="2026-03-31T09:59:00Z"/>
  <w16cex:commentExtensible w16cex:durableId="600394BC" w16cex:dateUtc="2026-03-31T09:59:00Z"/>
  <w16cex:commentExtensible w16cex:durableId="55FE5CAF" w16cex:dateUtc="2026-03-31T10: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17DB2E" w16cid:durableId="0A95D464"/>
  <w16cid:commentId w16cid:paraId="11775831" w16cid:durableId="11775831"/>
  <w16cid:commentId w16cid:paraId="0207CB8C" w16cid:durableId="25987F01"/>
  <w16cid:commentId w16cid:paraId="2843E027" w16cid:durableId="2843E027"/>
  <w16cid:commentId w16cid:paraId="181FF1E5" w16cid:durableId="600394BC"/>
  <w16cid:commentId w16cid:paraId="507D1E13" w16cid:durableId="507D1E13"/>
  <w16cid:commentId w16cid:paraId="37E39B33" w16cid:durableId="55FE5CA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B30D9" w14:textId="77777777" w:rsidR="00813C1A" w:rsidRDefault="00813C1A" w:rsidP="0022428B">
      <w:pPr>
        <w:spacing w:after="0" w:line="240" w:lineRule="auto"/>
      </w:pPr>
      <w:r>
        <w:separator/>
      </w:r>
    </w:p>
  </w:endnote>
  <w:endnote w:type="continuationSeparator" w:id="0">
    <w:p w14:paraId="2BCD6AFF" w14:textId="77777777" w:rsidR="00813C1A" w:rsidRDefault="00813C1A" w:rsidP="002242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A2E61" w14:textId="77777777" w:rsidR="00813C1A" w:rsidRDefault="00813C1A" w:rsidP="0022428B">
      <w:pPr>
        <w:spacing w:after="0" w:line="240" w:lineRule="auto"/>
      </w:pPr>
      <w:r>
        <w:separator/>
      </w:r>
    </w:p>
  </w:footnote>
  <w:footnote w:type="continuationSeparator" w:id="0">
    <w:p w14:paraId="43557949" w14:textId="77777777" w:rsidR="00813C1A" w:rsidRDefault="00813C1A" w:rsidP="002242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63216"/>
    <w:multiLevelType w:val="hybridMultilevel"/>
    <w:tmpl w:val="0442A1C6"/>
    <w:lvl w:ilvl="0" w:tplc="2BD28634">
      <w:start w:val="3"/>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B9D3C08"/>
    <w:multiLevelType w:val="hybridMultilevel"/>
    <w:tmpl w:val="83E212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88334629">
    <w:abstractNumId w:val="1"/>
  </w:num>
  <w:num w:numId="2" w16cid:durableId="6283906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s, Nigel">
    <w15:presenceInfo w15:providerId="AD" w15:userId="S::ndavis@ciena.com::c29b3813-a1f4-40e2-a213-c1c0b0befa0c"/>
  </w15:person>
  <w15:person w15:author="杨三威10099490">
    <w15:presenceInfo w15:providerId="AD" w15:userId="S-1-5-21-2769701484-3501533552-3326990446-100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09B1"/>
    <w:rsid w:val="0001448C"/>
    <w:rsid w:val="00045779"/>
    <w:rsid w:val="00045BC1"/>
    <w:rsid w:val="00056476"/>
    <w:rsid w:val="00074E00"/>
    <w:rsid w:val="00091FDB"/>
    <w:rsid w:val="000974CF"/>
    <w:rsid w:val="000A5971"/>
    <w:rsid w:val="000B2452"/>
    <w:rsid w:val="000B6B3A"/>
    <w:rsid w:val="000C6ED9"/>
    <w:rsid w:val="000D582F"/>
    <w:rsid w:val="000D6FB8"/>
    <w:rsid w:val="000D793D"/>
    <w:rsid w:val="00142A22"/>
    <w:rsid w:val="00150423"/>
    <w:rsid w:val="00153FFC"/>
    <w:rsid w:val="001B07C4"/>
    <w:rsid w:val="001B235A"/>
    <w:rsid w:val="001C1A76"/>
    <w:rsid w:val="001D401C"/>
    <w:rsid w:val="001D6AA5"/>
    <w:rsid w:val="001F3AE3"/>
    <w:rsid w:val="001F6ED8"/>
    <w:rsid w:val="00200548"/>
    <w:rsid w:val="00201307"/>
    <w:rsid w:val="002013CF"/>
    <w:rsid w:val="0021305F"/>
    <w:rsid w:val="00214B57"/>
    <w:rsid w:val="0022428B"/>
    <w:rsid w:val="0023363D"/>
    <w:rsid w:val="00233A60"/>
    <w:rsid w:val="00233F8E"/>
    <w:rsid w:val="00240E0B"/>
    <w:rsid w:val="00245BA8"/>
    <w:rsid w:val="00254276"/>
    <w:rsid w:val="002554E5"/>
    <w:rsid w:val="00277FB9"/>
    <w:rsid w:val="00283763"/>
    <w:rsid w:val="002873F7"/>
    <w:rsid w:val="00290817"/>
    <w:rsid w:val="00293F3C"/>
    <w:rsid w:val="002A5247"/>
    <w:rsid w:val="003007D6"/>
    <w:rsid w:val="003023E5"/>
    <w:rsid w:val="00317FD5"/>
    <w:rsid w:val="00324664"/>
    <w:rsid w:val="00325843"/>
    <w:rsid w:val="003353FE"/>
    <w:rsid w:val="00381AB7"/>
    <w:rsid w:val="003857DC"/>
    <w:rsid w:val="003A091D"/>
    <w:rsid w:val="003C2A40"/>
    <w:rsid w:val="003D0B52"/>
    <w:rsid w:val="003D23C4"/>
    <w:rsid w:val="003D5F7C"/>
    <w:rsid w:val="003F60E5"/>
    <w:rsid w:val="00412904"/>
    <w:rsid w:val="0041430B"/>
    <w:rsid w:val="00416CD8"/>
    <w:rsid w:val="00417503"/>
    <w:rsid w:val="00424E94"/>
    <w:rsid w:val="004362A7"/>
    <w:rsid w:val="004405B1"/>
    <w:rsid w:val="004559E9"/>
    <w:rsid w:val="00473F07"/>
    <w:rsid w:val="00475C20"/>
    <w:rsid w:val="00482A72"/>
    <w:rsid w:val="00494989"/>
    <w:rsid w:val="004D06C7"/>
    <w:rsid w:val="004E1368"/>
    <w:rsid w:val="004E7F91"/>
    <w:rsid w:val="004F01B2"/>
    <w:rsid w:val="004F568E"/>
    <w:rsid w:val="00512476"/>
    <w:rsid w:val="00521FC7"/>
    <w:rsid w:val="00527C2B"/>
    <w:rsid w:val="00543BB5"/>
    <w:rsid w:val="00546D2D"/>
    <w:rsid w:val="00566751"/>
    <w:rsid w:val="00574DAA"/>
    <w:rsid w:val="005C2D2D"/>
    <w:rsid w:val="005E2E0B"/>
    <w:rsid w:val="005F1DB4"/>
    <w:rsid w:val="00603AEB"/>
    <w:rsid w:val="0064571A"/>
    <w:rsid w:val="00654175"/>
    <w:rsid w:val="0066029A"/>
    <w:rsid w:val="00663189"/>
    <w:rsid w:val="006724A3"/>
    <w:rsid w:val="00681714"/>
    <w:rsid w:val="00693DD3"/>
    <w:rsid w:val="006940CE"/>
    <w:rsid w:val="006A3C19"/>
    <w:rsid w:val="006A69B4"/>
    <w:rsid w:val="006C2FAA"/>
    <w:rsid w:val="006C64FD"/>
    <w:rsid w:val="00711328"/>
    <w:rsid w:val="007258FF"/>
    <w:rsid w:val="00734517"/>
    <w:rsid w:val="00737505"/>
    <w:rsid w:val="00745D23"/>
    <w:rsid w:val="007535C0"/>
    <w:rsid w:val="00757E96"/>
    <w:rsid w:val="007664F5"/>
    <w:rsid w:val="00770795"/>
    <w:rsid w:val="007800C8"/>
    <w:rsid w:val="00783031"/>
    <w:rsid w:val="007A0D5F"/>
    <w:rsid w:val="007A390A"/>
    <w:rsid w:val="007B244A"/>
    <w:rsid w:val="007D45F1"/>
    <w:rsid w:val="007E2C41"/>
    <w:rsid w:val="00812943"/>
    <w:rsid w:val="00813C1A"/>
    <w:rsid w:val="008216C0"/>
    <w:rsid w:val="00821744"/>
    <w:rsid w:val="00825854"/>
    <w:rsid w:val="00843D6F"/>
    <w:rsid w:val="008503D4"/>
    <w:rsid w:val="0086203F"/>
    <w:rsid w:val="008666EE"/>
    <w:rsid w:val="00882D5D"/>
    <w:rsid w:val="008850D8"/>
    <w:rsid w:val="008964A3"/>
    <w:rsid w:val="008B6DA3"/>
    <w:rsid w:val="008E10A0"/>
    <w:rsid w:val="008E45B4"/>
    <w:rsid w:val="008E64AF"/>
    <w:rsid w:val="008F1A85"/>
    <w:rsid w:val="009109D8"/>
    <w:rsid w:val="00912874"/>
    <w:rsid w:val="00924031"/>
    <w:rsid w:val="00934B0A"/>
    <w:rsid w:val="00947746"/>
    <w:rsid w:val="0095598C"/>
    <w:rsid w:val="00963B7C"/>
    <w:rsid w:val="00967E98"/>
    <w:rsid w:val="009860B7"/>
    <w:rsid w:val="009A17BD"/>
    <w:rsid w:val="009B5498"/>
    <w:rsid w:val="009D0EAE"/>
    <w:rsid w:val="009D16C0"/>
    <w:rsid w:val="009D5831"/>
    <w:rsid w:val="009F6BA6"/>
    <w:rsid w:val="00A43D7B"/>
    <w:rsid w:val="00A5288C"/>
    <w:rsid w:val="00A63F09"/>
    <w:rsid w:val="00A64EC0"/>
    <w:rsid w:val="00A72642"/>
    <w:rsid w:val="00A90C8A"/>
    <w:rsid w:val="00A9531B"/>
    <w:rsid w:val="00A96845"/>
    <w:rsid w:val="00A973D8"/>
    <w:rsid w:val="00AA252C"/>
    <w:rsid w:val="00AA7B02"/>
    <w:rsid w:val="00AB2C83"/>
    <w:rsid w:val="00AB4D19"/>
    <w:rsid w:val="00AD01B7"/>
    <w:rsid w:val="00AD0D19"/>
    <w:rsid w:val="00AE1F17"/>
    <w:rsid w:val="00AF0204"/>
    <w:rsid w:val="00AF51A1"/>
    <w:rsid w:val="00AF5963"/>
    <w:rsid w:val="00B13749"/>
    <w:rsid w:val="00B20609"/>
    <w:rsid w:val="00B5317E"/>
    <w:rsid w:val="00B53F87"/>
    <w:rsid w:val="00B9337F"/>
    <w:rsid w:val="00BA5E42"/>
    <w:rsid w:val="00BB5FD8"/>
    <w:rsid w:val="00BC6362"/>
    <w:rsid w:val="00BD0F77"/>
    <w:rsid w:val="00BD3EBC"/>
    <w:rsid w:val="00BD5AE1"/>
    <w:rsid w:val="00BE57F4"/>
    <w:rsid w:val="00BF46B3"/>
    <w:rsid w:val="00C11A50"/>
    <w:rsid w:val="00C40905"/>
    <w:rsid w:val="00C529F9"/>
    <w:rsid w:val="00C57B59"/>
    <w:rsid w:val="00C71974"/>
    <w:rsid w:val="00C76135"/>
    <w:rsid w:val="00C90FB2"/>
    <w:rsid w:val="00C95CDB"/>
    <w:rsid w:val="00CA1802"/>
    <w:rsid w:val="00CC09B1"/>
    <w:rsid w:val="00CC1CEB"/>
    <w:rsid w:val="00CD60DF"/>
    <w:rsid w:val="00CD74B7"/>
    <w:rsid w:val="00D37341"/>
    <w:rsid w:val="00D44647"/>
    <w:rsid w:val="00D53B07"/>
    <w:rsid w:val="00D5769D"/>
    <w:rsid w:val="00D81D14"/>
    <w:rsid w:val="00DA1693"/>
    <w:rsid w:val="00E024FE"/>
    <w:rsid w:val="00E04503"/>
    <w:rsid w:val="00E378CE"/>
    <w:rsid w:val="00E703BA"/>
    <w:rsid w:val="00EB2715"/>
    <w:rsid w:val="00EC246A"/>
    <w:rsid w:val="00EC6FE9"/>
    <w:rsid w:val="00ED6C5F"/>
    <w:rsid w:val="00ED7C1E"/>
    <w:rsid w:val="00EF1324"/>
    <w:rsid w:val="00F2530E"/>
    <w:rsid w:val="00F60D22"/>
    <w:rsid w:val="00F84782"/>
    <w:rsid w:val="00F94886"/>
    <w:rsid w:val="00FA0E9A"/>
    <w:rsid w:val="00FA6071"/>
    <w:rsid w:val="00FB5C6D"/>
    <w:rsid w:val="00FC2E43"/>
    <w:rsid w:val="00FC67FA"/>
    <w:rsid w:val="00FE6AD2"/>
    <w:rsid w:val="00FE769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A03EBE"/>
  <w15:chartTrackingRefBased/>
  <w15:docId w15:val="{E010D53B-FE13-4CEF-8BF9-8376F2BD51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9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9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09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9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9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9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9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9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9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9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9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09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9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9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9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9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9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9B1"/>
    <w:rPr>
      <w:rFonts w:eastAsiaTheme="majorEastAsia" w:cstheme="majorBidi"/>
      <w:color w:val="272727" w:themeColor="text1" w:themeTint="D8"/>
    </w:rPr>
  </w:style>
  <w:style w:type="paragraph" w:styleId="Title">
    <w:name w:val="Title"/>
    <w:basedOn w:val="Normal"/>
    <w:next w:val="Normal"/>
    <w:link w:val="TitleChar"/>
    <w:uiPriority w:val="10"/>
    <w:qFormat/>
    <w:rsid w:val="00CC0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9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9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9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9B1"/>
    <w:pPr>
      <w:spacing w:before="160"/>
      <w:jc w:val="center"/>
    </w:pPr>
    <w:rPr>
      <w:i/>
      <w:iCs/>
      <w:color w:val="404040" w:themeColor="text1" w:themeTint="BF"/>
    </w:rPr>
  </w:style>
  <w:style w:type="character" w:customStyle="1" w:styleId="QuoteChar">
    <w:name w:val="Quote Char"/>
    <w:basedOn w:val="DefaultParagraphFont"/>
    <w:link w:val="Quote"/>
    <w:uiPriority w:val="29"/>
    <w:rsid w:val="00CC09B1"/>
    <w:rPr>
      <w:i/>
      <w:iCs/>
      <w:color w:val="404040" w:themeColor="text1" w:themeTint="BF"/>
    </w:rPr>
  </w:style>
  <w:style w:type="paragraph" w:styleId="ListParagraph">
    <w:name w:val="List Paragraph"/>
    <w:basedOn w:val="Normal"/>
    <w:uiPriority w:val="34"/>
    <w:qFormat/>
    <w:rsid w:val="00CC09B1"/>
    <w:pPr>
      <w:ind w:left="720"/>
      <w:contextualSpacing/>
    </w:pPr>
  </w:style>
  <w:style w:type="character" w:styleId="IntenseEmphasis">
    <w:name w:val="Intense Emphasis"/>
    <w:basedOn w:val="DefaultParagraphFont"/>
    <w:uiPriority w:val="21"/>
    <w:qFormat/>
    <w:rsid w:val="00CC09B1"/>
    <w:rPr>
      <w:i/>
      <w:iCs/>
      <w:color w:val="0F4761" w:themeColor="accent1" w:themeShade="BF"/>
    </w:rPr>
  </w:style>
  <w:style w:type="paragraph" w:styleId="IntenseQuote">
    <w:name w:val="Intense Quote"/>
    <w:basedOn w:val="Normal"/>
    <w:next w:val="Normal"/>
    <w:link w:val="IntenseQuoteChar"/>
    <w:uiPriority w:val="30"/>
    <w:qFormat/>
    <w:rsid w:val="00CC09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9B1"/>
    <w:rPr>
      <w:i/>
      <w:iCs/>
      <w:color w:val="0F4761" w:themeColor="accent1" w:themeShade="BF"/>
    </w:rPr>
  </w:style>
  <w:style w:type="character" w:styleId="IntenseReference">
    <w:name w:val="Intense Reference"/>
    <w:basedOn w:val="DefaultParagraphFont"/>
    <w:uiPriority w:val="32"/>
    <w:qFormat/>
    <w:rsid w:val="00CC09B1"/>
    <w:rPr>
      <w:b/>
      <w:bCs/>
      <w:smallCaps/>
      <w:color w:val="0F4761" w:themeColor="accent1" w:themeShade="BF"/>
      <w:spacing w:val="5"/>
    </w:rPr>
  </w:style>
  <w:style w:type="paragraph" w:styleId="Header">
    <w:name w:val="header"/>
    <w:basedOn w:val="Normal"/>
    <w:link w:val="HeaderChar"/>
    <w:uiPriority w:val="99"/>
    <w:unhideWhenUsed/>
    <w:rsid w:val="0022428B"/>
    <w:pPr>
      <w:pBdr>
        <w:bottom w:val="single" w:sz="6" w:space="1" w:color="auto"/>
      </w:pBd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22428B"/>
    <w:rPr>
      <w:sz w:val="18"/>
      <w:szCs w:val="18"/>
    </w:rPr>
  </w:style>
  <w:style w:type="paragraph" w:styleId="Footer">
    <w:name w:val="footer"/>
    <w:basedOn w:val="Normal"/>
    <w:link w:val="FooterChar"/>
    <w:uiPriority w:val="99"/>
    <w:unhideWhenUsed/>
    <w:rsid w:val="0022428B"/>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22428B"/>
    <w:rPr>
      <w:sz w:val="18"/>
      <w:szCs w:val="18"/>
    </w:rPr>
  </w:style>
  <w:style w:type="character" w:styleId="CommentReference">
    <w:name w:val="annotation reference"/>
    <w:basedOn w:val="DefaultParagraphFont"/>
    <w:uiPriority w:val="99"/>
    <w:semiHidden/>
    <w:unhideWhenUsed/>
    <w:qFormat/>
    <w:rsid w:val="0022428B"/>
    <w:rPr>
      <w:sz w:val="16"/>
      <w:szCs w:val="16"/>
    </w:rPr>
  </w:style>
  <w:style w:type="table" w:styleId="TableGrid">
    <w:name w:val="Table Grid"/>
    <w:basedOn w:val="TableNormal"/>
    <w:uiPriority w:val="59"/>
    <w:rsid w:val="0022428B"/>
    <w:pPr>
      <w:spacing w:after="0" w:line="240" w:lineRule="auto"/>
    </w:pPr>
    <w:rPr>
      <w:rFonts w:ascii="Times New Roman" w:eastAsia="SimSun" w:hAnsi="Times New Roman" w:cs="Times New Roman"/>
      <w:kern w:val="0"/>
      <w:sz w:val="20"/>
      <w:szCs w:val="20"/>
      <w:lang w:val="en-US"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2428B"/>
    <w:pPr>
      <w:spacing w:after="0" w:line="240" w:lineRule="auto"/>
    </w:pPr>
    <w:rPr>
      <w:sz w:val="18"/>
      <w:szCs w:val="18"/>
    </w:rPr>
  </w:style>
  <w:style w:type="character" w:customStyle="1" w:styleId="BalloonTextChar">
    <w:name w:val="Balloon Text Char"/>
    <w:basedOn w:val="DefaultParagraphFont"/>
    <w:link w:val="BalloonText"/>
    <w:uiPriority w:val="99"/>
    <w:semiHidden/>
    <w:rsid w:val="0022428B"/>
    <w:rPr>
      <w:sz w:val="18"/>
      <w:szCs w:val="18"/>
    </w:rPr>
  </w:style>
  <w:style w:type="paragraph" w:styleId="CommentText">
    <w:name w:val="annotation text"/>
    <w:basedOn w:val="Normal"/>
    <w:link w:val="CommentTextChar"/>
    <w:uiPriority w:val="99"/>
    <w:unhideWhenUsed/>
    <w:rsid w:val="0022428B"/>
  </w:style>
  <w:style w:type="character" w:customStyle="1" w:styleId="CommentTextChar">
    <w:name w:val="Comment Text Char"/>
    <w:basedOn w:val="DefaultParagraphFont"/>
    <w:link w:val="CommentText"/>
    <w:uiPriority w:val="99"/>
    <w:rsid w:val="0022428B"/>
  </w:style>
  <w:style w:type="paragraph" w:styleId="CommentSubject">
    <w:name w:val="annotation subject"/>
    <w:basedOn w:val="CommentText"/>
    <w:next w:val="CommentText"/>
    <w:link w:val="CommentSubjectChar"/>
    <w:uiPriority w:val="99"/>
    <w:semiHidden/>
    <w:unhideWhenUsed/>
    <w:rsid w:val="0022428B"/>
    <w:rPr>
      <w:b/>
      <w:bCs/>
    </w:rPr>
  </w:style>
  <w:style w:type="character" w:customStyle="1" w:styleId="CommentSubjectChar">
    <w:name w:val="Comment Subject Char"/>
    <w:basedOn w:val="CommentTextChar"/>
    <w:link w:val="CommentSubject"/>
    <w:uiPriority w:val="99"/>
    <w:semiHidden/>
    <w:rsid w:val="0022428B"/>
    <w:rPr>
      <w:b/>
      <w:bCs/>
    </w:rPr>
  </w:style>
  <w:style w:type="paragraph" w:styleId="Revision">
    <w:name w:val="Revision"/>
    <w:hidden/>
    <w:uiPriority w:val="99"/>
    <w:semiHidden/>
    <w:rsid w:val="00B2060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s>
</file>

<file path=word/_rels/document.xml.rels><?xml version="1.0" encoding="UTF-8" standalone="yes"?>
<Relationships xmlns="http://schemas.openxmlformats.org/package/2006/relationships"><Relationship Id="rId13" Type="http://schemas.openxmlformats.org/officeDocument/2006/relationships/package" Target="embeddings/Microsoft_PowerPoint_Slide.sldx"/><Relationship Id="rId18" Type="http://schemas.openxmlformats.org/officeDocument/2006/relationships/image" Target="media/image4.emf"/><Relationship Id="rId26"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package" Target="embeddings/Microsoft_PowerPoint_Slide4.sldx"/><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emf"/><Relationship Id="rId17" Type="http://schemas.openxmlformats.org/officeDocument/2006/relationships/package" Target="embeddings/Microsoft_PowerPoint_Slide2.sldx"/><Relationship Id="rId25" Type="http://schemas.openxmlformats.org/officeDocument/2006/relationships/package" Target="embeddings/Microsoft_PowerPoint_Slide6.sldx"/><Relationship Id="rId33" Type="http://schemas.openxmlformats.org/officeDocument/2006/relationships/package" Target="embeddings/Microsoft_PowerPoint_Slide10.sldx"/><Relationship Id="rId2" Type="http://schemas.openxmlformats.org/officeDocument/2006/relationships/numbering" Target="numbering.xml"/><Relationship Id="rId16" Type="http://schemas.openxmlformats.org/officeDocument/2006/relationships/image" Target="media/image3.emf"/><Relationship Id="rId20" Type="http://schemas.openxmlformats.org/officeDocument/2006/relationships/image" Target="media/image8.emf"/><Relationship Id="rId29" Type="http://schemas.openxmlformats.org/officeDocument/2006/relationships/package" Target="embeddings/Microsoft_PowerPoint_Slide8.sldx"/><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0.emf"/><Relationship Id="rId32" Type="http://schemas.openxmlformats.org/officeDocument/2006/relationships/image" Target="media/image14.emf"/><Relationship Id="rId5" Type="http://schemas.openxmlformats.org/officeDocument/2006/relationships/webSettings" Target="webSettings.xml"/><Relationship Id="rId15" Type="http://schemas.openxmlformats.org/officeDocument/2006/relationships/package" Target="embeddings/Microsoft_PowerPoint_Slide1.sldx"/><Relationship Id="rId23" Type="http://schemas.openxmlformats.org/officeDocument/2006/relationships/package" Target="embeddings/Microsoft_PowerPoint_Slide5.sldx"/><Relationship Id="rId28" Type="http://schemas.openxmlformats.org/officeDocument/2006/relationships/image" Target="media/image12.emf"/><Relationship Id="rId36" Type="http://schemas.openxmlformats.org/officeDocument/2006/relationships/theme" Target="theme/theme1.xml"/><Relationship Id="rId10" Type="http://schemas.microsoft.com/office/2016/09/relationships/commentsIds" Target="commentsIds.xml"/><Relationship Id="rId19" Type="http://schemas.openxmlformats.org/officeDocument/2006/relationships/package" Target="embeddings/Microsoft_PowerPoint_Slide3.sldx"/><Relationship Id="rId31" Type="http://schemas.openxmlformats.org/officeDocument/2006/relationships/package" Target="embeddings/Microsoft_PowerPoint_Slide9.sldx"/><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emf"/><Relationship Id="rId22" Type="http://schemas.openxmlformats.org/officeDocument/2006/relationships/image" Target="media/image9.emf"/><Relationship Id="rId27" Type="http://schemas.openxmlformats.org/officeDocument/2006/relationships/package" Target="embeddings/Microsoft_PowerPoint_Slide7.sldx"/><Relationship Id="rId30" Type="http://schemas.openxmlformats.org/officeDocument/2006/relationships/image" Target="media/image13.emf"/><Relationship Id="rId35" Type="http://schemas.microsoft.com/office/2011/relationships/people" Target="people.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06F76-78A2-48E2-8463-E01437DFB3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3488</TotalTime>
  <Pages>13</Pages>
  <Words>1803</Words>
  <Characters>9794</Characters>
  <Application>Microsoft Office Word</Application>
  <DocSecurity>0</DocSecurity>
  <Lines>264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 Nigel</dc:creator>
  <cp:keywords/>
  <dc:description/>
  <cp:lastModifiedBy>Davis, Nigel</cp:lastModifiedBy>
  <cp:revision>20</cp:revision>
  <dcterms:created xsi:type="dcterms:W3CDTF">2026-04-13T04:56:00Z</dcterms:created>
  <dcterms:modified xsi:type="dcterms:W3CDTF">2026-04-13T07:43:00Z</dcterms:modified>
</cp:coreProperties>
</file>