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final_brd_employee_master_employe_d9bc1b"/>
      <w:r>
        <w:rPr>
          <w:rFonts w:eastAsia="source serif 4" w:cs="source serif 4" w:ascii="source serif 4" w:hAnsi="source serif 4"/>
          <w:b/>
          <w:color w:val="000000"/>
          <w:sz w:val="39"/>
        </w:rPr>
        <w:t xml:space="preserve">Final BRD — Employee Master / Employee Profile Module (Grouped Tab Version)</w:t>
      </w:r>
      <w:bookmarkEnd w:id="0"/>
    </w:p>
    <w:p>
      <w:pPr>
        <w:spacing w:line="360" w:before="315" w:after="105" w:lineRule="auto"/>
        <w:ind w:left="-30"/>
        <w:jc w:val="left"/>
      </w:pPr>
      <w:bookmarkStart w:id="1" w:name="document_purpose"/>
      <w:r>
        <w:rPr>
          <w:rFonts w:eastAsia="source serif 4" w:cs="source serif 4" w:ascii="source serif 4" w:hAnsi="source serif 4"/>
          <w:b/>
          <w:color w:val="000000"/>
          <w:sz w:val="24"/>
        </w:rPr>
        <w:t xml:space="preserve">Document purpose</w:t>
      </w:r>
      <w:bookmarkEnd w:id="1"/>
    </w:p>
    <w:p>
      <w:pPr>
        <w:spacing w:line="360" w:after="210" w:lineRule="auto"/>
      </w:pPr>
      <w:r>
        <w:rPr>
          <w:rFonts w:eastAsia="source serif 4" w:cs="source serif 4" w:ascii="source serif 4" w:hAnsi="source serif 4"/>
          <w:color w:val="000000"/>
        </w:rPr>
        <w:t xml:space="preserve">This Business Requirements Document defines the final structure for an Employee Master / Employee Profile module, based on the complete discussion in this session and updated grouping requirements. The document is intended to serve as the final handoff artifact before the discussion is deleted, so it consolidates all agreed sections, grouped tab design, field coverage, business meanings, validations, repeatable entities, and future-proof architecture in one place. Employee self-service and HRMS implementations commonly organize employee information in section-based profiles with approval-driven updates, document attachments, and configurable master definitions instead of a single flat employee form.[web:18][web:57][web:61]</w:t>
      </w:r>
    </w:p>
    <w:p>
      <w:pPr>
        <w:spacing w:line="360" w:before="315" w:after="105" w:lineRule="auto"/>
        <w:ind w:left="-30"/>
        <w:jc w:val="left"/>
      </w:pPr>
      <w:bookmarkStart w:id="2" w:name="change_incorporated_in_this_final_ccfbc8"/>
      <w:r>
        <w:rPr>
          <w:rFonts w:eastAsia="source serif 4" w:cs="source serif 4" w:ascii="source serif 4" w:hAnsi="source serif 4"/>
          <w:b/>
          <w:color w:val="000000"/>
          <w:sz w:val="24"/>
        </w:rPr>
        <w:t xml:space="preserve">Change incorporated in this final version</w:t>
      </w:r>
      <w:bookmarkEnd w:id="2"/>
    </w:p>
    <w:p>
      <w:pPr>
        <w:spacing w:line="360" w:after="210" w:lineRule="auto"/>
      </w:pPr>
      <w:r>
        <w:rPr>
          <w:rFonts w:eastAsia="source serif 4" w:cs="source serif 4" w:ascii="source serif 4" w:hAnsi="source serif 4"/>
          <w:color w:val="000000"/>
        </w:rPr>
        <w:t xml:space="preserve">This final version applies the updated grouping requirement that certain functional areas should appear under one parent section with separate tabs. That means the BRD should not treat those items as completely independent top-level sections in the user interface, even though they may remain separate logical entities in the database. Section-based HRMS designs frequently use grouped employee profile areas while keeping underlying data models normalized and configurable.[web:18][web:61]</w:t>
      </w:r>
    </w:p>
    <w:p>
      <w:pPr>
        <w:spacing w:line="360" w:after="210" w:lineRule="auto"/>
      </w:pPr>
      <w:r>
        <w:rPr>
          <w:rFonts w:eastAsia="source serif 4" w:cs="source serif 4" w:ascii="source serif 4" w:hAnsi="source serif 4"/>
          <w:color w:val="000000"/>
        </w:rPr>
        <w:t xml:space="preserve">The following grouped tab model is adopted:</w:t>
      </w:r>
    </w:p>
    <w:p>
      <w:pPr>
        <w:numPr>
          <w:ilvl w:val="0"/>
          <w:numId w:val="1"/>
        </w:numPr>
        <w:spacing w:line="360" w:before="105" w:after="105" w:lineRule="auto"/>
      </w:pPr>
      <w:r>
        <w:rPr>
          <w:rFonts w:eastAsia="source serif 4" w:cs="source serif 4" w:ascii="source serif 4" w:hAnsi="source serif 4"/>
          <w:color w:val="000000"/>
          <w:sz w:val="21"/>
        </w:rPr>
        <w:t xml:space="preserve">Contact &amp; Emergency under one parent section with separate tabs.[web:57][web:61]</w:t>
      </w:r>
    </w:p>
    <w:p>
      <w:pPr>
        <w:numPr>
          <w:ilvl w:val="0"/>
          <w:numId w:val="1"/>
        </w:numPr>
        <w:spacing w:line="360" w:before="105" w:after="105" w:lineRule="auto"/>
      </w:pPr>
      <w:r>
        <w:rPr>
          <w:rFonts w:eastAsia="source serif 4" w:cs="source serif 4" w:ascii="source serif 4" w:hAnsi="source serif 4"/>
          <w:color w:val="000000"/>
          <w:sz w:val="21"/>
        </w:rPr>
        <w:t xml:space="preserve">Family &amp; Dependency under one parent section with separate tabs.[web:57]</w:t>
      </w:r>
    </w:p>
    <w:p>
      <w:pPr>
        <w:numPr>
          <w:ilvl w:val="0"/>
          <w:numId w:val="1"/>
        </w:numPr>
        <w:spacing w:line="360" w:before="105" w:after="105" w:lineRule="auto"/>
      </w:pPr>
      <w:r>
        <w:rPr>
          <w:rFonts w:eastAsia="source serif 4" w:cs="source serif 4" w:ascii="source serif 4" w:hAnsi="source serif 4"/>
          <w:color w:val="000000"/>
          <w:sz w:val="21"/>
        </w:rPr>
        <w:t xml:space="preserve">Education &amp; Certification under one parent section with separate tabs.[web:57]</w:t>
      </w:r>
    </w:p>
    <w:p>
      <w:pPr>
        <w:numPr>
          <w:ilvl w:val="0"/>
          <w:numId w:val="1"/>
        </w:numPr>
        <w:spacing w:line="360" w:before="105" w:after="105" w:lineRule="auto"/>
      </w:pPr>
      <w:r>
        <w:rPr>
          <w:rFonts w:eastAsia="source serif 4" w:cs="source serif 4" w:ascii="source serif 4" w:hAnsi="source serif 4"/>
          <w:color w:val="000000"/>
          <w:sz w:val="21"/>
        </w:rPr>
        <w:t xml:space="preserve">Insurance &amp; Nominee under one parent section with separate tabs.[web:57]</w:t>
      </w:r>
    </w:p>
    <w:p>
      <w:pPr>
        <w:numPr>
          <w:ilvl w:val="0"/>
          <w:numId w:val="1"/>
        </w:numPr>
        <w:spacing w:line="360" w:before="105" w:after="105" w:lineRule="auto"/>
      </w:pPr>
      <w:r>
        <w:rPr>
          <w:rFonts w:eastAsia="source serif 4" w:cs="source serif 4" w:ascii="source serif 4" w:hAnsi="source serif 4"/>
          <w:color w:val="000000"/>
          <w:sz w:val="21"/>
        </w:rPr>
        <w:t xml:space="preserve">Full details are additionally included for Separation and Assets because these areas become important in complete employee lifecycle management and offboarding.[web:55][web:56][web:58][web:60][web:62]</w:t>
      </w:r>
    </w:p>
    <w:p>
      <w:pPr>
        <w:spacing w:line="360" w:before="315" w:after="105" w:lineRule="auto"/>
        <w:ind w:left="-30"/>
        <w:jc w:val="left"/>
      </w:pPr>
      <w:bookmarkStart w:id="3" w:name="scope"/>
      <w:r>
        <w:rPr>
          <w:rFonts w:eastAsia="source serif 4" w:cs="source serif 4" w:ascii="source serif 4" w:hAnsi="source serif 4"/>
          <w:b/>
          <w:color w:val="000000"/>
          <w:sz w:val="24"/>
        </w:rPr>
        <w:t xml:space="preserve">Scope</w:t>
      </w:r>
      <w:bookmarkEnd w:id="3"/>
    </w:p>
    <w:p>
      <w:pPr>
        <w:spacing w:line="360" w:after="210" w:lineRule="auto"/>
      </w:pPr>
      <w:r>
        <w:rPr>
          <w:rFonts w:eastAsia="source serif 4" w:cs="source serif 4" w:ascii="source serif 4" w:hAnsi="source serif 4"/>
          <w:color w:val="000000"/>
        </w:rPr>
        <w:t xml:space="preserve">The Employee Master module must support the full employee information lifecycle from onboarding to profile maintenance, statutory and payroll readiness, benefit administration, document management, controlled self-service profile updates, internal access setup, and future separation/offboarding tracking. Employee systems and offboarding references show that mature HRMS solutions combine employee profile data, change requests, exit workflows, asset tracking, and access revocation under controlled process-driven structures.[web:18][web:56][web:58][web:60][web:62]</w:t>
      </w:r>
    </w:p>
    <w:p>
      <w:pPr>
        <w:spacing w:line="360" w:before="315" w:after="105" w:lineRule="auto"/>
        <w:ind w:left="-30"/>
        <w:jc w:val="left"/>
      </w:pPr>
      <w:bookmarkStart w:id="4" w:name="design_principles"/>
      <w:r>
        <w:rPr>
          <w:rFonts w:eastAsia="source serif 4" w:cs="source serif 4" w:ascii="source serif 4" w:hAnsi="source serif 4"/>
          <w:b/>
          <w:color w:val="000000"/>
          <w:sz w:val="24"/>
        </w:rPr>
        <w:t xml:space="preserve">Design principles</w:t>
      </w:r>
      <w:bookmarkEnd w:id="4"/>
    </w:p>
    <w:p>
      <w:pPr>
        <w:numPr>
          <w:ilvl w:val="0"/>
          <w:numId w:val="2"/>
        </w:numPr>
        <w:spacing w:line="360" w:before="105" w:after="105" w:lineRule="auto"/>
      </w:pPr>
      <w:r>
        <w:rPr>
          <w:rFonts w:eastAsia="source serif 4" w:cs="source serif 4" w:ascii="source serif 4" w:hAnsi="source serif 4"/>
          <w:color w:val="000000"/>
          <w:sz w:val="21"/>
        </w:rPr>
        <w:t xml:space="preserve">The employee profile must be section-based and not designed as one long flat page.[web:18][web:61]</w:t>
      </w:r>
    </w:p>
    <w:p>
      <w:pPr>
        <w:numPr>
          <w:ilvl w:val="0"/>
          <w:numId w:val="2"/>
        </w:numPr>
        <w:spacing w:line="360" w:before="105" w:after="105" w:lineRule="auto"/>
      </w:pPr>
      <w:r>
        <w:rPr>
          <w:rFonts w:eastAsia="source serif 4" w:cs="source serif 4" w:ascii="source serif 4" w:hAnsi="source serif 4"/>
          <w:color w:val="000000"/>
          <w:sz w:val="21"/>
        </w:rPr>
        <w:t xml:space="preserve">The UI may group related items under one parent section with multiple tabs, but the data model should still remain normalized and separated by business meaning.[web:18][web:57]</w:t>
      </w:r>
    </w:p>
    <w:p>
      <w:pPr>
        <w:numPr>
          <w:ilvl w:val="0"/>
          <w:numId w:val="2"/>
        </w:numPr>
        <w:spacing w:line="360" w:before="105" w:after="105" w:lineRule="auto"/>
      </w:pPr>
      <w:r>
        <w:rPr>
          <w:rFonts w:eastAsia="source serif 4" w:cs="source serif 4" w:ascii="source serif 4" w:hAnsi="source serif 4"/>
          <w:color w:val="000000"/>
          <w:sz w:val="21"/>
        </w:rPr>
        <w:t xml:space="preserve">Repeatable information such as addresses, emergency contacts, family members, dependents, education rows, certifications, previous employers, IDs, insurance members, documents, and nominees must be treated as child collections.[web:18][web:57]</w:t>
      </w:r>
    </w:p>
    <w:p>
      <w:pPr>
        <w:numPr>
          <w:ilvl w:val="0"/>
          <w:numId w:val="2"/>
        </w:numPr>
        <w:spacing w:line="360" w:before="105" w:after="105" w:lineRule="auto"/>
      </w:pPr>
      <w:r>
        <w:rPr>
          <w:rFonts w:eastAsia="source serif 4" w:cs="source serif 4" w:ascii="source serif 4" w:hAnsi="source serif 4"/>
          <w:color w:val="000000"/>
          <w:sz w:val="21"/>
        </w:rPr>
        <w:t xml:space="preserve">Mandatory flags, dropdown values, repeat limits, validations, role visibility, and section availability should be configurable for future changes.[web:61]</w:t>
      </w:r>
    </w:p>
    <w:p>
      <w:pPr>
        <w:numPr>
          <w:ilvl w:val="0"/>
          <w:numId w:val="2"/>
        </w:numPr>
        <w:spacing w:line="360" w:before="105" w:after="105" w:lineRule="auto"/>
      </w:pPr>
      <w:r>
        <w:rPr>
          <w:rFonts w:eastAsia="source serif 4" w:cs="source serif 4" w:ascii="source serif 4" w:hAnsi="source serif 4"/>
          <w:color w:val="000000"/>
          <w:sz w:val="21"/>
        </w:rPr>
        <w:t xml:space="preserve">Employee self-service edits should move through request and approval flow with attachments and audit trail where required.[web:18][web:61]</w:t>
      </w:r>
    </w:p>
    <w:p>
      <w:pPr>
        <w:numPr>
          <w:ilvl w:val="0"/>
          <w:numId w:val="2"/>
        </w:numPr>
        <w:spacing w:line="360" w:before="105" w:after="105" w:lineRule="auto"/>
      </w:pPr>
      <w:r>
        <w:rPr>
          <w:rFonts w:eastAsia="source serif 4" w:cs="source serif 4" w:ascii="source serif 4" w:hAnsi="source serif 4"/>
          <w:color w:val="000000"/>
          <w:sz w:val="21"/>
        </w:rPr>
        <w:t xml:space="preserve">Sensitive areas such as statutory IDs, bank data, system access, benefits, and separation controls should be permission-based.[web:60][web:61]</w:t>
      </w:r>
    </w:p>
    <w:p>
      <w:pPr>
        <w:spacing w:line="360" w:before="315" w:after="105" w:lineRule="auto"/>
        <w:ind w:left="-30"/>
        <w:jc w:val="left"/>
      </w:pPr>
      <w:bookmarkStart w:id="5" w:name="final_ui_section_architecture"/>
      <w:r>
        <w:rPr>
          <w:rFonts w:eastAsia="source serif 4" w:cs="source serif 4" w:ascii="source serif 4" w:hAnsi="source serif 4"/>
          <w:b/>
          <w:color w:val="000000"/>
          <w:sz w:val="24"/>
        </w:rPr>
        <w:t xml:space="preserve">Final UI section architecture</w:t>
      </w:r>
      <w:bookmarkEnd w:id="5"/>
    </w:p>
    <w:p>
      <w:pPr>
        <w:spacing w:line="360" w:after="210" w:lineRule="auto"/>
      </w:pPr>
      <w:r>
        <w:rPr>
          <w:rFonts w:eastAsia="source serif 4" w:cs="source serif 4" w:ascii="source serif 4" w:hAnsi="source serif 4"/>
          <w:color w:val="000000"/>
        </w:rPr>
        <w:t xml:space="preserve">The final recommended employee profile structure is below. Parent sections may contain one or more tabs.</w:t>
      </w:r>
    </w:p>
    <w:p>
      <w:pPr>
        <w:numPr>
          <w:ilvl w:val="0"/>
          <w:numId w:val="3"/>
        </w:numPr>
        <w:spacing w:line="360" w:before="105" w:after="105" w:lineRule="auto"/>
      </w:pPr>
      <w:r>
        <w:rPr>
          <w:rFonts w:eastAsia="source serif 4" w:cs="source serif 4" w:ascii="source serif 4" w:hAnsi="source serif 4"/>
          <w:color w:val="000000"/>
          <w:sz w:val="21"/>
        </w:rPr>
        <w:t xml:space="preserve">Personal Information</w:t>
      </w:r>
    </w:p>
    <w:p>
      <w:pPr>
        <w:numPr>
          <w:ilvl w:val="0"/>
          <w:numId w:val="3"/>
        </w:numPr>
        <w:spacing w:line="360" w:before="105" w:after="105" w:lineRule="auto"/>
      </w:pPr>
      <w:r>
        <w:rPr>
          <w:rFonts w:eastAsia="source serif 4" w:cs="source serif 4" w:ascii="source serif 4" w:hAnsi="source serif 4"/>
          <w:color w:val="000000"/>
          <w:sz w:val="21"/>
        </w:rPr>
        <w:t xml:space="preserve">Contact Details</w:t>
      </w:r>
    </w:p>
    <w:p>
      <w:pPr>
        <w:numPr>
          <w:ilvl w:val="1"/>
          <w:numId w:val="3"/>
        </w:numPr>
        <w:spacing w:line="360" w:before="105" w:after="105" w:lineRule="auto"/>
      </w:pPr>
      <w:r>
        <w:rPr>
          <w:rFonts w:eastAsia="source serif 4" w:cs="source serif 4" w:ascii="source serif 4" w:hAnsi="source serif 4"/>
          <w:color w:val="000000"/>
          <w:sz w:val="21"/>
        </w:rPr>
        <w:t xml:space="preserve">Tab A: Contact &amp; Address</w:t>
      </w:r>
    </w:p>
    <w:p>
      <w:pPr>
        <w:numPr>
          <w:ilvl w:val="1"/>
          <w:numId w:val="3"/>
        </w:numPr>
        <w:spacing w:line="360" w:before="105" w:after="105" w:lineRule="auto"/>
      </w:pPr>
      <w:r>
        <w:rPr>
          <w:rFonts w:eastAsia="source serif 4" w:cs="source serif 4" w:ascii="source serif 4" w:hAnsi="source serif 4"/>
          <w:color w:val="000000"/>
          <w:sz w:val="21"/>
        </w:rPr>
        <w:t xml:space="preserve">Tab B: Emergency Contacts</w:t>
      </w:r>
    </w:p>
    <w:p>
      <w:pPr>
        <w:numPr>
          <w:ilvl w:val="0"/>
          <w:numId w:val="3"/>
        </w:numPr>
        <w:spacing w:line="360" w:before="105" w:after="105" w:lineRule="auto"/>
      </w:pPr>
      <w:r>
        <w:rPr>
          <w:rFonts w:eastAsia="source serif 4" w:cs="source serif 4" w:ascii="source serif 4" w:hAnsi="source serif 4"/>
          <w:color w:val="000000"/>
          <w:sz w:val="21"/>
        </w:rPr>
        <w:t xml:space="preserve">Family Details</w:t>
      </w:r>
    </w:p>
    <w:p>
      <w:pPr>
        <w:numPr>
          <w:ilvl w:val="1"/>
          <w:numId w:val="3"/>
        </w:numPr>
        <w:spacing w:line="360" w:before="105" w:after="105" w:lineRule="auto"/>
      </w:pPr>
      <w:r>
        <w:rPr>
          <w:rFonts w:eastAsia="source serif 4" w:cs="source serif 4" w:ascii="source serif 4" w:hAnsi="source serif 4"/>
          <w:color w:val="000000"/>
          <w:sz w:val="21"/>
        </w:rPr>
        <w:t xml:space="preserve">Tab A: Family Members</w:t>
      </w:r>
    </w:p>
    <w:p>
      <w:pPr>
        <w:numPr>
          <w:ilvl w:val="1"/>
          <w:numId w:val="3"/>
        </w:numPr>
        <w:spacing w:line="360" w:before="105" w:after="105" w:lineRule="auto"/>
      </w:pPr>
      <w:r>
        <w:rPr>
          <w:rFonts w:eastAsia="source serif 4" w:cs="source serif 4" w:ascii="source serif 4" w:hAnsi="source serif 4"/>
          <w:color w:val="000000"/>
          <w:sz w:val="21"/>
        </w:rPr>
        <w:t xml:space="preserve">Tab B: Dependents</w:t>
      </w:r>
    </w:p>
    <w:p>
      <w:pPr>
        <w:numPr>
          <w:ilvl w:val="0"/>
          <w:numId w:val="3"/>
        </w:numPr>
        <w:spacing w:line="360" w:before="105" w:after="105" w:lineRule="auto"/>
      </w:pPr>
      <w:r>
        <w:rPr>
          <w:rFonts w:eastAsia="source serif 4" w:cs="source serif 4" w:ascii="source serif 4" w:hAnsi="source serif 4"/>
          <w:color w:val="000000"/>
          <w:sz w:val="21"/>
        </w:rPr>
        <w:t xml:space="preserve">Employment Details</w:t>
      </w:r>
    </w:p>
    <w:p>
      <w:pPr>
        <w:numPr>
          <w:ilvl w:val="0"/>
          <w:numId w:val="3"/>
        </w:numPr>
        <w:spacing w:line="360" w:before="105" w:after="105" w:lineRule="auto"/>
      </w:pPr>
      <w:r>
        <w:rPr>
          <w:rFonts w:eastAsia="source serif 4" w:cs="source serif 4" w:ascii="source serif 4" w:hAnsi="source serif 4"/>
          <w:color w:val="000000"/>
          <w:sz w:val="21"/>
        </w:rPr>
        <w:t xml:space="preserve">Education Details</w:t>
      </w:r>
    </w:p>
    <w:p>
      <w:pPr>
        <w:numPr>
          <w:ilvl w:val="1"/>
          <w:numId w:val="3"/>
        </w:numPr>
        <w:spacing w:line="360" w:before="105" w:after="105" w:lineRule="auto"/>
      </w:pPr>
      <w:r>
        <w:rPr>
          <w:rFonts w:eastAsia="source serif 4" w:cs="source serif 4" w:ascii="source serif 4" w:hAnsi="source serif 4"/>
          <w:color w:val="000000"/>
          <w:sz w:val="21"/>
        </w:rPr>
        <w:t xml:space="preserve">Tab A: Academic Education</w:t>
      </w:r>
    </w:p>
    <w:p>
      <w:pPr>
        <w:numPr>
          <w:ilvl w:val="1"/>
          <w:numId w:val="3"/>
        </w:numPr>
        <w:spacing w:line="360" w:before="105" w:after="105" w:lineRule="auto"/>
      </w:pPr>
      <w:r>
        <w:rPr>
          <w:rFonts w:eastAsia="source serif 4" w:cs="source serif 4" w:ascii="source serif 4" w:hAnsi="source serif 4"/>
          <w:color w:val="000000"/>
          <w:sz w:val="21"/>
        </w:rPr>
        <w:t xml:space="preserve">Tab B: Certifications</w:t>
      </w:r>
    </w:p>
    <w:p>
      <w:pPr>
        <w:numPr>
          <w:ilvl w:val="0"/>
          <w:numId w:val="3"/>
        </w:numPr>
        <w:spacing w:line="360" w:before="105" w:after="105" w:lineRule="auto"/>
      </w:pPr>
      <w:r>
        <w:rPr>
          <w:rFonts w:eastAsia="source serif 4" w:cs="source serif 4" w:ascii="source serif 4" w:hAnsi="source serif 4"/>
          <w:color w:val="000000"/>
          <w:sz w:val="21"/>
        </w:rPr>
        <w:t xml:space="preserve">Skills &amp; Competencies</w:t>
      </w:r>
    </w:p>
    <w:p>
      <w:pPr>
        <w:numPr>
          <w:ilvl w:val="0"/>
          <w:numId w:val="3"/>
        </w:numPr>
        <w:spacing w:line="360" w:before="105" w:after="105" w:lineRule="auto"/>
      </w:pPr>
      <w:r>
        <w:rPr>
          <w:rFonts w:eastAsia="source serif 4" w:cs="source serif 4" w:ascii="source serif 4" w:hAnsi="source serif 4"/>
          <w:color w:val="000000"/>
          <w:sz w:val="21"/>
        </w:rPr>
        <w:t xml:space="preserve">Compensation, Payroll &amp; Bank</w:t>
      </w:r>
    </w:p>
    <w:p>
      <w:pPr>
        <w:numPr>
          <w:ilvl w:val="0"/>
          <w:numId w:val="3"/>
        </w:numPr>
        <w:spacing w:line="360" w:before="105" w:after="105" w:lineRule="auto"/>
      </w:pPr>
      <w:r>
        <w:rPr>
          <w:rFonts w:eastAsia="source serif 4" w:cs="source serif 4" w:ascii="source serif 4" w:hAnsi="source serif 4"/>
          <w:color w:val="000000"/>
          <w:sz w:val="21"/>
        </w:rPr>
        <w:t xml:space="preserve">Identity &amp; Statutory Details</w:t>
      </w:r>
    </w:p>
    <w:p>
      <w:pPr>
        <w:numPr>
          <w:ilvl w:val="0"/>
          <w:numId w:val="3"/>
        </w:numPr>
        <w:spacing w:line="360" w:before="105" w:after="105" w:lineRule="auto"/>
      </w:pPr>
      <w:r>
        <w:rPr>
          <w:rFonts w:eastAsia="source serif 4" w:cs="source serif 4" w:ascii="source serif 4" w:hAnsi="source serif 4"/>
          <w:color w:val="000000"/>
          <w:sz w:val="21"/>
        </w:rPr>
        <w:t xml:space="preserve">Previous Employment</w:t>
      </w:r>
    </w:p>
    <w:p>
      <w:pPr>
        <w:numPr>
          <w:ilvl w:val="0"/>
          <w:numId w:val="3"/>
        </w:numPr>
        <w:spacing w:line="360" w:before="105" w:after="105" w:lineRule="auto"/>
      </w:pPr>
      <w:r>
        <w:rPr>
          <w:rFonts w:eastAsia="source serif 4" w:cs="source serif 4" w:ascii="source serif 4" w:hAnsi="source serif 4"/>
          <w:color w:val="000000"/>
          <w:sz w:val="21"/>
        </w:rPr>
        <w:t xml:space="preserve">Insurance &amp; Benefits</w:t>
      </w:r>
    </w:p>
    <w:p>
      <w:pPr>
        <w:numPr>
          <w:ilvl w:val="0"/>
          <w:numId w:val="4"/>
        </w:numPr>
        <w:spacing w:line="360" w:before="105" w:after="105" w:lineRule="auto"/>
      </w:pPr>
      <w:r>
        <w:rPr>
          <w:rFonts w:eastAsia="source serif 4" w:cs="source serif 4" w:ascii="source serif 4" w:hAnsi="source serif 4"/>
          <w:color w:val="000000"/>
          <w:sz w:val="21"/>
        </w:rPr>
        <w:t xml:space="preserve">Tab A: Insurance</w:t>
      </w:r>
    </w:p>
    <w:p>
      <w:pPr>
        <w:numPr>
          <w:ilvl w:val="0"/>
          <w:numId w:val="4"/>
        </w:numPr>
        <w:spacing w:line="360" w:before="105" w:after="105" w:lineRule="auto"/>
      </w:pPr>
      <w:r>
        <w:rPr>
          <w:rFonts w:eastAsia="source serif 4" w:cs="source serif 4" w:ascii="source serif 4" w:hAnsi="source serif 4"/>
          <w:color w:val="000000"/>
          <w:sz w:val="21"/>
        </w:rPr>
        <w:t xml:space="preserve">Tab B: Nominees</w:t>
      </w:r>
    </w:p>
    <w:p>
      <w:pPr>
        <w:numPr>
          <w:ilvl w:val="0"/>
          <w:numId w:val="5"/>
        </w:numPr>
        <w:spacing w:line="360" w:before="105" w:after="105" w:lineRule="auto"/>
      </w:pPr>
      <w:r>
        <w:rPr>
          <w:rFonts w:eastAsia="source serif 4" w:cs="source serif 4" w:ascii="source serif 4" w:hAnsi="source serif 4"/>
          <w:color w:val="000000"/>
          <w:sz w:val="21"/>
        </w:rPr>
        <w:t xml:space="preserve">Employee Documents</w:t>
      </w:r>
    </w:p>
    <w:p>
      <w:pPr>
        <w:numPr>
          <w:ilvl w:val="0"/>
          <w:numId w:val="5"/>
        </w:numPr>
        <w:spacing w:line="360" w:before="105" w:after="105" w:lineRule="auto"/>
      </w:pPr>
      <w:r>
        <w:rPr>
          <w:rFonts w:eastAsia="source serif 4" w:cs="source serif 4" w:ascii="source serif 4" w:hAnsi="source serif 4"/>
          <w:color w:val="000000"/>
          <w:sz w:val="21"/>
        </w:rPr>
        <w:t xml:space="preserve">System Access</w:t>
      </w:r>
    </w:p>
    <w:p>
      <w:pPr>
        <w:numPr>
          <w:ilvl w:val="0"/>
          <w:numId w:val="5"/>
        </w:numPr>
        <w:spacing w:line="360" w:before="105" w:after="105" w:lineRule="auto"/>
      </w:pPr>
      <w:r>
        <w:rPr>
          <w:rFonts w:eastAsia="source serif 4" w:cs="source serif 4" w:ascii="source serif 4" w:hAnsi="source serif 4"/>
          <w:color w:val="000000"/>
          <w:sz w:val="21"/>
        </w:rPr>
        <w:t xml:space="preserve">Separation &amp; Exit Management</w:t>
      </w:r>
    </w:p>
    <w:p>
      <w:pPr>
        <w:numPr>
          <w:ilvl w:val="0"/>
          <w:numId w:val="5"/>
        </w:numPr>
        <w:spacing w:line="360" w:before="105" w:after="105" w:lineRule="auto"/>
      </w:pPr>
      <w:r>
        <w:rPr>
          <w:rFonts w:eastAsia="source serif 4" w:cs="source serif 4" w:ascii="source serif 4" w:hAnsi="source serif 4"/>
          <w:color w:val="000000"/>
          <w:sz w:val="21"/>
        </w:rPr>
        <w:t xml:space="preserve">Assets &amp; Compliance</w:t>
      </w:r>
    </w:p>
    <w:p>
      <w:pPr>
        <w:numPr>
          <w:ilvl w:val="0"/>
          <w:numId w:val="5"/>
        </w:numPr>
        <w:spacing w:line="360" w:before="105" w:after="105" w:lineRule="auto"/>
      </w:pPr>
      <w:r>
        <w:rPr>
          <w:rFonts w:eastAsia="source serif 4" w:cs="source serif 4" w:ascii="source serif 4" w:hAnsi="source serif 4"/>
          <w:color w:val="000000"/>
          <w:sz w:val="21"/>
        </w:rPr>
        <w:t xml:space="preserve">Custom Fields / Additional Information</w:t>
      </w:r>
    </w:p>
    <w:p>
      <w:pPr>
        <w:numPr>
          <w:ilvl w:val="0"/>
          <w:numId w:val="5"/>
        </w:numPr>
        <w:spacing w:line="360" w:before="105" w:after="105" w:lineRule="auto"/>
      </w:pPr>
      <w:r>
        <w:rPr>
          <w:rFonts w:eastAsia="source serif 4" w:cs="source serif 4" w:ascii="source serif 4" w:hAnsi="source serif 4"/>
          <w:color w:val="000000"/>
          <w:sz w:val="21"/>
        </w:rPr>
        <w:t xml:space="preserve">Change Requests &amp; Audit Trail</w:t>
      </w:r>
    </w:p>
    <w:p>
      <w:pPr>
        <w:spacing w:line="360" w:after="210" w:lineRule="auto"/>
      </w:pPr>
      <w:r>
        <w:rPr>
          <w:rFonts w:eastAsia="source serif 4" w:cs="source serif 4" w:ascii="source serif 4" w:hAnsi="source serif 4"/>
          <w:color w:val="000000"/>
        </w:rPr>
        <w:t xml:space="preserve">This grouped model preserves clarity for users while keeping logically different business concepts separate in structure and rules.[web:18][web:57][web:61]</w:t>
      </w:r>
    </w:p>
    <w:p>
      <w:pPr>
        <w:spacing w:line="360" w:before="315" w:after="105" w:lineRule="auto"/>
        <w:ind w:left="-30"/>
        <w:jc w:val="left"/>
      </w:pPr>
      <w:bookmarkStart w:id="6" w:name="mapping_from_the_original_request_79f9f4"/>
      <w:r>
        <w:rPr>
          <w:rFonts w:eastAsia="source serif 4" w:cs="source serif 4" w:ascii="source serif 4" w:hAnsi="source serif 4"/>
          <w:b/>
          <w:color w:val="000000"/>
          <w:sz w:val="24"/>
        </w:rPr>
        <w:t xml:space="preserve">Mapping from the original requested sections to final sections</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Original section idea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Final parent section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Final tab / note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basic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Personal Information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Standalone section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communication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Contact Details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Contact &amp; Address tab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emergency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Contact Details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Emergency Contacts tab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family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Family Details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Family Members tab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dependency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Family Details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Dependents tab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job-details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Employment Details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Standalone section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education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Education Details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Academic Education tab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certification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Education Details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Certifications tab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salary&amp;payroll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Compensation, Payroll &amp; Bank</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Standalone section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Identity &amp; Statutory Details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Standalone section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work-experience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Previous Employment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Standalone section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insurance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Insurance &amp; Benefits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Insurance tab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nominee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Insurance &amp; Benefits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Nominees tab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Documents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Standalone section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temp-login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System Access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Standalone section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separation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Separation &amp; Exit Management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New detailed section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Assets &amp; Compliance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New detailed section</w:t>
            </w:r>
          </w:p>
        </w:tc>
      </w:tr>
    </w:tbl>
    <w:p>
      <w:pPr>
        <w:spacing w:lineRule="auto"/>
      </w:pPr>
    </w:p>
    <w:p>
      <w:pPr>
        <w:spacing w:line="360" w:before="315" w:after="105" w:lineRule="auto"/>
        <w:ind w:left="-30"/>
        <w:jc w:val="left"/>
      </w:pPr>
      <w:bookmarkStart w:id="7" w:name="data_modeling_principle_for_grouped_tabs"/>
      <w:r>
        <w:rPr>
          <w:rFonts w:eastAsia="source serif 4" w:cs="source serif 4" w:ascii="source serif 4" w:hAnsi="source serif 4"/>
          <w:b/>
          <w:color w:val="000000"/>
          <w:sz w:val="24"/>
        </w:rPr>
        <w:t xml:space="preserve">Data modeling principle for grouped tabs</w:t>
      </w:r>
      <w:bookmarkEnd w:id="7"/>
    </w:p>
    <w:p>
      <w:pPr>
        <w:spacing w:line="360" w:after="210" w:lineRule="auto"/>
      </w:pPr>
      <w:r>
        <w:rPr>
          <w:rFonts w:eastAsia="source serif 4" w:cs="source serif 4" w:ascii="source serif 4" w:hAnsi="source serif 4"/>
          <w:color w:val="000000"/>
        </w:rPr>
        <w:t xml:space="preserve">Although some sections are grouped in the UI, the system should not merge all fields into one single table. Instead, each tab should map to a dedicated entity or sub-entity with shared parent linkage to the employee. This avoids data duplication, simplifies validation, and allows future independent scaling of each tab. Employee profile and ESS solutions generally support section-wise maintenance with field-level approvals rather than unstructured profile storage.[web:18][web:57][web:61]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 w:name="section_wise_brd"/>
      <w:r>
        <w:rPr>
          <w:rFonts w:eastAsia="source serif 4" w:cs="source serif 4" w:ascii="source serif 4" w:hAnsi="source serif 4"/>
          <w:b/>
          <w:color w:val="000000"/>
          <w:sz w:val="39"/>
        </w:rPr>
        <w:t xml:space="preserve">Section-wise BRD</w:t>
      </w:r>
      <w:bookmarkEnd w:id="8"/>
    </w:p>
    <w:p>
      <w:pPr>
        <w:spacing w:line="360" w:before="315" w:after="105" w:lineRule="auto"/>
        <w:ind w:left="-30"/>
        <w:jc w:val="left"/>
      </w:pPr>
      <w:bookmarkStart w:id="9" w:name="bm_1_personal_information"/>
      <w:r>
        <w:rPr>
          <w:rFonts w:eastAsia="source serif 4" w:cs="source serif 4" w:ascii="source serif 4" w:hAnsi="source serif 4"/>
          <w:b/>
          <w:color w:val="000000"/>
          <w:sz w:val="24"/>
        </w:rPr>
        <w:t xml:space="preserve">1) Personal Information</w:t>
      </w:r>
      <w:bookmarkEnd w:id="9"/>
    </w:p>
    <w:p>
      <w:pPr>
        <w:spacing w:line="360" w:after="210" w:lineRule="auto"/>
      </w:pPr>
      <w:r>
        <w:rPr>
          <w:rFonts w:eastAsia="source serif 4" w:cs="source serif 4" w:ascii="source serif 4" w:hAnsi="source serif 4"/>
          <w:color w:val="000000"/>
        </w:rPr>
        <w:t xml:space="preserve">This section contains the employee’s core personal profile. It should cover identity and biographical data that help define the employee record but do not belong in payroll, statutory, or dependent-oriented structures.</w:t>
      </w:r>
    </w:p>
    <w:p>
      <w:pPr>
        <w:spacing w:line="360" w:before="315" w:after="105" w:lineRule="auto"/>
        <w:ind w:left="-30"/>
        <w:jc w:val="left"/>
      </w:pPr>
      <w:bookmarkStart w:id="10" w:name="purpose"/>
      <w:r>
        <w:rPr>
          <w:rFonts w:eastAsia="source serif 4" w:cs="source serif 4" w:ascii="source serif 4" w:hAnsi="source serif 4"/>
          <w:b/>
          <w:color w:val="000000"/>
          <w:sz w:val="24"/>
        </w:rPr>
        <w:t xml:space="preserve">Purpose</w:t>
      </w:r>
      <w:bookmarkEnd w:id="10"/>
    </w:p>
    <w:p>
      <w:pPr>
        <w:numPr>
          <w:ilvl w:val="0"/>
          <w:numId w:val="6"/>
        </w:numPr>
        <w:spacing w:line="360" w:before="105" w:after="105" w:lineRule="auto"/>
      </w:pPr>
      <w:r>
        <w:rPr>
          <w:rFonts w:eastAsia="source serif 4" w:cs="source serif 4" w:ascii="source serif 4" w:hAnsi="source serif 4"/>
          <w:color w:val="000000"/>
          <w:sz w:val="21"/>
        </w:rPr>
        <w:t xml:space="preserve">Capture the employee’s personal identity profile.</w:t>
      </w:r>
    </w:p>
    <w:p>
      <w:pPr>
        <w:numPr>
          <w:ilvl w:val="0"/>
          <w:numId w:val="6"/>
        </w:numPr>
        <w:spacing w:line="360" w:before="105" w:after="105" w:lineRule="auto"/>
      </w:pPr>
      <w:r>
        <w:rPr>
          <w:rFonts w:eastAsia="source serif 4" w:cs="source serif 4" w:ascii="source serif 4" w:hAnsi="source serif 4"/>
          <w:color w:val="000000"/>
          <w:sz w:val="21"/>
        </w:rPr>
        <w:t xml:space="preserve">Support profile display, hiring records, and downstream validations.</w:t>
      </w:r>
    </w:p>
    <w:p>
      <w:pPr>
        <w:numPr>
          <w:ilvl w:val="0"/>
          <w:numId w:val="6"/>
        </w:numPr>
        <w:spacing w:line="360" w:before="105" w:after="105" w:lineRule="auto"/>
      </w:pPr>
      <w:r>
        <w:rPr>
          <w:rFonts w:eastAsia="source serif 4" w:cs="source serif 4" w:ascii="source serif 4" w:hAnsi="source serif 4"/>
          <w:color w:val="000000"/>
          <w:sz w:val="21"/>
        </w:rPr>
        <w:t xml:space="preserve">Keep personal data separate from statutory document records.</w:t>
      </w:r>
    </w:p>
    <w:p>
      <w:pPr>
        <w:spacing w:line="360" w:before="315" w:after="105" w:lineRule="auto"/>
        <w:ind w:left="-30"/>
        <w:jc w:val="left"/>
      </w:pPr>
      <w:bookmarkStart w:id="11" w:name="fields"/>
      <w:r>
        <w:rPr>
          <w:rFonts w:eastAsia="source serif 4" w:cs="source serif 4" w:ascii="source serif 4" w:hAnsi="source serif 4"/>
          <w:b/>
          <w:color w:val="000000"/>
          <w:sz w:val="24"/>
        </w:rPr>
        <w:t xml:space="preserve">Fields</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Salutation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Mr, Ms, Mrs, Dr, Mx, Other; configurable.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First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Alphabetic with limited symbols.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Middle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Last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Alphabetic with limited symbols.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Preferred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 display 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Configurable values.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 of Birth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Must be past date; age rules as per policy.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Marital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Blood Group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Nationality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 but recommended for global organizations.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Place of Birth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Religion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 and policy-based.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Category / Community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Region-specific.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Photo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Image upload</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File type/size validation; preview needed.</w:t>
            </w:r>
          </w:p>
        </w:tc>
      </w:tr>
    </w:tbl>
    <w:p>
      <w:pPr>
        <w:spacing w:lineRule="auto"/>
      </w:pPr>
    </w:p>
    <w:p>
      <w:pPr>
        <w:spacing w:line="360" w:before="315" w:after="105" w:lineRule="auto"/>
        <w:ind w:left="-30"/>
        <w:jc w:val="left"/>
      </w:pPr>
      <w:bookmarkStart w:id="12" w:name="notes"/>
      <w:r>
        <w:rPr>
          <w:rFonts w:eastAsia="source serif 4" w:cs="source serif 4" w:ascii="source serif 4" w:hAnsi="source serif 4"/>
          <w:b/>
          <w:color w:val="000000"/>
          <w:sz w:val="24"/>
        </w:rPr>
        <w:t xml:space="preserve">Notes</w:t>
      </w:r>
      <w:bookmarkEnd w:id="12"/>
    </w:p>
    <w:p>
      <w:pPr>
        <w:numPr>
          <w:ilvl w:val="0"/>
          <w:numId w:val="7"/>
        </w:numPr>
        <w:spacing w:line="360" w:before="105" w:after="105" w:lineRule="auto"/>
      </w:pPr>
      <w:r>
        <w:rPr>
          <w:rFonts w:eastAsia="source serif 4" w:cs="source serif 4" w:ascii="source serif 4" w:hAnsi="source serif 4"/>
          <w:color w:val="000000"/>
          <w:sz w:val="21"/>
        </w:rPr>
        <w:t xml:space="preserve">This section should remain single-record per employee.</w:t>
      </w:r>
    </w:p>
    <w:p>
      <w:pPr>
        <w:numPr>
          <w:ilvl w:val="0"/>
          <w:numId w:val="7"/>
        </w:numPr>
        <w:spacing w:line="360" w:before="105" w:after="105" w:lineRule="auto"/>
      </w:pPr>
      <w:r>
        <w:rPr>
          <w:rFonts w:eastAsia="source serif 4" w:cs="source serif 4" w:ascii="source serif 4" w:hAnsi="source serif 4"/>
          <w:color w:val="000000"/>
          <w:sz w:val="21"/>
        </w:rPr>
        <w:t xml:space="preserve">Photo may also be stored in document repository but should have one profile-photo indicator.</w:t>
      </w:r>
    </w:p>
    <w:p>
      <w:pPr>
        <w:spacing w:line="360" w:before="315" w:after="105" w:lineRule="auto"/>
        <w:ind w:left="-30"/>
        <w:jc w:val="left"/>
      </w:pPr>
      <w:bookmarkStart w:id="13" w:name="bm_2_contact_details"/>
      <w:r>
        <w:rPr>
          <w:rFonts w:eastAsia="source serif 4" w:cs="source serif 4" w:ascii="source serif 4" w:hAnsi="source serif 4"/>
          <w:b/>
          <w:color w:val="000000"/>
          <w:sz w:val="24"/>
        </w:rPr>
        <w:t xml:space="preserve">2) Contact Details</w:t>
      </w:r>
      <w:bookmarkEnd w:id="13"/>
    </w:p>
    <w:p>
      <w:pPr>
        <w:spacing w:line="360" w:after="210" w:lineRule="auto"/>
      </w:pPr>
      <w:r>
        <w:rPr>
          <w:rFonts w:eastAsia="source serif 4" w:cs="source serif 4" w:ascii="source serif 4" w:hAnsi="source serif 4"/>
          <w:color w:val="000000"/>
        </w:rPr>
        <w:t xml:space="preserve">This is a parent section with two tabs: Contact &amp; Address and Emergency Contacts. They are grouped together because both relate to communication and reachability, but they must remain logically different because emergency contacts are not the same as the employee’s own contact profile.[web:57][web:61]</w:t>
      </w:r>
    </w:p>
    <w:p>
      <w:pPr>
        <w:spacing w:line="360" w:before="315" w:after="105" w:lineRule="auto"/>
        <w:ind w:left="-30"/>
        <w:jc w:val="left"/>
      </w:pPr>
      <w:bookmarkStart w:id="14" w:name="tab_a_contact_address"/>
      <w:r>
        <w:rPr>
          <w:rFonts w:eastAsia="source serif 4" w:cs="source serif 4" w:ascii="source serif 4" w:hAnsi="source serif 4"/>
          <w:b/>
          <w:color w:val="000000"/>
          <w:sz w:val="24"/>
        </w:rPr>
        <w:t xml:space="preserve">Tab A: Contact &amp; Address</w:t>
      </w:r>
      <w:bookmarkEnd w:id="14"/>
    </w:p>
    <w:p>
      <w:pPr>
        <w:spacing w:line="360" w:before="315" w:after="105" w:lineRule="auto"/>
        <w:ind w:left="-30"/>
        <w:jc w:val="left"/>
      </w:pPr>
      <w:bookmarkStart w:id="15" w:name="purpose_2"/>
      <w:r>
        <w:rPr>
          <w:rFonts w:eastAsia="source serif 4" w:cs="source serif 4" w:ascii="source serif 4" w:hAnsi="source serif 4"/>
          <w:b/>
          <w:color w:val="000000"/>
          <w:sz w:val="24"/>
        </w:rPr>
        <w:t xml:space="preserve">Purpose</w:t>
      </w:r>
      <w:bookmarkEnd w:id="15"/>
    </w:p>
    <w:p>
      <w:pPr>
        <w:numPr>
          <w:ilvl w:val="0"/>
          <w:numId w:val="8"/>
        </w:numPr>
        <w:spacing w:line="360" w:before="105" w:after="105" w:lineRule="auto"/>
      </w:pPr>
      <w:r>
        <w:rPr>
          <w:rFonts w:eastAsia="source serif 4" w:cs="source serif 4" w:ascii="source serif 4" w:hAnsi="source serif 4"/>
          <w:color w:val="000000"/>
          <w:sz w:val="21"/>
        </w:rPr>
        <w:t xml:space="preserve">Store the employee’s own communication channels.</w:t>
      </w:r>
    </w:p>
    <w:p>
      <w:pPr>
        <w:numPr>
          <w:ilvl w:val="0"/>
          <w:numId w:val="8"/>
        </w:numPr>
        <w:spacing w:line="360" w:before="105" w:after="105" w:lineRule="auto"/>
      </w:pPr>
      <w:r>
        <w:rPr>
          <w:rFonts w:eastAsia="source serif 4" w:cs="source serif 4" w:ascii="source serif 4" w:hAnsi="source serif 4"/>
          <w:color w:val="000000"/>
          <w:sz w:val="21"/>
        </w:rPr>
        <w:t xml:space="preserve">Maintain current, permanent, and optional alternate addresses.</w:t>
      </w:r>
    </w:p>
    <w:p>
      <w:pPr>
        <w:numPr>
          <w:ilvl w:val="0"/>
          <w:numId w:val="8"/>
        </w:numPr>
        <w:spacing w:line="360" w:before="105" w:after="105" w:lineRule="auto"/>
      </w:pPr>
      <w:r>
        <w:rPr>
          <w:rFonts w:eastAsia="source serif 4" w:cs="source serif 4" w:ascii="source serif 4" w:hAnsi="source serif 4"/>
          <w:color w:val="000000"/>
          <w:sz w:val="21"/>
        </w:rPr>
        <w:t xml:space="preserve">Support proof-based updates through change request flow.[web:18]</w:t>
      </w:r>
    </w:p>
    <w:p>
      <w:pPr>
        <w:spacing w:line="360" w:before="315" w:after="105" w:lineRule="auto"/>
        <w:ind w:left="-30"/>
        <w:jc w:val="left"/>
      </w:pPr>
      <w:bookmarkStart w:id="16" w:name="contact_fields"/>
      <w:r>
        <w:rPr>
          <w:rFonts w:eastAsia="source serif 4" w:cs="source serif 4" w:ascii="source serif 4" w:hAnsi="source serif 4"/>
          <w:b/>
          <w:color w:val="000000"/>
          <w:sz w:val="24"/>
        </w:rPr>
        <w:t xml:space="preserve">Contact fields</w:t>
      </w:r>
      <w:bookmarkEnd w:id="1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Personal Email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Email</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Preferred unique 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Alternate Personal Email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Email</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Mobile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Phone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Country code support.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Alternate Mobile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Phone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Landline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Phone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LinkedIn Profile URL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URL</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URL 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Official Email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Email</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Usually assigned after joining.</w:t>
            </w:r>
          </w:p>
        </w:tc>
      </w:tr>
    </w:tbl>
    <w:p>
      <w:pPr>
        <w:spacing w:lineRule="auto"/>
      </w:pPr>
    </w:p>
    <w:p>
      <w:pPr>
        <w:spacing w:line="360" w:before="315" w:after="105" w:lineRule="auto"/>
        <w:ind w:left="-30"/>
        <w:jc w:val="left"/>
      </w:pPr>
      <w:bookmarkStart w:id="17" w:name="address_sub_entity"/>
      <w:r>
        <w:rPr>
          <w:rFonts w:eastAsia="source serif 4" w:cs="source serif 4" w:ascii="source serif 4" w:hAnsi="source serif 4"/>
          <w:b/>
          <w:color w:val="000000"/>
          <w:sz w:val="24"/>
        </w:rPr>
        <w:t xml:space="preserve">Address sub-entity</w:t>
      </w:r>
      <w:bookmarkEnd w:id="1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Address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Current, Permanent, Temporary, Native, Other.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House / Flat 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Street / Street 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Landmark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Colony / Locality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Area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District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State / Province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Country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Pincode / Postal Code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Country-based 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Same as Another Address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Copy helper only; data should still persist as separate address row.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Effective From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Effective To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Address Proof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Links to document repository.</w:t>
            </w:r>
          </w:p>
        </w:tc>
      </w:tr>
    </w:tbl>
    <w:p>
      <w:pPr>
        <w:spacing w:lineRule="auto"/>
      </w:pPr>
    </w:p>
    <w:p>
      <w:pPr>
        <w:spacing w:line="360" w:before="315" w:after="105" w:lineRule="auto"/>
        <w:ind w:left="-30"/>
        <w:jc w:val="left"/>
      </w:pPr>
      <w:bookmarkStart w:id="18" w:name="tab_b_emergency_contacts"/>
      <w:r>
        <w:rPr>
          <w:rFonts w:eastAsia="source serif 4" w:cs="source serif 4" w:ascii="source serif 4" w:hAnsi="source serif 4"/>
          <w:b/>
          <w:color w:val="000000"/>
          <w:sz w:val="24"/>
        </w:rPr>
        <w:t xml:space="preserve">Tab B: Emergency Contacts</w:t>
      </w:r>
      <w:bookmarkEnd w:id="18"/>
    </w:p>
    <w:p>
      <w:pPr>
        <w:spacing w:line="360" w:before="315" w:after="105" w:lineRule="auto"/>
        <w:ind w:left="-30"/>
        <w:jc w:val="left"/>
      </w:pPr>
      <w:bookmarkStart w:id="19" w:name="purpose_3"/>
      <w:r>
        <w:rPr>
          <w:rFonts w:eastAsia="source serif 4" w:cs="source serif 4" w:ascii="source serif 4" w:hAnsi="source serif 4"/>
          <w:b/>
          <w:color w:val="000000"/>
          <w:sz w:val="24"/>
        </w:rPr>
        <w:t xml:space="preserve">Purpose</w:t>
      </w:r>
      <w:bookmarkEnd w:id="19"/>
    </w:p>
    <w:p>
      <w:pPr>
        <w:numPr>
          <w:ilvl w:val="0"/>
          <w:numId w:val="9"/>
        </w:numPr>
        <w:spacing w:line="360" w:before="105" w:after="105" w:lineRule="auto"/>
      </w:pPr>
      <w:r>
        <w:rPr>
          <w:rFonts w:eastAsia="source serif 4" w:cs="source serif 4" w:ascii="source serif 4" w:hAnsi="source serif 4"/>
          <w:color w:val="000000"/>
          <w:sz w:val="21"/>
        </w:rPr>
        <w:t xml:space="preserve">Record people to contact during urgent or emergency situations.</w:t>
      </w:r>
    </w:p>
    <w:p>
      <w:pPr>
        <w:numPr>
          <w:ilvl w:val="0"/>
          <w:numId w:val="9"/>
        </w:numPr>
        <w:spacing w:line="360" w:before="105" w:after="105" w:lineRule="auto"/>
      </w:pPr>
      <w:r>
        <w:rPr>
          <w:rFonts w:eastAsia="source serif 4" w:cs="source serif 4" w:ascii="source serif 4" w:hAnsi="source serif 4"/>
          <w:color w:val="000000"/>
          <w:sz w:val="21"/>
        </w:rPr>
        <w:t xml:space="preserve">Maintain primary and alternate emergency reachability.</w:t>
      </w:r>
    </w:p>
    <w:p>
      <w:pPr>
        <w:numPr>
          <w:ilvl w:val="0"/>
          <w:numId w:val="9"/>
        </w:numPr>
        <w:spacing w:line="360" w:before="105" w:after="105" w:lineRule="auto"/>
      </w:pPr>
      <w:r>
        <w:rPr>
          <w:rFonts w:eastAsia="source serif 4" w:cs="source serif 4" w:ascii="source serif 4" w:hAnsi="source serif 4"/>
          <w:color w:val="000000"/>
          <w:sz w:val="21"/>
        </w:rPr>
        <w:t xml:space="preserve">Keep this tab separate from family, nominee, and dependent concepts.</w:t>
      </w:r>
    </w:p>
    <w:p>
      <w:pPr>
        <w:spacing w:line="360" w:before="315" w:after="105" w:lineRule="auto"/>
        <w:ind w:left="-30"/>
        <w:jc w:val="left"/>
      </w:pPr>
      <w:bookmarkStart w:id="20" w:name="fields_2"/>
      <w:r>
        <w:rPr>
          <w:rFonts w:eastAsia="source serif 4" w:cs="source serif 4" w:ascii="source serif 4" w:hAnsi="source serif 4"/>
          <w:b/>
          <w:color w:val="000000"/>
          <w:sz w:val="24"/>
        </w:rPr>
        <w:t xml:space="preserve">Fields</w:t>
      </w:r>
      <w:bookmarkEnd w:id="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Contact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Configurable max count; not hardcoded to 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Relationship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Father, Mother, Spouse, Friend, Sibling, Other.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Contact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Phone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Alternate Contact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Phone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Email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Email</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Address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 / Address reference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Priority Order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Number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Emergency Contact Flag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Only one should be primary.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Remarks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21" w:name="notes_for_contact_details_section"/>
      <w:r>
        <w:rPr>
          <w:rFonts w:eastAsia="source serif 4" w:cs="source serif 4" w:ascii="source serif 4" w:hAnsi="source serif 4"/>
          <w:b/>
          <w:color w:val="000000"/>
          <w:sz w:val="24"/>
        </w:rPr>
        <w:t xml:space="preserve">Notes for Contact Details section</w:t>
      </w:r>
      <w:bookmarkEnd w:id="21"/>
    </w:p>
    <w:p>
      <w:pPr>
        <w:numPr>
          <w:ilvl w:val="0"/>
          <w:numId w:val="10"/>
        </w:numPr>
        <w:spacing w:line="360" w:before="105" w:after="105" w:lineRule="auto"/>
      </w:pPr>
      <w:r>
        <w:rPr>
          <w:rFonts w:eastAsia="source serif 4" w:cs="source serif 4" w:ascii="source serif 4" w:hAnsi="source serif 4"/>
          <w:color w:val="000000"/>
          <w:sz w:val="21"/>
        </w:rPr>
        <w:t xml:space="preserve">Contact &amp; Address and Emergency Contacts are grouped in UI only.</w:t>
      </w:r>
    </w:p>
    <w:p>
      <w:pPr>
        <w:numPr>
          <w:ilvl w:val="0"/>
          <w:numId w:val="10"/>
        </w:numPr>
        <w:spacing w:line="360" w:before="105" w:after="105" w:lineRule="auto"/>
      </w:pPr>
      <w:r>
        <w:rPr>
          <w:rFonts w:eastAsia="source serif 4" w:cs="source serif 4" w:ascii="source serif 4" w:hAnsi="source serif 4"/>
          <w:color w:val="000000"/>
          <w:sz w:val="21"/>
        </w:rPr>
        <w:t xml:space="preserve">Emergency contact can be family or non-family.</w:t>
      </w:r>
    </w:p>
    <w:p>
      <w:pPr>
        <w:numPr>
          <w:ilvl w:val="0"/>
          <w:numId w:val="10"/>
        </w:numPr>
        <w:spacing w:line="360" w:before="105" w:after="105" w:lineRule="auto"/>
      </w:pPr>
      <w:r>
        <w:rPr>
          <w:rFonts w:eastAsia="source serif 4" w:cs="source serif 4" w:ascii="source serif 4" w:hAnsi="source serif 4"/>
          <w:color w:val="000000"/>
          <w:sz w:val="21"/>
        </w:rPr>
        <w:t xml:space="preserve">Address history may be useful for audit and legal cases.</w:t>
      </w:r>
    </w:p>
    <w:p>
      <w:pPr>
        <w:spacing w:line="360" w:before="315" w:after="105" w:lineRule="auto"/>
        <w:ind w:left="-30"/>
        <w:jc w:val="left"/>
      </w:pPr>
      <w:bookmarkStart w:id="22" w:name="bm_3_family_details"/>
      <w:r>
        <w:rPr>
          <w:rFonts w:eastAsia="source serif 4" w:cs="source serif 4" w:ascii="source serif 4" w:hAnsi="source serif 4"/>
          <w:b/>
          <w:color w:val="000000"/>
          <w:sz w:val="24"/>
        </w:rPr>
        <w:t xml:space="preserve">3) Family Details</w:t>
      </w:r>
      <w:bookmarkEnd w:id="22"/>
    </w:p>
    <w:p>
      <w:pPr>
        <w:spacing w:line="360" w:after="210" w:lineRule="auto"/>
      </w:pPr>
      <w:r>
        <w:rPr>
          <w:rFonts w:eastAsia="source serif 4" w:cs="source serif 4" w:ascii="source serif 4" w:hAnsi="source serif 4"/>
          <w:color w:val="000000"/>
        </w:rPr>
        <w:t xml:space="preserve">This is a parent section with two tabs: Family Members and Dependents. These should appear together in the UI because users think of both as household/person-related data, but their business meaning is not the same. A family member is relationship-based; a dependent is financial/benefit-based.</w:t>
      </w:r>
    </w:p>
    <w:p>
      <w:pPr>
        <w:spacing w:line="360" w:before="315" w:after="105" w:lineRule="auto"/>
        <w:ind w:left="-30"/>
        <w:jc w:val="left"/>
      </w:pPr>
      <w:bookmarkStart w:id="23" w:name="tab_a_family_members"/>
      <w:r>
        <w:rPr>
          <w:rFonts w:eastAsia="source serif 4" w:cs="source serif 4" w:ascii="source serif 4" w:hAnsi="source serif 4"/>
          <w:b/>
          <w:color w:val="000000"/>
          <w:sz w:val="24"/>
        </w:rPr>
        <w:t xml:space="preserve">Tab A: Family Members</w:t>
      </w:r>
      <w:bookmarkEnd w:id="23"/>
    </w:p>
    <w:p>
      <w:pPr>
        <w:spacing w:line="360" w:before="315" w:after="105" w:lineRule="auto"/>
        <w:ind w:left="-30"/>
        <w:jc w:val="left"/>
      </w:pPr>
      <w:bookmarkStart w:id="24" w:name="purpose_4"/>
      <w:r>
        <w:rPr>
          <w:rFonts w:eastAsia="source serif 4" w:cs="source serif 4" w:ascii="source serif 4" w:hAnsi="source serif 4"/>
          <w:b/>
          <w:color w:val="000000"/>
          <w:sz w:val="24"/>
        </w:rPr>
        <w:t xml:space="preserve">Purpose</w:t>
      </w:r>
      <w:bookmarkEnd w:id="24"/>
    </w:p>
    <w:p>
      <w:pPr>
        <w:numPr>
          <w:ilvl w:val="0"/>
          <w:numId w:val="11"/>
        </w:numPr>
        <w:spacing w:line="360" w:before="105" w:after="105" w:lineRule="auto"/>
      </w:pPr>
      <w:r>
        <w:rPr>
          <w:rFonts w:eastAsia="source serif 4" w:cs="source serif 4" w:ascii="source serif 4" w:hAnsi="source serif 4"/>
          <w:color w:val="000000"/>
          <w:sz w:val="21"/>
        </w:rPr>
        <w:t xml:space="preserve">Record relationship-based family data.</w:t>
      </w:r>
    </w:p>
    <w:p>
      <w:pPr>
        <w:numPr>
          <w:ilvl w:val="0"/>
          <w:numId w:val="11"/>
        </w:numPr>
        <w:spacing w:line="360" w:before="105" w:after="105" w:lineRule="auto"/>
      </w:pPr>
      <w:r>
        <w:rPr>
          <w:rFonts w:eastAsia="source serif 4" w:cs="source serif 4" w:ascii="source serif 4" w:hAnsi="source serif 4"/>
          <w:color w:val="000000"/>
          <w:sz w:val="21"/>
        </w:rPr>
        <w:t xml:space="preserve">Support insurance coverage linking, emergency-contact prefill, and general employee profile completeness.</w:t>
      </w:r>
    </w:p>
    <w:p>
      <w:pPr>
        <w:spacing w:line="360" w:before="315" w:after="105" w:lineRule="auto"/>
        <w:ind w:left="-30"/>
        <w:jc w:val="left"/>
      </w:pPr>
      <w:bookmarkStart w:id="25" w:name="fields_3"/>
      <w:r>
        <w:rPr>
          <w:rFonts w:eastAsia="source serif 4" w:cs="source serif 4" w:ascii="source serif 4" w:hAnsi="source serif 4"/>
          <w:b/>
          <w:color w:val="000000"/>
          <w:sz w:val="24"/>
        </w:rPr>
        <w:t xml:space="preserve">Fields</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Family Member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Repeatable.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Relationship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Spouse, Son, Daughter, Father, Mother, Brother, Sister, Other.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 of Birth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Marital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Occupation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Contact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Phone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Email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Email</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Lives with Employee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Address Same as Employee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26" w:name="tab_b_dependents"/>
      <w:r>
        <w:rPr>
          <w:rFonts w:eastAsia="source serif 4" w:cs="source serif 4" w:ascii="source serif 4" w:hAnsi="source serif 4"/>
          <w:b/>
          <w:color w:val="000000"/>
          <w:sz w:val="24"/>
        </w:rPr>
        <w:t xml:space="preserve">Tab B: Dependents</w:t>
      </w:r>
      <w:bookmarkEnd w:id="26"/>
    </w:p>
    <w:p>
      <w:pPr>
        <w:spacing w:line="360" w:before="315" w:after="105" w:lineRule="auto"/>
        <w:ind w:left="-30"/>
        <w:jc w:val="left"/>
      </w:pPr>
      <w:bookmarkStart w:id="27" w:name="purpose_5"/>
      <w:r>
        <w:rPr>
          <w:rFonts w:eastAsia="source serif 4" w:cs="source serif 4" w:ascii="source serif 4" w:hAnsi="source serif 4"/>
          <w:b/>
          <w:color w:val="000000"/>
          <w:sz w:val="24"/>
        </w:rPr>
        <w:t xml:space="preserve">Purpose</w:t>
      </w:r>
      <w:bookmarkEnd w:id="27"/>
    </w:p>
    <w:p>
      <w:pPr>
        <w:numPr>
          <w:ilvl w:val="0"/>
          <w:numId w:val="12"/>
        </w:numPr>
        <w:spacing w:line="360" w:before="105" w:after="105" w:lineRule="auto"/>
      </w:pPr>
      <w:r>
        <w:rPr>
          <w:rFonts w:eastAsia="source serif 4" w:cs="source serif 4" w:ascii="source serif 4" w:hAnsi="source serif 4"/>
          <w:color w:val="000000"/>
          <w:sz w:val="21"/>
        </w:rPr>
        <w:t xml:space="preserve">Store persons financially dependent on the employee.</w:t>
      </w:r>
    </w:p>
    <w:p>
      <w:pPr>
        <w:numPr>
          <w:ilvl w:val="0"/>
          <w:numId w:val="12"/>
        </w:numPr>
        <w:spacing w:line="360" w:before="105" w:after="105" w:lineRule="auto"/>
      </w:pPr>
      <w:r>
        <w:rPr>
          <w:rFonts w:eastAsia="source serif 4" w:cs="source serif 4" w:ascii="source serif 4" w:hAnsi="source serif 4"/>
          <w:color w:val="000000"/>
          <w:sz w:val="21"/>
        </w:rPr>
        <w:t xml:space="preserve">Drive benefit eligibility, tax declarations, reimbursements, or insurance inclusion rules.</w:t>
      </w:r>
    </w:p>
    <w:p>
      <w:pPr>
        <w:spacing w:line="360" w:before="315" w:after="105" w:lineRule="auto"/>
        <w:ind w:left="-30"/>
        <w:jc w:val="left"/>
      </w:pPr>
      <w:bookmarkStart w:id="28" w:name="fields_4"/>
      <w:r>
        <w:rPr>
          <w:rFonts w:eastAsia="source serif 4" w:cs="source serif 4" w:ascii="source serif 4" w:hAnsi="source serif 4"/>
          <w:b/>
          <w:color w:val="000000"/>
          <w:sz w:val="24"/>
        </w:rPr>
        <w:t xml:space="preserve">Fields</w:t>
      </w:r>
      <w:bookmarkEnd w:id="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Dependent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Repeatable.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Relationship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Linked Family Record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Prefer if dependent is already in family tab.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 of Birth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Age-based validation possible.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Financially Dependent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Default true in this section.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Monthly Income / Pension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Number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Student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Disability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Dependency Start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Dependency End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Eligible for Benefits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Proof Document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Declaration / certificate / birth proof.</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Remarks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29" w:name="notes_for_family_details_section"/>
      <w:r>
        <w:rPr>
          <w:rFonts w:eastAsia="source serif 4" w:cs="source serif 4" w:ascii="source serif 4" w:hAnsi="source serif 4"/>
          <w:b/>
          <w:color w:val="000000"/>
          <w:sz w:val="24"/>
        </w:rPr>
        <w:t xml:space="preserve">Notes for Family Details section</w:t>
      </w:r>
      <w:bookmarkEnd w:id="29"/>
    </w:p>
    <w:p>
      <w:pPr>
        <w:numPr>
          <w:ilvl w:val="0"/>
          <w:numId w:val="13"/>
        </w:numPr>
        <w:spacing w:line="360" w:before="105" w:after="105" w:lineRule="auto"/>
      </w:pPr>
      <w:r>
        <w:rPr>
          <w:rFonts w:eastAsia="source serif 4" w:cs="source serif 4" w:ascii="source serif 4" w:hAnsi="source serif 4"/>
          <w:color w:val="000000"/>
          <w:sz w:val="21"/>
        </w:rPr>
        <w:t xml:space="preserve">A person may exist in Family Members but not in Dependents.</w:t>
      </w:r>
    </w:p>
    <w:p>
      <w:pPr>
        <w:numPr>
          <w:ilvl w:val="0"/>
          <w:numId w:val="13"/>
        </w:numPr>
        <w:spacing w:line="360" w:before="105" w:after="105" w:lineRule="auto"/>
      </w:pPr>
      <w:r>
        <w:rPr>
          <w:rFonts w:eastAsia="source serif 4" w:cs="source serif 4" w:ascii="source serif 4" w:hAnsi="source serif 4"/>
          <w:color w:val="000000"/>
          <w:sz w:val="21"/>
        </w:rPr>
        <w:t xml:space="preserve">A dependent should ideally be linked to a family record where relevant, instead of duplicate manual entry.</w:t>
      </w:r>
    </w:p>
    <w:p>
      <w:pPr>
        <w:numPr>
          <w:ilvl w:val="0"/>
          <w:numId w:val="13"/>
        </w:numPr>
        <w:spacing w:line="360" w:before="105" w:after="105" w:lineRule="auto"/>
      </w:pPr>
      <w:r>
        <w:rPr>
          <w:rFonts w:eastAsia="source serif 4" w:cs="source serif 4" w:ascii="source serif 4" w:hAnsi="source serif 4"/>
          <w:color w:val="000000"/>
          <w:sz w:val="21"/>
        </w:rPr>
        <w:t xml:space="preserve">This grouped structure is UI-friendly and still keeps benefit rules clean.</w:t>
      </w:r>
    </w:p>
    <w:p>
      <w:pPr>
        <w:spacing w:line="360" w:before="315" w:after="105" w:lineRule="auto"/>
        <w:ind w:left="-30"/>
        <w:jc w:val="left"/>
      </w:pPr>
      <w:bookmarkStart w:id="30" w:name="bm_4_employment_details"/>
      <w:r>
        <w:rPr>
          <w:rFonts w:eastAsia="source serif 4" w:cs="source serif 4" w:ascii="source serif 4" w:hAnsi="source serif 4"/>
          <w:b/>
          <w:color w:val="000000"/>
          <w:sz w:val="24"/>
        </w:rPr>
        <w:t xml:space="preserve">4) Employment Details</w:t>
      </w:r>
      <w:bookmarkEnd w:id="30"/>
    </w:p>
    <w:p>
      <w:pPr>
        <w:spacing w:line="360" w:after="210" w:lineRule="auto"/>
      </w:pPr>
      <w:r>
        <w:rPr>
          <w:rFonts w:eastAsia="source serif 4" w:cs="source serif 4" w:ascii="source serif 4" w:hAnsi="source serif 4"/>
          <w:color w:val="000000"/>
        </w:rPr>
        <w:t xml:space="preserve">This section stores the employee’s current organizational assignment.</w:t>
      </w:r>
    </w:p>
    <w:p>
      <w:pPr>
        <w:spacing w:line="360" w:before="315" w:after="105" w:lineRule="auto"/>
        <w:ind w:left="-30"/>
        <w:jc w:val="left"/>
      </w:pPr>
      <w:bookmarkStart w:id="31" w:name="purpose_6"/>
      <w:r>
        <w:rPr>
          <w:rFonts w:eastAsia="source serif 4" w:cs="source serif 4" w:ascii="source serif 4" w:hAnsi="source serif 4"/>
          <w:b/>
          <w:color w:val="000000"/>
          <w:sz w:val="24"/>
        </w:rPr>
        <w:t xml:space="preserve">Purpose</w:t>
      </w:r>
      <w:bookmarkEnd w:id="31"/>
    </w:p>
    <w:p>
      <w:pPr>
        <w:numPr>
          <w:ilvl w:val="0"/>
          <w:numId w:val="14"/>
        </w:numPr>
        <w:spacing w:line="360" w:before="105" w:after="105" w:lineRule="auto"/>
      </w:pPr>
      <w:r>
        <w:rPr>
          <w:rFonts w:eastAsia="source serif 4" w:cs="source serif 4" w:ascii="source serif 4" w:hAnsi="source serif 4"/>
          <w:color w:val="000000"/>
          <w:sz w:val="21"/>
        </w:rPr>
        <w:t xml:space="preserve">Manage organizational placement and reporting.</w:t>
      </w:r>
    </w:p>
    <w:p>
      <w:pPr>
        <w:numPr>
          <w:ilvl w:val="0"/>
          <w:numId w:val="14"/>
        </w:numPr>
        <w:spacing w:line="360" w:before="105" w:after="105" w:lineRule="auto"/>
      </w:pPr>
      <w:r>
        <w:rPr>
          <w:rFonts w:eastAsia="source serif 4" w:cs="source serif 4" w:ascii="source serif 4" w:hAnsi="source serif 4"/>
          <w:color w:val="000000"/>
          <w:sz w:val="21"/>
        </w:rPr>
        <w:t xml:space="preserve">Feed attendance, leave, payroll, approvals, and lifecycle workflows.</w:t>
      </w:r>
    </w:p>
    <w:p>
      <w:pPr>
        <w:spacing w:line="360" w:before="315" w:after="105" w:lineRule="auto"/>
        <w:ind w:left="-30"/>
        <w:jc w:val="left"/>
      </w:pPr>
      <w:bookmarkStart w:id="32" w:name="fields_5"/>
      <w:r>
        <w:rPr>
          <w:rFonts w:eastAsia="source serif 4" w:cs="source serif 4" w:ascii="source serif 4" w:hAnsi="source serif 4"/>
          <w:b/>
          <w:color w:val="000000"/>
          <w:sz w:val="24"/>
        </w:rPr>
        <w:t xml:space="preserve">Fields</w:t>
      </w:r>
      <w:bookmarkEnd w:id="3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 Auto number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Unique.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Official Email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Email</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Unique when assigned.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 of Joining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Hire 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Employment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Draft, Active, Probation, Notice Period, Separated, Inactive.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Employment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Full-time, Part-time, Contract, Intern, Consultant.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Department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Configurable master.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Business Unit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Designation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Grade / Pay Level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Work Location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Office/branch/remote/hybrid.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Reporting Manager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Dotted Line Manager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Shift Timing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Dropdown/Time range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Work Schedule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Weekly off/roster calendar.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Probation Start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Probation End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Confirmation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Cost Center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Category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Staff, Worker, Management, etc.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HR Owner / HRBP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33" w:name="bm_5_education_details"/>
      <w:r>
        <w:rPr>
          <w:rFonts w:eastAsia="source serif 4" w:cs="source serif 4" w:ascii="source serif 4" w:hAnsi="source serif 4"/>
          <w:b/>
          <w:color w:val="000000"/>
          <w:sz w:val="24"/>
        </w:rPr>
        <w:t xml:space="preserve">5) Education Details</w:t>
      </w:r>
      <w:bookmarkEnd w:id="33"/>
    </w:p>
    <w:p>
      <w:pPr>
        <w:spacing w:line="360" w:after="210" w:lineRule="auto"/>
      </w:pPr>
      <w:r>
        <w:rPr>
          <w:rFonts w:eastAsia="source serif 4" w:cs="source serif 4" w:ascii="source serif 4" w:hAnsi="source serif 4"/>
          <w:color w:val="000000"/>
        </w:rPr>
        <w:t xml:space="preserve">This parent section has two tabs: Academic Education and Certifications. These belong together in the UI because users treat them as qualification-related records, but certification needs additional lifecycle fields such as issuer and validity.</w:t>
      </w:r>
    </w:p>
    <w:p>
      <w:pPr>
        <w:spacing w:line="360" w:before="315" w:after="105" w:lineRule="auto"/>
        <w:ind w:left="-30"/>
        <w:jc w:val="left"/>
      </w:pPr>
      <w:bookmarkStart w:id="34" w:name="tab_a_academic_education"/>
      <w:r>
        <w:rPr>
          <w:rFonts w:eastAsia="source serif 4" w:cs="source serif 4" w:ascii="source serif 4" w:hAnsi="source serif 4"/>
          <w:b/>
          <w:color w:val="000000"/>
          <w:sz w:val="24"/>
        </w:rPr>
        <w:t xml:space="preserve">Tab A: Academic Education</w:t>
      </w:r>
      <w:bookmarkEnd w:id="34"/>
    </w:p>
    <w:p>
      <w:pPr>
        <w:spacing w:line="360" w:before="315" w:after="105" w:lineRule="auto"/>
        <w:ind w:left="-30"/>
        <w:jc w:val="left"/>
      </w:pPr>
      <w:bookmarkStart w:id="35" w:name="purpose_7"/>
      <w:r>
        <w:rPr>
          <w:rFonts w:eastAsia="source serif 4" w:cs="source serif 4" w:ascii="source serif 4" w:hAnsi="source serif 4"/>
          <w:b/>
          <w:color w:val="000000"/>
          <w:sz w:val="24"/>
        </w:rPr>
        <w:t xml:space="preserve">Purpose</w:t>
      </w:r>
      <w:bookmarkEnd w:id="35"/>
    </w:p>
    <w:p>
      <w:pPr>
        <w:numPr>
          <w:ilvl w:val="0"/>
          <w:numId w:val="15"/>
        </w:numPr>
        <w:spacing w:line="360" w:before="105" w:after="105" w:lineRule="auto"/>
      </w:pPr>
      <w:r>
        <w:rPr>
          <w:rFonts w:eastAsia="source serif 4" w:cs="source serif 4" w:ascii="source serif 4" w:hAnsi="source serif 4"/>
          <w:color w:val="000000"/>
          <w:sz w:val="21"/>
        </w:rPr>
        <w:t xml:space="preserve">Store the employee’s academic background in repeatable rows.</w:t>
      </w:r>
    </w:p>
    <w:p>
      <w:pPr>
        <w:spacing w:line="360" w:before="315" w:after="105" w:lineRule="auto"/>
        <w:ind w:left="-30"/>
        <w:jc w:val="left"/>
      </w:pPr>
      <w:bookmarkStart w:id="36" w:name="fields_6"/>
      <w:r>
        <w:rPr>
          <w:rFonts w:eastAsia="source serif 4" w:cs="source serif 4" w:ascii="source serif 4" w:hAnsi="source serif 4"/>
          <w:b/>
          <w:color w:val="000000"/>
          <w:sz w:val="24"/>
        </w:rPr>
        <w:t xml:space="preserve">Fields</w:t>
      </w:r>
      <w:bookmarkEnd w:id="3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Qualification Level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10th, 12th, Diploma, UG, PG, Doctorate, Other.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Degree / Course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Specialization / Major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Institution / College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University / Board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 of Study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Full-time, Part-time, Distance.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Start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End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Year of Passing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Year / Number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4-digit year.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Grade / Percentage / CGPA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Text/Number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Flexible format.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Highest Qualification Flag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Only one should be highest.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Education Document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Marksheet/degree/transcript.</w:t>
            </w:r>
          </w:p>
        </w:tc>
      </w:tr>
    </w:tbl>
    <w:p>
      <w:pPr>
        <w:spacing w:lineRule="auto"/>
      </w:pPr>
    </w:p>
    <w:p>
      <w:pPr>
        <w:spacing w:line="360" w:before="315" w:after="105" w:lineRule="auto"/>
        <w:ind w:left="-30"/>
        <w:jc w:val="left"/>
      </w:pPr>
      <w:bookmarkStart w:id="37" w:name="tab_b_certifications"/>
      <w:r>
        <w:rPr>
          <w:rFonts w:eastAsia="source serif 4" w:cs="source serif 4" w:ascii="source serif 4" w:hAnsi="source serif 4"/>
          <w:b/>
          <w:color w:val="000000"/>
          <w:sz w:val="24"/>
        </w:rPr>
        <w:t xml:space="preserve">Tab B: Certifications</w:t>
      </w:r>
      <w:bookmarkEnd w:id="37"/>
    </w:p>
    <w:p>
      <w:pPr>
        <w:spacing w:line="360" w:before="315" w:after="105" w:lineRule="auto"/>
        <w:ind w:left="-30"/>
        <w:jc w:val="left"/>
      </w:pPr>
      <w:bookmarkStart w:id="38" w:name="purpose_8"/>
      <w:r>
        <w:rPr>
          <w:rFonts w:eastAsia="source serif 4" w:cs="source serif 4" w:ascii="source serif 4" w:hAnsi="source serif 4"/>
          <w:b/>
          <w:color w:val="000000"/>
          <w:sz w:val="24"/>
        </w:rPr>
        <w:t xml:space="preserve">Purpose</w:t>
      </w:r>
      <w:bookmarkEnd w:id="38"/>
    </w:p>
    <w:p>
      <w:pPr>
        <w:numPr>
          <w:ilvl w:val="0"/>
          <w:numId w:val="16"/>
        </w:numPr>
        <w:spacing w:line="360" w:before="105" w:after="105" w:lineRule="auto"/>
      </w:pPr>
      <w:r>
        <w:rPr>
          <w:rFonts w:eastAsia="source serif 4" w:cs="source serif 4" w:ascii="source serif 4" w:hAnsi="source serif 4"/>
          <w:color w:val="000000"/>
          <w:sz w:val="21"/>
        </w:rPr>
        <w:t xml:space="preserve">Track non-academic professional or technical certification records.</w:t>
      </w:r>
    </w:p>
    <w:p>
      <w:pPr>
        <w:spacing w:line="360" w:before="315" w:after="105" w:lineRule="auto"/>
        <w:ind w:left="-30"/>
        <w:jc w:val="left"/>
      </w:pPr>
      <w:bookmarkStart w:id="39" w:name="fields_7"/>
      <w:r>
        <w:rPr>
          <w:rFonts w:eastAsia="source serif 4" w:cs="source serif 4" w:ascii="source serif 4" w:hAnsi="source serif 4"/>
          <w:b/>
          <w:color w:val="000000"/>
          <w:sz w:val="24"/>
        </w:rPr>
        <w:t xml:space="preserve">Fields</w:t>
      </w:r>
      <w:bookmarkEnd w:id="3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Certification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Repeatable.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Issuing Organization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Credential 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Issue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 From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 To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 must be after valid from.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Certification Score / Grade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Verification URL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URL</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Attachment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Certificate upload.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 / Expired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Derived/Dropdown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Derived or controlled.</w:t>
            </w:r>
          </w:p>
        </w:tc>
      </w:tr>
    </w:tbl>
    <w:p>
      <w:pPr>
        <w:spacing w:lineRule="auto"/>
      </w:pPr>
    </w:p>
    <w:p>
      <w:pPr>
        <w:spacing w:line="360" w:before="315" w:after="105" w:lineRule="auto"/>
        <w:ind w:left="-30"/>
        <w:jc w:val="left"/>
      </w:pPr>
      <w:bookmarkStart w:id="40" w:name="bm_6_skills_competencies"/>
      <w:r>
        <w:rPr>
          <w:rFonts w:eastAsia="source serif 4" w:cs="source serif 4" w:ascii="source serif 4" w:hAnsi="source serif 4"/>
          <w:b/>
          <w:color w:val="000000"/>
          <w:sz w:val="24"/>
        </w:rPr>
        <w:t xml:space="preserve">6) Skills &amp; Competencies</w:t>
      </w:r>
      <w:bookmarkEnd w:id="40"/>
    </w:p>
    <w:p>
      <w:pPr>
        <w:spacing w:line="360" w:after="210" w:lineRule="auto"/>
      </w:pPr>
      <w:r>
        <w:rPr>
          <w:rFonts w:eastAsia="source serif 4" w:cs="source serif 4" w:ascii="source serif 4" w:hAnsi="source serif 4"/>
          <w:color w:val="000000"/>
        </w:rPr>
        <w:t xml:space="preserve">This section stays independent because skills usually grow in volume and are used for staffing, analytics, and search.</w:t>
      </w:r>
    </w:p>
    <w:p>
      <w:pPr>
        <w:spacing w:line="360" w:before="315" w:after="105" w:lineRule="auto"/>
        <w:ind w:left="-30"/>
        <w:jc w:val="left"/>
      </w:pPr>
      <w:bookmarkStart w:id="41" w:name="fields_8"/>
      <w:r>
        <w:rPr>
          <w:rFonts w:eastAsia="source serif 4" w:cs="source serif 4" w:ascii="source serif 4" w:hAnsi="source serif 4"/>
          <w:b/>
          <w:color w:val="000000"/>
          <w:sz w:val="24"/>
        </w:rPr>
        <w:t xml:space="preserve">Fields</w:t>
      </w:r>
      <w:bookmarkEnd w:id="4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Skill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 skill master where possible.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Skill Category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Technical, Functional, Behavioral, Language, Tool.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Proficiency Level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Beginner, Intermediate, Advanced, Expert.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Years of Experience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Number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Non-negative.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Last Used Year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Year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Linked Certification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Skill Flag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Remarks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42" w:name="bm_7_compensation_payroll_bank"/>
      <w:r>
        <w:rPr>
          <w:rFonts w:eastAsia="source serif 4" w:cs="source serif 4" w:ascii="source serif 4" w:hAnsi="source serif 4"/>
          <w:b/>
          <w:color w:val="000000"/>
          <w:sz w:val="24"/>
        </w:rPr>
        <w:t xml:space="preserve">7) Compensation, Payroll &amp; Bank</w:t>
      </w:r>
      <w:bookmarkEnd w:id="42"/>
    </w:p>
    <w:p>
      <w:pPr>
        <w:spacing w:line="360" w:after="210" w:lineRule="auto"/>
      </w:pPr>
      <w:r>
        <w:rPr>
          <w:rFonts w:eastAsia="source serif 4" w:cs="source serif 4" w:ascii="source serif 4" w:hAnsi="source serif 4"/>
          <w:color w:val="000000"/>
        </w:rPr>
        <w:t xml:space="preserve">This section holds payroll-driving and salary disbursement information.</w:t>
      </w:r>
    </w:p>
    <w:p>
      <w:pPr>
        <w:spacing w:line="360" w:before="315" w:after="105" w:lineRule="auto"/>
        <w:ind w:left="-30"/>
        <w:jc w:val="left"/>
      </w:pPr>
      <w:bookmarkStart w:id="43" w:name="fields_9"/>
      <w:r>
        <w:rPr>
          <w:rFonts w:eastAsia="source serif 4" w:cs="source serif 4" w:ascii="source serif 4" w:hAnsi="source serif 4"/>
          <w:b/>
          <w:color w:val="000000"/>
          <w:sz w:val="24"/>
        </w:rPr>
        <w:t xml:space="preserve">Fields</w:t>
      </w:r>
      <w:bookmarkEnd w:id="4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Payroll Group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Salary Structure / Plan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Pay Grade / Level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If payroll-owned.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Bank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Account Holder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Bank Account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Mask in UI.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Re-enter Account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only; not stored.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Branch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IFSC Code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Format 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MICR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Account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Savings, Current, Salary, Other.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Bank Address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Salary Payment Mode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Bank transfer, cheque, other policy-based.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Tax Regime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Country-specific.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Payroll Effective From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Bank Proof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Cancelled cheque/passbook/bank proof.</w:t>
            </w:r>
          </w:p>
        </w:tc>
      </w:tr>
    </w:tbl>
    <w:p>
      <w:pPr>
        <w:spacing w:lineRule="auto"/>
      </w:pPr>
    </w:p>
    <w:p>
      <w:pPr>
        <w:spacing w:line="360" w:before="315" w:after="105" w:lineRule="auto"/>
        <w:ind w:left="-30"/>
        <w:jc w:val="left"/>
      </w:pPr>
      <w:bookmarkStart w:id="44" w:name="bm_8_identity_statutory_details"/>
      <w:r>
        <w:rPr>
          <w:rFonts w:eastAsia="source serif 4" w:cs="source serif 4" w:ascii="source serif 4" w:hAnsi="source serif 4"/>
          <w:b/>
          <w:color w:val="000000"/>
          <w:sz w:val="24"/>
        </w:rPr>
        <w:t xml:space="preserve">8) Identity &amp; Statutory Details</w:t>
      </w:r>
      <w:bookmarkEnd w:id="44"/>
    </w:p>
    <w:p>
      <w:pPr>
        <w:spacing w:line="360" w:after="210" w:lineRule="auto"/>
      </w:pPr>
      <w:r>
        <w:rPr>
          <w:rFonts w:eastAsia="source serif 4" w:cs="source serif 4" w:ascii="source serif 4" w:hAnsi="source serif 4"/>
          <w:color w:val="000000"/>
        </w:rPr>
        <w:t xml:space="preserve">This section stores structured government or statutory data and should remain separate from general uploads.</w:t>
      </w:r>
    </w:p>
    <w:p>
      <w:pPr>
        <w:spacing w:line="360" w:before="315" w:after="105" w:lineRule="auto"/>
        <w:ind w:left="-30"/>
        <w:jc w:val="left"/>
      </w:pPr>
      <w:bookmarkStart w:id="45" w:name="fixed_fields"/>
      <w:r>
        <w:rPr>
          <w:rFonts w:eastAsia="source serif 4" w:cs="source serif 4" w:ascii="source serif 4" w:hAnsi="source serif 4"/>
          <w:b/>
          <w:color w:val="000000"/>
          <w:sz w:val="24"/>
        </w:rPr>
        <w:t xml:space="preserve">Fixed fields</w:t>
      </w:r>
      <w:bookmarkEnd w:id="4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PAN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Format validation, masked.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Aadhaar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Format validation, masked/encrypted.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UAN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 depending on employment type.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PF Account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ESI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46" w:name="generic_identification_document_rows"/>
      <w:r>
        <w:rPr>
          <w:rFonts w:eastAsia="source serif 4" w:cs="source serif 4" w:ascii="source serif 4" w:hAnsi="source serif 4"/>
          <w:b/>
          <w:color w:val="000000"/>
          <w:sz w:val="24"/>
        </w:rPr>
        <w:t xml:space="preserve">Generic identification document rows</w:t>
      </w:r>
      <w:bookmarkEnd w:id="4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PAN, Aadhaar, Passport, Voter ID, Driving License, Visa, Other.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Unique by type as applicable.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Name on Document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Issuing Authority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Issue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 From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 To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Country of Issue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Place of Issue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Verification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Pending, Verified, Rejected, Expired.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Verified By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Front Attachment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Back Attachment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Remarks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bl>
    <w:p>
      <w:pPr>
        <w:spacing w:lineRule="auto"/>
      </w:pPr>
    </w:p>
    <w:p>
      <w:pPr>
        <w:spacing w:line="360" w:before="315" w:after="105" w:lineRule="auto"/>
        <w:ind w:left="-30"/>
        <w:jc w:val="left"/>
      </w:pPr>
      <w:bookmarkStart w:id="47" w:name="bm_9_previous_employment"/>
      <w:r>
        <w:rPr>
          <w:rFonts w:eastAsia="source serif 4" w:cs="source serif 4" w:ascii="source serif 4" w:hAnsi="source serif 4"/>
          <w:b/>
          <w:color w:val="000000"/>
          <w:sz w:val="24"/>
        </w:rPr>
        <w:t xml:space="preserve">9) Previous Employment</w:t>
      </w:r>
      <w:bookmarkEnd w:id="47"/>
    </w:p>
    <w:p>
      <w:pPr>
        <w:spacing w:line="360" w:after="210" w:lineRule="auto"/>
      </w:pPr>
      <w:r>
        <w:rPr>
          <w:rFonts w:eastAsia="source serif 4" w:cs="source serif 4" w:ascii="source serif 4" w:hAnsi="source serif 4"/>
          <w:color w:val="000000"/>
        </w:rPr>
        <w:t xml:space="preserve">This section keeps the employee’s prior organization history.</w:t>
      </w:r>
    </w:p>
    <w:p>
      <w:pPr>
        <w:spacing w:line="360" w:before="315" w:after="105" w:lineRule="auto"/>
        <w:ind w:left="-30"/>
        <w:jc w:val="left"/>
      </w:pPr>
      <w:bookmarkStart w:id="48" w:name="fields_10"/>
      <w:r>
        <w:rPr>
          <w:rFonts w:eastAsia="source serif 4" w:cs="source serif 4" w:ascii="source serif 4" w:hAnsi="source serif 4"/>
          <w:b/>
          <w:color w:val="000000"/>
          <w:sz w:val="24"/>
        </w:rPr>
        <w:t xml:space="preserve">Fields</w:t>
      </w:r>
      <w:bookmarkEnd w:id="4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Employer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Repeatable.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Employer Location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Designation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Employment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Start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End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Total Experience in Employer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Number/Text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Optional/derived.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Previous Employer PF Account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Manager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Last Drawn Salary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Number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Sensitive.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Reason for Leaving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Skills Used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Experience Letter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Relieving Letter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Payslip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49" w:name="bm_10_insurance_benefits"/>
      <w:r>
        <w:rPr>
          <w:rFonts w:eastAsia="source serif 4" w:cs="source serif 4" w:ascii="source serif 4" w:hAnsi="source serif 4"/>
          <w:b/>
          <w:color w:val="000000"/>
          <w:sz w:val="24"/>
        </w:rPr>
        <w:t xml:space="preserve">10) Insurance &amp; Benefits</w:t>
      </w:r>
      <w:bookmarkEnd w:id="49"/>
    </w:p>
    <w:p>
      <w:pPr>
        <w:spacing w:line="360" w:after="210" w:lineRule="auto"/>
      </w:pPr>
      <w:r>
        <w:rPr>
          <w:rFonts w:eastAsia="source serif 4" w:cs="source serif 4" w:ascii="source serif 4" w:hAnsi="source serif 4"/>
          <w:color w:val="000000"/>
        </w:rPr>
        <w:t xml:space="preserve">This is a parent section with two tabs: Insurance and Nominees. These belong together because both are benefit-related, but they must remain logically separate. Insurance is the policy/coverage record; nominee is the payout allocation record.</w:t>
      </w:r>
    </w:p>
    <w:p>
      <w:pPr>
        <w:spacing w:line="360" w:before="315" w:after="105" w:lineRule="auto"/>
        <w:ind w:left="-30"/>
        <w:jc w:val="left"/>
      </w:pPr>
      <w:bookmarkStart w:id="50" w:name="tab_a_insurance"/>
      <w:r>
        <w:rPr>
          <w:rFonts w:eastAsia="source serif 4" w:cs="source serif 4" w:ascii="source serif 4" w:hAnsi="source serif 4"/>
          <w:b/>
          <w:color w:val="000000"/>
          <w:sz w:val="24"/>
        </w:rPr>
        <w:t xml:space="preserve">Tab A: Insurance</w:t>
      </w:r>
      <w:bookmarkEnd w:id="50"/>
    </w:p>
    <w:p>
      <w:pPr>
        <w:spacing w:line="360" w:before="315" w:after="105" w:lineRule="auto"/>
        <w:ind w:left="-30"/>
        <w:jc w:val="left"/>
      </w:pPr>
      <w:bookmarkStart w:id="51" w:name="purpose_9"/>
      <w:r>
        <w:rPr>
          <w:rFonts w:eastAsia="source serif 4" w:cs="source serif 4" w:ascii="source serif 4" w:hAnsi="source serif 4"/>
          <w:b/>
          <w:color w:val="000000"/>
          <w:sz w:val="24"/>
        </w:rPr>
        <w:t xml:space="preserve">Purpose</w:t>
      </w:r>
      <w:bookmarkEnd w:id="51"/>
    </w:p>
    <w:p>
      <w:pPr>
        <w:numPr>
          <w:ilvl w:val="0"/>
          <w:numId w:val="17"/>
        </w:numPr>
        <w:spacing w:line="360" w:before="105" w:after="105" w:lineRule="auto"/>
      </w:pPr>
      <w:r>
        <w:rPr>
          <w:rFonts w:eastAsia="source serif 4" w:cs="source serif 4" w:ascii="source serif 4" w:hAnsi="source serif 4"/>
          <w:color w:val="000000"/>
          <w:sz w:val="21"/>
        </w:rPr>
        <w:t xml:space="preserve">Store coverage policies or benefit records.</w:t>
      </w:r>
    </w:p>
    <w:p>
      <w:pPr>
        <w:numPr>
          <w:ilvl w:val="0"/>
          <w:numId w:val="17"/>
        </w:numPr>
        <w:spacing w:line="360" w:before="105" w:after="105" w:lineRule="auto"/>
      </w:pPr>
      <w:r>
        <w:rPr>
          <w:rFonts w:eastAsia="source serif 4" w:cs="source serif 4" w:ascii="source serif 4" w:hAnsi="source serif 4"/>
          <w:color w:val="000000"/>
          <w:sz w:val="21"/>
        </w:rPr>
        <w:t xml:space="preserve">Track who is covered under employee-linked benefits.</w:t>
      </w:r>
    </w:p>
    <w:p>
      <w:pPr>
        <w:numPr>
          <w:ilvl w:val="0"/>
          <w:numId w:val="17"/>
        </w:numPr>
        <w:spacing w:line="360" w:before="105" w:after="105" w:lineRule="auto"/>
      </w:pPr>
      <w:r>
        <w:rPr>
          <w:rFonts w:eastAsia="source serif 4" w:cs="source serif 4" w:ascii="source serif 4" w:hAnsi="source serif 4"/>
          <w:color w:val="000000"/>
          <w:sz w:val="21"/>
        </w:rPr>
        <w:t xml:space="preserve">Support medical/life/accident or other corporate benefit schemes.</w:t>
      </w:r>
    </w:p>
    <w:p>
      <w:pPr>
        <w:spacing w:line="360" w:before="315" w:after="105" w:lineRule="auto"/>
        <w:ind w:left="-30"/>
        <w:jc w:val="left"/>
      </w:pPr>
      <w:bookmarkStart w:id="52" w:name="insurance_policy_fields"/>
      <w:r>
        <w:rPr>
          <w:rFonts w:eastAsia="source serif 4" w:cs="source serif 4" w:ascii="source serif 4" w:hAnsi="source serif 4"/>
          <w:b/>
          <w:color w:val="000000"/>
          <w:sz w:val="24"/>
        </w:rPr>
        <w:t xml:space="preserve">Insurance policy fields</w:t>
      </w:r>
      <w:bookmarkEnd w:id="5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Benefit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Health Insurance, Life Insurance, Accident Insurance, Mediclaim, Other.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Provider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Policy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Coverage Start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Coverage End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Covered Flag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Usually true.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Premium Sharing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Employer-paid, Employee-paid, Shared.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Coverage Amount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Number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Policy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Active, Pending, Expired, Cancelled.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Remarks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53" w:name="covered_member_sub_entity"/>
      <w:r>
        <w:rPr>
          <w:rFonts w:eastAsia="source serif 4" w:cs="source serif 4" w:ascii="source serif 4" w:hAnsi="source serif 4"/>
          <w:b/>
          <w:color w:val="000000"/>
          <w:sz w:val="24"/>
        </w:rPr>
        <w:t xml:space="preserve">Covered member sub-entity</w:t>
      </w:r>
      <w:bookmarkEnd w:id="5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Member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 Family/Dependent 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Prefer reference.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Relationship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Linked Family / Dependent Record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 but preferred.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Covered Under Policy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Sum Insured Allocation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Number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Coverage Effective From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Coverage Effective To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Insurance Card / Proof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54" w:name="tab_b_nominees"/>
      <w:r>
        <w:rPr>
          <w:rFonts w:eastAsia="source serif 4" w:cs="source serif 4" w:ascii="source serif 4" w:hAnsi="source serif 4"/>
          <w:b/>
          <w:color w:val="000000"/>
          <w:sz w:val="24"/>
        </w:rPr>
        <w:t xml:space="preserve">Tab B: Nominees</w:t>
      </w:r>
      <w:bookmarkEnd w:id="54"/>
    </w:p>
    <w:p>
      <w:pPr>
        <w:spacing w:line="360" w:before="315" w:after="105" w:lineRule="auto"/>
        <w:ind w:left="-30"/>
        <w:jc w:val="left"/>
      </w:pPr>
      <w:bookmarkStart w:id="55" w:name="purpose_10"/>
      <w:r>
        <w:rPr>
          <w:rFonts w:eastAsia="source serif 4" w:cs="source serif 4" w:ascii="source serif 4" w:hAnsi="source serif 4"/>
          <w:b/>
          <w:color w:val="000000"/>
          <w:sz w:val="24"/>
        </w:rPr>
        <w:t xml:space="preserve">Purpose</w:t>
      </w:r>
      <w:bookmarkEnd w:id="55"/>
    </w:p>
    <w:p>
      <w:pPr>
        <w:numPr>
          <w:ilvl w:val="0"/>
          <w:numId w:val="18"/>
        </w:numPr>
        <w:spacing w:line="360" w:before="105" w:after="105" w:lineRule="auto"/>
      </w:pPr>
      <w:r>
        <w:rPr>
          <w:rFonts w:eastAsia="source serif 4" w:cs="source serif 4" w:ascii="source serif 4" w:hAnsi="source serif 4"/>
          <w:color w:val="000000"/>
          <w:sz w:val="21"/>
        </w:rPr>
        <w:t xml:space="preserve">Record who should receive policy or benefit payout where applicable.</w:t>
      </w:r>
    </w:p>
    <w:p>
      <w:pPr>
        <w:numPr>
          <w:ilvl w:val="0"/>
          <w:numId w:val="18"/>
        </w:numPr>
        <w:spacing w:line="360" w:before="105" w:after="105" w:lineRule="auto"/>
      </w:pPr>
      <w:r>
        <w:rPr>
          <w:rFonts w:eastAsia="source serif 4" w:cs="source serif 4" w:ascii="source serif 4" w:hAnsi="source serif 4"/>
          <w:color w:val="000000"/>
          <w:sz w:val="21"/>
        </w:rPr>
        <w:t xml:space="preserve">Track benefit-wise share distribution and related proof/bank details.</w:t>
      </w:r>
    </w:p>
    <w:p>
      <w:pPr>
        <w:spacing w:line="360" w:before="315" w:after="105" w:lineRule="auto"/>
        <w:ind w:left="-30"/>
        <w:jc w:val="left"/>
      </w:pPr>
      <w:bookmarkStart w:id="56" w:name="fields_11"/>
      <w:r>
        <w:rPr>
          <w:rFonts w:eastAsia="source serif 4" w:cs="source serif 4" w:ascii="source serif 4" w:hAnsi="source serif 4"/>
          <w:b/>
          <w:color w:val="000000"/>
          <w:sz w:val="24"/>
        </w:rPr>
        <w:t xml:space="preserve">Fields</w:t>
      </w:r>
      <w:bookmarkEnd w:id="5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Benefit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PF, Gratuity, Insurance, Final Settlement, Other.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Nominee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Configurable max count; current business rule may be 3.</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Relationship</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Linked Family / Dependent Record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 but preferred.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 of Birth</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Important for minor rules.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Contact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Phone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Address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Minor Flag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Guardian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Mandatory if nominee is minor, per policy.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 Percentage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Number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Total should equal 100 per benefit type where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Priority Order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Number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 Flag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Effective From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Effective To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Bank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Account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Mask/secure storage.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IFSC Code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Aadhaar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 and policy-based.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PAN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 and policy-based.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Proof Document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ID/bank proof upload.</w:t>
            </w:r>
          </w:p>
        </w:tc>
      </w:tr>
    </w:tbl>
    <w:p>
      <w:pPr>
        <w:spacing w:lineRule="auto"/>
      </w:pPr>
    </w:p>
    <w:p>
      <w:pPr>
        <w:spacing w:line="360" w:before="315" w:after="105" w:lineRule="auto"/>
        <w:ind w:left="-30"/>
        <w:jc w:val="left"/>
      </w:pPr>
      <w:bookmarkStart w:id="57" w:name="business_difference_summary_insid_7e5e46"/>
      <w:r>
        <w:rPr>
          <w:rFonts w:eastAsia="source serif 4" w:cs="source serif 4" w:ascii="source serif 4" w:hAnsi="source serif 4"/>
          <w:b/>
          <w:color w:val="000000"/>
          <w:sz w:val="24"/>
        </w:rPr>
        <w:t xml:space="preserve">Business difference summary inside this section</w:t>
      </w:r>
      <w:bookmarkEnd w:id="57"/>
    </w:p>
    <w:p>
      <w:pPr>
        <w:numPr>
          <w:ilvl w:val="0"/>
          <w:numId w:val="19"/>
        </w:numPr>
        <w:spacing w:line="360" w:before="105" w:after="105" w:lineRule="auto"/>
      </w:pPr>
      <w:r>
        <w:rPr>
          <w:rFonts w:eastAsia="source serif 4" w:cs="source serif 4" w:ascii="source serif 4" w:hAnsi="source serif 4"/>
          <w:color w:val="000000"/>
          <w:sz w:val="21"/>
        </w:rPr>
        <w:t xml:space="preserve">Insurance = policy and coverage information.</w:t>
      </w:r>
    </w:p>
    <w:p>
      <w:pPr>
        <w:numPr>
          <w:ilvl w:val="0"/>
          <w:numId w:val="19"/>
        </w:numPr>
        <w:spacing w:line="360" w:before="105" w:after="105" w:lineRule="auto"/>
      </w:pPr>
      <w:r>
        <w:rPr>
          <w:rFonts w:eastAsia="source serif 4" w:cs="source serif 4" w:ascii="source serif 4" w:hAnsi="source serif 4"/>
          <w:color w:val="000000"/>
          <w:sz w:val="21"/>
        </w:rPr>
        <w:t xml:space="preserve">Nominee = benefit claimant/allocation information.</w:t>
      </w:r>
    </w:p>
    <w:p>
      <w:pPr>
        <w:numPr>
          <w:ilvl w:val="0"/>
          <w:numId w:val="19"/>
        </w:numPr>
        <w:spacing w:line="360" w:before="105" w:after="105" w:lineRule="auto"/>
      </w:pPr>
      <w:r>
        <w:rPr>
          <w:rFonts w:eastAsia="source serif 4" w:cs="source serif 4" w:ascii="source serif 4" w:hAnsi="source serif 4"/>
          <w:color w:val="000000"/>
          <w:sz w:val="21"/>
        </w:rPr>
        <w:t xml:space="preserve">Covered member need not always be nominee.</w:t>
      </w:r>
    </w:p>
    <w:p>
      <w:pPr>
        <w:numPr>
          <w:ilvl w:val="0"/>
          <w:numId w:val="19"/>
        </w:numPr>
        <w:spacing w:line="360" w:before="105" w:after="105" w:lineRule="auto"/>
      </w:pPr>
      <w:r>
        <w:rPr>
          <w:rFonts w:eastAsia="source serif 4" w:cs="source serif 4" w:ascii="source serif 4" w:hAnsi="source serif 4"/>
          <w:color w:val="000000"/>
          <w:sz w:val="21"/>
        </w:rPr>
        <w:t xml:space="preserve">Nominee need not always be dependent, though often linked.</w:t>
      </w:r>
    </w:p>
    <w:p>
      <w:pPr>
        <w:spacing w:line="360" w:before="315" w:after="105" w:lineRule="auto"/>
        <w:ind w:left="-30"/>
        <w:jc w:val="left"/>
      </w:pPr>
      <w:bookmarkStart w:id="58" w:name="bm_11_employee_documents"/>
      <w:r>
        <w:rPr>
          <w:rFonts w:eastAsia="source serif 4" w:cs="source serif 4" w:ascii="source serif 4" w:hAnsi="source serif 4"/>
          <w:b/>
          <w:color w:val="000000"/>
          <w:sz w:val="24"/>
        </w:rPr>
        <w:t xml:space="preserve">11) Employee Documents</w:t>
      </w:r>
      <w:bookmarkEnd w:id="58"/>
    </w:p>
    <w:p>
      <w:pPr>
        <w:spacing w:line="360" w:after="210" w:lineRule="auto"/>
      </w:pPr>
      <w:r>
        <w:rPr>
          <w:rFonts w:eastAsia="source serif 4" w:cs="source serif 4" w:ascii="source serif 4" w:hAnsi="source serif 4"/>
          <w:color w:val="000000"/>
        </w:rPr>
        <w:t xml:space="preserve">This section is the document repository for all uploads and linked proofs.</w:t>
      </w:r>
    </w:p>
    <w:p>
      <w:pPr>
        <w:spacing w:line="360" w:before="315" w:after="105" w:lineRule="auto"/>
        <w:ind w:left="-30"/>
        <w:jc w:val="left"/>
      </w:pPr>
      <w:bookmarkStart w:id="59" w:name="purpose_11"/>
      <w:r>
        <w:rPr>
          <w:rFonts w:eastAsia="source serif 4" w:cs="source serif 4" w:ascii="source serif 4" w:hAnsi="source serif 4"/>
          <w:b/>
          <w:color w:val="000000"/>
          <w:sz w:val="24"/>
        </w:rPr>
        <w:t xml:space="preserve">Purpose</w:t>
      </w:r>
      <w:bookmarkEnd w:id="59"/>
    </w:p>
    <w:p>
      <w:pPr>
        <w:numPr>
          <w:ilvl w:val="0"/>
          <w:numId w:val="20"/>
        </w:numPr>
        <w:spacing w:line="360" w:before="105" w:after="105" w:lineRule="auto"/>
      </w:pPr>
      <w:r>
        <w:rPr>
          <w:rFonts w:eastAsia="source serif 4" w:cs="source serif 4" w:ascii="source serif 4" w:hAnsi="source serif 4"/>
          <w:color w:val="000000"/>
          <w:sz w:val="21"/>
        </w:rPr>
        <w:t xml:space="preserve">Provide a central, searchable, verifiable document store.</w:t>
      </w:r>
    </w:p>
    <w:p>
      <w:pPr>
        <w:numPr>
          <w:ilvl w:val="0"/>
          <w:numId w:val="20"/>
        </w:numPr>
        <w:spacing w:line="360" w:before="105" w:after="105" w:lineRule="auto"/>
      </w:pPr>
      <w:r>
        <w:rPr>
          <w:rFonts w:eastAsia="source serif 4" w:cs="source serif 4" w:ascii="source serif 4" w:hAnsi="source serif 4"/>
          <w:color w:val="000000"/>
          <w:sz w:val="21"/>
        </w:rPr>
        <w:t xml:space="preserve">Support section-linked proofs, onboarding uploads, and profile update attachments.[web:18][web:61]</w:t>
      </w:r>
    </w:p>
    <w:p>
      <w:pPr>
        <w:spacing w:line="360" w:before="315" w:after="105" w:lineRule="auto"/>
        <w:ind w:left="-30"/>
        <w:jc w:val="left"/>
      </w:pPr>
      <w:bookmarkStart w:id="60" w:name="generic_document_model"/>
      <w:r>
        <w:rPr>
          <w:rFonts w:eastAsia="source serif 4" w:cs="source serif 4" w:ascii="source serif 4" w:hAnsi="source serif 4"/>
          <w:b/>
          <w:color w:val="000000"/>
          <w:sz w:val="24"/>
        </w:rPr>
        <w:t xml:space="preserve">Generic document model</w:t>
      </w:r>
      <w:bookmarkEnd w:id="6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 Category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Identity, Address, Education, Experience, Payroll, Insurance, Offer, Other.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Document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Related Section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Parent section link.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Related Record 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Child row reference.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 Upload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 upload</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Size/type/virus scan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Upload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System 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System managed.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 From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 To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Verification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Pending, Verified, Rejected, Expired.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Verified By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Remarks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61" w:name="explicit_documents_from_this_discussion"/>
      <w:r>
        <w:rPr>
          <w:rFonts w:eastAsia="source serif 4" w:cs="source serif 4" w:ascii="source serif 4" w:hAnsi="source serif 4"/>
          <w:b/>
          <w:color w:val="000000"/>
          <w:sz w:val="24"/>
        </w:rPr>
        <w:t xml:space="preserve">Explicit documents from this discussion</w:t>
      </w:r>
      <w:bookmarkEnd w:id="61"/>
    </w:p>
    <w:p>
      <w:pPr>
        <w:numPr>
          <w:ilvl w:val="0"/>
          <w:numId w:val="21"/>
        </w:numPr>
        <w:spacing w:line="360" w:before="105" w:after="105" w:lineRule="auto"/>
      </w:pPr>
      <w:r>
        <w:rPr>
          <w:rFonts w:eastAsia="source serif 4" w:cs="source serif 4" w:ascii="source serif 4" w:hAnsi="source serif 4"/>
          <w:color w:val="000000"/>
          <w:sz w:val="21"/>
        </w:rPr>
        <w:t xml:space="preserve">Last 6 months bank statement.</w:t>
      </w:r>
    </w:p>
    <w:p>
      <w:pPr>
        <w:numPr>
          <w:ilvl w:val="0"/>
          <w:numId w:val="21"/>
        </w:numPr>
        <w:spacing w:line="360" w:before="105" w:after="105" w:lineRule="auto"/>
      </w:pPr>
      <w:r>
        <w:rPr>
          <w:rFonts w:eastAsia="source serif 4" w:cs="source serif 4" w:ascii="source serif 4" w:hAnsi="source serif 4"/>
          <w:color w:val="000000"/>
          <w:sz w:val="21"/>
        </w:rPr>
        <w:t xml:space="preserve">Last 3 months payslips.</w:t>
      </w:r>
    </w:p>
    <w:p>
      <w:pPr>
        <w:numPr>
          <w:ilvl w:val="0"/>
          <w:numId w:val="21"/>
        </w:numPr>
        <w:spacing w:line="360" w:before="105" w:after="105" w:lineRule="auto"/>
      </w:pPr>
      <w:r>
        <w:rPr>
          <w:rFonts w:eastAsia="source serif 4" w:cs="source serif 4" w:ascii="source serif 4" w:hAnsi="source serif 4"/>
          <w:color w:val="000000"/>
          <w:sz w:val="21"/>
        </w:rPr>
        <w:t xml:space="preserve">Experience letter.</w:t>
      </w:r>
    </w:p>
    <w:p>
      <w:pPr>
        <w:numPr>
          <w:ilvl w:val="0"/>
          <w:numId w:val="21"/>
        </w:numPr>
        <w:spacing w:line="360" w:before="105" w:after="105" w:lineRule="auto"/>
      </w:pPr>
      <w:r>
        <w:rPr>
          <w:rFonts w:eastAsia="source serif 4" w:cs="source serif 4" w:ascii="source serif 4" w:hAnsi="source serif 4"/>
          <w:color w:val="000000"/>
          <w:sz w:val="21"/>
        </w:rPr>
        <w:t xml:space="preserve">Relieving letter.</w:t>
      </w:r>
    </w:p>
    <w:p>
      <w:pPr>
        <w:numPr>
          <w:ilvl w:val="0"/>
          <w:numId w:val="21"/>
        </w:numPr>
        <w:spacing w:line="360" w:before="105" w:after="105" w:lineRule="auto"/>
      </w:pPr>
      <w:r>
        <w:rPr>
          <w:rFonts w:eastAsia="source serif 4" w:cs="source serif 4" w:ascii="source serif 4" w:hAnsi="source serif 4"/>
          <w:color w:val="000000"/>
          <w:sz w:val="21"/>
        </w:rPr>
        <w:t xml:space="preserve">Current organization offer letter.</w:t>
      </w:r>
    </w:p>
    <w:p>
      <w:pPr>
        <w:numPr>
          <w:ilvl w:val="0"/>
          <w:numId w:val="21"/>
        </w:numPr>
        <w:spacing w:line="360" w:before="105" w:after="105" w:lineRule="auto"/>
      </w:pPr>
      <w:r>
        <w:rPr>
          <w:rFonts w:eastAsia="source serif 4" w:cs="source serif 4" w:ascii="source serif 4" w:hAnsi="source serif 4"/>
          <w:color w:val="000000"/>
          <w:sz w:val="21"/>
        </w:rPr>
        <w:t xml:space="preserve">PAN, Aadhaar, passport scans.</w:t>
      </w:r>
    </w:p>
    <w:p>
      <w:pPr>
        <w:numPr>
          <w:ilvl w:val="0"/>
          <w:numId w:val="21"/>
        </w:numPr>
        <w:spacing w:line="360" w:before="105" w:after="105" w:lineRule="auto"/>
      </w:pPr>
      <w:r>
        <w:rPr>
          <w:rFonts w:eastAsia="source serif 4" w:cs="source serif 4" w:ascii="source serif 4" w:hAnsi="source serif 4"/>
          <w:color w:val="000000"/>
          <w:sz w:val="21"/>
        </w:rPr>
        <w:t xml:space="preserve">Education certificates and marksheets.</w:t>
      </w:r>
    </w:p>
    <w:p>
      <w:pPr>
        <w:numPr>
          <w:ilvl w:val="0"/>
          <w:numId w:val="21"/>
        </w:numPr>
        <w:spacing w:line="360" w:before="105" w:after="105" w:lineRule="auto"/>
      </w:pPr>
      <w:r>
        <w:rPr>
          <w:rFonts w:eastAsia="source serif 4" w:cs="source serif 4" w:ascii="source serif 4" w:hAnsi="source serif 4"/>
          <w:color w:val="000000"/>
          <w:sz w:val="21"/>
        </w:rPr>
        <w:t xml:space="preserve">Employee photo where applicable.</w:t>
      </w:r>
    </w:p>
    <w:p>
      <w:pPr>
        <w:numPr>
          <w:ilvl w:val="0"/>
          <w:numId w:val="21"/>
        </w:numPr>
        <w:spacing w:line="360" w:before="105" w:after="105" w:lineRule="auto"/>
      </w:pPr>
      <w:r>
        <w:rPr>
          <w:rFonts w:eastAsia="source serif 4" w:cs="source serif 4" w:ascii="source serif 4" w:hAnsi="source serif 4"/>
          <w:color w:val="000000"/>
          <w:sz w:val="21"/>
        </w:rPr>
        <w:t xml:space="preserve">Insurance and nominee proof documents.</w:t>
      </w:r>
    </w:p>
    <w:p>
      <w:pPr>
        <w:numPr>
          <w:ilvl w:val="0"/>
          <w:numId w:val="21"/>
        </w:numPr>
        <w:spacing w:line="360" w:before="105" w:after="105" w:lineRule="auto"/>
      </w:pPr>
      <w:r>
        <w:rPr>
          <w:rFonts w:eastAsia="source serif 4" w:cs="source serif 4" w:ascii="source serif 4" w:hAnsi="source serif 4"/>
          <w:color w:val="000000"/>
          <w:sz w:val="21"/>
        </w:rPr>
        <w:t xml:space="preserve">Address proof documents.</w:t>
      </w:r>
    </w:p>
    <w:p>
      <w:pPr>
        <w:spacing w:line="360" w:before="315" w:after="105" w:lineRule="auto"/>
        <w:ind w:left="-30"/>
        <w:jc w:val="left"/>
      </w:pPr>
      <w:bookmarkStart w:id="62" w:name="bm_12_system_access"/>
      <w:r>
        <w:rPr>
          <w:rFonts w:eastAsia="source serif 4" w:cs="source serif 4" w:ascii="source serif 4" w:hAnsi="source serif 4"/>
          <w:b/>
          <w:color w:val="000000"/>
          <w:sz w:val="24"/>
        </w:rPr>
        <w:t xml:space="preserve">12) System Access</w:t>
      </w:r>
      <w:bookmarkEnd w:id="62"/>
    </w:p>
    <w:p>
      <w:pPr>
        <w:spacing w:line="360" w:after="210" w:lineRule="auto"/>
      </w:pPr>
      <w:r>
        <w:rPr>
          <w:rFonts w:eastAsia="source serif 4" w:cs="source serif 4" w:ascii="source serif 4" w:hAnsi="source serif 4"/>
          <w:color w:val="000000"/>
        </w:rPr>
        <w:t xml:space="preserve">This section manages access to internal tools or systems.</w:t>
      </w:r>
    </w:p>
    <w:p>
      <w:pPr>
        <w:spacing w:line="360" w:before="315" w:after="105" w:lineRule="auto"/>
        <w:ind w:left="-30"/>
        <w:jc w:val="left"/>
      </w:pPr>
      <w:bookmarkStart w:id="63" w:name="purpose_12"/>
      <w:r>
        <w:rPr>
          <w:rFonts w:eastAsia="source serif 4" w:cs="source serif 4" w:ascii="source serif 4" w:hAnsi="source serif 4"/>
          <w:b/>
          <w:color w:val="000000"/>
          <w:sz w:val="24"/>
        </w:rPr>
        <w:t xml:space="preserve">Purpose</w:t>
      </w:r>
      <w:bookmarkEnd w:id="63"/>
    </w:p>
    <w:p>
      <w:pPr>
        <w:numPr>
          <w:ilvl w:val="0"/>
          <w:numId w:val="22"/>
        </w:numPr>
        <w:spacing w:line="360" w:before="105" w:after="105" w:lineRule="auto"/>
      </w:pPr>
      <w:r>
        <w:rPr>
          <w:rFonts w:eastAsia="source serif 4" w:cs="source serif 4" w:ascii="source serif 4" w:hAnsi="source serif 4"/>
          <w:color w:val="000000"/>
          <w:sz w:val="21"/>
        </w:rPr>
        <w:t xml:space="preserve">Manage employee application access in a controlled manner.</w:t>
      </w:r>
    </w:p>
    <w:p>
      <w:pPr>
        <w:numPr>
          <w:ilvl w:val="0"/>
          <w:numId w:val="22"/>
        </w:numPr>
        <w:spacing w:line="360" w:before="105" w:after="105" w:lineRule="auto"/>
      </w:pPr>
      <w:r>
        <w:rPr>
          <w:rFonts w:eastAsia="source serif 4" w:cs="source serif 4" w:ascii="source serif 4" w:hAnsi="source serif 4"/>
          <w:color w:val="000000"/>
          <w:sz w:val="21"/>
        </w:rPr>
        <w:t xml:space="preserve">Avoid storing passwords in plain text.</w:t>
      </w:r>
    </w:p>
    <w:p>
      <w:pPr>
        <w:numPr>
          <w:ilvl w:val="0"/>
          <w:numId w:val="22"/>
        </w:numPr>
        <w:spacing w:line="360" w:before="105" w:after="105" w:lineRule="auto"/>
      </w:pPr>
      <w:r>
        <w:rPr>
          <w:rFonts w:eastAsia="source serif 4" w:cs="source serif 4" w:ascii="source serif 4" w:hAnsi="source serif 4"/>
          <w:color w:val="000000"/>
          <w:sz w:val="21"/>
        </w:rPr>
        <w:t xml:space="preserve">Support provisioning, activation, disablement, and offboarding linkage.[web:60][web:62]</w:t>
      </w:r>
    </w:p>
    <w:p>
      <w:pPr>
        <w:spacing w:line="360" w:before="315" w:after="105" w:lineRule="auto"/>
        <w:ind w:left="-30"/>
        <w:jc w:val="left"/>
      </w:pPr>
      <w:bookmarkStart w:id="64" w:name="fields_12"/>
      <w:r>
        <w:rPr>
          <w:rFonts w:eastAsia="source serif 4" w:cs="source serif 4" w:ascii="source serif 4" w:hAnsi="source serif 4"/>
          <w:b/>
          <w:color w:val="000000"/>
          <w:sz w:val="24"/>
        </w:rPr>
        <w:t xml:space="preserve">Fields</w:t>
      </w:r>
      <w:bookmarkEnd w:id="6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Application / System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Repeatable for multiple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Username / Login 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Unique per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Role / Access Profile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Access Start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Access End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Account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Requested, Active, Locked, Disabled.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Password Setup Required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Temporary Password Issued Flag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Store flag only, not actual password.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Password Reset Required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MFA Enabled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Last Login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DateTime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Optional/system-driven.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Access Approval Reference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65" w:name="bm_13_separation_exit_management"/>
      <w:r>
        <w:rPr>
          <w:rFonts w:eastAsia="source serif 4" w:cs="source serif 4" w:ascii="source serif 4" w:hAnsi="source serif 4"/>
          <w:b/>
          <w:color w:val="000000"/>
          <w:sz w:val="24"/>
        </w:rPr>
        <w:t xml:space="preserve">13) Separation &amp; Exit Management</w:t>
      </w:r>
      <w:bookmarkEnd w:id="65"/>
    </w:p>
    <w:p>
      <w:pPr>
        <w:spacing w:line="360" w:after="210" w:lineRule="auto"/>
      </w:pPr>
      <w:r>
        <w:rPr>
          <w:rFonts w:eastAsia="source serif 4" w:cs="source serif 4" w:ascii="source serif 4" w:hAnsi="source serif 4"/>
          <w:color w:val="000000"/>
        </w:rPr>
        <w:t xml:space="preserve">This is a full lifecycle section and should be available even if not initially used for all employees. Offboarding solutions commonly include structured exit workflows, asset approvals, return tracking, exit forms, knowledge transfer, and access closure steps.[web:55][web:56][web:58][web:60][web:62]</w:t>
      </w:r>
    </w:p>
    <w:p>
      <w:pPr>
        <w:spacing w:line="360" w:before="315" w:after="105" w:lineRule="auto"/>
        <w:ind w:left="-30"/>
        <w:jc w:val="left"/>
      </w:pPr>
      <w:bookmarkStart w:id="66" w:name="purpose_13"/>
      <w:r>
        <w:rPr>
          <w:rFonts w:eastAsia="source serif 4" w:cs="source serif 4" w:ascii="source serif 4" w:hAnsi="source serif 4"/>
          <w:b/>
          <w:color w:val="000000"/>
          <w:sz w:val="24"/>
        </w:rPr>
        <w:t xml:space="preserve">Purpose</w:t>
      </w:r>
      <w:bookmarkEnd w:id="66"/>
    </w:p>
    <w:p>
      <w:pPr>
        <w:numPr>
          <w:ilvl w:val="0"/>
          <w:numId w:val="23"/>
        </w:numPr>
        <w:spacing w:line="360" w:before="105" w:after="105" w:lineRule="auto"/>
      </w:pPr>
      <w:r>
        <w:rPr>
          <w:rFonts w:eastAsia="source serif 4" w:cs="source serif 4" w:ascii="source serif 4" w:hAnsi="source serif 4"/>
          <w:color w:val="000000"/>
          <w:sz w:val="21"/>
        </w:rPr>
        <w:t xml:space="preserve">Manage all employee separation cases in a process-driven way.</w:t>
      </w:r>
    </w:p>
    <w:p>
      <w:pPr>
        <w:numPr>
          <w:ilvl w:val="0"/>
          <w:numId w:val="23"/>
        </w:numPr>
        <w:spacing w:line="360" w:before="105" w:after="105" w:lineRule="auto"/>
      </w:pPr>
      <w:r>
        <w:rPr>
          <w:rFonts w:eastAsia="source serif 4" w:cs="source serif 4" w:ascii="source serif 4" w:hAnsi="source serif 4"/>
          <w:color w:val="000000"/>
          <w:sz w:val="21"/>
        </w:rPr>
        <w:t xml:space="preserve">Track resignation, retirement, contract end, termination, death, and absconding situations.</w:t>
      </w:r>
    </w:p>
    <w:p>
      <w:pPr>
        <w:numPr>
          <w:ilvl w:val="0"/>
          <w:numId w:val="23"/>
        </w:numPr>
        <w:spacing w:line="360" w:before="105" w:after="105" w:lineRule="auto"/>
      </w:pPr>
      <w:r>
        <w:rPr>
          <w:rFonts w:eastAsia="source serif 4" w:cs="source serif 4" w:ascii="source serif 4" w:hAnsi="source serif 4"/>
          <w:color w:val="000000"/>
          <w:sz w:val="21"/>
        </w:rPr>
        <w:t xml:space="preserve">Coordinate HR, manager, payroll, IT, administration, and asset return tasks.[web:55][web:58][web:60][web:62]</w:t>
      </w:r>
    </w:p>
    <w:p>
      <w:pPr>
        <w:numPr>
          <w:ilvl w:val="0"/>
          <w:numId w:val="23"/>
        </w:numPr>
        <w:spacing w:line="360" w:before="105" w:after="105" w:lineRule="auto"/>
      </w:pPr>
      <w:r>
        <w:rPr>
          <w:rFonts w:eastAsia="source serif 4" w:cs="source serif 4" w:ascii="source serif 4" w:hAnsi="source serif 4"/>
          <w:color w:val="000000"/>
          <w:sz w:val="21"/>
        </w:rPr>
        <w:t xml:space="preserve">Link separation with full-and-final settlement, access revocation, document generation, and offboarding checklists.[web:56][web:58][web:60][web:62]</w:t>
      </w:r>
    </w:p>
    <w:p>
      <w:pPr>
        <w:spacing w:line="360" w:before="315" w:after="105" w:lineRule="auto"/>
        <w:ind w:left="-30"/>
        <w:jc w:val="left"/>
      </w:pPr>
      <w:bookmarkStart w:id="67" w:name="parent_separation_record_fields"/>
      <w:r>
        <w:rPr>
          <w:rFonts w:eastAsia="source serif 4" w:cs="source serif 4" w:ascii="source serif 4" w:hAnsi="source serif 4"/>
          <w:b/>
          <w:color w:val="000000"/>
          <w:sz w:val="24"/>
        </w:rPr>
        <w:t xml:space="preserve">Parent separation record fields</w:t>
      </w:r>
      <w:bookmarkEnd w:id="6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Separation Case 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 number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Unique.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Separation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Resignation, Termination, Retirement, Contract End, Death, Absconding, Other.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Initiated By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lookup / System</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Employee, HR, Manager, System.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Initiation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Resignation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Applicable for resignation.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Notice Start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Notice End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Proposed Last Working Day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Final Last Working Day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Exit Reason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Standard reason list plus free text.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Detailed Exit Remarks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Rehire Eligible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Separation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Draft, Initiated, In Approval, Clearance Pending, F&amp;F Pending, Completed, Cancelled.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Final Settlement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Pending, In Process, Completed, On Hold.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Exit Interview Required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Exit Interview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Pending, Completed, Skipped.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Knowledge Transfer Required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Knowledge Transfer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Pending, In Progress, Completed.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Replacement Required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Replacement Requisition 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Approved By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Approval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68" w:name="separation_workflow_tasks"/>
      <w:r>
        <w:rPr>
          <w:rFonts w:eastAsia="source serif 4" w:cs="source serif 4" w:ascii="source serif 4" w:hAnsi="source serif 4"/>
          <w:b/>
          <w:color w:val="000000"/>
          <w:sz w:val="24"/>
        </w:rPr>
        <w:t xml:space="preserve">Separation workflow tasks</w:t>
      </w:r>
      <w:bookmarkEnd w:id="68"/>
    </w:p>
    <w:p>
      <w:pPr>
        <w:spacing w:line="360" w:after="210" w:lineRule="auto"/>
      </w:pPr>
      <w:r>
        <w:rPr>
          <w:rFonts w:eastAsia="source serif 4" w:cs="source serif 4" w:ascii="source serif 4" w:hAnsi="source serif 4"/>
          <w:color w:val="000000"/>
        </w:rPr>
        <w:t xml:space="preserve">A complete separation process should track task-level checkpoints because offboarding is not one single action; it is a controlled checklist across functions.[web:55][web:58][web:60][web:62]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Task area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Required tracking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Manager Clearance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Work handover, task transition, KT status, team communication.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HR Clearance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Exit reason validation, policy check, interview, status updates.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Payroll Clearance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Leave encashment, recoveries, bonus/prorate, final settlement.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 Clearance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Laptop return, account disablement, email access closure, VPN/tool access revoke.[web:60][web:62]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Admin Clearance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ID card, access card, keys, parking sticker, physical assets.[web:60]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Finance Clearance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Corporate card, advances, dues, reimbursements.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Legal / Compliance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NDA reminder, confidentiality, legal hold, litigation notes, if needed.</w:t>
            </w:r>
          </w:p>
        </w:tc>
      </w:tr>
    </w:tbl>
    <w:p>
      <w:pPr>
        <w:spacing w:lineRule="auto"/>
      </w:pPr>
    </w:p>
    <w:p>
      <w:pPr>
        <w:spacing w:line="360" w:before="315" w:after="105" w:lineRule="auto"/>
        <w:ind w:left="-30"/>
        <w:jc w:val="left"/>
      </w:pPr>
      <w:bookmarkStart w:id="69" w:name="detailed_separation_fields_by_area"/>
      <w:r>
        <w:rPr>
          <w:rFonts w:eastAsia="source serif 4" w:cs="source serif 4" w:ascii="source serif 4" w:hAnsi="source serif 4"/>
          <w:b/>
          <w:color w:val="000000"/>
          <w:sz w:val="24"/>
        </w:rPr>
        <w:t xml:space="preserve">Detailed separation fields by area</w:t>
      </w:r>
      <w:bookmarkEnd w:id="69"/>
    </w:p>
    <w:p>
      <w:pPr>
        <w:spacing w:line="360" w:before="315" w:after="105" w:lineRule="auto"/>
        <w:ind w:left="-30"/>
        <w:jc w:val="left"/>
      </w:pPr>
      <w:bookmarkStart w:id="70" w:name="hr_manager_fields"/>
      <w:r>
        <w:rPr>
          <w:rFonts w:eastAsia="source serif 4" w:cs="source serif 4" w:ascii="source serif 4" w:hAnsi="source serif 4"/>
          <w:b/>
          <w:color w:val="000000"/>
          <w:sz w:val="24"/>
        </w:rPr>
        <w:t xml:space="preserve">HR/manager fields</w:t>
      </w:r>
      <w:bookmarkEnd w:id="7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Reporting Manager Clearance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Pending, Approved, Rejected, On Hold.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HR Clearance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Pending, Approved, Rejected, On Hold.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Exit Interview Summary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Attrition Category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Voluntary, Involuntary, Retirement, End of Contract, Other.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Backfill Requested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KT Document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71" w:name="payroll_and_finance_fields"/>
      <w:r>
        <w:rPr>
          <w:rFonts w:eastAsia="source serif 4" w:cs="source serif 4" w:ascii="source serif 4" w:hAnsi="source serif 4"/>
          <w:b/>
          <w:color w:val="000000"/>
          <w:sz w:val="24"/>
        </w:rPr>
        <w:t xml:space="preserve">Payroll and finance fields</w:t>
      </w:r>
      <w:bookmarkEnd w:id="7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Unpaid Salary Days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Number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Leave Balance at Exit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Number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Leave Encashment Amount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Currency/Number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Recovery Amount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Currency/Number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Notice Recovery Amount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Currency/Number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Gratuity Eligible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Gratuity Amount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Currency/Number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Final Settlement Amount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Currency/Number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F&amp;F Release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Settlement Remarks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72" w:name="access_closure_fields"/>
      <w:r>
        <w:rPr>
          <w:rFonts w:eastAsia="source serif 4" w:cs="source serif 4" w:ascii="source serif 4" w:hAnsi="source serif 4"/>
          <w:b/>
          <w:color w:val="000000"/>
          <w:sz w:val="24"/>
        </w:rPr>
        <w:t xml:space="preserve">Access closure fields</w:t>
      </w:r>
      <w:bookmarkEnd w:id="7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Official Email Disable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HRMS Access Disable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Application Access Revoke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Pending, Completed.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VPN Access Revoke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Pending, Completed.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Shared Folder Access Revoke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Pending, Completed.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Backup Required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Data Handover Completed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73" w:name="exit_documents_fields"/>
      <w:r>
        <w:rPr>
          <w:rFonts w:eastAsia="source serif 4" w:cs="source serif 4" w:ascii="source serif 4" w:hAnsi="source serif 4"/>
          <w:b/>
          <w:color w:val="000000"/>
          <w:sz w:val="24"/>
        </w:rPr>
        <w:t xml:space="preserve">Exit documents fields</w:t>
      </w:r>
      <w:bookmarkEnd w:id="7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Resignation Letter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Exit Acceptance Letter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Relieving Letter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Experience Letter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&amp; Final Statement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Exit Checklist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74" w:name="separation_business_rules"/>
      <w:r>
        <w:rPr>
          <w:rFonts w:eastAsia="source serif 4" w:cs="source serif 4" w:ascii="source serif 4" w:hAnsi="source serif 4"/>
          <w:b/>
          <w:color w:val="000000"/>
          <w:sz w:val="24"/>
        </w:rPr>
        <w:t xml:space="preserve">Separation business rules</w:t>
      </w:r>
      <w:bookmarkEnd w:id="74"/>
    </w:p>
    <w:p>
      <w:pPr>
        <w:numPr>
          <w:ilvl w:val="0"/>
          <w:numId w:val="24"/>
        </w:numPr>
        <w:spacing w:line="360" w:before="105" w:after="105" w:lineRule="auto"/>
      </w:pPr>
      <w:r>
        <w:rPr>
          <w:rFonts w:eastAsia="source serif 4" w:cs="source serif 4" w:ascii="source serif 4" w:hAnsi="source serif 4"/>
          <w:color w:val="000000"/>
          <w:sz w:val="21"/>
        </w:rPr>
        <w:t xml:space="preserve">Separation status must not become completed until all mandatory clearance tasks are complete.[web:56][web:58][web:60][web:62]</w:t>
      </w:r>
    </w:p>
    <w:p>
      <w:pPr>
        <w:numPr>
          <w:ilvl w:val="0"/>
          <w:numId w:val="24"/>
        </w:numPr>
        <w:spacing w:line="360" w:before="105" w:after="105" w:lineRule="auto"/>
      </w:pPr>
      <w:r>
        <w:rPr>
          <w:rFonts w:eastAsia="source serif 4" w:cs="source serif 4" w:ascii="source serif 4" w:hAnsi="source serif 4"/>
          <w:color w:val="000000"/>
          <w:sz w:val="21"/>
        </w:rPr>
        <w:t xml:space="preserve">Final working day should not be earlier than initiation/resignation dates unless termination policy specifically allows it.</w:t>
      </w:r>
    </w:p>
    <w:p>
      <w:pPr>
        <w:numPr>
          <w:ilvl w:val="0"/>
          <w:numId w:val="24"/>
        </w:numPr>
        <w:spacing w:line="360" w:before="105" w:after="105" w:lineRule="auto"/>
      </w:pPr>
      <w:r>
        <w:rPr>
          <w:rFonts w:eastAsia="source serif 4" w:cs="source serif 4" w:ascii="source serif 4" w:hAnsi="source serif 4"/>
          <w:color w:val="000000"/>
          <w:sz w:val="21"/>
        </w:rPr>
        <w:t xml:space="preserve">System access revocation should be linked to final working day and/or offboarding schedule.[web:60][web:62]</w:t>
      </w:r>
    </w:p>
    <w:p>
      <w:pPr>
        <w:numPr>
          <w:ilvl w:val="0"/>
          <w:numId w:val="24"/>
        </w:numPr>
        <w:spacing w:line="360" w:before="105" w:after="105" w:lineRule="auto"/>
      </w:pPr>
      <w:r>
        <w:rPr>
          <w:rFonts w:eastAsia="source serif 4" w:cs="source serif 4" w:ascii="source serif 4" w:hAnsi="source serif 4"/>
          <w:color w:val="000000"/>
          <w:sz w:val="21"/>
        </w:rPr>
        <w:t xml:space="preserve">Asset return status should be linked to the Assets &amp; Compliance section.[web:60][web:62]</w:t>
      </w:r>
    </w:p>
    <w:p>
      <w:pPr>
        <w:numPr>
          <w:ilvl w:val="0"/>
          <w:numId w:val="24"/>
        </w:numPr>
        <w:spacing w:line="360" w:before="105" w:after="105" w:lineRule="auto"/>
      </w:pPr>
      <w:r>
        <w:rPr>
          <w:rFonts w:eastAsia="source serif 4" w:cs="source serif 4" w:ascii="source serif 4" w:hAnsi="source serif 4"/>
          <w:color w:val="000000"/>
          <w:sz w:val="21"/>
        </w:rPr>
        <w:t xml:space="preserve">Final settlement should consider payroll recoveries, leave encashment, notice rules, and asset deductions if policy allows.[web:58]</w:t>
      </w:r>
    </w:p>
    <w:p>
      <w:pPr>
        <w:spacing w:line="360" w:before="315" w:after="105" w:lineRule="auto"/>
        <w:ind w:left="-30"/>
        <w:jc w:val="left"/>
      </w:pPr>
      <w:bookmarkStart w:id="75" w:name="bm_14_assets_compliance"/>
      <w:r>
        <w:rPr>
          <w:rFonts w:eastAsia="source serif 4" w:cs="source serif 4" w:ascii="source serif 4" w:hAnsi="source serif 4"/>
          <w:b/>
          <w:color w:val="000000"/>
          <w:sz w:val="24"/>
        </w:rPr>
        <w:t xml:space="preserve">14) Assets &amp; Compliance</w:t>
      </w:r>
      <w:bookmarkEnd w:id="75"/>
    </w:p>
    <w:p>
      <w:pPr>
        <w:spacing w:line="360" w:after="210" w:lineRule="auto"/>
      </w:pPr>
      <w:r>
        <w:rPr>
          <w:rFonts w:eastAsia="source serif 4" w:cs="source serif 4" w:ascii="source serif 4" w:hAnsi="source serif 4"/>
          <w:color w:val="000000"/>
        </w:rPr>
        <w:t xml:space="preserve">This section should be detailed because asset issuance and return are critical in both active employment and offboarding. Offboarding guides explicitly recommend asset and system tracking forms to document assigned devices, keys, cards, and equipment, and use the same record during separation to ensure return and deactivation.[web:60][web:62]</w:t>
      </w:r>
    </w:p>
    <w:p>
      <w:pPr>
        <w:spacing w:line="360" w:before="315" w:after="105" w:lineRule="auto"/>
        <w:ind w:left="-30"/>
        <w:jc w:val="left"/>
      </w:pPr>
      <w:bookmarkStart w:id="76" w:name="purpose_14"/>
      <w:r>
        <w:rPr>
          <w:rFonts w:eastAsia="source serif 4" w:cs="source serif 4" w:ascii="source serif 4" w:hAnsi="source serif 4"/>
          <w:b/>
          <w:color w:val="000000"/>
          <w:sz w:val="24"/>
        </w:rPr>
        <w:t xml:space="preserve">Purpose</w:t>
      </w:r>
      <w:bookmarkEnd w:id="76"/>
    </w:p>
    <w:p>
      <w:pPr>
        <w:numPr>
          <w:ilvl w:val="0"/>
          <w:numId w:val="25"/>
        </w:numPr>
        <w:spacing w:line="360" w:before="105" w:after="105" w:lineRule="auto"/>
      </w:pPr>
      <w:r>
        <w:rPr>
          <w:rFonts w:eastAsia="source serif 4" w:cs="source serif 4" w:ascii="source serif 4" w:hAnsi="source serif 4"/>
          <w:color w:val="000000"/>
          <w:sz w:val="21"/>
        </w:rPr>
        <w:t xml:space="preserve">Track all physical and digital assets issued to employees.[web:60]</w:t>
      </w:r>
    </w:p>
    <w:p>
      <w:pPr>
        <w:numPr>
          <w:ilvl w:val="0"/>
          <w:numId w:val="25"/>
        </w:numPr>
        <w:spacing w:line="360" w:before="105" w:after="105" w:lineRule="auto"/>
      </w:pPr>
      <w:r>
        <w:rPr>
          <w:rFonts w:eastAsia="source serif 4" w:cs="source serif 4" w:ascii="source serif 4" w:hAnsi="source serif 4"/>
          <w:color w:val="000000"/>
          <w:sz w:val="21"/>
        </w:rPr>
        <w:t xml:space="preserve">Maintain issue, acknowledgment, return, and damage/loss history.[web:60][web:62]</w:t>
      </w:r>
    </w:p>
    <w:p>
      <w:pPr>
        <w:numPr>
          <w:ilvl w:val="0"/>
          <w:numId w:val="25"/>
        </w:numPr>
        <w:spacing w:line="360" w:before="105" w:after="105" w:lineRule="auto"/>
      </w:pPr>
      <w:r>
        <w:rPr>
          <w:rFonts w:eastAsia="source serif 4" w:cs="source serif 4" w:ascii="source serif 4" w:hAnsi="source serif 4"/>
          <w:color w:val="000000"/>
          <w:sz w:val="21"/>
        </w:rPr>
        <w:t xml:space="preserve">Support separation clearance and recovery calculations.[web:60][web:62]</w:t>
      </w:r>
    </w:p>
    <w:p>
      <w:pPr>
        <w:numPr>
          <w:ilvl w:val="0"/>
          <w:numId w:val="25"/>
        </w:numPr>
        <w:spacing w:line="360" w:before="105" w:after="105" w:lineRule="auto"/>
      </w:pPr>
      <w:r>
        <w:rPr>
          <w:rFonts w:eastAsia="source serif 4" w:cs="source serif 4" w:ascii="source serif 4" w:hAnsi="source serif 4"/>
          <w:color w:val="000000"/>
          <w:sz w:val="21"/>
        </w:rPr>
        <w:t xml:space="preserve">Record policy acknowledgements and compliance obligations.</w:t>
      </w:r>
    </w:p>
    <w:p>
      <w:pPr>
        <w:spacing w:line="360" w:before="315" w:after="105" w:lineRule="auto"/>
        <w:ind w:left="-30"/>
        <w:jc w:val="left"/>
      </w:pPr>
      <w:bookmarkStart w:id="77" w:name="asset_master_assignment_fields"/>
      <w:r>
        <w:rPr>
          <w:rFonts w:eastAsia="source serif 4" w:cs="source serif 4" w:ascii="source serif 4" w:hAnsi="source serif 4"/>
          <w:b/>
          <w:color w:val="000000"/>
          <w:sz w:val="24"/>
        </w:rPr>
        <w:t xml:space="preserve">Asset master / assignment fields</w:t>
      </w:r>
      <w:bookmarkEnd w:id="7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Assignment 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 number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Unique per assignment record.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Laptop, Desktop, Monitor, Phone, SIM, ID Card, Access Card, Key, Vehicle, Uniform, Headset, Other.[web:60]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Category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IT, Admin, Security, Facilities, Operations.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Name / Description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Human-readable asset 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ID / Serial Number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Unique where applicable.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Make / Brand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Configuration Details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RAM, storage, IMEI, etc.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Tag Number / Barcode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Ownership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Company-owned, leased, vendor-owned, employee-owned.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Issued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Issued By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lookup / 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Issue Location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Acknowledgement Flag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Acknowledgement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Condition at Issue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New, Good, Used, Damaged.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Warranty Start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Warranty End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Insurance Covered Flag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Value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Currency/Number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Security Deposit Applicable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Deposit Amount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Currency/Number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Remarks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78" w:name="asset_return_recovery_fields"/>
      <w:r>
        <w:rPr>
          <w:rFonts w:eastAsia="source serif 4" w:cs="source serif 4" w:ascii="source serif 4" w:hAnsi="source serif 4"/>
          <w:b/>
          <w:color w:val="000000"/>
          <w:sz w:val="24"/>
        </w:rPr>
        <w:t xml:space="preserve">Asset return / recovery fields</w:t>
      </w:r>
      <w:bookmarkEnd w:id="7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Return Required Flag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Expected Return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Often linked to exit date.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Actual Return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Returned To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lookup / 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Return Condition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Good, Damaged, Missing Accessories, Lost, Not Returned.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Missing Items Detail</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Damage Notes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Recovery Required Flag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Recovery Amount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Currency/Number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Recovery Approved By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Recovery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Pending, Deducted, Waived, Recovered.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Asset Closure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Open, Returned, Lost, Written Off, Transferred.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Return Proof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79" w:name="non_physical_controlled_items_tha_9c8696"/>
      <w:r>
        <w:rPr>
          <w:rFonts w:eastAsia="source serif 4" w:cs="source serif 4" w:ascii="source serif 4" w:hAnsi="source serif 4"/>
          <w:b/>
          <w:color w:val="000000"/>
          <w:sz w:val="24"/>
        </w:rPr>
        <w:t xml:space="preserve">Non-physical / controlled items that should also be tracked</w:t>
      </w:r>
      <w:bookmarkEnd w:id="79"/>
    </w:p>
    <w:p>
      <w:pPr>
        <w:spacing w:line="360" w:after="210" w:lineRule="auto"/>
      </w:pPr>
      <w:r>
        <w:rPr>
          <w:rFonts w:eastAsia="source serif 4" w:cs="source serif 4" w:ascii="source serif 4" w:hAnsi="source serif 4"/>
          <w:color w:val="000000"/>
        </w:rPr>
        <w:t xml:space="preserve">Asset-style tracking can be useful for more than hardware. Offboarding references include systems, keys, cards, and access rights in the same accountability flow.[web:60][web:62]</w:t>
      </w:r>
    </w:p>
    <w:p>
      <w:pPr>
        <w:numPr>
          <w:ilvl w:val="0"/>
          <w:numId w:val="26"/>
        </w:numPr>
        <w:spacing w:line="360" w:before="105" w:after="105" w:lineRule="auto"/>
      </w:pPr>
      <w:r>
        <w:rPr>
          <w:rFonts w:eastAsia="source serif 4" w:cs="source serif 4" w:ascii="source serif 4" w:hAnsi="source serif 4"/>
          <w:color w:val="000000"/>
          <w:sz w:val="21"/>
        </w:rPr>
        <w:t xml:space="preserve">Access cards.</w:t>
      </w:r>
    </w:p>
    <w:p>
      <w:pPr>
        <w:numPr>
          <w:ilvl w:val="0"/>
          <w:numId w:val="26"/>
        </w:numPr>
        <w:spacing w:line="360" w:before="105" w:after="105" w:lineRule="auto"/>
      </w:pPr>
      <w:r>
        <w:rPr>
          <w:rFonts w:eastAsia="source serif 4" w:cs="source serif 4" w:ascii="source serif 4" w:hAnsi="source serif 4"/>
          <w:color w:val="000000"/>
          <w:sz w:val="21"/>
        </w:rPr>
        <w:t xml:space="preserve">ID cards.</w:t>
      </w:r>
    </w:p>
    <w:p>
      <w:pPr>
        <w:numPr>
          <w:ilvl w:val="0"/>
          <w:numId w:val="26"/>
        </w:numPr>
        <w:spacing w:line="360" w:before="105" w:after="105" w:lineRule="auto"/>
      </w:pPr>
      <w:r>
        <w:rPr>
          <w:rFonts w:eastAsia="source serif 4" w:cs="source serif 4" w:ascii="source serif 4" w:hAnsi="source serif 4"/>
          <w:color w:val="000000"/>
          <w:sz w:val="21"/>
        </w:rPr>
        <w:t xml:space="preserve">Building keys.</w:t>
      </w:r>
    </w:p>
    <w:p>
      <w:pPr>
        <w:numPr>
          <w:ilvl w:val="0"/>
          <w:numId w:val="26"/>
        </w:numPr>
        <w:spacing w:line="360" w:before="105" w:after="105" w:lineRule="auto"/>
      </w:pPr>
      <w:r>
        <w:rPr>
          <w:rFonts w:eastAsia="source serif 4" w:cs="source serif 4" w:ascii="source serif 4" w:hAnsi="source serif 4"/>
          <w:color w:val="000000"/>
          <w:sz w:val="21"/>
        </w:rPr>
        <w:t xml:space="preserve">Parking access.</w:t>
      </w:r>
    </w:p>
    <w:p>
      <w:pPr>
        <w:numPr>
          <w:ilvl w:val="0"/>
          <w:numId w:val="26"/>
        </w:numPr>
        <w:spacing w:line="360" w:before="105" w:after="105" w:lineRule="auto"/>
      </w:pPr>
      <w:r>
        <w:rPr>
          <w:rFonts w:eastAsia="source serif 4" w:cs="source serif 4" w:ascii="source serif 4" w:hAnsi="source serif 4"/>
          <w:color w:val="000000"/>
          <w:sz w:val="21"/>
        </w:rPr>
        <w:t xml:space="preserve">Corporate credit cards.</w:t>
      </w:r>
    </w:p>
    <w:p>
      <w:pPr>
        <w:numPr>
          <w:ilvl w:val="0"/>
          <w:numId w:val="26"/>
        </w:numPr>
        <w:spacing w:line="360" w:before="105" w:after="105" w:lineRule="auto"/>
      </w:pPr>
      <w:r>
        <w:rPr>
          <w:rFonts w:eastAsia="source serif 4" w:cs="source serif 4" w:ascii="source serif 4" w:hAnsi="source serif 4"/>
          <w:color w:val="000000"/>
          <w:sz w:val="21"/>
        </w:rPr>
        <w:t xml:space="preserve">Company SIM cards.</w:t>
      </w:r>
    </w:p>
    <w:p>
      <w:pPr>
        <w:numPr>
          <w:ilvl w:val="0"/>
          <w:numId w:val="26"/>
        </w:numPr>
        <w:spacing w:line="360" w:before="105" w:after="105" w:lineRule="auto"/>
      </w:pPr>
      <w:r>
        <w:rPr>
          <w:rFonts w:eastAsia="source serif 4" w:cs="source serif 4" w:ascii="source serif 4" w:hAnsi="source serif 4"/>
          <w:color w:val="000000"/>
          <w:sz w:val="21"/>
        </w:rPr>
        <w:t xml:space="preserve">Uniforms.</w:t>
      </w:r>
    </w:p>
    <w:p>
      <w:pPr>
        <w:numPr>
          <w:ilvl w:val="0"/>
          <w:numId w:val="26"/>
        </w:numPr>
        <w:spacing w:line="360" w:before="105" w:after="105" w:lineRule="auto"/>
      </w:pPr>
      <w:r>
        <w:rPr>
          <w:rFonts w:eastAsia="source serif 4" w:cs="source serif 4" w:ascii="source serif 4" w:hAnsi="source serif 4"/>
          <w:color w:val="000000"/>
          <w:sz w:val="21"/>
        </w:rPr>
        <w:t xml:space="preserve">Vendor/client devices temporarily assigned.</w:t>
      </w:r>
    </w:p>
    <w:p>
      <w:pPr>
        <w:spacing w:line="360" w:before="315" w:after="105" w:lineRule="auto"/>
        <w:ind w:left="-30"/>
        <w:jc w:val="left"/>
      </w:pPr>
      <w:bookmarkStart w:id="80" w:name="compliance_and_acknowledgement_fields"/>
      <w:r>
        <w:rPr>
          <w:rFonts w:eastAsia="source serif 4" w:cs="source serif 4" w:ascii="source serif 4" w:hAnsi="source serif 4"/>
          <w:b/>
          <w:color w:val="000000"/>
          <w:sz w:val="24"/>
        </w:rPr>
        <w:t xml:space="preserve">Compliance and acknowledgement fields</w:t>
      </w:r>
      <w:bookmarkEnd w:id="8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Policy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NDA, IT policy, information security, code of conduct.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Policy Version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Acknowledged Flag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Checkbox</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Acknowledged 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Acknowledgement Proof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Compliance Training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Compliance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Pending, Completed, Expired.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Completion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Expiry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81" w:name="asset_business_rules"/>
      <w:r>
        <w:rPr>
          <w:rFonts w:eastAsia="source serif 4" w:cs="source serif 4" w:ascii="source serif 4" w:hAnsi="source serif 4"/>
          <w:b/>
          <w:color w:val="000000"/>
          <w:sz w:val="24"/>
        </w:rPr>
        <w:t xml:space="preserve">Asset business rules</w:t>
      </w:r>
      <w:bookmarkEnd w:id="81"/>
    </w:p>
    <w:p>
      <w:pPr>
        <w:numPr>
          <w:ilvl w:val="0"/>
          <w:numId w:val="27"/>
        </w:numPr>
        <w:spacing w:line="360" w:before="105" w:after="105" w:lineRule="auto"/>
      </w:pPr>
      <w:r>
        <w:rPr>
          <w:rFonts w:eastAsia="source serif 4" w:cs="source serif 4" w:ascii="source serif 4" w:hAnsi="source serif 4"/>
          <w:color w:val="000000"/>
          <w:sz w:val="21"/>
        </w:rPr>
        <w:t xml:space="preserve">Assets issued during employment should remain visible until returned, transferred, or closed.[web:60][web:62]</w:t>
      </w:r>
    </w:p>
    <w:p>
      <w:pPr>
        <w:numPr>
          <w:ilvl w:val="0"/>
          <w:numId w:val="27"/>
        </w:numPr>
        <w:spacing w:line="360" w:before="105" w:after="105" w:lineRule="auto"/>
      </w:pPr>
      <w:r>
        <w:rPr>
          <w:rFonts w:eastAsia="source serif 4" w:cs="source serif 4" w:ascii="source serif 4" w:hAnsi="source serif 4"/>
          <w:color w:val="000000"/>
          <w:sz w:val="21"/>
        </w:rPr>
        <w:t xml:space="preserve">Separation completion should check open assets and pending recoveries before closure.[web:60][web:62]</w:t>
      </w:r>
    </w:p>
    <w:p>
      <w:pPr>
        <w:numPr>
          <w:ilvl w:val="0"/>
          <w:numId w:val="27"/>
        </w:numPr>
        <w:spacing w:line="360" w:before="105" w:after="105" w:lineRule="auto"/>
      </w:pPr>
      <w:r>
        <w:rPr>
          <w:rFonts w:eastAsia="source serif 4" w:cs="source serif 4" w:ascii="source serif 4" w:hAnsi="source serif 4"/>
          <w:color w:val="000000"/>
          <w:sz w:val="21"/>
        </w:rPr>
        <w:t xml:space="preserve">Recovery amounts may flow into payroll final settlement if policy permits.[web:58][web:60]</w:t>
      </w:r>
    </w:p>
    <w:p>
      <w:pPr>
        <w:numPr>
          <w:ilvl w:val="0"/>
          <w:numId w:val="27"/>
        </w:numPr>
        <w:spacing w:line="360" w:before="105" w:after="105" w:lineRule="auto"/>
      </w:pPr>
      <w:r>
        <w:rPr>
          <w:rFonts w:eastAsia="source serif 4" w:cs="source serif 4" w:ascii="source serif 4" w:hAnsi="source serif 4"/>
          <w:color w:val="000000"/>
          <w:sz w:val="21"/>
        </w:rPr>
        <w:t xml:space="preserve">Asset category should drive approval flow, for example IT assets to IT, keys/cards to Admin/Security.[web:60][web:62]</w:t>
      </w:r>
    </w:p>
    <w:p>
      <w:pPr>
        <w:spacing w:line="360" w:before="315" w:after="105" w:lineRule="auto"/>
        <w:ind w:left="-30"/>
        <w:jc w:val="left"/>
      </w:pPr>
      <w:bookmarkStart w:id="82" w:name="bm_15_custom_fields_additional_in_ce8340"/>
      <w:r>
        <w:rPr>
          <w:rFonts w:eastAsia="source serif 4" w:cs="source serif 4" w:ascii="source serif 4" w:hAnsi="source serif 4"/>
          <w:b/>
          <w:color w:val="000000"/>
          <w:sz w:val="24"/>
        </w:rPr>
        <w:t xml:space="preserve">15) Custom Fields / Additional Information</w:t>
      </w:r>
      <w:bookmarkEnd w:id="82"/>
    </w:p>
    <w:p>
      <w:pPr>
        <w:spacing w:line="360" w:after="210" w:lineRule="auto"/>
      </w:pPr>
      <w:r>
        <w:rPr>
          <w:rFonts w:eastAsia="source serif 4" w:cs="source serif 4" w:ascii="source serif 4" w:hAnsi="source serif 4"/>
          <w:color w:val="000000"/>
        </w:rPr>
        <w:t xml:space="preserve">This section ensures future extensibility without redesign.</w:t>
      </w:r>
    </w:p>
    <w:p>
      <w:pPr>
        <w:spacing w:line="360" w:before="315" w:after="105" w:lineRule="auto"/>
        <w:ind w:left="-30"/>
        <w:jc w:val="left"/>
      </w:pPr>
      <w:bookmarkStart w:id="83" w:name="purpose_15"/>
      <w:r>
        <w:rPr>
          <w:rFonts w:eastAsia="source serif 4" w:cs="source serif 4" w:ascii="source serif 4" w:hAnsi="source serif 4"/>
          <w:b/>
          <w:color w:val="000000"/>
          <w:sz w:val="24"/>
        </w:rPr>
        <w:t xml:space="preserve">Purpose</w:t>
      </w:r>
      <w:bookmarkEnd w:id="83"/>
    </w:p>
    <w:p>
      <w:pPr>
        <w:numPr>
          <w:ilvl w:val="0"/>
          <w:numId w:val="28"/>
        </w:numPr>
        <w:spacing w:line="360" w:before="105" w:after="105" w:lineRule="auto"/>
      </w:pPr>
      <w:r>
        <w:rPr>
          <w:rFonts w:eastAsia="source serif 4" w:cs="source serif 4" w:ascii="source serif 4" w:hAnsi="source serif 4"/>
          <w:color w:val="000000"/>
          <w:sz w:val="21"/>
        </w:rPr>
        <w:t xml:space="preserve">Allow organization-specific fields by legal entity, country, employee type, or business unit.[web:61]</w:t>
      </w:r>
    </w:p>
    <w:p>
      <w:pPr>
        <w:numPr>
          <w:ilvl w:val="0"/>
          <w:numId w:val="28"/>
        </w:numPr>
        <w:spacing w:line="360" w:before="105" w:after="105" w:lineRule="auto"/>
      </w:pPr>
      <w:r>
        <w:rPr>
          <w:rFonts w:eastAsia="source serif 4" w:cs="source serif 4" w:ascii="source serif 4" w:hAnsi="source serif 4"/>
          <w:color w:val="000000"/>
          <w:sz w:val="21"/>
        </w:rPr>
        <w:t xml:space="preserve">Reduce future code changes for small profile variations.</w:t>
      </w:r>
    </w:p>
    <w:p>
      <w:pPr>
        <w:spacing w:line="360" w:before="315" w:after="105" w:lineRule="auto"/>
        <w:ind w:left="-30"/>
        <w:jc w:val="left"/>
      </w:pPr>
      <w:bookmarkStart w:id="84" w:name="suggested_metadata_model"/>
      <w:r>
        <w:rPr>
          <w:rFonts w:eastAsia="source serif 4" w:cs="source serif 4" w:ascii="source serif 4" w:hAnsi="source serif 4"/>
          <w:b/>
          <w:color w:val="000000"/>
          <w:sz w:val="24"/>
        </w:rPr>
        <w:t xml:space="preserve">Suggested metadata model</w:t>
      </w:r>
      <w:bookmarkEnd w:id="8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Attribute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Parent Section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Which section/tab the field belongs 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Label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Display label.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Technical 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Internal/API 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Text, Number, Date, Dropdown, File, Checkbox, Lookup, etc.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Mandatory Flag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Repeatable Flag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Yes/No.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Validation Rule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Regex, range, uniqueness, dependency rule.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Visibility Rule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By role/company/country/employee type/status.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Editability Rule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Read-only/editable/system-managed.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Help Text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Effective From / To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315" w:after="105" w:lineRule="auto"/>
        <w:ind w:left="-30"/>
        <w:jc w:val="left"/>
      </w:pPr>
      <w:bookmarkStart w:id="85" w:name="bm_16_change_requests_audit_trail"/>
      <w:r>
        <w:rPr>
          <w:rFonts w:eastAsia="source serif 4" w:cs="source serif 4" w:ascii="source serif 4" w:hAnsi="source serif 4"/>
          <w:b/>
          <w:color w:val="000000"/>
          <w:sz w:val="24"/>
        </w:rPr>
        <w:t xml:space="preserve">16) Change Requests &amp; Audit Trail</w:t>
      </w:r>
      <w:bookmarkEnd w:id="85"/>
    </w:p>
    <w:p>
      <w:pPr>
        <w:spacing w:line="360" w:after="210" w:lineRule="auto"/>
      </w:pPr>
      <w:r>
        <w:rPr>
          <w:rFonts w:eastAsia="source serif 4" w:cs="source serif 4" w:ascii="source serif 4" w:hAnsi="source serif 4"/>
          <w:color w:val="000000"/>
        </w:rPr>
        <w:t xml:space="preserve">Employee self-service should not directly overwrite approved master data for all sensitive fields. ESS guidance shows change-request-based updates for profile fields with documents, approvals, and tracking.[web:18][web:61]</w:t>
      </w:r>
    </w:p>
    <w:p>
      <w:pPr>
        <w:spacing w:line="360" w:before="315" w:after="105" w:lineRule="auto"/>
        <w:ind w:left="-30"/>
        <w:jc w:val="left"/>
      </w:pPr>
      <w:bookmarkStart w:id="86" w:name="purpose_16"/>
      <w:r>
        <w:rPr>
          <w:rFonts w:eastAsia="source serif 4" w:cs="source serif 4" w:ascii="source serif 4" w:hAnsi="source serif 4"/>
          <w:b/>
          <w:color w:val="000000"/>
          <w:sz w:val="24"/>
        </w:rPr>
        <w:t xml:space="preserve">Purpose</w:t>
      </w:r>
      <w:bookmarkEnd w:id="86"/>
    </w:p>
    <w:p>
      <w:pPr>
        <w:numPr>
          <w:ilvl w:val="0"/>
          <w:numId w:val="29"/>
        </w:numPr>
        <w:spacing w:line="360" w:before="105" w:after="105" w:lineRule="auto"/>
      </w:pPr>
      <w:r>
        <w:rPr>
          <w:rFonts w:eastAsia="source serif 4" w:cs="source serif 4" w:ascii="source serif 4" w:hAnsi="source serif 4"/>
          <w:color w:val="000000"/>
          <w:sz w:val="21"/>
        </w:rPr>
        <w:t xml:space="preserve">Control profile edits.</w:t>
      </w:r>
    </w:p>
    <w:p>
      <w:pPr>
        <w:numPr>
          <w:ilvl w:val="0"/>
          <w:numId w:val="29"/>
        </w:numPr>
        <w:spacing w:line="360" w:before="105" w:after="105" w:lineRule="auto"/>
      </w:pPr>
      <w:r>
        <w:rPr>
          <w:rFonts w:eastAsia="source serif 4" w:cs="source serif 4" w:ascii="source serif 4" w:hAnsi="source serif 4"/>
          <w:color w:val="000000"/>
          <w:sz w:val="21"/>
        </w:rPr>
        <w:t xml:space="preserve">Preserve audit history.</w:t>
      </w:r>
    </w:p>
    <w:p>
      <w:pPr>
        <w:numPr>
          <w:ilvl w:val="0"/>
          <w:numId w:val="29"/>
        </w:numPr>
        <w:spacing w:line="360" w:before="105" w:after="105" w:lineRule="auto"/>
      </w:pPr>
      <w:r>
        <w:rPr>
          <w:rFonts w:eastAsia="source serif 4" w:cs="source serif 4" w:ascii="source serif 4" w:hAnsi="source serif 4"/>
          <w:color w:val="000000"/>
          <w:sz w:val="21"/>
        </w:rPr>
        <w:t xml:space="preserve">Support approval-based changes with evidence.[web:18]</w:t>
      </w:r>
    </w:p>
    <w:p>
      <w:pPr>
        <w:spacing w:line="360" w:before="315" w:after="105" w:lineRule="auto"/>
        <w:ind w:left="-30"/>
        <w:jc w:val="left"/>
      </w:pPr>
      <w:bookmarkStart w:id="87" w:name="change_request_fields"/>
      <w:r>
        <w:rPr>
          <w:rFonts w:eastAsia="source serif 4" w:cs="source serif 4" w:ascii="source serif 4" w:hAnsi="source serif 4"/>
          <w:b/>
          <w:color w:val="000000"/>
          <w:sz w:val="24"/>
        </w:rPr>
        <w:t xml:space="preserve">Change request fields</w:t>
      </w:r>
      <w:bookmarkEnd w:id="8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Control type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Mandatory</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Repeatable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Validation / 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Change Request ID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Auto number</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Unique.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Requested By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Request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DateTime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Section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Which section/tab is being changed.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Record Reference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Child record ID if applicable.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Old Value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System captured.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New Value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Reason for Change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Supporting Document Link</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Optional/mandatory based on field.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Draft, Submitted, Under Review, Approved, Rejected, Sent Back, Closed.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Employee lookup</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Reviewer Remarks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Text area</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Approval 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DateTime</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Source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Dropdown</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jc w:val="right"/>
            </w:pPr>
            <w:r>
              <w:rPr>
                <w:rFonts w:eastAsia="source sans 3" w:cs="source sans 3" w:ascii="source sans 3" w:hAnsi="source sans 3"/>
                <w:color w:val="000000"/>
                <w:sz w:val="17"/>
              </w:rPr>
              <w:t xml:space="preserve">Yes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Employee self-service, HR admin, API, Bulk upload.</w:t>
            </w:r>
          </w:p>
        </w:tc>
      </w:tr>
    </w:tbl>
    <w:p>
      <w:pPr>
        <w:spacing w:lineRule="auto"/>
      </w:pPr>
    </w:p>
    <w:p>
      <w:pPr>
        <w:spacing w:line="360" w:before="315" w:after="105" w:lineRule="auto"/>
        <w:ind w:left="-30"/>
        <w:jc w:val="left"/>
      </w:pPr>
      <w:bookmarkStart w:id="88" w:name="standard_audit_fields_for_all_entities"/>
      <w:r>
        <w:rPr>
          <w:rFonts w:eastAsia="source serif 4" w:cs="source serif 4" w:ascii="source serif 4" w:hAnsi="source serif 4"/>
          <w:b/>
          <w:color w:val="000000"/>
          <w:sz w:val="24"/>
        </w:rPr>
        <w:t xml:space="preserve">Standard audit fields for all entities</w:t>
      </w:r>
      <w:bookmarkEnd w:id="8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Field 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Remarks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Created By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User/system reference.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Created 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Timestamp.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Updated By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User/system reference.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Updated 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Timestamp.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Approval 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Where applicable.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Approved By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Where applicable.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Approved 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Where applicable.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Verification 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Version Number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Optional.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9" w:name="concept_clarity_family_dependent_d90b9e"/>
      <w:r>
        <w:rPr>
          <w:rFonts w:eastAsia="source serif 4" w:cs="source serif 4" w:ascii="source serif 4" w:hAnsi="source serif 4"/>
          <w:b/>
          <w:color w:val="000000"/>
          <w:sz w:val="39"/>
        </w:rPr>
        <w:t xml:space="preserve">Concept clarity — family, dependent, emergency, insurance, nominee</w:t>
      </w:r>
      <w:bookmarkEnd w:id="89"/>
    </w:p>
    <w:p>
      <w:pPr>
        <w:spacing w:line="360" w:after="210" w:lineRule="auto"/>
      </w:pPr>
      <w:r>
        <w:rPr>
          <w:rFonts w:eastAsia="source serif 4" w:cs="source serif 4" w:ascii="source serif 4" w:hAnsi="source serif 4"/>
          <w:color w:val="000000"/>
        </w:rPr>
        <w:t xml:space="preserve">These concepts must remain distinct even if grouped in UI tabs.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Concept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Meaning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Why separate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Family Member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Relationship-based person linked to employee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 every family member is dependent, covered, or nominated.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Dependent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 financially dependent on employee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Used for benefit eligibility and policy logic.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Emergency Contact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 to be contacted urgently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Chosen for reachability, may be non-family.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Insurance Covered Member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 included in a policy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May be employee, spouse, child, or dependent based on policy.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Nominee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 designated to receive benefit/payout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Legal/benefit allocation concept, not same as family/dependent.</w:t>
            </w:r>
          </w:p>
        </w:tc>
      </w:tr>
    </w:tbl>
    <w:p>
      <w:pPr>
        <w:spacing w:lineRule="auto"/>
      </w:pPr>
    </w:p>
    <w:p>
      <w:pPr>
        <w:spacing w:line="360" w:before="315" w:after="105" w:lineRule="auto"/>
        <w:ind w:left="-30"/>
        <w:jc w:val="left"/>
      </w:pPr>
      <w:bookmarkStart w:id="90" w:name="key_business_rules_from_this_distinction"/>
      <w:r>
        <w:rPr>
          <w:rFonts w:eastAsia="source serif 4" w:cs="source serif 4" w:ascii="source serif 4" w:hAnsi="source serif 4"/>
          <w:b/>
          <w:color w:val="000000"/>
          <w:sz w:val="24"/>
        </w:rPr>
        <w:t xml:space="preserve">Key business rules from this distinction</w:t>
      </w:r>
      <w:bookmarkEnd w:id="90"/>
    </w:p>
    <w:p>
      <w:pPr>
        <w:numPr>
          <w:ilvl w:val="0"/>
          <w:numId w:val="30"/>
        </w:numPr>
        <w:spacing w:line="360" w:before="105" w:after="105" w:lineRule="auto"/>
      </w:pPr>
      <w:r>
        <w:rPr>
          <w:rFonts w:eastAsia="source serif 4" w:cs="source serif 4" w:ascii="source serif 4" w:hAnsi="source serif 4"/>
          <w:color w:val="000000"/>
          <w:sz w:val="21"/>
        </w:rPr>
        <w:t xml:space="preserve">A family member may not be a dependent.</w:t>
      </w:r>
    </w:p>
    <w:p>
      <w:pPr>
        <w:numPr>
          <w:ilvl w:val="0"/>
          <w:numId w:val="30"/>
        </w:numPr>
        <w:spacing w:line="360" w:before="105" w:after="105" w:lineRule="auto"/>
      </w:pPr>
      <w:r>
        <w:rPr>
          <w:rFonts w:eastAsia="source serif 4" w:cs="source serif 4" w:ascii="source serif 4" w:hAnsi="source serif 4"/>
          <w:color w:val="000000"/>
          <w:sz w:val="21"/>
        </w:rPr>
        <w:t xml:space="preserve">A dependent may not be a nominee.</w:t>
      </w:r>
    </w:p>
    <w:p>
      <w:pPr>
        <w:numPr>
          <w:ilvl w:val="0"/>
          <w:numId w:val="30"/>
        </w:numPr>
        <w:spacing w:line="360" w:before="105" w:after="105" w:lineRule="auto"/>
      </w:pPr>
      <w:r>
        <w:rPr>
          <w:rFonts w:eastAsia="source serif 4" w:cs="source serif 4" w:ascii="source serif 4" w:hAnsi="source serif 4"/>
          <w:color w:val="000000"/>
          <w:sz w:val="21"/>
        </w:rPr>
        <w:t xml:space="preserve">An emergency contact may be a friend, neighbor, or relative.</w:t>
      </w:r>
    </w:p>
    <w:p>
      <w:pPr>
        <w:numPr>
          <w:ilvl w:val="0"/>
          <w:numId w:val="30"/>
        </w:numPr>
        <w:spacing w:line="360" w:before="105" w:after="105" w:lineRule="auto"/>
      </w:pPr>
      <w:r>
        <w:rPr>
          <w:rFonts w:eastAsia="source serif 4" w:cs="source serif 4" w:ascii="source serif 4" w:hAnsi="source serif 4"/>
          <w:color w:val="000000"/>
          <w:sz w:val="21"/>
        </w:rPr>
        <w:t xml:space="preserve">An insured member may be linked to family or dependent but still belongs to the insurance record.</w:t>
      </w:r>
    </w:p>
    <w:p>
      <w:pPr>
        <w:numPr>
          <w:ilvl w:val="0"/>
          <w:numId w:val="30"/>
        </w:numPr>
        <w:spacing w:line="360" w:before="105" w:after="105" w:lineRule="auto"/>
      </w:pPr>
      <w:r>
        <w:rPr>
          <w:rFonts w:eastAsia="source serif 4" w:cs="source serif 4" w:ascii="source serif 4" w:hAnsi="source serif 4"/>
          <w:color w:val="000000"/>
          <w:sz w:val="21"/>
        </w:rPr>
        <w:t xml:space="preserve">A nominee should remain benefit-wise because the same person may be nominee for one benefit and not another.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1" w:name="naming_standards"/>
      <w:r>
        <w:rPr>
          <w:rFonts w:eastAsia="source serif 4" w:cs="source serif 4" w:ascii="source serif 4" w:hAnsi="source serif 4"/>
          <w:b/>
          <w:color w:val="000000"/>
          <w:sz w:val="39"/>
        </w:rPr>
        <w:t xml:space="preserve">Naming standards</w:t>
      </w:r>
      <w:bookmarkEnd w:id="9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Raw term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Recommended label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title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Salutation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Date of Birth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DOJ</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Date of Joining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personal mailid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Personal Email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 org mail id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Official Email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linked url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LinkedIn Profile URL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contact 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Mobile Number</w:t>
            </w:r>
          </w:p>
        </w:tc>
      </w:tr>
      <w:tr>
        <w:trPr>
          <w:cantSplit/>
        </w:trPr>
        <w:tc>
          <w:tcPr>
            <w:tcBorders>
              <w:top w:val="single" w:sz="1" w:space="0" w:color="000000"/>
              <w:bottom w:val="single" w:sz="1" w:space="0" w:color="000000"/>
              <w:right w:val="single" w:sz="1" w:space="0" w:color="000000"/>
            </w:tcBorders>
          </w:tcPr>
          <w:p>
            <w:pPr>
              <w:spacing w:line="360" w:lineRule="auto"/>
            </w:pPr>
            <w:hyperlink r:id="rId5">
              <w:r>
                <w:rPr>
                  <w:rFonts w:eastAsia="source sans 3" w:cs="source sans 3" w:ascii="source sans 3" w:hAnsi="source sans 3"/>
                  <w:color w:val="#000"/>
                  <w:sz w:val="17"/>
                  <w:u w:val="single"/>
                </w:rPr>
                <w:t xml:space="preserve">ho.no</w:t>
              </w:r>
            </w:hyperlink>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House / Flat 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street 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Street / Street No.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colony 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Colony / Locality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designamtion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Designation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empType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Employment Type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wrok location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Work Location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shift timming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Shift Timing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speacilization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Specialization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yop</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Year of Passing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 type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Account Type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acc no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Account Number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micr nu</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MICR Number</w:t>
            </w:r>
          </w:p>
        </w:tc>
      </w:tr>
      <w:tr>
        <w:trPr>
          <w:cantSplit/>
        </w:trPr>
        <w:tc>
          <w:tcPr>
            <w:tcBorders>
              <w:top w:val="single" w:sz="1" w:space="0" w:color="000000"/>
              <w:bottom w:val="single" w:sz="1" w:space="0" w:color="000000"/>
              <w:right w:val="single" w:sz="1" w:space="0" w:color="000000"/>
            </w:tcBorders>
          </w:tcPr>
          <w:p>
            <w:pPr>
              <w:spacing w:line="360" w:lineRule="auto"/>
            </w:pPr>
            <w:hyperlink r:id="rId6">
              <w:r>
                <w:rPr>
                  <w:rFonts w:eastAsia="source sans 3" w:cs="source sans 3" w:ascii="source sans 3" w:hAnsi="source sans 3"/>
                  <w:color w:val="#000"/>
                  <w:sz w:val="17"/>
                  <w:u w:val="single"/>
                </w:rPr>
                <w:t xml:space="preserve">prev.org</w:t>
              </w:r>
            </w:hyperlink>
            <w:r>
              <w:rPr>
                <w:rFonts w:eastAsia="source sans 3" w:cs="source sans 3" w:ascii="source sans 3" w:hAnsi="source sans 3"/>
                <w:color w:val="000000"/>
                <w:sz w:val="17"/>
              </w:rPr>
              <w:t xml:space="preserve"> 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Previous Employer Name</w:t>
            </w:r>
          </w:p>
        </w:tc>
      </w:tr>
      <w:tr>
        <w:trPr>
          <w:cantSplit/>
        </w:trPr>
        <w:tc>
          <w:tcPr>
            <w:tcBorders>
              <w:top w:val="single" w:sz="1" w:space="0" w:color="000000"/>
              <w:bottom w:val="single" w:sz="1" w:space="0" w:color="000000"/>
              <w:right w:val="single" w:sz="1" w:space="0" w:color="000000"/>
            </w:tcBorders>
          </w:tcPr>
          <w:p>
            <w:pPr>
              <w:spacing w:line="360" w:lineRule="auto"/>
            </w:pPr>
            <w:hyperlink r:id="rId7">
              <w:r>
                <w:rPr>
                  <w:rFonts w:eastAsia="source sans 3" w:cs="source sans 3" w:ascii="source sans 3" w:hAnsi="source sans 3"/>
                  <w:color w:val="#000"/>
                  <w:sz w:val="17"/>
                  <w:u w:val="single"/>
                </w:rPr>
                <w:t xml:space="preserve">pre.org</w:t>
              </w:r>
            </w:hyperlink>
            <w:r>
              <w:rPr>
                <w:rFonts w:eastAsia="source sans 3" w:cs="source sans 3" w:ascii="source sans 3" w:hAnsi="source sans 3"/>
                <w:color w:val="000000"/>
                <w:sz w:val="17"/>
              </w:rPr>
              <w:t xml:space="preserve"> location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Previous Employer Location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Relationship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releaving letter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Relieving Letter</w:t>
            </w:r>
          </w:p>
        </w:tc>
      </w:tr>
    </w:tbl>
    <w:p>
      <w:pPr>
        <w:spacing w:lineRule="auto"/>
      </w:pPr>
    </w:p>
    <w:p>
      <w:pPr>
        <w:spacing w:line="270" w:before="157.5" w:after="157.5" w:lineRule="auto"/>
        <w:jc w:val="left"/>
      </w:pPr>
      <w:bookmarkStart w:id="92" w:name="cross_field_validations_and_contr_cff787"/>
      <w:r>
        <w:rPr>
          <w:rFonts w:eastAsia="source serif 4" w:cs="source serif 4" w:ascii="source serif 4" w:hAnsi="source serif 4"/>
          <w:b/>
          <w:color w:val="000000"/>
          <w:sz w:val="39"/>
        </w:rPr>
        <w:t xml:space="preserve">Cross-field validations and control rules</w:t>
      </w:r>
      <w:bookmarkEnd w:id="92"/>
    </w:p>
    <w:p>
      <w:pPr>
        <w:numPr>
          <w:ilvl w:val="0"/>
          <w:numId w:val="31"/>
        </w:numPr>
        <w:spacing w:line="360" w:before="105" w:after="105" w:lineRule="auto"/>
      </w:pPr>
      <w:r>
        <w:rPr>
          <w:rFonts w:eastAsia="source serif 4" w:cs="source serif 4" w:ascii="source serif 4" w:hAnsi="source serif 4"/>
          <w:color w:val="000000"/>
          <w:sz w:val="21"/>
        </w:rPr>
        <w:t xml:space="preserve">Date of Birth must be before Date of Joining.</w:t>
      </w:r>
    </w:p>
    <w:p>
      <w:pPr>
        <w:numPr>
          <w:ilvl w:val="0"/>
          <w:numId w:val="31"/>
        </w:numPr>
        <w:spacing w:line="360" w:before="105" w:after="105" w:lineRule="auto"/>
      </w:pPr>
      <w:r>
        <w:rPr>
          <w:rFonts w:eastAsia="source serif 4" w:cs="source serif 4" w:ascii="source serif 4" w:hAnsi="source serif 4"/>
          <w:color w:val="000000"/>
          <w:sz w:val="21"/>
        </w:rPr>
        <w:t xml:space="preserve">End dates must be after start dates for education, certification, experience, insurance, access, and separation records.</w:t>
      </w:r>
    </w:p>
    <w:p>
      <w:pPr>
        <w:numPr>
          <w:ilvl w:val="0"/>
          <w:numId w:val="31"/>
        </w:numPr>
        <w:spacing w:line="360" w:before="105" w:after="105" w:lineRule="auto"/>
      </w:pPr>
      <w:r>
        <w:rPr>
          <w:rFonts w:eastAsia="source serif 4" w:cs="source serif 4" w:ascii="source serif 4" w:hAnsi="source serif 4"/>
          <w:color w:val="000000"/>
          <w:sz w:val="21"/>
        </w:rPr>
        <w:t xml:space="preserve">One highest-qualification flag only.</w:t>
      </w:r>
    </w:p>
    <w:p>
      <w:pPr>
        <w:numPr>
          <w:ilvl w:val="0"/>
          <w:numId w:val="31"/>
        </w:numPr>
        <w:spacing w:line="360" w:before="105" w:after="105" w:lineRule="auto"/>
      </w:pPr>
      <w:r>
        <w:rPr>
          <w:rFonts w:eastAsia="source serif 4" w:cs="source serif 4" w:ascii="source serif 4" w:hAnsi="source serif 4"/>
          <w:color w:val="000000"/>
          <w:sz w:val="21"/>
        </w:rPr>
        <w:t xml:space="preserve">One primary emergency contact only.</w:t>
      </w:r>
    </w:p>
    <w:p>
      <w:pPr>
        <w:numPr>
          <w:ilvl w:val="0"/>
          <w:numId w:val="31"/>
        </w:numPr>
        <w:spacing w:line="360" w:before="105" w:after="105" w:lineRule="auto"/>
      </w:pPr>
      <w:r>
        <w:rPr>
          <w:rFonts w:eastAsia="source serif 4" w:cs="source serif 4" w:ascii="source serif 4" w:hAnsi="source serif 4"/>
          <w:color w:val="000000"/>
          <w:sz w:val="21"/>
        </w:rPr>
        <w:t xml:space="preserve">Address copy checkbox should duplicate data, not eliminate separate stored address rows.</w:t>
      </w:r>
    </w:p>
    <w:p>
      <w:pPr>
        <w:numPr>
          <w:ilvl w:val="0"/>
          <w:numId w:val="31"/>
        </w:numPr>
        <w:spacing w:line="360" w:before="105" w:after="105" w:lineRule="auto"/>
      </w:pPr>
      <w:r>
        <w:rPr>
          <w:rFonts w:eastAsia="source serif 4" w:cs="source serif 4" w:ascii="source serif 4" w:hAnsi="source serif 4"/>
          <w:color w:val="000000"/>
          <w:sz w:val="21"/>
        </w:rPr>
        <w:t xml:space="preserve">Nominee share percentage should total 100 for a benefit type where share-based distribution is used.</w:t>
      </w:r>
    </w:p>
    <w:p>
      <w:pPr>
        <w:numPr>
          <w:ilvl w:val="0"/>
          <w:numId w:val="31"/>
        </w:numPr>
        <w:spacing w:line="360" w:before="105" w:after="105" w:lineRule="auto"/>
      </w:pPr>
      <w:r>
        <w:rPr>
          <w:rFonts w:eastAsia="source serif 4" w:cs="source serif 4" w:ascii="source serif 4" w:hAnsi="source serif 4"/>
          <w:color w:val="000000"/>
          <w:sz w:val="21"/>
        </w:rPr>
        <w:t xml:space="preserve">Sensitive data such as Aadhaar, PAN, bank account number, and nominee account number should be masked in UI and encrypted in storage.</w:t>
      </w:r>
    </w:p>
    <w:p>
      <w:pPr>
        <w:numPr>
          <w:ilvl w:val="0"/>
          <w:numId w:val="31"/>
        </w:numPr>
        <w:spacing w:line="360" w:before="105" w:after="105" w:lineRule="auto"/>
      </w:pPr>
      <w:r>
        <w:rPr>
          <w:rFonts w:eastAsia="source serif 4" w:cs="source serif 4" w:ascii="source serif 4" w:hAnsi="source serif 4"/>
          <w:color w:val="000000"/>
          <w:sz w:val="21"/>
        </w:rPr>
        <w:t xml:space="preserve">Plain text passwords must never be stored.</w:t>
      </w:r>
    </w:p>
    <w:p>
      <w:pPr>
        <w:numPr>
          <w:ilvl w:val="0"/>
          <w:numId w:val="31"/>
        </w:numPr>
        <w:spacing w:line="360" w:before="105" w:after="105" w:lineRule="auto"/>
      </w:pPr>
      <w:r>
        <w:rPr>
          <w:rFonts w:eastAsia="source serif 4" w:cs="source serif 4" w:ascii="source serif 4" w:hAnsi="source serif 4"/>
          <w:color w:val="000000"/>
          <w:sz w:val="21"/>
        </w:rPr>
        <w:t xml:space="preserve">Employee ID and official email must be unique where applicable.</w:t>
      </w:r>
    </w:p>
    <w:p>
      <w:pPr>
        <w:numPr>
          <w:ilvl w:val="0"/>
          <w:numId w:val="31"/>
        </w:numPr>
        <w:spacing w:line="360" w:before="105" w:after="105" w:lineRule="auto"/>
      </w:pPr>
      <w:r>
        <w:rPr>
          <w:rFonts w:eastAsia="source serif 4" w:cs="source serif 4" w:ascii="source serif 4" w:hAnsi="source serif 4"/>
          <w:color w:val="000000"/>
          <w:sz w:val="21"/>
        </w:rPr>
        <w:t xml:space="preserve">Separation cannot complete while mandatory clearance, open assets, or mandatory revocations remain pending.[web:56][web:58][web:60][web:62]</w:t>
      </w:r>
    </w:p>
    <w:p>
      <w:pPr>
        <w:spacing w:line="270" w:before="157.5" w:after="157.5" w:lineRule="auto"/>
        <w:jc w:val="left"/>
      </w:pPr>
      <w:bookmarkStart w:id="93" w:name="role_based_access_guidance"/>
      <w:r>
        <w:rPr>
          <w:rFonts w:eastAsia="source serif 4" w:cs="source serif 4" w:ascii="source serif 4" w:hAnsi="source serif 4"/>
          <w:b/>
          <w:color w:val="000000"/>
          <w:sz w:val="39"/>
        </w:rPr>
        <w:t xml:space="preserve">Role-based access guidance</w:t>
      </w:r>
      <w:bookmarkEnd w:id="93"/>
    </w:p>
    <w:p>
      <w:pPr>
        <w:numPr>
          <w:ilvl w:val="0"/>
          <w:numId w:val="32"/>
        </w:numPr>
        <w:spacing w:line="360" w:before="105" w:after="105" w:lineRule="auto"/>
      </w:pPr>
      <w:r>
        <w:rPr>
          <w:rFonts w:eastAsia="source serif 4" w:cs="source serif 4" w:ascii="source serif 4" w:hAnsi="source serif 4"/>
          <w:color w:val="000000"/>
          <w:sz w:val="21"/>
        </w:rPr>
        <w:t xml:space="preserve">HR Admin: broad employee master access.</w:t>
      </w:r>
    </w:p>
    <w:p>
      <w:pPr>
        <w:numPr>
          <w:ilvl w:val="0"/>
          <w:numId w:val="32"/>
        </w:numPr>
        <w:spacing w:line="360" w:before="105" w:after="105" w:lineRule="auto"/>
      </w:pPr>
      <w:r>
        <w:rPr>
          <w:rFonts w:eastAsia="source serif 4" w:cs="source serif 4" w:ascii="source serif 4" w:hAnsi="source serif 4"/>
          <w:color w:val="000000"/>
          <w:sz w:val="21"/>
        </w:rPr>
        <w:t xml:space="preserve">Payroll Team: payroll, bank, tax, settlement, statutory payroll data.</w:t>
      </w:r>
    </w:p>
    <w:p>
      <w:pPr>
        <w:numPr>
          <w:ilvl w:val="0"/>
          <w:numId w:val="32"/>
        </w:numPr>
        <w:spacing w:line="360" w:before="105" w:after="105" w:lineRule="auto"/>
      </w:pPr>
      <w:r>
        <w:rPr>
          <w:rFonts w:eastAsia="source serif 4" w:cs="source serif 4" w:ascii="source serif 4" w:hAnsi="source serif 4"/>
          <w:color w:val="000000"/>
          <w:sz w:val="21"/>
        </w:rPr>
        <w:t xml:space="preserve">Manager: limited employment, team details, exit approvals where applicable.</w:t>
      </w:r>
    </w:p>
    <w:p>
      <w:pPr>
        <w:numPr>
          <w:ilvl w:val="0"/>
          <w:numId w:val="32"/>
        </w:numPr>
        <w:spacing w:line="360" w:before="105" w:after="105" w:lineRule="auto"/>
      </w:pPr>
      <w:r>
        <w:rPr>
          <w:rFonts w:eastAsia="source serif 4" w:cs="source serif 4" w:ascii="source serif 4" w:hAnsi="source serif 4"/>
          <w:color w:val="000000"/>
          <w:sz w:val="21"/>
        </w:rPr>
        <w:t xml:space="preserve">Benefits Admin: family, dependents, insurance, nominees.</w:t>
      </w:r>
    </w:p>
    <w:p>
      <w:pPr>
        <w:numPr>
          <w:ilvl w:val="0"/>
          <w:numId w:val="32"/>
        </w:numPr>
        <w:spacing w:line="360" w:before="105" w:after="105" w:lineRule="auto"/>
      </w:pPr>
      <w:r>
        <w:rPr>
          <w:rFonts w:eastAsia="source serif 4" w:cs="source serif 4" w:ascii="source serif 4" w:hAnsi="source serif 4"/>
          <w:color w:val="000000"/>
          <w:sz w:val="21"/>
        </w:rPr>
        <w:t xml:space="preserve">IT / Security Admin: system access, asset categories under IT, revocation tasks.</w:t>
      </w:r>
    </w:p>
    <w:p>
      <w:pPr>
        <w:numPr>
          <w:ilvl w:val="0"/>
          <w:numId w:val="32"/>
        </w:numPr>
        <w:spacing w:line="360" w:before="105" w:after="105" w:lineRule="auto"/>
      </w:pPr>
      <w:r>
        <w:rPr>
          <w:rFonts w:eastAsia="source serif 4" w:cs="source serif 4" w:ascii="source serif 4" w:hAnsi="source serif 4"/>
          <w:color w:val="000000"/>
          <w:sz w:val="21"/>
        </w:rPr>
        <w:t xml:space="preserve">Employee Self-Service: view own profile and submit change requests on allowed sections.[web:18][web:61]</w:t>
      </w:r>
    </w:p>
    <w:p>
      <w:pPr>
        <w:spacing w:line="270" w:before="157.5" w:after="157.5" w:lineRule="auto"/>
        <w:jc w:val="left"/>
      </w:pPr>
      <w:bookmarkStart w:id="94" w:name="suggested_logical_data_model"/>
      <w:r>
        <w:rPr>
          <w:rFonts w:eastAsia="source serif 4" w:cs="source serif 4" w:ascii="source serif 4" w:hAnsi="source serif 4"/>
          <w:b/>
          <w:color w:val="000000"/>
          <w:sz w:val="39"/>
        </w:rPr>
        <w:t xml:space="preserve">Suggested logical data model</w:t>
      </w:r>
      <w:bookmarkEnd w:id="94"/>
    </w:p>
    <w:p>
      <w:pPr>
        <w:spacing w:line="360" w:before="315" w:after="105" w:lineRule="auto"/>
        <w:ind w:left="-30"/>
        <w:jc w:val="left"/>
      </w:pPr>
      <w:bookmarkStart w:id="95" w:name="parent_entity"/>
      <w:r>
        <w:rPr>
          <w:rFonts w:eastAsia="source serif 4" w:cs="source serif 4" w:ascii="source serif 4" w:hAnsi="source serif 4"/>
          <w:b/>
          <w:color w:val="000000"/>
          <w:sz w:val="24"/>
        </w:rPr>
        <w:t xml:space="preserve">Parent entity</w:t>
      </w:r>
      <w:bookmarkEnd w:id="95"/>
    </w:p>
    <w:p>
      <w:pPr>
        <w:numPr>
          <w:ilvl w:val="0"/>
          <w:numId w:val="33"/>
        </w:numPr>
        <w:spacing w:line="360" w:before="105" w:after="105" w:lineRule="auto"/>
      </w:pPr>
      <w:r>
        <w:rPr>
          <w:rFonts w:eastAsia="source serif 4" w:cs="source serif 4" w:ascii="source serif 4" w:hAnsi="source serif 4"/>
          <w:color w:val="000000"/>
          <w:sz w:val="21"/>
        </w:rPr>
        <w:t xml:space="preserve">Employee Master</w:t>
      </w:r>
    </w:p>
    <w:p>
      <w:pPr>
        <w:spacing w:line="360" w:before="315" w:after="105" w:lineRule="auto"/>
        <w:ind w:left="-30"/>
        <w:jc w:val="left"/>
      </w:pPr>
      <w:bookmarkStart w:id="96" w:name="one_to_one_child_sets"/>
      <w:r>
        <w:rPr>
          <w:rFonts w:eastAsia="source serif 4" w:cs="source serif 4" w:ascii="source serif 4" w:hAnsi="source serif 4"/>
          <w:b/>
          <w:color w:val="000000"/>
          <w:sz w:val="24"/>
        </w:rPr>
        <w:t xml:space="preserve">One-to-one child sets</w:t>
      </w:r>
      <w:bookmarkEnd w:id="96"/>
    </w:p>
    <w:p>
      <w:pPr>
        <w:numPr>
          <w:ilvl w:val="0"/>
          <w:numId w:val="34"/>
        </w:numPr>
        <w:spacing w:line="360" w:before="105" w:after="105" w:lineRule="auto"/>
      </w:pPr>
      <w:r>
        <w:rPr>
          <w:rFonts w:eastAsia="source serif 4" w:cs="source serif 4" w:ascii="source serif 4" w:hAnsi="source serif 4"/>
          <w:color w:val="000000"/>
          <w:sz w:val="21"/>
        </w:rPr>
        <w:t xml:space="preserve">Personal Information</w:t>
      </w:r>
    </w:p>
    <w:p>
      <w:pPr>
        <w:numPr>
          <w:ilvl w:val="0"/>
          <w:numId w:val="34"/>
        </w:numPr>
        <w:spacing w:line="360" w:before="105" w:after="105" w:lineRule="auto"/>
      </w:pPr>
      <w:r>
        <w:rPr>
          <w:rFonts w:eastAsia="source serif 4" w:cs="source serif 4" w:ascii="source serif 4" w:hAnsi="source serif 4"/>
          <w:color w:val="000000"/>
          <w:sz w:val="21"/>
        </w:rPr>
        <w:t xml:space="preserve">Employment Details</w:t>
      </w:r>
    </w:p>
    <w:p>
      <w:pPr>
        <w:numPr>
          <w:ilvl w:val="0"/>
          <w:numId w:val="34"/>
        </w:numPr>
        <w:spacing w:line="360" w:before="105" w:after="105" w:lineRule="auto"/>
      </w:pPr>
      <w:r>
        <w:rPr>
          <w:rFonts w:eastAsia="source serif 4" w:cs="source serif 4" w:ascii="source serif 4" w:hAnsi="source serif 4"/>
          <w:color w:val="000000"/>
          <w:sz w:val="21"/>
        </w:rPr>
        <w:t xml:space="preserve">Payroll Snapshot</w:t>
      </w:r>
    </w:p>
    <w:p>
      <w:pPr>
        <w:numPr>
          <w:ilvl w:val="0"/>
          <w:numId w:val="34"/>
        </w:numPr>
        <w:spacing w:line="360" w:before="105" w:after="105" w:lineRule="auto"/>
      </w:pPr>
      <w:r>
        <w:rPr>
          <w:rFonts w:eastAsia="source serif 4" w:cs="source serif 4" w:ascii="source serif 4" w:hAnsi="source serif 4"/>
          <w:color w:val="000000"/>
          <w:sz w:val="21"/>
        </w:rPr>
        <w:t xml:space="preserve">Statutory Snapshot</w:t>
      </w:r>
    </w:p>
    <w:p>
      <w:pPr>
        <w:numPr>
          <w:ilvl w:val="0"/>
          <w:numId w:val="34"/>
        </w:numPr>
        <w:spacing w:line="360" w:before="105" w:after="105" w:lineRule="auto"/>
      </w:pPr>
      <w:r>
        <w:rPr>
          <w:rFonts w:eastAsia="source serif 4" w:cs="source serif 4" w:ascii="source serif 4" w:hAnsi="source serif 4"/>
          <w:color w:val="000000"/>
          <w:sz w:val="21"/>
        </w:rPr>
        <w:t xml:space="preserve">Separation Master (active only when needed)</w:t>
      </w:r>
    </w:p>
    <w:p>
      <w:pPr>
        <w:spacing w:line="360" w:before="315" w:after="105" w:lineRule="auto"/>
        <w:ind w:left="-30"/>
        <w:jc w:val="left"/>
      </w:pPr>
      <w:bookmarkStart w:id="97" w:name="one_to_many_child_sets"/>
      <w:r>
        <w:rPr>
          <w:rFonts w:eastAsia="source serif 4" w:cs="source serif 4" w:ascii="source serif 4" w:hAnsi="source serif 4"/>
          <w:b/>
          <w:color w:val="000000"/>
          <w:sz w:val="24"/>
        </w:rPr>
        <w:t xml:space="preserve">One-to-many child sets</w:t>
      </w:r>
      <w:bookmarkEnd w:id="97"/>
    </w:p>
    <w:p>
      <w:pPr>
        <w:numPr>
          <w:ilvl w:val="0"/>
          <w:numId w:val="35"/>
        </w:numPr>
        <w:spacing w:line="360" w:before="105" w:after="105" w:lineRule="auto"/>
      </w:pPr>
      <w:r>
        <w:rPr>
          <w:rFonts w:eastAsia="source serif 4" w:cs="source serif 4" w:ascii="source serif 4" w:hAnsi="source serif 4"/>
          <w:color w:val="000000"/>
          <w:sz w:val="21"/>
        </w:rPr>
        <w:t xml:space="preserve">Addresses</w:t>
      </w:r>
    </w:p>
    <w:p>
      <w:pPr>
        <w:numPr>
          <w:ilvl w:val="0"/>
          <w:numId w:val="35"/>
        </w:numPr>
        <w:spacing w:line="360" w:before="105" w:after="105" w:lineRule="auto"/>
      </w:pPr>
      <w:r>
        <w:rPr>
          <w:rFonts w:eastAsia="source serif 4" w:cs="source serif 4" w:ascii="source serif 4" w:hAnsi="source serif 4"/>
          <w:color w:val="000000"/>
          <w:sz w:val="21"/>
        </w:rPr>
        <w:t xml:space="preserve">Emergency Contacts</w:t>
      </w:r>
    </w:p>
    <w:p>
      <w:pPr>
        <w:numPr>
          <w:ilvl w:val="0"/>
          <w:numId w:val="35"/>
        </w:numPr>
        <w:spacing w:line="360" w:before="105" w:after="105" w:lineRule="auto"/>
      </w:pPr>
      <w:r>
        <w:rPr>
          <w:rFonts w:eastAsia="source serif 4" w:cs="source serif 4" w:ascii="source serif 4" w:hAnsi="source serif 4"/>
          <w:color w:val="000000"/>
          <w:sz w:val="21"/>
        </w:rPr>
        <w:t xml:space="preserve">Family Members</w:t>
      </w:r>
    </w:p>
    <w:p>
      <w:pPr>
        <w:numPr>
          <w:ilvl w:val="0"/>
          <w:numId w:val="35"/>
        </w:numPr>
        <w:spacing w:line="360" w:before="105" w:after="105" w:lineRule="auto"/>
      </w:pPr>
      <w:r>
        <w:rPr>
          <w:rFonts w:eastAsia="source serif 4" w:cs="source serif 4" w:ascii="source serif 4" w:hAnsi="source serif 4"/>
          <w:color w:val="000000"/>
          <w:sz w:val="21"/>
        </w:rPr>
        <w:t xml:space="preserve">Dependents</w:t>
      </w:r>
    </w:p>
    <w:p>
      <w:pPr>
        <w:numPr>
          <w:ilvl w:val="0"/>
          <w:numId w:val="35"/>
        </w:numPr>
        <w:spacing w:line="360" w:before="105" w:after="105" w:lineRule="auto"/>
      </w:pPr>
      <w:r>
        <w:rPr>
          <w:rFonts w:eastAsia="source serif 4" w:cs="source serif 4" w:ascii="source serif 4" w:hAnsi="source serif 4"/>
          <w:color w:val="000000"/>
          <w:sz w:val="21"/>
        </w:rPr>
        <w:t xml:space="preserve">Education Records</w:t>
      </w:r>
    </w:p>
    <w:p>
      <w:pPr>
        <w:numPr>
          <w:ilvl w:val="0"/>
          <w:numId w:val="35"/>
        </w:numPr>
        <w:spacing w:line="360" w:before="105" w:after="105" w:lineRule="auto"/>
      </w:pPr>
      <w:r>
        <w:rPr>
          <w:rFonts w:eastAsia="source serif 4" w:cs="source serif 4" w:ascii="source serif 4" w:hAnsi="source serif 4"/>
          <w:color w:val="000000"/>
          <w:sz w:val="21"/>
        </w:rPr>
        <w:t xml:space="preserve">Certification Records</w:t>
      </w:r>
    </w:p>
    <w:p>
      <w:pPr>
        <w:numPr>
          <w:ilvl w:val="0"/>
          <w:numId w:val="35"/>
        </w:numPr>
        <w:spacing w:line="360" w:before="105" w:after="105" w:lineRule="auto"/>
      </w:pPr>
      <w:r>
        <w:rPr>
          <w:rFonts w:eastAsia="source serif 4" w:cs="source serif 4" w:ascii="source serif 4" w:hAnsi="source serif 4"/>
          <w:color w:val="000000"/>
          <w:sz w:val="21"/>
        </w:rPr>
        <w:t xml:space="preserve">Skills</w:t>
      </w:r>
    </w:p>
    <w:p>
      <w:pPr>
        <w:numPr>
          <w:ilvl w:val="0"/>
          <w:numId w:val="35"/>
        </w:numPr>
        <w:spacing w:line="360" w:before="105" w:after="105" w:lineRule="auto"/>
      </w:pPr>
      <w:r>
        <w:rPr>
          <w:rFonts w:eastAsia="source serif 4" w:cs="source serif 4" w:ascii="source serif 4" w:hAnsi="source serif 4"/>
          <w:color w:val="000000"/>
          <w:sz w:val="21"/>
        </w:rPr>
        <w:t xml:space="preserve">Previous Employment Records</w:t>
      </w:r>
    </w:p>
    <w:p>
      <w:pPr>
        <w:numPr>
          <w:ilvl w:val="0"/>
          <w:numId w:val="35"/>
        </w:numPr>
        <w:spacing w:line="360" w:before="105" w:after="105" w:lineRule="auto"/>
      </w:pPr>
      <w:r>
        <w:rPr>
          <w:rFonts w:eastAsia="source serif 4" w:cs="source serif 4" w:ascii="source serif 4" w:hAnsi="source serif 4"/>
          <w:color w:val="000000"/>
          <w:sz w:val="21"/>
        </w:rPr>
        <w:t xml:space="preserve">Identification Documents</w:t>
      </w:r>
    </w:p>
    <w:p>
      <w:pPr>
        <w:numPr>
          <w:ilvl w:val="0"/>
          <w:numId w:val="35"/>
        </w:numPr>
        <w:spacing w:line="360" w:before="105" w:after="105" w:lineRule="auto"/>
      </w:pPr>
      <w:r>
        <w:rPr>
          <w:rFonts w:eastAsia="source serif 4" w:cs="source serif 4" w:ascii="source serif 4" w:hAnsi="source serif 4"/>
          <w:color w:val="000000"/>
          <w:sz w:val="21"/>
        </w:rPr>
        <w:t xml:space="preserve">Insurance Policies</w:t>
      </w:r>
    </w:p>
    <w:p>
      <w:pPr>
        <w:numPr>
          <w:ilvl w:val="0"/>
          <w:numId w:val="35"/>
        </w:numPr>
        <w:spacing w:line="360" w:before="105" w:after="105" w:lineRule="auto"/>
      </w:pPr>
      <w:r>
        <w:rPr>
          <w:rFonts w:eastAsia="source serif 4" w:cs="source serif 4" w:ascii="source serif 4" w:hAnsi="source serif 4"/>
          <w:color w:val="000000"/>
          <w:sz w:val="21"/>
        </w:rPr>
        <w:t xml:space="preserve">Insurance Covered Members</w:t>
      </w:r>
    </w:p>
    <w:p>
      <w:pPr>
        <w:numPr>
          <w:ilvl w:val="0"/>
          <w:numId w:val="35"/>
        </w:numPr>
        <w:spacing w:line="360" w:before="105" w:after="105" w:lineRule="auto"/>
      </w:pPr>
      <w:r>
        <w:rPr>
          <w:rFonts w:eastAsia="source serif 4" w:cs="source serif 4" w:ascii="source serif 4" w:hAnsi="source serif 4"/>
          <w:color w:val="000000"/>
          <w:sz w:val="21"/>
        </w:rPr>
        <w:t xml:space="preserve">Nominees</w:t>
      </w:r>
    </w:p>
    <w:p>
      <w:pPr>
        <w:numPr>
          <w:ilvl w:val="0"/>
          <w:numId w:val="35"/>
        </w:numPr>
        <w:spacing w:line="360" w:before="105" w:after="105" w:lineRule="auto"/>
      </w:pPr>
      <w:r>
        <w:rPr>
          <w:rFonts w:eastAsia="source serif 4" w:cs="source serif 4" w:ascii="source serif 4" w:hAnsi="source serif 4"/>
          <w:color w:val="000000"/>
          <w:sz w:val="21"/>
        </w:rPr>
        <w:t xml:space="preserve">Employee Documents</w:t>
      </w:r>
    </w:p>
    <w:p>
      <w:pPr>
        <w:numPr>
          <w:ilvl w:val="0"/>
          <w:numId w:val="35"/>
        </w:numPr>
        <w:spacing w:line="360" w:before="105" w:after="105" w:lineRule="auto"/>
      </w:pPr>
      <w:r>
        <w:rPr>
          <w:rFonts w:eastAsia="source serif 4" w:cs="source serif 4" w:ascii="source serif 4" w:hAnsi="source serif 4"/>
          <w:color w:val="000000"/>
          <w:sz w:val="21"/>
        </w:rPr>
        <w:t xml:space="preserve">System Access Records</w:t>
      </w:r>
    </w:p>
    <w:p>
      <w:pPr>
        <w:numPr>
          <w:ilvl w:val="0"/>
          <w:numId w:val="35"/>
        </w:numPr>
        <w:spacing w:line="360" w:before="105" w:after="105" w:lineRule="auto"/>
      </w:pPr>
      <w:r>
        <w:rPr>
          <w:rFonts w:eastAsia="source serif 4" w:cs="source serif 4" w:ascii="source serif 4" w:hAnsi="source serif 4"/>
          <w:color w:val="000000"/>
          <w:sz w:val="21"/>
        </w:rPr>
        <w:t xml:space="preserve">Asset Assignments</w:t>
      </w:r>
    </w:p>
    <w:p>
      <w:pPr>
        <w:numPr>
          <w:ilvl w:val="0"/>
          <w:numId w:val="35"/>
        </w:numPr>
        <w:spacing w:line="360" w:before="105" w:after="105" w:lineRule="auto"/>
      </w:pPr>
      <w:r>
        <w:rPr>
          <w:rFonts w:eastAsia="source serif 4" w:cs="source serif 4" w:ascii="source serif 4" w:hAnsi="source serif 4"/>
          <w:color w:val="000000"/>
          <w:sz w:val="21"/>
        </w:rPr>
        <w:t xml:space="preserve">Compliance Acknowledgements</w:t>
      </w:r>
    </w:p>
    <w:p>
      <w:pPr>
        <w:numPr>
          <w:ilvl w:val="0"/>
          <w:numId w:val="35"/>
        </w:numPr>
        <w:spacing w:line="360" w:before="105" w:after="105" w:lineRule="auto"/>
      </w:pPr>
      <w:r>
        <w:rPr>
          <w:rFonts w:eastAsia="source serif 4" w:cs="source serif 4" w:ascii="source serif 4" w:hAnsi="source serif 4"/>
          <w:color w:val="000000"/>
          <w:sz w:val="21"/>
        </w:rPr>
        <w:t xml:space="preserve">Change Requests</w:t>
      </w:r>
    </w:p>
    <w:p>
      <w:pPr>
        <w:numPr>
          <w:ilvl w:val="0"/>
          <w:numId w:val="35"/>
        </w:numPr>
        <w:spacing w:line="360" w:before="105" w:after="105" w:lineRule="auto"/>
      </w:pPr>
      <w:r>
        <w:rPr>
          <w:rFonts w:eastAsia="source serif 4" w:cs="source serif 4" w:ascii="source serif 4" w:hAnsi="source serif 4"/>
          <w:color w:val="000000"/>
          <w:sz w:val="21"/>
        </w:rPr>
        <w:t xml:space="preserve">Audit Logs</w:t>
      </w:r>
    </w:p>
    <w:p>
      <w:pPr>
        <w:spacing w:line="270" w:before="157.5" w:after="157.5" w:lineRule="auto"/>
        <w:jc w:val="left"/>
      </w:pPr>
      <w:bookmarkStart w:id="98" w:name="final_recommendation"/>
      <w:r>
        <w:rPr>
          <w:rFonts w:eastAsia="source serif 4" w:cs="source serif 4" w:ascii="source serif 4" w:hAnsi="source serif 4"/>
          <w:b/>
          <w:color w:val="000000"/>
          <w:sz w:val="39"/>
        </w:rPr>
        <w:t xml:space="preserve">Final recommendation</w:t>
      </w:r>
      <w:bookmarkEnd w:id="98"/>
    </w:p>
    <w:p>
      <w:pPr>
        <w:spacing w:line="360" w:after="210" w:lineRule="auto"/>
      </w:pPr>
      <w:r>
        <w:rPr>
          <w:rFonts w:eastAsia="source serif 4" w:cs="source serif 4" w:ascii="source serif 4" w:hAnsi="source serif 4"/>
          <w:color w:val="000000"/>
        </w:rPr>
        <w:t xml:space="preserve">The final recommended BRD is to build the Employee Master as a section-driven, permission-aware, configurable module where related areas may be grouped under common parent sections with separate tabs in the UI, but remain independent entities in the data model. This version fully incorporates your requested grouped-tab architecture and adds detailed functional coverage for Separation &amp; Exit Management and Assets &amp; Compliance, so the module supports both active employee management and full offboarding lifecycle control.[web:18][web:56][web:58][web:60][web:61][web:62]</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ho.no" TargetMode="External"/><Relationship Id="rId6" Type="http://schemas.openxmlformats.org/officeDocument/2006/relationships/hyperlink" Target="http://prev.org" TargetMode="External"/><Relationship Id="rId7" Type="http://schemas.openxmlformats.org/officeDocument/2006/relationships/hyperlink" Target="http://pre.or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2026-06-06T18:05:25.217Z</dcterms:created>
  <dcterms:modified xsi:type="dcterms:W3CDTF">2026-06-06T18:05:25.217Z</dcterms:modified>
</cp:coreProperties>
</file>