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/>
        <w:rPr>
          <w:b/>
          <w:bCs/>
        </w:rPr>
      </w:pPr>
      <w:r>
        <w:rPr>
          <w:b/>
          <w:bCs/>
        </w:rPr>
        <w:t>Letter of Support for OpenARK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rPr/>
      </w:pPr>
      <w:r>
        <w:rPr/>
        <w:t>I</w:t>
      </w:r>
      <w:r>
        <w:rPr/>
        <w:t xml:space="preserve"> am writing to express our support for Rene Malmgren’s work on OpenArk, an open Bitcoin Layer 2 protocol extending Ark with External Liquidity Providers via multi-party signing.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rPr/>
      </w:pPr>
      <w:r>
        <w:rPr/>
        <w:t>Rene Malmgren has demonstrated strong technical command of Lightning Network and Bitcoin Layer 2 design, and OpenArk represents a meaningful, open-source contribution to the Bitcoin ecosystem, particularly in addressing liquidity-provider decentralization in the Ark model.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rPr/>
      </w:pPr>
      <w:r>
        <w:rPr/>
        <w:t>I</w:t>
      </w:r>
      <w:r>
        <w:rPr/>
        <w:t xml:space="preserve"> endorses Rene Malmgren's continued work on OpenArk without reservation.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rPr/>
      </w:pPr>
      <w:r>
        <w:rPr/>
        <w:t>Sincerely,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rPr/>
      </w:pPr>
      <w:r>
        <w:rPr/>
        <w:t>[Name]</w:t>
      </w:r>
    </w:p>
    <w:p>
      <w:pPr>
        <w:pStyle w:val="normal1"/>
        <w:spacing w:lineRule="auto" w:line="360"/>
        <w:rPr/>
      </w:pPr>
      <w:r>
        <w:rPr/>
        <w:t>[Organization]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rPr/>
      </w:pPr>
      <w:r>
        <w:rPr/>
        <w:t>[Date]</w:t>
      </w:r>
    </w:p>
    <w:p>
      <w:pPr>
        <w:pStyle w:val="normal1"/>
        <w:spacing w:lineRule="auto" w:line="36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LibreOffice/25.2.7.2$Linux_X86_64 LibreOffice_project/520$Build-2</Application>
  <AppVersion>15.0000</AppVersion>
  <Pages>1</Pages>
  <Words>82</Words>
  <Characters>515</Characters>
  <CharactersWithSpaces>589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2026-04-29T18:10:17Z</dcterms:modified>
  <cp:revision>1</cp:revision>
  <dc:subject/>
  <dc:title/>
</cp:coreProperties>
</file>