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1D56" w:rsidRDefault="00761D56" w:rsidP="00761D56">
      <w:pPr>
        <w:pStyle w:val="NormalWeb"/>
      </w:pPr>
      <w:r>
        <w:t>Poste</w:t>
      </w:r>
    </w:p>
    <w:p w:rsidR="00761D56" w:rsidRDefault="00761D56" w:rsidP="00761D56">
      <w:pPr>
        <w:pStyle w:val="NormalWeb"/>
      </w:pPr>
      <w:r>
        <w:t xml:space="preserve">Voir de nouveaux </w:t>
      </w:r>
      <w:proofErr w:type="spellStart"/>
      <w:r>
        <w:t>posts</w:t>
      </w:r>
      <w:proofErr w:type="spellEnd"/>
    </w:p>
    <w:p w:rsidR="00761D56" w:rsidRDefault="00761D56" w:rsidP="00761D56">
      <w:pPr>
        <w:pStyle w:val="NormalWeb"/>
      </w:pPr>
      <w:r>
        <w:t>Conversation</w:t>
      </w:r>
    </w:p>
    <w:p w:rsidR="00761D56" w:rsidRDefault="00761D56" w:rsidP="00761D56">
      <w:pPr>
        <w:pStyle w:val="NormalWeb"/>
      </w:pPr>
      <w:r>
        <w:t>Aaron Levie</w:t>
      </w:r>
    </w:p>
    <w:p w:rsidR="00761D56" w:rsidRDefault="00761D56" w:rsidP="00761D56">
      <w:pPr>
        <w:pStyle w:val="NormalWeb"/>
      </w:pPr>
      <w:r>
        <w:t>@levie</w:t>
      </w:r>
    </w:p>
    <w:p w:rsidR="00761D56" w:rsidRDefault="00761D56" w:rsidP="00761D56">
      <w:pPr>
        <w:pStyle w:val="NormalWeb"/>
      </w:pPr>
      <w:r>
        <w:t xml:space="preserve">La gestion des identités des agents va constituer un défi passionnant et complexe pour les logiciels dans les années à venir. La plupart des systèmes d'agents actuels partent du principe que l'agent peut effectuer toutes les actions de l'utilisateur et fonctionne comme une extension de celui-ci. Cette approche a fait ses preuves et constitue le mode d'authentification privilégié pour la plupart des logiciels cloud, simplifiant considérablement les intégrations au fil du temps. Mais l'arrivée de systèmes comme </w:t>
      </w:r>
      <w:proofErr w:type="spellStart"/>
      <w:r>
        <w:t>Openclaw</w:t>
      </w:r>
      <w:proofErr w:type="spellEnd"/>
      <w:r>
        <w:t xml:space="preserve"> ouvre de nouvelles perspectives sur les possibilités offertes par des agents autonomes. Et lorsqu'un grand nombre d'entre eux fonctionnent en parallèle, on commence à interagir avec eux comme avec des collègues, et non plus comme une simple extension de son propre système. Bien entendu, cela introduit une complexité inédite par rapport à l'approche traditionnelle. Que se passe-t-il si l'on souhaite qu'un agent n'accède qu'à un sous-ensemble restreint de données ? Que se passe-t-il si l'on souhaite qu'un agent dispose de son propre environnement isolé pour fonctionner sans risque de répercussions en cas de dysfonctionnement ? Que se passe-t-il si l'on souhaite créer un agent capable de collaborer avec d'autres, sans que l'utilisateur puisse observer l'intégralité de ses actions ? Dans tous ces cas, les agents auront besoin de leur propre identité au sein des plateformes. Pour ce faire, il nous faudra probablement de nouveaux modèles mentaux concernant la délégation des contrôles et des accès, la gestion de l'authentification, les personnes habilitées à les gérer au sein d'une organisation, etc. Il reste beaucoup à explorer dans ce domaine. </w:t>
      </w:r>
      <w:proofErr w:type="spellStart"/>
      <w:proofErr w:type="gramStart"/>
      <w:r>
        <w:t>creer</w:t>
      </w:r>
      <w:proofErr w:type="spellEnd"/>
      <w:proofErr w:type="gramEnd"/>
      <w:r>
        <w:t xml:space="preserve"> la solution parfait </w:t>
      </w:r>
      <w:proofErr w:type="spellStart"/>
      <w:r>
        <w:t>ee</w:t>
      </w:r>
      <w:proofErr w:type="spellEnd"/>
      <w:r>
        <w:t xml:space="preserve"> </w:t>
      </w:r>
      <w:proofErr w:type="spellStart"/>
      <w:r>
        <w:t>tultime</w:t>
      </w:r>
      <w:proofErr w:type="spellEnd"/>
    </w:p>
    <w:p w:rsidR="00156C74" w:rsidRDefault="00156C74"/>
    <w:sectPr w:rsidR="00156C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D56"/>
    <w:rsid w:val="00156C74"/>
    <w:rsid w:val="003B7773"/>
    <w:rsid w:val="00761D56"/>
    <w:rsid w:val="009257E0"/>
    <w:rsid w:val="009424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BA2AD06-84E4-7042-8B72-794A391A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61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61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61D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61D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61D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61D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61D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61D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61D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1D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61D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61D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61D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61D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61D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61D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61D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61D56"/>
    <w:rPr>
      <w:rFonts w:eastAsiaTheme="majorEastAsia" w:cstheme="majorBidi"/>
      <w:color w:val="272727" w:themeColor="text1" w:themeTint="D8"/>
    </w:rPr>
  </w:style>
  <w:style w:type="paragraph" w:styleId="Titre">
    <w:name w:val="Title"/>
    <w:basedOn w:val="Normal"/>
    <w:next w:val="Normal"/>
    <w:link w:val="TitreCar"/>
    <w:uiPriority w:val="10"/>
    <w:qFormat/>
    <w:rsid w:val="00761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61D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61D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61D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61D56"/>
    <w:pPr>
      <w:spacing w:before="160"/>
      <w:jc w:val="center"/>
    </w:pPr>
    <w:rPr>
      <w:i/>
      <w:iCs/>
      <w:color w:val="404040" w:themeColor="text1" w:themeTint="BF"/>
    </w:rPr>
  </w:style>
  <w:style w:type="character" w:customStyle="1" w:styleId="CitationCar">
    <w:name w:val="Citation Car"/>
    <w:basedOn w:val="Policepardfaut"/>
    <w:link w:val="Citation"/>
    <w:uiPriority w:val="29"/>
    <w:rsid w:val="00761D56"/>
    <w:rPr>
      <w:i/>
      <w:iCs/>
      <w:color w:val="404040" w:themeColor="text1" w:themeTint="BF"/>
    </w:rPr>
  </w:style>
  <w:style w:type="paragraph" w:styleId="Paragraphedeliste">
    <w:name w:val="List Paragraph"/>
    <w:basedOn w:val="Normal"/>
    <w:uiPriority w:val="34"/>
    <w:qFormat/>
    <w:rsid w:val="00761D56"/>
    <w:pPr>
      <w:ind w:left="720"/>
      <w:contextualSpacing/>
    </w:pPr>
  </w:style>
  <w:style w:type="character" w:styleId="Accentuationintense">
    <w:name w:val="Intense Emphasis"/>
    <w:basedOn w:val="Policepardfaut"/>
    <w:uiPriority w:val="21"/>
    <w:qFormat/>
    <w:rsid w:val="00761D56"/>
    <w:rPr>
      <w:i/>
      <w:iCs/>
      <w:color w:val="0F4761" w:themeColor="accent1" w:themeShade="BF"/>
    </w:rPr>
  </w:style>
  <w:style w:type="paragraph" w:styleId="Citationintense">
    <w:name w:val="Intense Quote"/>
    <w:basedOn w:val="Normal"/>
    <w:next w:val="Normal"/>
    <w:link w:val="CitationintenseCar"/>
    <w:uiPriority w:val="30"/>
    <w:qFormat/>
    <w:rsid w:val="00761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61D56"/>
    <w:rPr>
      <w:i/>
      <w:iCs/>
      <w:color w:val="0F4761" w:themeColor="accent1" w:themeShade="BF"/>
    </w:rPr>
  </w:style>
  <w:style w:type="character" w:styleId="Rfrenceintense">
    <w:name w:val="Intense Reference"/>
    <w:basedOn w:val="Policepardfaut"/>
    <w:uiPriority w:val="32"/>
    <w:qFormat/>
    <w:rsid w:val="00761D56"/>
    <w:rPr>
      <w:b/>
      <w:bCs/>
      <w:smallCaps/>
      <w:color w:val="0F4761" w:themeColor="accent1" w:themeShade="BF"/>
      <w:spacing w:val="5"/>
    </w:rPr>
  </w:style>
  <w:style w:type="paragraph" w:styleId="NormalWeb">
    <w:name w:val="Normal (Web)"/>
    <w:basedOn w:val="Normal"/>
    <w:uiPriority w:val="99"/>
    <w:semiHidden/>
    <w:unhideWhenUsed/>
    <w:rsid w:val="00761D56"/>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1507</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1</cp:revision>
  <dcterms:created xsi:type="dcterms:W3CDTF">2026-02-19T11:57:00Z</dcterms:created>
  <dcterms:modified xsi:type="dcterms:W3CDTF">2026-02-19T11:57:00Z</dcterms:modified>
</cp:coreProperties>
</file>