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49F42" w14:textId="77777777" w:rsidR="00942C11" w:rsidRPr="00CF6FC7" w:rsidRDefault="00CF6FC7" w:rsidP="007C2DA0">
      <w:pPr>
        <w:pStyle w:val="Titel"/>
      </w:pPr>
      <w:r w:rsidRPr="00CF6FC7">
        <w:t>DB Mobile Workflow Agent</w:t>
      </w:r>
    </w:p>
    <w:p w14:paraId="7E3E7965" w14:textId="77777777" w:rsidR="007C2DA0" w:rsidRPr="00CF6FC7" w:rsidRDefault="00CF6FC7" w:rsidP="007C2DA0">
      <w:pPr>
        <w:pStyle w:val="Untertitel"/>
      </w:pPr>
      <w:r w:rsidRPr="00CF6FC7">
        <w:t>Configuration and Installation</w:t>
      </w:r>
    </w:p>
    <w:p w14:paraId="3DC41067" w14:textId="77777777" w:rsidR="007C2DA0" w:rsidRPr="00CF6FC7" w:rsidRDefault="007C2DA0" w:rsidP="00A057AE"/>
    <w:p w14:paraId="25B60ADF" w14:textId="77777777" w:rsidR="007C2DA0" w:rsidRPr="00CF6FC7" w:rsidRDefault="007C2DA0" w:rsidP="00A057AE"/>
    <w:p w14:paraId="53CBE37A" w14:textId="77777777" w:rsidR="007C2DA0" w:rsidRPr="00CF6FC7" w:rsidRDefault="007C2DA0" w:rsidP="00A057AE"/>
    <w:p w14:paraId="4FE2B0B0" w14:textId="77777777" w:rsidR="007C2DA0" w:rsidRDefault="007C2DA0" w:rsidP="00CF6FC7">
      <w:r w:rsidRPr="00CF6FC7">
        <w:t xml:space="preserve">Version : </w:t>
      </w:r>
      <w:r w:rsidR="00CF6FC7">
        <w:t>0.3</w:t>
      </w:r>
    </w:p>
    <w:p w14:paraId="46A122F5" w14:textId="77777777" w:rsidR="00CF6FC7" w:rsidRPr="00CF6FC7" w:rsidRDefault="00CF6FC7" w:rsidP="00CF6FC7">
      <w:r>
        <w:t>Stefan Marx</w:t>
      </w:r>
    </w:p>
    <w:p w14:paraId="2EC6F4BC" w14:textId="77777777" w:rsidR="007C2DA0" w:rsidRPr="00CF6FC7" w:rsidRDefault="00CF6FC7" w:rsidP="00A057AE">
      <w:r>
        <w:t>4/3/2017</w:t>
      </w:r>
    </w:p>
    <w:p w14:paraId="21A7A112" w14:textId="77777777" w:rsidR="007C2DA0" w:rsidRPr="00CF6FC7" w:rsidRDefault="007C2DA0">
      <w:r w:rsidRPr="00CF6FC7">
        <w:br w:type="page"/>
      </w:r>
    </w:p>
    <w:p w14:paraId="1E96D8EE" w14:textId="77777777" w:rsidR="00794110" w:rsidRDefault="007C2DA0">
      <w:pPr>
        <w:pStyle w:val="Verzeichnis1"/>
        <w:tabs>
          <w:tab w:val="left" w:pos="400"/>
          <w:tab w:val="right" w:leader="dot" w:pos="10764"/>
        </w:tabs>
        <w:rPr>
          <w:noProof/>
          <w:sz w:val="24"/>
          <w:lang w:val="de-DE" w:eastAsia="de-DE"/>
        </w:rPr>
      </w:pPr>
      <w:r w:rsidRPr="00CF6FC7">
        <w:lastRenderedPageBreak/>
        <w:fldChar w:fldCharType="begin"/>
      </w:r>
      <w:r w:rsidRPr="00CF6FC7">
        <w:instrText xml:space="preserve"> TOC \o "1-3" </w:instrText>
      </w:r>
      <w:r w:rsidRPr="00CF6FC7">
        <w:fldChar w:fldCharType="separate"/>
      </w:r>
      <w:r w:rsidR="00794110">
        <w:rPr>
          <w:noProof/>
        </w:rPr>
        <w:t>1</w:t>
      </w:r>
      <w:r w:rsidR="00794110">
        <w:rPr>
          <w:noProof/>
          <w:sz w:val="24"/>
          <w:lang w:val="de-DE" w:eastAsia="de-DE"/>
        </w:rPr>
        <w:tab/>
      </w:r>
      <w:r w:rsidR="00794110">
        <w:rPr>
          <w:noProof/>
        </w:rPr>
        <w:t>Introduction</w:t>
      </w:r>
      <w:r w:rsidR="00794110">
        <w:rPr>
          <w:noProof/>
        </w:rPr>
        <w:tab/>
      </w:r>
      <w:r w:rsidR="00794110">
        <w:rPr>
          <w:noProof/>
        </w:rPr>
        <w:fldChar w:fldCharType="begin"/>
      </w:r>
      <w:r w:rsidR="00794110">
        <w:rPr>
          <w:noProof/>
        </w:rPr>
        <w:instrText xml:space="preserve"> PAGEREF _Toc479580077 \h </w:instrText>
      </w:r>
      <w:r w:rsidR="00794110">
        <w:rPr>
          <w:noProof/>
        </w:rPr>
      </w:r>
      <w:r w:rsidR="00794110">
        <w:rPr>
          <w:noProof/>
        </w:rPr>
        <w:fldChar w:fldCharType="separate"/>
      </w:r>
      <w:r w:rsidR="00794110">
        <w:rPr>
          <w:noProof/>
        </w:rPr>
        <w:t>3</w:t>
      </w:r>
      <w:r w:rsidR="00794110">
        <w:rPr>
          <w:noProof/>
        </w:rPr>
        <w:fldChar w:fldCharType="end"/>
      </w:r>
    </w:p>
    <w:p w14:paraId="1C0CD4E4" w14:textId="77777777" w:rsidR="00794110" w:rsidRDefault="00794110">
      <w:pPr>
        <w:pStyle w:val="Verzeichnis2"/>
        <w:tabs>
          <w:tab w:val="left" w:pos="800"/>
          <w:tab w:val="right" w:leader="dot" w:pos="10764"/>
        </w:tabs>
        <w:rPr>
          <w:noProof/>
          <w:sz w:val="24"/>
          <w:lang w:val="de-DE" w:eastAsia="de-DE"/>
        </w:rPr>
      </w:pPr>
      <w:r>
        <w:rPr>
          <w:noProof/>
        </w:rPr>
        <w:t>1.1</w:t>
      </w:r>
      <w:r>
        <w:rPr>
          <w:noProof/>
          <w:sz w:val="24"/>
          <w:lang w:val="de-DE" w:eastAsia="de-DE"/>
        </w:rPr>
        <w:tab/>
      </w:r>
      <w:r>
        <w:rPr>
          <w:noProof/>
        </w:rPr>
        <w:t>Function and Purpose</w:t>
      </w:r>
      <w:r>
        <w:rPr>
          <w:noProof/>
        </w:rPr>
        <w:tab/>
      </w:r>
      <w:r>
        <w:rPr>
          <w:noProof/>
        </w:rPr>
        <w:fldChar w:fldCharType="begin"/>
      </w:r>
      <w:r>
        <w:rPr>
          <w:noProof/>
        </w:rPr>
        <w:instrText xml:space="preserve"> PAGEREF _Toc479580078 \h </w:instrText>
      </w:r>
      <w:r>
        <w:rPr>
          <w:noProof/>
        </w:rPr>
      </w:r>
      <w:r>
        <w:rPr>
          <w:noProof/>
        </w:rPr>
        <w:fldChar w:fldCharType="separate"/>
      </w:r>
      <w:r>
        <w:rPr>
          <w:noProof/>
        </w:rPr>
        <w:t>3</w:t>
      </w:r>
      <w:r>
        <w:rPr>
          <w:noProof/>
        </w:rPr>
        <w:fldChar w:fldCharType="end"/>
      </w:r>
    </w:p>
    <w:p w14:paraId="334FEBAC" w14:textId="77777777" w:rsidR="00794110" w:rsidRDefault="00794110">
      <w:pPr>
        <w:pStyle w:val="Verzeichnis2"/>
        <w:tabs>
          <w:tab w:val="left" w:pos="800"/>
          <w:tab w:val="right" w:leader="dot" w:pos="10764"/>
        </w:tabs>
        <w:rPr>
          <w:noProof/>
          <w:sz w:val="24"/>
          <w:lang w:val="de-DE" w:eastAsia="de-DE"/>
        </w:rPr>
      </w:pPr>
      <w:r>
        <w:rPr>
          <w:noProof/>
        </w:rPr>
        <w:t>1.2</w:t>
      </w:r>
      <w:r>
        <w:rPr>
          <w:noProof/>
          <w:sz w:val="24"/>
          <w:lang w:val="de-DE" w:eastAsia="de-DE"/>
        </w:rPr>
        <w:tab/>
      </w:r>
      <w:r>
        <w:rPr>
          <w:noProof/>
        </w:rPr>
        <w:t>Overall Architecture</w:t>
      </w:r>
      <w:r>
        <w:rPr>
          <w:noProof/>
        </w:rPr>
        <w:tab/>
      </w:r>
      <w:r>
        <w:rPr>
          <w:noProof/>
        </w:rPr>
        <w:fldChar w:fldCharType="begin"/>
      </w:r>
      <w:r>
        <w:rPr>
          <w:noProof/>
        </w:rPr>
        <w:instrText xml:space="preserve"> PAGEREF _Toc479580079 \h </w:instrText>
      </w:r>
      <w:r>
        <w:rPr>
          <w:noProof/>
        </w:rPr>
      </w:r>
      <w:r>
        <w:rPr>
          <w:noProof/>
        </w:rPr>
        <w:fldChar w:fldCharType="separate"/>
      </w:r>
      <w:r>
        <w:rPr>
          <w:noProof/>
        </w:rPr>
        <w:t>3</w:t>
      </w:r>
      <w:r>
        <w:rPr>
          <w:noProof/>
        </w:rPr>
        <w:fldChar w:fldCharType="end"/>
      </w:r>
    </w:p>
    <w:p w14:paraId="1C10EBD8" w14:textId="77777777" w:rsidR="00794110" w:rsidRDefault="00794110">
      <w:pPr>
        <w:pStyle w:val="Verzeichnis1"/>
        <w:tabs>
          <w:tab w:val="left" w:pos="400"/>
          <w:tab w:val="right" w:leader="dot" w:pos="10764"/>
        </w:tabs>
        <w:rPr>
          <w:noProof/>
          <w:sz w:val="24"/>
          <w:lang w:val="de-DE" w:eastAsia="de-DE"/>
        </w:rPr>
      </w:pPr>
      <w:r>
        <w:rPr>
          <w:noProof/>
        </w:rPr>
        <w:t>2</w:t>
      </w:r>
      <w:r>
        <w:rPr>
          <w:noProof/>
          <w:sz w:val="24"/>
          <w:lang w:val="de-DE" w:eastAsia="de-DE"/>
        </w:rPr>
        <w:tab/>
      </w:r>
      <w:r>
        <w:rPr>
          <w:noProof/>
        </w:rPr>
        <w:t>Installation</w:t>
      </w:r>
      <w:r>
        <w:rPr>
          <w:noProof/>
        </w:rPr>
        <w:tab/>
      </w:r>
      <w:r>
        <w:rPr>
          <w:noProof/>
        </w:rPr>
        <w:fldChar w:fldCharType="begin"/>
      </w:r>
      <w:r>
        <w:rPr>
          <w:noProof/>
        </w:rPr>
        <w:instrText xml:space="preserve"> PAGEREF _Toc479580080 \h </w:instrText>
      </w:r>
      <w:r>
        <w:rPr>
          <w:noProof/>
        </w:rPr>
      </w:r>
      <w:r>
        <w:rPr>
          <w:noProof/>
        </w:rPr>
        <w:fldChar w:fldCharType="separate"/>
      </w:r>
      <w:r>
        <w:rPr>
          <w:noProof/>
        </w:rPr>
        <w:t>4</w:t>
      </w:r>
      <w:r>
        <w:rPr>
          <w:noProof/>
        </w:rPr>
        <w:fldChar w:fldCharType="end"/>
      </w:r>
    </w:p>
    <w:p w14:paraId="50348673" w14:textId="77777777" w:rsidR="00794110" w:rsidRDefault="00794110">
      <w:pPr>
        <w:pStyle w:val="Verzeichnis2"/>
        <w:tabs>
          <w:tab w:val="left" w:pos="800"/>
          <w:tab w:val="right" w:leader="dot" w:pos="10764"/>
        </w:tabs>
        <w:rPr>
          <w:noProof/>
          <w:sz w:val="24"/>
          <w:lang w:val="de-DE" w:eastAsia="de-DE"/>
        </w:rPr>
      </w:pPr>
      <w:r>
        <w:rPr>
          <w:noProof/>
        </w:rPr>
        <w:t>2.1</w:t>
      </w:r>
      <w:r>
        <w:rPr>
          <w:noProof/>
          <w:sz w:val="24"/>
          <w:lang w:val="de-DE" w:eastAsia="de-DE"/>
        </w:rPr>
        <w:tab/>
      </w:r>
      <w:r>
        <w:rPr>
          <w:noProof/>
        </w:rPr>
        <w:t>Machine Agent Installation</w:t>
      </w:r>
      <w:r>
        <w:rPr>
          <w:noProof/>
        </w:rPr>
        <w:tab/>
      </w:r>
      <w:r>
        <w:rPr>
          <w:noProof/>
        </w:rPr>
        <w:fldChar w:fldCharType="begin"/>
      </w:r>
      <w:r>
        <w:rPr>
          <w:noProof/>
        </w:rPr>
        <w:instrText xml:space="preserve"> PAGEREF _Toc479580081 \h </w:instrText>
      </w:r>
      <w:r>
        <w:rPr>
          <w:noProof/>
        </w:rPr>
      </w:r>
      <w:r>
        <w:rPr>
          <w:noProof/>
        </w:rPr>
        <w:fldChar w:fldCharType="separate"/>
      </w:r>
      <w:r>
        <w:rPr>
          <w:noProof/>
        </w:rPr>
        <w:t>4</w:t>
      </w:r>
      <w:r>
        <w:rPr>
          <w:noProof/>
        </w:rPr>
        <w:fldChar w:fldCharType="end"/>
      </w:r>
    </w:p>
    <w:p w14:paraId="0A16C079" w14:textId="77777777" w:rsidR="00794110" w:rsidRDefault="00794110">
      <w:pPr>
        <w:pStyle w:val="Verzeichnis2"/>
        <w:tabs>
          <w:tab w:val="left" w:pos="800"/>
          <w:tab w:val="right" w:leader="dot" w:pos="10764"/>
        </w:tabs>
        <w:rPr>
          <w:noProof/>
          <w:sz w:val="24"/>
          <w:lang w:val="de-DE" w:eastAsia="de-DE"/>
        </w:rPr>
      </w:pPr>
      <w:r>
        <w:rPr>
          <w:noProof/>
        </w:rPr>
        <w:t>2.2</w:t>
      </w:r>
      <w:r>
        <w:rPr>
          <w:noProof/>
          <w:sz w:val="24"/>
          <w:lang w:val="de-DE" w:eastAsia="de-DE"/>
        </w:rPr>
        <w:tab/>
      </w:r>
      <w:r>
        <w:rPr>
          <w:noProof/>
        </w:rPr>
        <w:t>Extension installation</w:t>
      </w:r>
      <w:r>
        <w:rPr>
          <w:noProof/>
        </w:rPr>
        <w:tab/>
      </w:r>
      <w:r>
        <w:rPr>
          <w:noProof/>
        </w:rPr>
        <w:fldChar w:fldCharType="begin"/>
      </w:r>
      <w:r>
        <w:rPr>
          <w:noProof/>
        </w:rPr>
        <w:instrText xml:space="preserve"> PAGEREF _Toc479580082 \h </w:instrText>
      </w:r>
      <w:r>
        <w:rPr>
          <w:noProof/>
        </w:rPr>
      </w:r>
      <w:r>
        <w:rPr>
          <w:noProof/>
        </w:rPr>
        <w:fldChar w:fldCharType="separate"/>
      </w:r>
      <w:r>
        <w:rPr>
          <w:noProof/>
        </w:rPr>
        <w:t>5</w:t>
      </w:r>
      <w:r>
        <w:rPr>
          <w:noProof/>
        </w:rPr>
        <w:fldChar w:fldCharType="end"/>
      </w:r>
    </w:p>
    <w:p w14:paraId="25E29B81" w14:textId="77777777" w:rsidR="00794110" w:rsidRDefault="00794110">
      <w:pPr>
        <w:pStyle w:val="Verzeichnis2"/>
        <w:tabs>
          <w:tab w:val="left" w:pos="800"/>
          <w:tab w:val="right" w:leader="dot" w:pos="10764"/>
        </w:tabs>
        <w:rPr>
          <w:noProof/>
          <w:sz w:val="24"/>
          <w:lang w:val="de-DE" w:eastAsia="de-DE"/>
        </w:rPr>
      </w:pPr>
      <w:r>
        <w:rPr>
          <w:noProof/>
        </w:rPr>
        <w:t>2.3</w:t>
      </w:r>
      <w:r>
        <w:rPr>
          <w:noProof/>
          <w:sz w:val="24"/>
          <w:lang w:val="de-DE" w:eastAsia="de-DE"/>
        </w:rPr>
        <w:tab/>
      </w:r>
      <w:r>
        <w:rPr>
          <w:noProof/>
        </w:rPr>
        <w:t>Configuration and Test (Extension)</w:t>
      </w:r>
      <w:r>
        <w:rPr>
          <w:noProof/>
        </w:rPr>
        <w:tab/>
      </w:r>
      <w:r>
        <w:rPr>
          <w:noProof/>
        </w:rPr>
        <w:fldChar w:fldCharType="begin"/>
      </w:r>
      <w:r>
        <w:rPr>
          <w:noProof/>
        </w:rPr>
        <w:instrText xml:space="preserve"> PAGEREF _Toc479580083 \h </w:instrText>
      </w:r>
      <w:r>
        <w:rPr>
          <w:noProof/>
        </w:rPr>
      </w:r>
      <w:r>
        <w:rPr>
          <w:noProof/>
        </w:rPr>
        <w:fldChar w:fldCharType="separate"/>
      </w:r>
      <w:r>
        <w:rPr>
          <w:noProof/>
        </w:rPr>
        <w:t>7</w:t>
      </w:r>
      <w:r>
        <w:rPr>
          <w:noProof/>
        </w:rPr>
        <w:fldChar w:fldCharType="end"/>
      </w:r>
    </w:p>
    <w:p w14:paraId="01746A86" w14:textId="77777777" w:rsidR="00794110" w:rsidRDefault="00794110">
      <w:pPr>
        <w:pStyle w:val="Verzeichnis2"/>
        <w:tabs>
          <w:tab w:val="left" w:pos="800"/>
          <w:tab w:val="right" w:leader="dot" w:pos="10764"/>
        </w:tabs>
        <w:rPr>
          <w:noProof/>
          <w:sz w:val="24"/>
          <w:lang w:val="de-DE" w:eastAsia="de-DE"/>
        </w:rPr>
      </w:pPr>
      <w:r>
        <w:rPr>
          <w:noProof/>
        </w:rPr>
        <w:t>2.4</w:t>
      </w:r>
      <w:r>
        <w:rPr>
          <w:noProof/>
          <w:sz w:val="24"/>
          <w:lang w:val="de-DE" w:eastAsia="de-DE"/>
        </w:rPr>
        <w:tab/>
      </w:r>
      <w:r>
        <w:rPr>
          <w:noProof/>
        </w:rPr>
        <w:t>Enable the Agent</w:t>
      </w:r>
      <w:r>
        <w:rPr>
          <w:noProof/>
        </w:rPr>
        <w:tab/>
      </w:r>
      <w:r>
        <w:rPr>
          <w:noProof/>
        </w:rPr>
        <w:fldChar w:fldCharType="begin"/>
      </w:r>
      <w:r>
        <w:rPr>
          <w:noProof/>
        </w:rPr>
        <w:instrText xml:space="preserve"> PAGEREF _Toc479580084 \h </w:instrText>
      </w:r>
      <w:r>
        <w:rPr>
          <w:noProof/>
        </w:rPr>
      </w:r>
      <w:r>
        <w:rPr>
          <w:noProof/>
        </w:rPr>
        <w:fldChar w:fldCharType="separate"/>
      </w:r>
      <w:r>
        <w:rPr>
          <w:noProof/>
        </w:rPr>
        <w:t>8</w:t>
      </w:r>
      <w:r>
        <w:rPr>
          <w:noProof/>
        </w:rPr>
        <w:fldChar w:fldCharType="end"/>
      </w:r>
    </w:p>
    <w:p w14:paraId="6A27552B" w14:textId="77777777" w:rsidR="00794110" w:rsidRDefault="00794110">
      <w:pPr>
        <w:pStyle w:val="Verzeichnis1"/>
        <w:tabs>
          <w:tab w:val="left" w:pos="400"/>
          <w:tab w:val="right" w:leader="dot" w:pos="10764"/>
        </w:tabs>
        <w:rPr>
          <w:noProof/>
          <w:sz w:val="24"/>
          <w:lang w:val="de-DE" w:eastAsia="de-DE"/>
        </w:rPr>
      </w:pPr>
      <w:r>
        <w:rPr>
          <w:noProof/>
        </w:rPr>
        <w:t>3</w:t>
      </w:r>
      <w:r>
        <w:rPr>
          <w:noProof/>
          <w:sz w:val="24"/>
          <w:lang w:val="de-DE" w:eastAsia="de-DE"/>
        </w:rPr>
        <w:tab/>
      </w:r>
      <w:r>
        <w:rPr>
          <w:noProof/>
        </w:rPr>
        <w:t>Function and Implementation</w:t>
      </w:r>
      <w:r>
        <w:rPr>
          <w:noProof/>
        </w:rPr>
        <w:tab/>
      </w:r>
      <w:r>
        <w:rPr>
          <w:noProof/>
        </w:rPr>
        <w:fldChar w:fldCharType="begin"/>
      </w:r>
      <w:r>
        <w:rPr>
          <w:noProof/>
        </w:rPr>
        <w:instrText xml:space="preserve"> PAGEREF _Toc479580085 \h </w:instrText>
      </w:r>
      <w:r>
        <w:rPr>
          <w:noProof/>
        </w:rPr>
      </w:r>
      <w:r>
        <w:rPr>
          <w:noProof/>
        </w:rPr>
        <w:fldChar w:fldCharType="separate"/>
      </w:r>
      <w:r>
        <w:rPr>
          <w:noProof/>
        </w:rPr>
        <w:t>10</w:t>
      </w:r>
      <w:r>
        <w:rPr>
          <w:noProof/>
        </w:rPr>
        <w:fldChar w:fldCharType="end"/>
      </w:r>
    </w:p>
    <w:p w14:paraId="01FB3F33" w14:textId="77777777" w:rsidR="00794110" w:rsidRDefault="00794110">
      <w:pPr>
        <w:pStyle w:val="Verzeichnis2"/>
        <w:tabs>
          <w:tab w:val="left" w:pos="800"/>
          <w:tab w:val="right" w:leader="dot" w:pos="10764"/>
        </w:tabs>
        <w:rPr>
          <w:noProof/>
          <w:sz w:val="24"/>
          <w:lang w:val="de-DE" w:eastAsia="de-DE"/>
        </w:rPr>
      </w:pPr>
      <w:r>
        <w:rPr>
          <w:noProof/>
        </w:rPr>
        <w:t>3.1</w:t>
      </w:r>
      <w:r>
        <w:rPr>
          <w:noProof/>
          <w:sz w:val="24"/>
          <w:lang w:val="de-DE" w:eastAsia="de-DE"/>
        </w:rPr>
        <w:tab/>
      </w:r>
      <w:r>
        <w:rPr>
          <w:noProof/>
        </w:rPr>
        <w:t>Breadcrumbs</w:t>
      </w:r>
      <w:r>
        <w:rPr>
          <w:noProof/>
        </w:rPr>
        <w:tab/>
      </w:r>
      <w:r>
        <w:rPr>
          <w:noProof/>
        </w:rPr>
        <w:fldChar w:fldCharType="begin"/>
      </w:r>
      <w:r>
        <w:rPr>
          <w:noProof/>
        </w:rPr>
        <w:instrText xml:space="preserve"> PAGEREF _Toc479580086 \h </w:instrText>
      </w:r>
      <w:r>
        <w:rPr>
          <w:noProof/>
        </w:rPr>
      </w:r>
      <w:r>
        <w:rPr>
          <w:noProof/>
        </w:rPr>
        <w:fldChar w:fldCharType="separate"/>
      </w:r>
      <w:r>
        <w:rPr>
          <w:noProof/>
        </w:rPr>
        <w:t>10</w:t>
      </w:r>
      <w:r>
        <w:rPr>
          <w:noProof/>
        </w:rPr>
        <w:fldChar w:fldCharType="end"/>
      </w:r>
    </w:p>
    <w:p w14:paraId="1EB427AD" w14:textId="77777777" w:rsidR="00794110" w:rsidRDefault="00794110">
      <w:pPr>
        <w:pStyle w:val="Verzeichnis2"/>
        <w:tabs>
          <w:tab w:val="left" w:pos="800"/>
          <w:tab w:val="right" w:leader="dot" w:pos="10764"/>
        </w:tabs>
        <w:rPr>
          <w:noProof/>
          <w:sz w:val="24"/>
          <w:lang w:val="de-DE" w:eastAsia="de-DE"/>
        </w:rPr>
      </w:pPr>
      <w:r>
        <w:rPr>
          <w:noProof/>
        </w:rPr>
        <w:t>3.2</w:t>
      </w:r>
      <w:r>
        <w:rPr>
          <w:noProof/>
          <w:sz w:val="24"/>
          <w:lang w:val="de-DE" w:eastAsia="de-DE"/>
        </w:rPr>
        <w:tab/>
      </w:r>
      <w:r>
        <w:rPr>
          <w:noProof/>
        </w:rPr>
        <w:t>Processing</w:t>
      </w:r>
      <w:r>
        <w:rPr>
          <w:noProof/>
        </w:rPr>
        <w:tab/>
      </w:r>
      <w:r>
        <w:rPr>
          <w:noProof/>
        </w:rPr>
        <w:fldChar w:fldCharType="begin"/>
      </w:r>
      <w:r>
        <w:rPr>
          <w:noProof/>
        </w:rPr>
        <w:instrText xml:space="preserve"> PAGEREF _Toc479580087 \h </w:instrText>
      </w:r>
      <w:r>
        <w:rPr>
          <w:noProof/>
        </w:rPr>
      </w:r>
      <w:r>
        <w:rPr>
          <w:noProof/>
        </w:rPr>
        <w:fldChar w:fldCharType="separate"/>
      </w:r>
      <w:r>
        <w:rPr>
          <w:noProof/>
        </w:rPr>
        <w:t>10</w:t>
      </w:r>
      <w:r>
        <w:rPr>
          <w:noProof/>
        </w:rPr>
        <w:fldChar w:fldCharType="end"/>
      </w:r>
    </w:p>
    <w:p w14:paraId="0062C868" w14:textId="77777777" w:rsidR="00794110" w:rsidRDefault="00794110">
      <w:pPr>
        <w:pStyle w:val="Verzeichnis2"/>
        <w:tabs>
          <w:tab w:val="left" w:pos="800"/>
          <w:tab w:val="right" w:leader="dot" w:pos="10764"/>
        </w:tabs>
        <w:rPr>
          <w:noProof/>
          <w:sz w:val="24"/>
          <w:lang w:val="de-DE" w:eastAsia="de-DE"/>
        </w:rPr>
      </w:pPr>
      <w:r>
        <w:rPr>
          <w:noProof/>
        </w:rPr>
        <w:t>3.3</w:t>
      </w:r>
      <w:r>
        <w:rPr>
          <w:noProof/>
          <w:sz w:val="24"/>
          <w:lang w:val="de-DE" w:eastAsia="de-DE"/>
        </w:rPr>
        <w:tab/>
      </w:r>
      <w:r>
        <w:rPr>
          <w:noProof/>
        </w:rPr>
        <w:t>Metrics Table</w:t>
      </w:r>
      <w:r>
        <w:rPr>
          <w:noProof/>
        </w:rPr>
        <w:tab/>
      </w:r>
      <w:r>
        <w:rPr>
          <w:noProof/>
        </w:rPr>
        <w:fldChar w:fldCharType="begin"/>
      </w:r>
      <w:r>
        <w:rPr>
          <w:noProof/>
        </w:rPr>
        <w:instrText xml:space="preserve"> PAGEREF _Toc479580088 \h </w:instrText>
      </w:r>
      <w:r>
        <w:rPr>
          <w:noProof/>
        </w:rPr>
      </w:r>
      <w:r>
        <w:rPr>
          <w:noProof/>
        </w:rPr>
        <w:fldChar w:fldCharType="separate"/>
      </w:r>
      <w:r>
        <w:rPr>
          <w:noProof/>
        </w:rPr>
        <w:t>11</w:t>
      </w:r>
      <w:r>
        <w:rPr>
          <w:noProof/>
        </w:rPr>
        <w:fldChar w:fldCharType="end"/>
      </w:r>
    </w:p>
    <w:p w14:paraId="68AEFCDE" w14:textId="77777777" w:rsidR="00794110" w:rsidRDefault="00794110">
      <w:pPr>
        <w:pStyle w:val="Verzeichnis1"/>
        <w:tabs>
          <w:tab w:val="left" w:pos="400"/>
          <w:tab w:val="right" w:leader="dot" w:pos="10764"/>
        </w:tabs>
        <w:rPr>
          <w:noProof/>
          <w:sz w:val="24"/>
          <w:lang w:val="de-DE" w:eastAsia="de-DE"/>
        </w:rPr>
      </w:pPr>
      <w:r>
        <w:rPr>
          <w:noProof/>
        </w:rPr>
        <w:t>4</w:t>
      </w:r>
      <w:r>
        <w:rPr>
          <w:noProof/>
          <w:sz w:val="24"/>
          <w:lang w:val="de-DE" w:eastAsia="de-DE"/>
        </w:rPr>
        <w:tab/>
      </w:r>
      <w:r>
        <w:rPr>
          <w:noProof/>
        </w:rPr>
        <w:t>Apendix A: Sample Log output explained</w:t>
      </w:r>
      <w:r>
        <w:rPr>
          <w:noProof/>
        </w:rPr>
        <w:tab/>
      </w:r>
      <w:r>
        <w:rPr>
          <w:noProof/>
        </w:rPr>
        <w:fldChar w:fldCharType="begin"/>
      </w:r>
      <w:r>
        <w:rPr>
          <w:noProof/>
        </w:rPr>
        <w:instrText xml:space="preserve"> PAGEREF _Toc479580089 \h </w:instrText>
      </w:r>
      <w:r>
        <w:rPr>
          <w:noProof/>
        </w:rPr>
      </w:r>
      <w:r>
        <w:rPr>
          <w:noProof/>
        </w:rPr>
        <w:fldChar w:fldCharType="separate"/>
      </w:r>
      <w:r>
        <w:rPr>
          <w:noProof/>
        </w:rPr>
        <w:t>12</w:t>
      </w:r>
      <w:r>
        <w:rPr>
          <w:noProof/>
        </w:rPr>
        <w:fldChar w:fldCharType="end"/>
      </w:r>
    </w:p>
    <w:p w14:paraId="0B847EA1" w14:textId="77777777" w:rsidR="007C2DA0" w:rsidRPr="00CF6FC7" w:rsidRDefault="007C2DA0" w:rsidP="00A057AE">
      <w:r w:rsidRPr="00CF6FC7">
        <w:fldChar w:fldCharType="end"/>
      </w:r>
    </w:p>
    <w:p w14:paraId="74FA8BBA" w14:textId="77777777" w:rsidR="007C2DA0" w:rsidRPr="00CF6FC7" w:rsidRDefault="007C2DA0">
      <w:r w:rsidRPr="00CF6FC7">
        <w:br w:type="page"/>
      </w:r>
    </w:p>
    <w:p w14:paraId="4ACF42F9" w14:textId="77777777" w:rsidR="007C2DA0" w:rsidRDefault="00CF6FC7" w:rsidP="007C2DA0">
      <w:pPr>
        <w:pStyle w:val="berschrift1"/>
      </w:pPr>
      <w:bookmarkStart w:id="0" w:name="_Toc479580077"/>
      <w:r>
        <w:t>Introduction</w:t>
      </w:r>
      <w:bookmarkEnd w:id="0"/>
      <w:r w:rsidR="007C2DA0" w:rsidRPr="00CF6FC7">
        <w:t xml:space="preserve"> </w:t>
      </w:r>
    </w:p>
    <w:p w14:paraId="0C493396" w14:textId="283884C2" w:rsidR="00CF6FC7" w:rsidRDefault="00CF6FC7" w:rsidP="00CF6FC7">
      <w:r>
        <w:t xml:space="preserve">At the DB Mobile </w:t>
      </w:r>
      <w:r w:rsidR="000422E8">
        <w:t>Project,</w:t>
      </w:r>
      <w:r>
        <w:t xml:space="preserve"> we needed to create a custom solution to allow monitoring of Async workflows that happen inside the mobile agent (IOS and Android) without any backend common execution.</w:t>
      </w:r>
    </w:p>
    <w:p w14:paraId="6F4CAEE5" w14:textId="77777777" w:rsidR="00CF6FC7" w:rsidRDefault="00CF6FC7" w:rsidP="00CF6FC7">
      <w:pPr>
        <w:pStyle w:val="berschrift2"/>
      </w:pPr>
      <w:bookmarkStart w:id="1" w:name="_Toc479580078"/>
      <w:r>
        <w:t>Function and Purpose</w:t>
      </w:r>
      <w:bookmarkEnd w:id="1"/>
    </w:p>
    <w:p w14:paraId="6BDE8A3D" w14:textId="57096A6A" w:rsidR="00CF6FC7" w:rsidRDefault="00CF6FC7" w:rsidP="00CF6FC7">
      <w:r>
        <w:t xml:space="preserve">The Agent relies on Analytics data and is using the mobile session data created by the mobile agents to collect, interpret and report status and performance of async workflow executions. The workflows, possible states and error conditions can be configured. The Agent uses the machine agent extension interface to connect to the controller and the event service api to connect to the analytics </w:t>
      </w:r>
      <w:r w:rsidR="000422E8">
        <w:t>data store</w:t>
      </w:r>
      <w:r>
        <w:t>.</w:t>
      </w:r>
    </w:p>
    <w:p w14:paraId="536A3A86" w14:textId="77777777" w:rsidR="00CF6FC7" w:rsidRDefault="00370439" w:rsidP="00CF6FC7">
      <w:hyperlink r:id="rId8" w:history="1">
        <w:r w:rsidRPr="00FC1337">
          <w:rPr>
            <w:rStyle w:val="Link"/>
          </w:rPr>
          <w:t>https://docs.appdynamics.com/display/PRO43/Machine+Agent+Metric+Collection</w:t>
        </w:r>
      </w:hyperlink>
    </w:p>
    <w:p w14:paraId="2D5403F8" w14:textId="77777777" w:rsidR="00370439" w:rsidRDefault="00370439" w:rsidP="00CF6FC7">
      <w:hyperlink r:id="rId9" w:history="1">
        <w:r w:rsidRPr="00FC1337">
          <w:rPr>
            <w:rStyle w:val="Link"/>
          </w:rPr>
          <w:t>https://docs.appdynamics.com/display/PRO43/Extensions+and+Custom+Metrics</w:t>
        </w:r>
      </w:hyperlink>
    </w:p>
    <w:p w14:paraId="0B28FA0B" w14:textId="77777777" w:rsidR="00370439" w:rsidRDefault="00370439" w:rsidP="00CF6FC7">
      <w:hyperlink r:id="rId10" w:history="1">
        <w:r w:rsidRPr="00FC1337">
          <w:rPr>
            <w:rStyle w:val="Link"/>
          </w:rPr>
          <w:t>https://docs.appdynamics.com/display/PRO42/Analytics+Events+API</w:t>
        </w:r>
      </w:hyperlink>
    </w:p>
    <w:p w14:paraId="3E0D2D45" w14:textId="77777777" w:rsidR="00370439" w:rsidRDefault="00370439" w:rsidP="00370439">
      <w:pPr>
        <w:pStyle w:val="berschrift2"/>
      </w:pPr>
      <w:bookmarkStart w:id="2" w:name="_Toc479580079"/>
      <w:r>
        <w:t>Overall Architecture</w:t>
      </w:r>
      <w:bookmarkEnd w:id="2"/>
    </w:p>
    <w:p w14:paraId="1A8E8F87" w14:textId="77777777" w:rsidR="00370439" w:rsidRPr="00370439" w:rsidRDefault="00370439" w:rsidP="00370439"/>
    <w:p w14:paraId="6A24F140" w14:textId="77777777" w:rsidR="00370439" w:rsidRDefault="00370439" w:rsidP="00370439">
      <w:r w:rsidRPr="00370439">
        <w:drawing>
          <wp:inline distT="0" distB="0" distL="0" distR="0" wp14:anchorId="4BF6529D" wp14:editId="43CC2674">
            <wp:extent cx="6841490" cy="5322570"/>
            <wp:effectExtent l="0" t="0" r="0" b="1143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1490" cy="5322570"/>
                    </a:xfrm>
                    <a:prstGeom prst="rect">
                      <a:avLst/>
                    </a:prstGeom>
                  </pic:spPr>
                </pic:pic>
              </a:graphicData>
            </a:graphic>
          </wp:inline>
        </w:drawing>
      </w:r>
    </w:p>
    <w:p w14:paraId="264821D5" w14:textId="77777777" w:rsidR="00370439" w:rsidRPr="00CF6FC7" w:rsidRDefault="00370439" w:rsidP="00370439">
      <w:r>
        <w:t>The DB Installation utilizes the AppDynamics controller on premise but uses the EUM events service and collector in the SaaS cloud.</w:t>
      </w:r>
      <w:r w:rsidR="00BE0850">
        <w:t xml:space="preserve"> The Mobile Workflow extension is installed using a standalone machine agent which require access to the on premise controller (http/https) AND access to the SaaS cloud event service (https). Both connections are outbound and can use proxies to establish a secure connection.</w:t>
      </w:r>
    </w:p>
    <w:p w14:paraId="3846AC57" w14:textId="77777777" w:rsidR="007C2DA0" w:rsidRDefault="00CF6FC7" w:rsidP="007C2DA0">
      <w:pPr>
        <w:pStyle w:val="berschrift1"/>
      </w:pPr>
      <w:bookmarkStart w:id="3" w:name="_Toc479580080"/>
      <w:r>
        <w:t>Installation</w:t>
      </w:r>
      <w:bookmarkEnd w:id="3"/>
    </w:p>
    <w:p w14:paraId="0A4E55C8" w14:textId="1E61DBCC" w:rsidR="00BE0850" w:rsidRDefault="008920A0" w:rsidP="00BE0850">
      <w:r>
        <w:rPr>
          <w:noProof/>
          <w:lang w:val="de-DE" w:eastAsia="de-DE"/>
        </w:rPr>
        <w:drawing>
          <wp:inline distT="0" distB="0" distL="0" distR="0" wp14:anchorId="2B39DDE1" wp14:editId="4E0EC0DF">
            <wp:extent cx="5486400" cy="1282700"/>
            <wp:effectExtent l="50800" t="0" r="5080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70A1350" w14:textId="660322EF" w:rsidR="008920A0" w:rsidRDefault="008920A0" w:rsidP="008920A0">
      <w:pPr>
        <w:pStyle w:val="berschrift2"/>
      </w:pPr>
      <w:bookmarkStart w:id="4" w:name="_Toc479580081"/>
      <w:r>
        <w:t>Machine Agent Installation</w:t>
      </w:r>
      <w:bookmarkEnd w:id="4"/>
    </w:p>
    <w:p w14:paraId="4893B7E8" w14:textId="6E876302" w:rsidR="008920A0" w:rsidRDefault="008920A0" w:rsidP="008920A0">
      <w:r>
        <w:t>The Machine agent is a pre requisite to run the Extension therefor a standalone machine agent installation is the first step in installing the mobile workflow extension. The Machine Agent needs to be installed following this guide (</w:t>
      </w:r>
      <w:hyperlink r:id="rId17" w:history="1">
        <w:r w:rsidRPr="00FC1337">
          <w:rPr>
            <w:rStyle w:val="Link"/>
          </w:rPr>
          <w:t>https://docs.appdynamics.com/display/PRO42/Standalone+Machine+Agent)</w:t>
        </w:r>
      </w:hyperlink>
      <w:r>
        <w:t xml:space="preserve"> and it need to be configured to point to the on-premise Controller. </w:t>
      </w:r>
    </w:p>
    <w:p w14:paraId="1E0A4954" w14:textId="77777777" w:rsidR="00E23860" w:rsidRDefault="00E23860" w:rsidP="008920A0"/>
    <w:p w14:paraId="0BABCAF3" w14:textId="6908F4D9" w:rsidR="00E23860" w:rsidRDefault="000422E8" w:rsidP="008920A0">
      <w:r>
        <w:t>In case Linux is used as the basic system the machine agent should either be installed with its own jre:</w:t>
      </w:r>
    </w:p>
    <w:p w14:paraId="4084C0F2" w14:textId="6E89BB74" w:rsidR="00E23860" w:rsidRDefault="00E23860" w:rsidP="008920A0">
      <w:hyperlink r:id="rId18" w:history="1">
        <w:r w:rsidRPr="00FC1337">
          <w:rPr>
            <w:rStyle w:val="Link"/>
          </w:rPr>
          <w:t>https://docs.appdynamics.com/display/PRO42/Linux+Install+Using+ZIP+with+Bundled+JRE</w:t>
        </w:r>
      </w:hyperlink>
    </w:p>
    <w:p w14:paraId="65BB04FE" w14:textId="77777777" w:rsidR="00E23860" w:rsidRDefault="00E23860" w:rsidP="008920A0"/>
    <w:p w14:paraId="34E954B7" w14:textId="5A08AC64" w:rsidR="00E23860" w:rsidRDefault="00E23860" w:rsidP="008920A0">
      <w:r>
        <w:t xml:space="preserve">or it can also be installed using an installation </w:t>
      </w:r>
      <w:r w:rsidR="000422E8">
        <w:t>package:</w:t>
      </w:r>
    </w:p>
    <w:p w14:paraId="73D5BAF6" w14:textId="76A91EED" w:rsidR="00E23860" w:rsidRDefault="00E23860" w:rsidP="008920A0">
      <w:hyperlink r:id="rId19" w:history="1">
        <w:r w:rsidRPr="00FC1337">
          <w:rPr>
            <w:rStyle w:val="Link"/>
          </w:rPr>
          <w:t>https://docs.appdynamics.com/display/PRO42/Linux+Install+Using+the+RPM+Package</w:t>
        </w:r>
      </w:hyperlink>
    </w:p>
    <w:p w14:paraId="37EAA1A9" w14:textId="77777777" w:rsidR="00E23860" w:rsidRDefault="00E23860" w:rsidP="008920A0"/>
    <w:p w14:paraId="3CED1690" w14:textId="77777777" w:rsidR="008920A0" w:rsidRDefault="008920A0" w:rsidP="008920A0"/>
    <w:p w14:paraId="5AEE359E" w14:textId="0542B711" w:rsidR="008920A0" w:rsidRDefault="008920A0" w:rsidP="008920A0">
      <w:r>
        <w:t>It is suggested to d</w:t>
      </w:r>
      <w:r w:rsidR="00E23860">
        <w:t>efine a static Application and t</w:t>
      </w:r>
      <w:r>
        <w:t>ier</w:t>
      </w:r>
      <w:r w:rsidR="00E23860">
        <w:t xml:space="preserve"> </w:t>
      </w:r>
      <w:r>
        <w:t xml:space="preserve">name for the machine agent as it would not be able to </w:t>
      </w:r>
      <w:r w:rsidR="000422E8">
        <w:t>pick up</w:t>
      </w:r>
      <w:r>
        <w:t xml:space="preserve"> an Application name and tier from an AppServer agent running on the same node. The Application name should either be the same application that the corresponding mobile application uses for </w:t>
      </w:r>
      <w:r w:rsidR="000422E8">
        <w:t>its</w:t>
      </w:r>
      <w:r>
        <w:t xml:space="preserve"> data OR it should be a dedicated Application only handling the mobile workflow data. </w:t>
      </w:r>
    </w:p>
    <w:p w14:paraId="63C88103" w14:textId="77777777" w:rsidR="00E23860" w:rsidRDefault="00E23860" w:rsidP="00784243">
      <w:pPr>
        <w:jc w:val="right"/>
      </w:pPr>
    </w:p>
    <w:p w14:paraId="3A63474D" w14:textId="5314E600" w:rsidR="00E23860" w:rsidRDefault="00E23860" w:rsidP="008920A0">
      <w:hyperlink r:id="rId20" w:history="1">
        <w:r w:rsidRPr="00FC1337">
          <w:rPr>
            <w:rStyle w:val="Link"/>
          </w:rPr>
          <w:t>https://docs.appdynamics.com/display/PRO43/Standalone+Machine+Agent+Configuration+Property+Reference</w:t>
        </w:r>
      </w:hyperlink>
    </w:p>
    <w:p w14:paraId="0CF39645" w14:textId="77777777" w:rsidR="008920A0" w:rsidRDefault="008920A0" w:rsidP="008920A0"/>
    <w:p w14:paraId="49120D22" w14:textId="7C6FB0E8" w:rsidR="008920A0" w:rsidRDefault="00A54888" w:rsidP="008920A0">
      <w:r>
        <w:t>The Agents memory requirements are depending on the number of active sessions to trace and the number of workflows configured. The suggestion is to start with the standard requirements and watch the machine agent process. If the memory seems to become a bottleneck the –xMx parameter should be increased.</w:t>
      </w:r>
    </w:p>
    <w:p w14:paraId="4F1BE6BD" w14:textId="77777777" w:rsidR="00A54888" w:rsidRDefault="00A54888" w:rsidP="008920A0"/>
    <w:p w14:paraId="63E2A2B9" w14:textId="6F1A25F3" w:rsidR="00A54888" w:rsidRDefault="00A54888" w:rsidP="008920A0">
      <w:hyperlink r:id="rId21" w:history="1">
        <w:r w:rsidRPr="00FC1337">
          <w:rPr>
            <w:rStyle w:val="Link"/>
          </w:rPr>
          <w:t>https://docs.appdynamics.com/display/PRO42/Standalone+Machine+Agent+Requirements+and+Supported+Environments#StandaloneMachineAgentRequirementsandSupportedEnvironments-JVMMemoryRequirements</w:t>
        </w:r>
      </w:hyperlink>
    </w:p>
    <w:p w14:paraId="0992EE68" w14:textId="77777777" w:rsidR="00E23860" w:rsidRDefault="00E23860" w:rsidP="008920A0"/>
    <w:p w14:paraId="36B2B8AE" w14:textId="1CDCFD7C" w:rsidR="00E23860" w:rsidRDefault="00E23860" w:rsidP="008920A0">
      <w:r>
        <w:t xml:space="preserve">The Machine Agent should be started and the status should be verified before continuing to the next step. After this verification the machine Agent should be stopped </w:t>
      </w:r>
      <w:r w:rsidR="000422E8">
        <w:t>again!</w:t>
      </w:r>
    </w:p>
    <w:p w14:paraId="7F75F205" w14:textId="77777777" w:rsidR="00E23860" w:rsidRDefault="00E23860" w:rsidP="008920A0"/>
    <w:p w14:paraId="2E4FF976" w14:textId="14FC9EC2" w:rsidR="00E23860" w:rsidRDefault="00E23860" w:rsidP="008920A0">
      <w:hyperlink r:id="rId22" w:history="1">
        <w:r w:rsidRPr="00FC1337">
          <w:rPr>
            <w:rStyle w:val="Link"/>
          </w:rPr>
          <w:t>https://docs.appdynamics.com/display/PRO43/Verify+the+Standalone+Machine+Agent+Installation</w:t>
        </w:r>
      </w:hyperlink>
    </w:p>
    <w:p w14:paraId="223943C9" w14:textId="77777777" w:rsidR="00E23860" w:rsidRDefault="00E23860" w:rsidP="008920A0"/>
    <w:p w14:paraId="3438C9E3" w14:textId="002BD34D" w:rsidR="00A54888" w:rsidRDefault="00E23860" w:rsidP="008920A0">
      <w:r>
        <w:t xml:space="preserve">In case the Server Metrics (infrastructure data) is not allowed or not required, the </w:t>
      </w:r>
      <w:r w:rsidR="00C373CE">
        <w:t>infrastructure monitor can be turned off after verification.</w:t>
      </w:r>
    </w:p>
    <w:p w14:paraId="696C70AF" w14:textId="77777777" w:rsidR="00C373CE" w:rsidRDefault="00C373CE" w:rsidP="008920A0"/>
    <w:p w14:paraId="2C55EFC4" w14:textId="21C900BD" w:rsidR="00C373CE" w:rsidRDefault="00C373CE" w:rsidP="008920A0">
      <w:r>
        <w:t>(in agent-install/</w:t>
      </w:r>
      <w:r w:rsidR="00B674A2">
        <w:t>monitors/JavaHardwareMonitor/monitor.xml change enable to false)</w:t>
      </w:r>
    </w:p>
    <w:p w14:paraId="3A066121" w14:textId="77777777" w:rsidR="00B674A2" w:rsidRDefault="00B674A2" w:rsidP="008920A0"/>
    <w:p w14:paraId="429B63E9" w14:textId="77777777" w:rsidR="00B674A2" w:rsidRDefault="00B674A2" w:rsidP="00B674A2">
      <w:pPr>
        <w:pStyle w:val="Code"/>
      </w:pPr>
      <w:r>
        <w:t>&lt;monitor&gt;</w:t>
      </w:r>
    </w:p>
    <w:p w14:paraId="5E54C719" w14:textId="77777777" w:rsidR="00B674A2" w:rsidRDefault="00B674A2" w:rsidP="00B674A2">
      <w:pPr>
        <w:pStyle w:val="Code"/>
      </w:pPr>
      <w:r>
        <w:t xml:space="preserve">    &lt;name&gt;SigarHardwareMonitor&lt;/name&gt;</w:t>
      </w:r>
    </w:p>
    <w:p w14:paraId="7566E1AC" w14:textId="77777777" w:rsidR="00B674A2" w:rsidRDefault="00B674A2" w:rsidP="00B674A2">
      <w:pPr>
        <w:pStyle w:val="Code"/>
      </w:pPr>
      <w:r>
        <w:t xml:space="preserve">    &lt;type&gt;managed&lt;/type&gt;</w:t>
      </w:r>
    </w:p>
    <w:p w14:paraId="06EC6A4A" w14:textId="1D5E1B09" w:rsidR="00B674A2" w:rsidRDefault="00B674A2" w:rsidP="00B674A2">
      <w:pPr>
        <w:pStyle w:val="Code"/>
      </w:pPr>
      <w:r>
        <w:t xml:space="preserve">    &lt;enabled&gt;</w:t>
      </w:r>
      <w:r>
        <w:t>false</w:t>
      </w:r>
      <w:r>
        <w:t>&lt;/enabled&gt;</w:t>
      </w:r>
    </w:p>
    <w:p w14:paraId="36B65474" w14:textId="77777777" w:rsidR="00B674A2" w:rsidRDefault="00B674A2" w:rsidP="00B674A2">
      <w:pPr>
        <w:pStyle w:val="Code"/>
      </w:pPr>
      <w:r>
        <w:t xml:space="preserve">    &lt;enable-override os-type="linux"&gt;false&lt;/enable-override&gt;</w:t>
      </w:r>
    </w:p>
    <w:p w14:paraId="0BD2A921" w14:textId="77777777" w:rsidR="00B674A2" w:rsidRDefault="00B674A2" w:rsidP="00B674A2">
      <w:pPr>
        <w:pStyle w:val="Code"/>
      </w:pPr>
      <w:r>
        <w:t xml:space="preserve">    &lt;enable-override os-type="solaris"&gt;false&lt;/enable-override&gt;</w:t>
      </w:r>
    </w:p>
    <w:p w14:paraId="2BAF194D" w14:textId="77777777" w:rsidR="00B674A2" w:rsidRDefault="00B674A2" w:rsidP="00B674A2">
      <w:pPr>
        <w:pStyle w:val="Code"/>
      </w:pPr>
      <w:r>
        <w:t xml:space="preserve">    &lt;enable-override os-type="sunos"&gt;false&lt;/enable-override&gt;</w:t>
      </w:r>
    </w:p>
    <w:p w14:paraId="776A6F4B" w14:textId="77777777" w:rsidR="00B674A2" w:rsidRDefault="00B674A2" w:rsidP="00B674A2">
      <w:pPr>
        <w:pStyle w:val="Code"/>
      </w:pPr>
      <w:r>
        <w:t xml:space="preserve">    &lt;enable-override os-type="windows"&gt;true&lt;/enable-override&gt;</w:t>
      </w:r>
    </w:p>
    <w:p w14:paraId="493C85A9" w14:textId="77777777" w:rsidR="00B674A2" w:rsidRDefault="00B674A2" w:rsidP="00B674A2">
      <w:pPr>
        <w:pStyle w:val="Code"/>
      </w:pPr>
      <w:r>
        <w:t xml:space="preserve">    &lt;description&gt;Monitors system resources - CPU, Memory, Network I/O, and Disk I/O, Disk Space.</w:t>
      </w:r>
    </w:p>
    <w:p w14:paraId="31E07026" w14:textId="77777777" w:rsidR="00B674A2" w:rsidRDefault="00B674A2" w:rsidP="00B674A2">
      <w:pPr>
        <w:pStyle w:val="Code"/>
      </w:pPr>
      <w:r>
        <w:t xml:space="preserve">    &lt;/description&gt;</w:t>
      </w:r>
    </w:p>
    <w:p w14:paraId="0A3B2DC9" w14:textId="77777777" w:rsidR="00B674A2" w:rsidRDefault="00B674A2" w:rsidP="00B674A2">
      <w:pPr>
        <w:pStyle w:val="Code"/>
      </w:pPr>
      <w:r>
        <w:t xml:space="preserve">    &lt;monitor-configuration&gt;</w:t>
      </w:r>
    </w:p>
    <w:p w14:paraId="1B58328B" w14:textId="77777777" w:rsidR="00B674A2" w:rsidRDefault="00B674A2" w:rsidP="00B674A2">
      <w:pPr>
        <w:pStyle w:val="Code"/>
      </w:pPr>
      <w:r>
        <w:t xml:space="preserve">    &lt;/monitor-configuration&gt;</w:t>
      </w:r>
    </w:p>
    <w:p w14:paraId="2197ACA7" w14:textId="77777777" w:rsidR="00B674A2" w:rsidRDefault="00B674A2" w:rsidP="00B674A2">
      <w:pPr>
        <w:pStyle w:val="Code"/>
      </w:pPr>
      <w:r>
        <w:t xml:space="preserve">    &lt;monitor-run-task&gt;</w:t>
      </w:r>
    </w:p>
    <w:p w14:paraId="52C7584F" w14:textId="77777777" w:rsidR="00B674A2" w:rsidRDefault="00B674A2" w:rsidP="00B674A2">
      <w:pPr>
        <w:pStyle w:val="Code"/>
      </w:pPr>
      <w:r>
        <w:t xml:space="preserve">        &lt;type&gt;java&lt;/type&gt;</w:t>
      </w:r>
    </w:p>
    <w:p w14:paraId="4493C024" w14:textId="77777777" w:rsidR="00B674A2" w:rsidRDefault="00B674A2" w:rsidP="00B674A2">
      <w:pPr>
        <w:pStyle w:val="Code"/>
      </w:pPr>
      <w:r>
        <w:t xml:space="preserve">        &lt;execution-style&gt;scheduled&lt;/execution-style&gt;</w:t>
      </w:r>
    </w:p>
    <w:p w14:paraId="733EFF10" w14:textId="77777777" w:rsidR="00B674A2" w:rsidRDefault="00B674A2" w:rsidP="00B674A2">
      <w:pPr>
        <w:pStyle w:val="Code"/>
      </w:pPr>
      <w:r>
        <w:t xml:space="preserve">        &lt;java-task&gt;</w:t>
      </w:r>
    </w:p>
    <w:p w14:paraId="52CC0EC9" w14:textId="77777777" w:rsidR="00B674A2" w:rsidRDefault="00B674A2" w:rsidP="00B674A2">
      <w:pPr>
        <w:pStyle w:val="Code"/>
      </w:pPr>
      <w:r>
        <w:t xml:space="preserve">            &lt;impl-class&gt;internal.hardware.monitor&lt;/impl-class&gt;</w:t>
      </w:r>
    </w:p>
    <w:p w14:paraId="7960062A" w14:textId="77777777" w:rsidR="00B674A2" w:rsidRDefault="00B674A2" w:rsidP="00B674A2">
      <w:pPr>
        <w:pStyle w:val="Code"/>
      </w:pPr>
      <w:r>
        <w:t xml:space="preserve">            &lt;factory-method&gt;&lt;/factory-method&gt;</w:t>
      </w:r>
    </w:p>
    <w:p w14:paraId="73D96E98" w14:textId="77777777" w:rsidR="00B674A2" w:rsidRDefault="00B674A2" w:rsidP="00B674A2">
      <w:pPr>
        <w:pStyle w:val="Code"/>
      </w:pPr>
      <w:r>
        <w:t xml:space="preserve">            &lt;invoke-method&gt;&lt;/invoke-method&gt;</w:t>
      </w:r>
    </w:p>
    <w:p w14:paraId="7774A870" w14:textId="77777777" w:rsidR="00B674A2" w:rsidRDefault="00B674A2" w:rsidP="00B674A2">
      <w:pPr>
        <w:pStyle w:val="Code"/>
      </w:pPr>
      <w:r>
        <w:t xml:space="preserve">        &lt;/java-task&gt;</w:t>
      </w:r>
    </w:p>
    <w:p w14:paraId="516ECE31" w14:textId="77777777" w:rsidR="00B674A2" w:rsidRDefault="00B674A2" w:rsidP="00B674A2">
      <w:pPr>
        <w:pStyle w:val="Code"/>
      </w:pPr>
      <w:r>
        <w:t xml:space="preserve">    &lt;/monitor-run-task&gt;</w:t>
      </w:r>
    </w:p>
    <w:p w14:paraId="30A6F3ED" w14:textId="22E9113C" w:rsidR="00B674A2" w:rsidRDefault="00B674A2" w:rsidP="00B674A2">
      <w:pPr>
        <w:pStyle w:val="Code"/>
      </w:pPr>
      <w:r>
        <w:t>&lt;/monitor&gt;</w:t>
      </w:r>
    </w:p>
    <w:p w14:paraId="592ED2C9" w14:textId="23889401" w:rsidR="00A54888" w:rsidRDefault="00A54888" w:rsidP="00A54888">
      <w:pPr>
        <w:pStyle w:val="berschrift2"/>
      </w:pPr>
      <w:bookmarkStart w:id="5" w:name="_Toc479580082"/>
      <w:r>
        <w:t>Extension installation</w:t>
      </w:r>
      <w:bookmarkEnd w:id="5"/>
    </w:p>
    <w:p w14:paraId="74595E6E" w14:textId="117B3336" w:rsidR="00A54888" w:rsidRDefault="00A54888" w:rsidP="00A54888">
      <w:r>
        <w:t xml:space="preserve">The current version of the extensions should be downloaded and unzipped. </w:t>
      </w:r>
      <w:r w:rsidR="009D6C09">
        <w:t xml:space="preserve">The Machine agent supports multiple metric collections and maintain all active and installed extension in the base path of </w:t>
      </w:r>
      <w:r w:rsidR="000422E8">
        <w:t>its</w:t>
      </w:r>
      <w:r w:rsidR="009D6C09">
        <w:t xml:space="preserve"> install location.</w:t>
      </w:r>
    </w:p>
    <w:p w14:paraId="465E3A77" w14:textId="77777777" w:rsidR="009D6C09" w:rsidRDefault="009D6C09" w:rsidP="00A54888"/>
    <w:p w14:paraId="6BE1BFF2" w14:textId="77777777" w:rsidR="00DB5FD6" w:rsidRDefault="00DB5FD6" w:rsidP="00DB5FD6">
      <w:pPr>
        <w:pStyle w:val="Code"/>
      </w:pPr>
      <w:r>
        <w:t>.</w:t>
      </w:r>
    </w:p>
    <w:p w14:paraId="4E8DA17F" w14:textId="77777777" w:rsidR="00DB5FD6" w:rsidRDefault="00DB5FD6" w:rsidP="00DB5FD6">
      <w:pPr>
        <w:pStyle w:val="Code"/>
        <w:rPr>
          <w:rFonts w:hint="eastAsia"/>
        </w:rPr>
      </w:pPr>
      <w:r>
        <w:rPr>
          <w:rFonts w:hint="eastAsia"/>
        </w:rPr>
        <w:t>├──</w:t>
      </w:r>
      <w:r>
        <w:rPr>
          <w:rFonts w:hint="eastAsia"/>
        </w:rPr>
        <w:t xml:space="preserve"> bin</w:t>
      </w:r>
    </w:p>
    <w:p w14:paraId="2A796545" w14:textId="77777777" w:rsidR="00DB5FD6" w:rsidRDefault="00DB5FD6" w:rsidP="00DB5FD6">
      <w:pPr>
        <w:pStyle w:val="Code"/>
        <w:rPr>
          <w:rFonts w:hint="eastAsia"/>
        </w:rPr>
      </w:pPr>
      <w:r>
        <w:rPr>
          <w:rFonts w:hint="eastAsia"/>
        </w:rPr>
        <w:t>├──</w:t>
      </w:r>
      <w:r>
        <w:rPr>
          <w:rFonts w:hint="eastAsia"/>
        </w:rPr>
        <w:t xml:space="preserve"> conf</w:t>
      </w:r>
    </w:p>
    <w:p w14:paraId="0E2EE3A2"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logging</w:t>
      </w:r>
    </w:p>
    <w:p w14:paraId="37DF6FFB" w14:textId="77777777" w:rsidR="00DB5FD6" w:rsidRDefault="00DB5FD6" w:rsidP="00DB5FD6">
      <w:pPr>
        <w:pStyle w:val="Code"/>
        <w:rPr>
          <w:rFonts w:hint="eastAsia"/>
        </w:rPr>
      </w:pPr>
      <w:r>
        <w:rPr>
          <w:rFonts w:hint="eastAsia"/>
        </w:rPr>
        <w:t>├──</w:t>
      </w:r>
      <w:r>
        <w:rPr>
          <w:rFonts w:hint="eastAsia"/>
        </w:rPr>
        <w:t xml:space="preserve"> extensions</w:t>
      </w:r>
    </w:p>
    <w:p w14:paraId="11D7B785"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AgentServer</w:t>
      </w:r>
    </w:p>
    <w:p w14:paraId="1BA819CC"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CrashGuard</w:t>
      </w:r>
    </w:p>
    <w:p w14:paraId="1AF26E98"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ServerMonitoring</w:t>
      </w:r>
    </w:p>
    <w:p w14:paraId="61897BA2" w14:textId="77777777" w:rsidR="00DB5FD6" w:rsidRDefault="00DB5FD6" w:rsidP="00DB5FD6">
      <w:pPr>
        <w:pStyle w:val="Code"/>
        <w:rPr>
          <w:rFonts w:hint="eastAsia"/>
        </w:rPr>
      </w:pPr>
      <w:r>
        <w:rPr>
          <w:rFonts w:hint="eastAsia"/>
        </w:rPr>
        <w:t>├──</w:t>
      </w:r>
      <w:r>
        <w:rPr>
          <w:rFonts w:hint="eastAsia"/>
        </w:rPr>
        <w:t xml:space="preserve"> lib</w:t>
      </w:r>
    </w:p>
    <w:p w14:paraId="7258DB74" w14:textId="77777777" w:rsidR="00DB5FD6" w:rsidRDefault="00DB5FD6" w:rsidP="00DB5FD6">
      <w:pPr>
        <w:pStyle w:val="Code"/>
        <w:rPr>
          <w:rFonts w:hint="eastAsia"/>
        </w:rPr>
      </w:pPr>
      <w:r>
        <w:rPr>
          <w:rFonts w:hint="eastAsia"/>
        </w:rPr>
        <w:t>├──</w:t>
      </w:r>
      <w:r>
        <w:rPr>
          <w:rFonts w:hint="eastAsia"/>
        </w:rPr>
        <w:t xml:space="preserve"> local-scripts</w:t>
      </w:r>
    </w:p>
    <w:p w14:paraId="55E7D6AB" w14:textId="77777777" w:rsidR="00DB5FD6" w:rsidRDefault="00DB5FD6" w:rsidP="00DB5FD6">
      <w:pPr>
        <w:pStyle w:val="Code"/>
        <w:rPr>
          <w:rFonts w:hint="eastAsia"/>
        </w:rPr>
      </w:pPr>
      <w:r>
        <w:rPr>
          <w:rFonts w:hint="eastAsia"/>
        </w:rPr>
        <w:t>├──</w:t>
      </w:r>
      <w:r>
        <w:rPr>
          <w:rFonts w:hint="eastAsia"/>
        </w:rPr>
        <w:t xml:space="preserve"> monitors</w:t>
      </w:r>
    </w:p>
    <w:p w14:paraId="3A233CC2"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HardwareMonitor</w:t>
      </w:r>
    </w:p>
    <w:p w14:paraId="74DEA1C2"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JavaHardwareMonitor</w:t>
      </w:r>
    </w:p>
    <w:p w14:paraId="1BF09407"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MobileWorkflowAgent</w:t>
      </w:r>
    </w:p>
    <w:p w14:paraId="776B9074"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analytics-agent</w:t>
      </w:r>
    </w:p>
    <w:p w14:paraId="7491B004" w14:textId="77777777" w:rsidR="00DB5FD6" w:rsidRDefault="00DB5FD6" w:rsidP="00DB5FD6">
      <w:pPr>
        <w:pStyle w:val="Code"/>
        <w:rPr>
          <w:rFonts w:hint="eastAsia"/>
        </w:rPr>
      </w:pPr>
      <w:r>
        <w:rPr>
          <w:rFonts w:hint="eastAsia"/>
        </w:rPr>
        <w:t>├──</w:t>
      </w:r>
      <w:r>
        <w:rPr>
          <w:rFonts w:hint="eastAsia"/>
        </w:rPr>
        <w:t xml:space="preserve"> monitorsLibs</w:t>
      </w:r>
    </w:p>
    <w:p w14:paraId="183675A6" w14:textId="141A8FA7" w:rsidR="009D6C09" w:rsidRDefault="00DB5FD6" w:rsidP="00DB5FD6">
      <w:pPr>
        <w:pStyle w:val="Code"/>
      </w:pPr>
      <w:r>
        <w:rPr>
          <w:rFonts w:hint="eastAsia"/>
        </w:rPr>
        <w:t>└──</w:t>
      </w:r>
      <w:r>
        <w:rPr>
          <w:rFonts w:hint="eastAsia"/>
        </w:rPr>
        <w:t xml:space="preserve"> scripts</w:t>
      </w:r>
    </w:p>
    <w:p w14:paraId="6437159C" w14:textId="77777777" w:rsidR="00DB5FD6" w:rsidRDefault="00DB5FD6">
      <w:r>
        <w:br w:type="page"/>
      </w:r>
    </w:p>
    <w:p w14:paraId="5C931A30" w14:textId="56ADCA4F" w:rsidR="00DB5FD6" w:rsidRDefault="00DB5FD6" w:rsidP="00DB5FD6">
      <w:r>
        <w:t>The unzipped Extension needs to be copied into this directory. The filepath should look like this after the installation.</w:t>
      </w:r>
    </w:p>
    <w:p w14:paraId="5CA8E6DE" w14:textId="77777777" w:rsidR="00DB5FD6" w:rsidRDefault="00DB5FD6" w:rsidP="00DB5FD6"/>
    <w:p w14:paraId="596FAE7A" w14:textId="77777777" w:rsidR="00DB5FD6" w:rsidRDefault="00DB5FD6" w:rsidP="00DB5FD6">
      <w:pPr>
        <w:pStyle w:val="Code"/>
      </w:pPr>
      <w:r>
        <w:t>MobileWorkflowAgent</w:t>
      </w:r>
    </w:p>
    <w:p w14:paraId="2C8558AF" w14:textId="77777777" w:rsidR="00DB5FD6" w:rsidRDefault="00DB5FD6" w:rsidP="00DB5FD6">
      <w:pPr>
        <w:pStyle w:val="Code"/>
        <w:rPr>
          <w:rFonts w:hint="eastAsia"/>
        </w:rPr>
      </w:pPr>
      <w:r>
        <w:rPr>
          <w:rFonts w:hint="eastAsia"/>
        </w:rPr>
        <w:t>├──</w:t>
      </w:r>
      <w:r>
        <w:rPr>
          <w:rFonts w:hint="eastAsia"/>
        </w:rPr>
        <w:t xml:space="preserve"> MobileWorkflowAgent.jar</w:t>
      </w:r>
    </w:p>
    <w:p w14:paraId="12A80DAA" w14:textId="77777777" w:rsidR="00DB5FD6" w:rsidRDefault="00DB5FD6" w:rsidP="00DB5FD6">
      <w:pPr>
        <w:pStyle w:val="Code"/>
        <w:rPr>
          <w:rFonts w:hint="eastAsia"/>
        </w:rPr>
      </w:pPr>
      <w:r>
        <w:rPr>
          <w:rFonts w:hint="eastAsia"/>
        </w:rPr>
        <w:t>├──</w:t>
      </w:r>
      <w:r>
        <w:rPr>
          <w:rFonts w:hint="eastAsia"/>
        </w:rPr>
        <w:t xml:space="preserve"> conf</w:t>
      </w:r>
    </w:p>
    <w:p w14:paraId="5420EF4D"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dbSample.yml</w:t>
      </w:r>
    </w:p>
    <w:p w14:paraId="0E892DD3"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sample.yml</w:t>
      </w:r>
    </w:p>
    <w:p w14:paraId="3FAFAAC1"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sample2.yml</w:t>
      </w:r>
    </w:p>
    <w:p w14:paraId="5136834E" w14:textId="77777777" w:rsidR="00DB5FD6" w:rsidRDefault="00DB5FD6" w:rsidP="00DB5FD6">
      <w:pPr>
        <w:pStyle w:val="Code"/>
        <w:rPr>
          <w:rFonts w:hint="eastAsia"/>
        </w:rPr>
      </w:pPr>
      <w:r>
        <w:rPr>
          <w:rFonts w:hint="eastAsia"/>
        </w:rPr>
        <w:t>├──</w:t>
      </w:r>
      <w:r>
        <w:rPr>
          <w:rFonts w:hint="eastAsia"/>
        </w:rPr>
        <w:t xml:space="preserve"> lib</w:t>
      </w:r>
    </w:p>
    <w:p w14:paraId="33583555"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Client-0.4.1.jar</w:t>
      </w:r>
    </w:p>
    <w:p w14:paraId="5A02CA3B"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commons-codec-1.9.jar</w:t>
      </w:r>
    </w:p>
    <w:p w14:paraId="381516CC"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commons-lang3-3.5.jar</w:t>
      </w:r>
    </w:p>
    <w:p w14:paraId="1C185007"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commons-logging-1.2.jar</w:t>
      </w:r>
    </w:p>
    <w:p w14:paraId="6BC2CDB2"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gson-2.7.jar</w:t>
      </w:r>
    </w:p>
    <w:p w14:paraId="2B5A0580"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httpclient-4.5.3.jar</w:t>
      </w:r>
    </w:p>
    <w:p w14:paraId="3791BF44"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httpcore-4.4.6.jar</w:t>
      </w:r>
    </w:p>
    <w:p w14:paraId="6D635D48"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jackson-annotations-2.8.0.jar</w:t>
      </w:r>
    </w:p>
    <w:p w14:paraId="17FE7B3C"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jackson-core-2.8.6.jar</w:t>
      </w:r>
    </w:p>
    <w:p w14:paraId="18CA6BD0"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jackson-databind-2.8.6.jar</w:t>
      </w:r>
    </w:p>
    <w:p w14:paraId="2896DB30"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jackson-dataformat-yaml-2.8.6.jar</w:t>
      </w:r>
    </w:p>
    <w:p w14:paraId="3E6384FF"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slf4j-api-1.7.18.jar</w:t>
      </w:r>
    </w:p>
    <w:p w14:paraId="0AF20C32" w14:textId="77777777" w:rsidR="00DB5FD6" w:rsidRDefault="00DB5FD6" w:rsidP="00DB5FD6">
      <w:pPr>
        <w:pStyle w:val="Code"/>
        <w:rPr>
          <w:rFonts w:hint="eastAsia"/>
        </w:rPr>
      </w:pPr>
      <w:r>
        <w:rPr>
          <w:rFonts w:hint="eastAsia"/>
        </w:rPr>
        <w:t>│</w:t>
      </w:r>
      <w:r>
        <w:rPr>
          <w:rFonts w:hint="eastAsia"/>
        </w:rPr>
        <w:t xml:space="preserve">   </w:t>
      </w:r>
      <w:r>
        <w:rPr>
          <w:rFonts w:hint="eastAsia"/>
        </w:rPr>
        <w:t>└──</w:t>
      </w:r>
      <w:r>
        <w:rPr>
          <w:rFonts w:hint="eastAsia"/>
        </w:rPr>
        <w:t xml:space="preserve"> snakeyaml-1.17.jar</w:t>
      </w:r>
    </w:p>
    <w:p w14:paraId="6748132E" w14:textId="02CAA0AD" w:rsidR="00DB5FD6" w:rsidRDefault="00DB5FD6" w:rsidP="00DB5FD6">
      <w:pPr>
        <w:pStyle w:val="Code"/>
      </w:pPr>
      <w:r>
        <w:rPr>
          <w:rFonts w:hint="eastAsia"/>
        </w:rPr>
        <w:t>└──</w:t>
      </w:r>
      <w:r>
        <w:rPr>
          <w:rFonts w:hint="eastAsia"/>
        </w:rPr>
        <w:t xml:space="preserve"> monitor.xml</w:t>
      </w:r>
    </w:p>
    <w:p w14:paraId="3282BD67" w14:textId="18B3409D" w:rsidR="00DB5FD6" w:rsidRDefault="00DB5FD6" w:rsidP="00DB5FD6">
      <w:r>
        <w:t>There are two critical config files in this directories. The monitor.xml describes how the machine agent loads and starts the extension. The *.yml config describes how the extension should login to the event service, which data it should receive and how it should interpret the data.</w:t>
      </w:r>
    </w:p>
    <w:p w14:paraId="5DFEF2BE" w14:textId="77777777" w:rsidR="00DB5FD6" w:rsidRDefault="00DB5FD6" w:rsidP="00DB5FD6"/>
    <w:p w14:paraId="3285E4A7" w14:textId="77777777" w:rsidR="00295384" w:rsidRDefault="00295384">
      <w:pPr>
        <w:rPr>
          <w:rFonts w:asciiTheme="majorHAnsi" w:eastAsiaTheme="majorEastAsia" w:hAnsiTheme="majorHAnsi" w:cstheme="majorBidi"/>
          <w:b/>
          <w:bCs/>
          <w:color w:val="000000" w:themeColor="text1"/>
          <w:sz w:val="26"/>
          <w:szCs w:val="26"/>
        </w:rPr>
      </w:pPr>
      <w:r>
        <w:br w:type="page"/>
      </w:r>
    </w:p>
    <w:p w14:paraId="2FC2757E" w14:textId="7C67BB35" w:rsidR="00DB5FD6" w:rsidRDefault="00DB5FD6" w:rsidP="00DB5FD6">
      <w:pPr>
        <w:pStyle w:val="berschrift2"/>
      </w:pPr>
      <w:bookmarkStart w:id="6" w:name="_Toc479580083"/>
      <w:r>
        <w:t>Configuration and Test (Extension)</w:t>
      </w:r>
      <w:bookmarkEnd w:id="6"/>
    </w:p>
    <w:p w14:paraId="0448BE0F" w14:textId="55A1B302" w:rsidR="00DB5FD6" w:rsidRDefault="00DB5FD6" w:rsidP="00DB5FD6">
      <w:r>
        <w:t>The central config file of the extension is a y</w:t>
      </w:r>
      <w:r w:rsidR="00295384">
        <w:t>a</w:t>
      </w:r>
      <w:r>
        <w:t>ml file that will be loaded and referenced by the monitor.xml file when the machine agent loads the extension (</w:t>
      </w:r>
      <w:r w:rsidRPr="00DB5FD6">
        <w:t>http://www.yaml.org/start.html</w:t>
      </w:r>
      <w:r>
        <w:t>). The Following is a simple example which will be used to discuss the different config Options.</w:t>
      </w:r>
    </w:p>
    <w:p w14:paraId="1A2B2011" w14:textId="77777777" w:rsidR="00DB5FD6" w:rsidRDefault="00DB5FD6" w:rsidP="00DB5FD6"/>
    <w:p w14:paraId="3DF9D3C9" w14:textId="77777777" w:rsidR="00295384" w:rsidRDefault="00295384" w:rsidP="00295384">
      <w:pPr>
        <w:pStyle w:val="Code"/>
      </w:pPr>
      <w:r>
        <w:t>---</w:t>
      </w:r>
    </w:p>
    <w:p w14:paraId="343E9838" w14:textId="77777777" w:rsidR="00295384" w:rsidRDefault="00295384" w:rsidP="00295384">
      <w:pPr>
        <w:pStyle w:val="Code"/>
      </w:pPr>
      <w:r>
        <w:t>loginConfig:</w:t>
      </w:r>
    </w:p>
    <w:p w14:paraId="606259C9" w14:textId="77777777" w:rsidR="00295384" w:rsidRDefault="00295384" w:rsidP="00295384">
      <w:pPr>
        <w:pStyle w:val="Code"/>
      </w:pPr>
      <w:r>
        <w:t xml:space="preserve">  passwd: "XXXX-XXXX-XXXX"</w:t>
      </w:r>
    </w:p>
    <w:p w14:paraId="381B4BC3" w14:textId="77777777" w:rsidR="00295384" w:rsidRDefault="00295384" w:rsidP="00295384">
      <w:pPr>
        <w:pStyle w:val="Code"/>
      </w:pPr>
      <w:r>
        <w:t xml:space="preserve">  user: "DeutscheBankXXXXX"</w:t>
      </w:r>
    </w:p>
    <w:p w14:paraId="0A364638" w14:textId="77777777" w:rsidR="00295384" w:rsidRDefault="00295384" w:rsidP="00295384">
      <w:pPr>
        <w:pStyle w:val="Code"/>
      </w:pPr>
      <w:r>
        <w:t xml:space="preserve">  proxyHost: "localhost"</w:t>
      </w:r>
    </w:p>
    <w:p w14:paraId="5F3085AB" w14:textId="77777777" w:rsidR="00295384" w:rsidRDefault="00295384" w:rsidP="00295384">
      <w:pPr>
        <w:pStyle w:val="Code"/>
      </w:pPr>
      <w:r>
        <w:t xml:space="preserve">  proxyPort: 8080</w:t>
      </w:r>
    </w:p>
    <w:p w14:paraId="6384DB38" w14:textId="77777777" w:rsidR="00295384" w:rsidRDefault="00295384" w:rsidP="00295384">
      <w:pPr>
        <w:pStyle w:val="Code"/>
      </w:pPr>
      <w:r>
        <w:t>apps:</w:t>
      </w:r>
    </w:p>
    <w:p w14:paraId="7ADAD4F9" w14:textId="77777777" w:rsidR="00295384" w:rsidRDefault="00295384" w:rsidP="00295384">
      <w:pPr>
        <w:pStyle w:val="Code"/>
      </w:pPr>
      <w:r>
        <w:t>- appName: "com.db.pwcc.dbmobile.dev.INT"</w:t>
      </w:r>
    </w:p>
    <w:p w14:paraId="3829484C" w14:textId="77777777" w:rsidR="00295384" w:rsidRDefault="00295384" w:rsidP="00295384">
      <w:pPr>
        <w:pStyle w:val="Code"/>
      </w:pPr>
      <w:r>
        <w:t xml:space="preserve">  appKey: "AD-AAB-AAD-FYB"</w:t>
      </w:r>
    </w:p>
    <w:p w14:paraId="22C75E8F" w14:textId="77777777" w:rsidR="00295384" w:rsidRDefault="00295384" w:rsidP="00295384">
      <w:pPr>
        <w:pStyle w:val="Code"/>
      </w:pPr>
      <w:r>
        <w:t xml:space="preserve">  workflowInstances:</w:t>
      </w:r>
    </w:p>
    <w:p w14:paraId="55834A59" w14:textId="77777777" w:rsidR="00295384" w:rsidRDefault="00295384" w:rsidP="00295384">
      <w:pPr>
        <w:pStyle w:val="Code"/>
      </w:pPr>
      <w:r>
        <w:t xml:space="preserve">  - flowName: "PaymentTransaction"</w:t>
      </w:r>
    </w:p>
    <w:p w14:paraId="28C80D3A" w14:textId="77777777" w:rsidR="00295384" w:rsidRDefault="00295384" w:rsidP="00295384">
      <w:pPr>
        <w:pStyle w:val="Code"/>
      </w:pPr>
      <w:r>
        <w:t xml:space="preserve">    shouldLogTimeoutSessions: true</w:t>
      </w:r>
    </w:p>
    <w:p w14:paraId="1DB03C32" w14:textId="77777777" w:rsidR="00295384" w:rsidRDefault="00295384" w:rsidP="00295384">
      <w:pPr>
        <w:pStyle w:val="Code"/>
      </w:pPr>
      <w:r>
        <w:t xml:space="preserve">    timeoutMs: 60000</w:t>
      </w:r>
    </w:p>
    <w:p w14:paraId="0D0200A4" w14:textId="77777777" w:rsidR="00295384" w:rsidRDefault="00295384" w:rsidP="00295384">
      <w:pPr>
        <w:pStyle w:val="Code"/>
      </w:pPr>
      <w:r>
        <w:t xml:space="preserve">    startStates:</w:t>
      </w:r>
    </w:p>
    <w:p w14:paraId="20DF4914" w14:textId="77777777" w:rsidR="00295384" w:rsidRDefault="00295384" w:rsidP="00295384">
      <w:pPr>
        <w:pStyle w:val="Code"/>
      </w:pPr>
      <w:r>
        <w:t xml:space="preserve">    - "MopayApduDataReceived"</w:t>
      </w:r>
    </w:p>
    <w:p w14:paraId="31035244" w14:textId="77777777" w:rsidR="00295384" w:rsidRDefault="00295384" w:rsidP="00295384">
      <w:pPr>
        <w:pStyle w:val="Code"/>
      </w:pPr>
      <w:r>
        <w:t xml:space="preserve">    validStates:</w:t>
      </w:r>
    </w:p>
    <w:p w14:paraId="6777D7E9" w14:textId="77777777" w:rsidR="00295384" w:rsidRDefault="00295384" w:rsidP="00295384">
      <w:pPr>
        <w:pStyle w:val="Code"/>
      </w:pPr>
      <w:r>
        <w:t xml:space="preserve">    - "MopayApduDataPassedToLibrary"</w:t>
      </w:r>
    </w:p>
    <w:p w14:paraId="7BA30458" w14:textId="77777777" w:rsidR="00295384" w:rsidRDefault="00295384" w:rsidP="00295384">
      <w:pPr>
        <w:pStyle w:val="Code"/>
      </w:pPr>
      <w:r>
        <w:t xml:space="preserve">    - "MopayApduDataReceivedFromLibrary"</w:t>
      </w:r>
    </w:p>
    <w:p w14:paraId="37EAAA17" w14:textId="77777777" w:rsidR="00295384" w:rsidRDefault="00295384" w:rsidP="00295384">
      <w:pPr>
        <w:pStyle w:val="Code"/>
      </w:pPr>
      <w:r>
        <w:t xml:space="preserve">    - "MopayTransactionAuthorized"</w:t>
      </w:r>
    </w:p>
    <w:p w14:paraId="408C1397" w14:textId="77777777" w:rsidR="00295384" w:rsidRDefault="00295384" w:rsidP="00295384">
      <w:pPr>
        <w:pStyle w:val="Code"/>
      </w:pPr>
      <w:r>
        <w:t xml:space="preserve">    endStates:</w:t>
      </w:r>
    </w:p>
    <w:p w14:paraId="58D85C86" w14:textId="77777777" w:rsidR="00295384" w:rsidRDefault="00295384" w:rsidP="00295384">
      <w:pPr>
        <w:pStyle w:val="Code"/>
      </w:pPr>
      <w:r>
        <w:t xml:space="preserve">    - "MopayTransactionCompletedSuccess"</w:t>
      </w:r>
    </w:p>
    <w:p w14:paraId="7F626441" w14:textId="77777777" w:rsidR="00295384" w:rsidRDefault="00295384" w:rsidP="00295384">
      <w:pPr>
        <w:pStyle w:val="Code"/>
      </w:pPr>
      <w:r>
        <w:t xml:space="preserve">    errorStates:</w:t>
      </w:r>
    </w:p>
    <w:p w14:paraId="7CAD212C" w14:textId="77777777" w:rsidR="00295384" w:rsidRDefault="00295384" w:rsidP="00295384">
      <w:pPr>
        <w:pStyle w:val="Code"/>
      </w:pPr>
      <w:r>
        <w:t xml:space="preserve">    - "MopayTransactionSuspendedPinIsRequired"</w:t>
      </w:r>
    </w:p>
    <w:p w14:paraId="18DE9617" w14:textId="77777777" w:rsidR="00295384" w:rsidRDefault="00295384" w:rsidP="00295384">
      <w:pPr>
        <w:pStyle w:val="Code"/>
      </w:pPr>
      <w:r>
        <w:t xml:space="preserve">    - "MopayTransactionCompletedApplicationAborted</w:t>
      </w:r>
      <w:bookmarkStart w:id="7" w:name="_GoBack"/>
      <w:bookmarkEnd w:id="7"/>
      <w:r>
        <w:t>"</w:t>
      </w:r>
    </w:p>
    <w:p w14:paraId="2E30A2A2" w14:textId="77777777" w:rsidR="00295384" w:rsidRDefault="00295384" w:rsidP="00295384">
      <w:pPr>
        <w:pStyle w:val="Code"/>
      </w:pPr>
      <w:r>
        <w:t xml:space="preserve">  - flowName: "CardTokenization"</w:t>
      </w:r>
    </w:p>
    <w:p w14:paraId="1ADBF61F" w14:textId="77777777" w:rsidR="00295384" w:rsidRDefault="00295384" w:rsidP="00295384">
      <w:pPr>
        <w:pStyle w:val="Code"/>
      </w:pPr>
      <w:r>
        <w:t xml:space="preserve">    shouldLogTimeoutSessions: true</w:t>
      </w:r>
    </w:p>
    <w:p w14:paraId="037DD1DE" w14:textId="77777777" w:rsidR="00295384" w:rsidRDefault="00295384" w:rsidP="00295384">
      <w:pPr>
        <w:pStyle w:val="Code"/>
      </w:pPr>
      <w:r>
        <w:t xml:space="preserve">    timeoutMs: 60000</w:t>
      </w:r>
    </w:p>
    <w:p w14:paraId="0CE8D385" w14:textId="77777777" w:rsidR="00295384" w:rsidRDefault="00295384" w:rsidP="00295384">
      <w:pPr>
        <w:pStyle w:val="Code"/>
      </w:pPr>
      <w:r>
        <w:t xml:space="preserve">    startStates:</w:t>
      </w:r>
    </w:p>
    <w:p w14:paraId="5B074CB0" w14:textId="77777777" w:rsidR="00295384" w:rsidRDefault="00295384" w:rsidP="00295384">
      <w:pPr>
        <w:pStyle w:val="Code"/>
      </w:pPr>
      <w:r>
        <w:t xml:space="preserve">    - "MopayExecuteTokenizationStart"</w:t>
      </w:r>
    </w:p>
    <w:p w14:paraId="4215DEB1" w14:textId="77777777" w:rsidR="00295384" w:rsidRDefault="00295384" w:rsidP="00295384">
      <w:pPr>
        <w:pStyle w:val="Code"/>
      </w:pPr>
      <w:r>
        <w:t xml:space="preserve">    endStates:</w:t>
      </w:r>
    </w:p>
    <w:p w14:paraId="5C0D1593" w14:textId="77777777" w:rsidR="00295384" w:rsidRDefault="00295384" w:rsidP="00295384">
      <w:pPr>
        <w:pStyle w:val="Code"/>
      </w:pPr>
      <w:r>
        <w:t xml:space="preserve">    - "MopayExecuteTokenizationSuccess"</w:t>
      </w:r>
    </w:p>
    <w:p w14:paraId="7D018A1B" w14:textId="77777777" w:rsidR="00295384" w:rsidRDefault="00295384" w:rsidP="00295384">
      <w:pPr>
        <w:pStyle w:val="Code"/>
      </w:pPr>
      <w:r>
        <w:t xml:space="preserve">    errorStates:</w:t>
      </w:r>
    </w:p>
    <w:p w14:paraId="3F1C289E" w14:textId="77777777" w:rsidR="00295384" w:rsidRDefault="00295384" w:rsidP="00295384">
      <w:pPr>
        <w:pStyle w:val="Code"/>
      </w:pPr>
      <w:r>
        <w:t xml:space="preserve">    - "MopayExecuteTokenizationFailure"</w:t>
      </w:r>
    </w:p>
    <w:p w14:paraId="364F0426" w14:textId="77777777" w:rsidR="00295384" w:rsidRDefault="00295384" w:rsidP="00295384">
      <w:pPr>
        <w:pStyle w:val="Code"/>
      </w:pPr>
      <w:r>
        <w:t xml:space="preserve">  - flowName: "CardDelete"</w:t>
      </w:r>
    </w:p>
    <w:p w14:paraId="105EFBFA" w14:textId="77777777" w:rsidR="00295384" w:rsidRDefault="00295384" w:rsidP="00295384">
      <w:pPr>
        <w:pStyle w:val="Code"/>
      </w:pPr>
      <w:r>
        <w:t xml:space="preserve">    shouldLogTimeoutSessions: true</w:t>
      </w:r>
    </w:p>
    <w:p w14:paraId="26F554F4" w14:textId="77777777" w:rsidR="00295384" w:rsidRDefault="00295384" w:rsidP="00295384">
      <w:pPr>
        <w:pStyle w:val="Code"/>
      </w:pPr>
      <w:r>
        <w:t xml:space="preserve">    timeoutMs: 60000</w:t>
      </w:r>
    </w:p>
    <w:p w14:paraId="2CC8D1C9" w14:textId="77777777" w:rsidR="00295384" w:rsidRDefault="00295384" w:rsidP="00295384">
      <w:pPr>
        <w:pStyle w:val="Code"/>
      </w:pPr>
      <w:r>
        <w:t xml:space="preserve">    startStates:</w:t>
      </w:r>
    </w:p>
    <w:p w14:paraId="2F24C7E3" w14:textId="77777777" w:rsidR="00295384" w:rsidRDefault="00295384" w:rsidP="00295384">
      <w:pPr>
        <w:pStyle w:val="Code"/>
      </w:pPr>
      <w:r>
        <w:t xml:space="preserve">    - "MopayDeleteCardStart"</w:t>
      </w:r>
    </w:p>
    <w:p w14:paraId="31152E53" w14:textId="77777777" w:rsidR="00295384" w:rsidRDefault="00295384" w:rsidP="00295384">
      <w:pPr>
        <w:pStyle w:val="Code"/>
      </w:pPr>
      <w:r>
        <w:t xml:space="preserve">    endStates:</w:t>
      </w:r>
    </w:p>
    <w:p w14:paraId="149EFE59" w14:textId="77777777" w:rsidR="00295384" w:rsidRDefault="00295384" w:rsidP="00295384">
      <w:pPr>
        <w:pStyle w:val="Code"/>
      </w:pPr>
      <w:r>
        <w:t xml:space="preserve">    - "MopayDeleteCardSuccess"</w:t>
      </w:r>
    </w:p>
    <w:p w14:paraId="329047CB" w14:textId="77777777" w:rsidR="00295384" w:rsidRDefault="00295384" w:rsidP="00295384">
      <w:pPr>
        <w:pStyle w:val="Code"/>
      </w:pPr>
      <w:r>
        <w:t xml:space="preserve">    errorStates:</w:t>
      </w:r>
    </w:p>
    <w:p w14:paraId="0379DF0E" w14:textId="1311C71A" w:rsidR="00DB5FD6" w:rsidRDefault="00295384" w:rsidP="00295384">
      <w:pPr>
        <w:pStyle w:val="Code"/>
      </w:pPr>
      <w:r>
        <w:t xml:space="preserve">    - "MopayDeleteCardError"</w:t>
      </w:r>
    </w:p>
    <w:p w14:paraId="2C0FFCF3" w14:textId="2D3525B9" w:rsidR="00295384" w:rsidRDefault="00295384" w:rsidP="00295384">
      <w:r>
        <w:t>The first section contains the login information. This Data is global for the config file and can be retrieved using the active controller license screen. This is the login information used by the controller to connect to the event service API</w:t>
      </w:r>
    </w:p>
    <w:p w14:paraId="6EFE4F4D" w14:textId="77777777" w:rsidR="00295384" w:rsidRDefault="00295384" w:rsidP="00295384"/>
    <w:p w14:paraId="6AF501A5" w14:textId="1721C784" w:rsidR="00295384" w:rsidRDefault="00295384" w:rsidP="00295384">
      <w:r>
        <w:t>The next section (apps) is a list of application definition. The Extension is able to monitor workflows within multiple mobile application as long as all using the same controller/event api login.</w:t>
      </w:r>
    </w:p>
    <w:p w14:paraId="36EF5878" w14:textId="77777777" w:rsidR="00295384" w:rsidRDefault="00295384" w:rsidP="00295384"/>
    <w:p w14:paraId="05EFD737" w14:textId="18CA7253" w:rsidR="00295384" w:rsidRDefault="00295384" w:rsidP="00295384">
      <w:r>
        <w:t xml:space="preserve">The Application config needs to use the same appName and appKey then the actual monitored application. This information is used to select the application Data and session information. </w:t>
      </w:r>
    </w:p>
    <w:p w14:paraId="578EB534" w14:textId="77777777" w:rsidR="00295384" w:rsidRDefault="00295384" w:rsidP="00295384"/>
    <w:p w14:paraId="299089E2" w14:textId="3D6E934D" w:rsidR="00295384" w:rsidRDefault="00295384" w:rsidP="00295384">
      <w:r>
        <w:t xml:space="preserve">Each Application includes a list of workflowInstances. Any instance can be configured with a name (which becomes part of the workflow data path in the AppDynamics metrics browser) a potential timeout value (ms) and a configuration </w:t>
      </w:r>
      <w:r w:rsidR="000422E8">
        <w:t>whether</w:t>
      </w:r>
      <w:r>
        <w:t xml:space="preserve"> actually timeouts and stale sessions should be monitored. The difference is that a stale session is a workflow execution that doesn’t end before the mobile session was closed, while a timeout section is a workflow that didn’t reach a proper end or error state before the end of the timeoutMS value (time between workflow start and potential timeout state in ms)</w:t>
      </w:r>
    </w:p>
    <w:p w14:paraId="042C9C26" w14:textId="77777777" w:rsidR="00295384" w:rsidRDefault="00295384" w:rsidP="00295384"/>
    <w:p w14:paraId="469D8154" w14:textId="526C587B" w:rsidR="00295384" w:rsidRDefault="00295384" w:rsidP="00295384">
      <w:r>
        <w:t xml:space="preserve">To define the possible session flows each section also contains a list of potential startStates and a list of potential endStates or errorStates. A Workflow definition may also contain a list of valid states that can be reached during the execution of a workflow. All states are delivered using the mobile agent SDK and the </w:t>
      </w:r>
      <w:r w:rsidR="000422E8">
        <w:t>breadcrumb</w:t>
      </w:r>
      <w:r>
        <w:t xml:space="preserve"> api </w:t>
      </w:r>
      <w:r w:rsidR="000422E8">
        <w:t>calls!</w:t>
      </w:r>
    </w:p>
    <w:p w14:paraId="28FAFD3C" w14:textId="77777777" w:rsidR="00295384" w:rsidRDefault="00295384" w:rsidP="00295384"/>
    <w:p w14:paraId="6CEEFDDA" w14:textId="793983B0" w:rsidR="00295384" w:rsidRDefault="00295384" w:rsidP="00295384">
      <w:r>
        <w:t xml:space="preserve">The Extension would track the start of each workflow and looks out for any end or error state. It will then register the total amount of Executions per state and the average time spend in the workflow. Those metrics are then send to the controller as 1-min aggregates and used to show the current state of the workflows executed in a dashboard. They could also </w:t>
      </w:r>
      <w:r w:rsidR="000422E8">
        <w:t>be used</w:t>
      </w:r>
      <w:r>
        <w:t xml:space="preserve"> to display alarms.</w:t>
      </w:r>
    </w:p>
    <w:p w14:paraId="7F45810C" w14:textId="77777777" w:rsidR="00295384" w:rsidRDefault="00295384" w:rsidP="00295384"/>
    <w:p w14:paraId="1C359D9C" w14:textId="32A424A3" w:rsidR="00295384" w:rsidRDefault="00295384" w:rsidP="00295384">
      <w:r>
        <w:t xml:space="preserve">A Proxy definition may be added to the yaml file and it’s a global </w:t>
      </w:r>
      <w:r w:rsidR="000422E8">
        <w:t>setting!</w:t>
      </w:r>
    </w:p>
    <w:p w14:paraId="3B1BC171" w14:textId="77777777" w:rsidR="00295384" w:rsidRDefault="00295384" w:rsidP="00295384"/>
    <w:p w14:paraId="43EFE4E8" w14:textId="0D7B20D2" w:rsidR="00295384" w:rsidRDefault="00295384" w:rsidP="00295384">
      <w:r>
        <w:t xml:space="preserve">To test a configuration </w:t>
      </w:r>
      <w:r w:rsidR="00560BA5">
        <w:t>before using in the real extension a command line utility is available that would execute an config file the same way the agent does, but instead sending data to the controller it will log to the console. An active java jre or jdk is required to execute the cli.</w:t>
      </w:r>
    </w:p>
    <w:p w14:paraId="7AE06477" w14:textId="77777777" w:rsidR="00560BA5" w:rsidRDefault="00560BA5" w:rsidP="00295384"/>
    <w:p w14:paraId="47A6C7DE" w14:textId="41B54103" w:rsidR="00560BA5" w:rsidRDefault="00D62A36" w:rsidP="00D62A36">
      <w:pPr>
        <w:pStyle w:val="Code"/>
      </w:pPr>
      <w:r w:rsidRPr="00D62A36">
        <w:t>/MobileWorkflowAgent -cfg build/sandbox/agent/monitors/MobileWorkflowAgent/conf/dbSample.yml  -start 2017-04-01 -end 2017-04-22</w:t>
      </w:r>
    </w:p>
    <w:p w14:paraId="618BE116" w14:textId="7EA7C552" w:rsidR="00D62A36" w:rsidRDefault="00D62A36" w:rsidP="00D62A36">
      <w:r>
        <w:t>TODO: receive a real live example and add to this doc</w:t>
      </w:r>
    </w:p>
    <w:p w14:paraId="4E46F065" w14:textId="77777777" w:rsidR="00D62A36" w:rsidRDefault="00D62A36" w:rsidP="00D62A36"/>
    <w:p w14:paraId="0549C677" w14:textId="55A68E22" w:rsidR="00D62A36" w:rsidRDefault="00D62A36" w:rsidP="00D62A36">
      <w:r>
        <w:t>This cli is very helpful while testing and changing a new configuration or when adding a new Workflow.</w:t>
      </w:r>
    </w:p>
    <w:p w14:paraId="0DEBE807" w14:textId="77777777" w:rsidR="001010CC" w:rsidRDefault="001010CC" w:rsidP="00D62A36"/>
    <w:p w14:paraId="18CFF5FB" w14:textId="09F5F9A8" w:rsidR="001010CC" w:rsidRDefault="001010CC" w:rsidP="001010CC">
      <w:pPr>
        <w:pStyle w:val="berschrift2"/>
      </w:pPr>
      <w:bookmarkStart w:id="8" w:name="_Toc479580084"/>
      <w:r>
        <w:t>Enable the Agent</w:t>
      </w:r>
      <w:bookmarkEnd w:id="8"/>
    </w:p>
    <w:p w14:paraId="7426A788" w14:textId="77777777" w:rsidR="001010CC" w:rsidRDefault="001010CC" w:rsidP="001010CC"/>
    <w:p w14:paraId="3C774F37" w14:textId="7B378C4C" w:rsidR="001010CC" w:rsidRPr="001010CC" w:rsidRDefault="001010CC" w:rsidP="001010CC">
      <w:r>
        <w:t>The custom monitoring extensions itself is configured and enabled using the monitor.xml file located in the extension directory.</w:t>
      </w:r>
    </w:p>
    <w:p w14:paraId="7A4F7774" w14:textId="77777777" w:rsidR="00D62A36" w:rsidRDefault="00D62A36" w:rsidP="00D62A36"/>
    <w:p w14:paraId="7130EC1E" w14:textId="77777777" w:rsidR="005D481D" w:rsidRDefault="005D481D" w:rsidP="005D481D">
      <w:pPr>
        <w:pStyle w:val="Code"/>
      </w:pPr>
      <w:r>
        <w:t>&lt;monitor&gt;</w:t>
      </w:r>
    </w:p>
    <w:p w14:paraId="7CDF3567" w14:textId="77777777" w:rsidR="005D481D" w:rsidRDefault="005D481D" w:rsidP="005D481D">
      <w:pPr>
        <w:pStyle w:val="Code"/>
      </w:pPr>
      <w:r>
        <w:t xml:space="preserve">  &lt;name&gt;MobileWorkflowAgent&lt;/name&gt;</w:t>
      </w:r>
    </w:p>
    <w:p w14:paraId="1A10B006" w14:textId="77777777" w:rsidR="005D481D" w:rsidRDefault="005D481D" w:rsidP="005D481D">
      <w:pPr>
        <w:pStyle w:val="Code"/>
      </w:pPr>
      <w:r>
        <w:t xml:space="preserve">  &lt;type&gt;managed&lt;/type&gt;</w:t>
      </w:r>
    </w:p>
    <w:p w14:paraId="0D3D968C" w14:textId="77777777" w:rsidR="005D481D" w:rsidRDefault="005D481D" w:rsidP="005D481D">
      <w:pPr>
        <w:pStyle w:val="Code"/>
      </w:pPr>
      <w:r>
        <w:t xml:space="preserve">  &lt;description&gt;DB Mobile Workflow Agent&lt;/description&gt;</w:t>
      </w:r>
    </w:p>
    <w:p w14:paraId="0EC52D76" w14:textId="77777777" w:rsidR="005D481D" w:rsidRDefault="005D481D" w:rsidP="005D481D">
      <w:pPr>
        <w:pStyle w:val="Code"/>
      </w:pPr>
      <w:r>
        <w:t xml:space="preserve">  &lt;monitor-configuration /&gt;</w:t>
      </w:r>
    </w:p>
    <w:p w14:paraId="3D6DCEFA" w14:textId="77777777" w:rsidR="005D481D" w:rsidRDefault="005D481D" w:rsidP="005D481D">
      <w:pPr>
        <w:pStyle w:val="Code"/>
      </w:pPr>
      <w:r>
        <w:t xml:space="preserve">  &lt;monitor-run-task&gt;</w:t>
      </w:r>
    </w:p>
    <w:p w14:paraId="38AA0EC2" w14:textId="77777777" w:rsidR="005D481D" w:rsidRDefault="005D481D" w:rsidP="005D481D">
      <w:pPr>
        <w:pStyle w:val="Code"/>
      </w:pPr>
      <w:r>
        <w:t xml:space="preserve">    &lt;execution-style&gt;periodic&lt;/execution-style&gt;</w:t>
      </w:r>
    </w:p>
    <w:p w14:paraId="6F04FC52" w14:textId="77777777" w:rsidR="005D481D" w:rsidRDefault="005D481D" w:rsidP="005D481D">
      <w:pPr>
        <w:pStyle w:val="Code"/>
      </w:pPr>
      <w:r>
        <w:t xml:space="preserve">    &lt;execution-frequency-in-seconds&gt;60&lt;/execution-frequency-in-seconds&gt;</w:t>
      </w:r>
    </w:p>
    <w:p w14:paraId="2D50B972" w14:textId="77777777" w:rsidR="005D481D" w:rsidRDefault="005D481D" w:rsidP="005D481D">
      <w:pPr>
        <w:pStyle w:val="Code"/>
      </w:pPr>
      <w:r>
        <w:t xml:space="preserve">    &lt;name&gt;MobileWorkflowAgent&lt;/name&gt;</w:t>
      </w:r>
    </w:p>
    <w:p w14:paraId="0CE7145F" w14:textId="77777777" w:rsidR="005D481D" w:rsidRDefault="005D481D" w:rsidP="005D481D">
      <w:pPr>
        <w:pStyle w:val="Code"/>
      </w:pPr>
      <w:r>
        <w:t xml:space="preserve">    &lt;display-name&gt;MobileWorkflowAgent&lt;/display-name&gt;</w:t>
      </w:r>
    </w:p>
    <w:p w14:paraId="18053EB4" w14:textId="77777777" w:rsidR="005D481D" w:rsidRDefault="005D481D" w:rsidP="005D481D">
      <w:pPr>
        <w:pStyle w:val="Code"/>
      </w:pPr>
      <w:r>
        <w:t xml:space="preserve">    &lt;description&gt;DB Mobile Workflow Agent&lt;/description&gt;</w:t>
      </w:r>
    </w:p>
    <w:p w14:paraId="1C435017" w14:textId="77777777" w:rsidR="005D481D" w:rsidRDefault="005D481D" w:rsidP="005D481D">
      <w:pPr>
        <w:pStyle w:val="Code"/>
      </w:pPr>
      <w:r>
        <w:t xml:space="preserve">    &lt;type&gt;java&lt;/type&gt;</w:t>
      </w:r>
    </w:p>
    <w:p w14:paraId="5D644DE2" w14:textId="77777777" w:rsidR="005D481D" w:rsidRDefault="005D481D" w:rsidP="005D481D">
      <w:pPr>
        <w:pStyle w:val="Code"/>
      </w:pPr>
      <w:r>
        <w:t xml:space="preserve">    &lt;execution-timeout-in-secs&gt;120&lt;/execution-timeout-in-secs&gt;</w:t>
      </w:r>
    </w:p>
    <w:p w14:paraId="6C0CB489" w14:textId="77777777" w:rsidR="005D481D" w:rsidRDefault="005D481D" w:rsidP="005D481D">
      <w:pPr>
        <w:pStyle w:val="Code"/>
      </w:pPr>
      <w:r>
        <w:t xml:space="preserve">    &lt;task-arguments&gt;</w:t>
      </w:r>
    </w:p>
    <w:p w14:paraId="3E76D904" w14:textId="77777777" w:rsidR="005D481D" w:rsidRDefault="005D481D" w:rsidP="005D481D">
      <w:pPr>
        <w:pStyle w:val="Code"/>
      </w:pPr>
      <w:r>
        <w:tab/>
      </w:r>
      <w:r>
        <w:tab/>
        <w:t>&lt;!-- Config file to read from --&gt;</w:t>
      </w:r>
    </w:p>
    <w:p w14:paraId="707041FF" w14:textId="77777777" w:rsidR="005D481D" w:rsidRDefault="005D481D" w:rsidP="005D481D">
      <w:pPr>
        <w:pStyle w:val="Code"/>
      </w:pPr>
      <w:r>
        <w:t xml:space="preserve">      &lt;argument name='config' default-value='./conf/dbSample.yml' is-required='true' /&gt;</w:t>
      </w:r>
    </w:p>
    <w:p w14:paraId="1DA0C1C9" w14:textId="77777777" w:rsidR="005D481D" w:rsidRDefault="005D481D" w:rsidP="005D481D">
      <w:pPr>
        <w:pStyle w:val="Code"/>
      </w:pPr>
      <w:r>
        <w:tab/>
      </w:r>
      <w:r>
        <w:tab/>
        <w:t>&lt;!-- newest sessions to retrieve in seconds (default:15 minutes old) --&gt;</w:t>
      </w:r>
    </w:p>
    <w:p w14:paraId="3B36F018" w14:textId="77777777" w:rsidR="005D481D" w:rsidRDefault="005D481D" w:rsidP="005D481D">
      <w:pPr>
        <w:pStyle w:val="Code"/>
      </w:pPr>
      <w:r>
        <w:t xml:space="preserve">      &lt;argument name='delay' default-value='900' is-required='true' /&gt;</w:t>
      </w:r>
    </w:p>
    <w:p w14:paraId="45A5ABC6" w14:textId="77777777" w:rsidR="005D481D" w:rsidRDefault="005D481D" w:rsidP="005D481D">
      <w:pPr>
        <w:pStyle w:val="Code"/>
      </w:pPr>
      <w:r>
        <w:tab/>
      </w:r>
      <w:r>
        <w:tab/>
        <w:t>&lt;!-- Session window (oldesSession - newestSession in seconds) --&gt;</w:t>
      </w:r>
    </w:p>
    <w:p w14:paraId="7FBBA9B6" w14:textId="77777777" w:rsidR="005D481D" w:rsidRDefault="005D481D" w:rsidP="005D481D">
      <w:pPr>
        <w:pStyle w:val="Code"/>
      </w:pPr>
      <w:r>
        <w:t xml:space="preserve">      &lt;argument name='windowSize' default-value='300' is-required='true' /&gt;</w:t>
      </w:r>
    </w:p>
    <w:p w14:paraId="5D6AA2B4" w14:textId="77777777" w:rsidR="005D481D" w:rsidRDefault="005D481D" w:rsidP="005D481D">
      <w:pPr>
        <w:pStyle w:val="Code"/>
      </w:pPr>
      <w:r>
        <w:tab/>
      </w:r>
      <w:r>
        <w:tab/>
        <w:t>&lt;!-- How long to keep old sessions in cache, should be similar to the oldes possible Session. --&gt;</w:t>
      </w:r>
    </w:p>
    <w:p w14:paraId="5EF0A955" w14:textId="77777777" w:rsidR="005D481D" w:rsidRDefault="005D481D" w:rsidP="005D481D">
      <w:pPr>
        <w:pStyle w:val="Code"/>
      </w:pPr>
      <w:r>
        <w:t xml:space="preserve">      &lt;argument name='purgeSessions' default-value='1200' is-required='true' /&gt;</w:t>
      </w:r>
    </w:p>
    <w:p w14:paraId="519D08D4" w14:textId="77777777" w:rsidR="005D481D" w:rsidRDefault="005D481D" w:rsidP="005D481D">
      <w:pPr>
        <w:pStyle w:val="Code"/>
      </w:pPr>
      <w:r>
        <w:tab/>
      </w:r>
      <w:r>
        <w:tab/>
        <w:t xml:space="preserve">&lt;!-- Custom Metrics prefix. </w:t>
      </w:r>
    </w:p>
    <w:p w14:paraId="10689CE3" w14:textId="77777777" w:rsidR="005D481D" w:rsidRDefault="005D481D" w:rsidP="005D481D">
      <w:pPr>
        <w:pStyle w:val="Code"/>
      </w:pPr>
      <w:r>
        <w:t xml:space="preserve"> Use 'Server|Component:&lt;id&gt;' with the ID of the tier that this Agent bounds to </w:t>
      </w:r>
    </w:p>
    <w:p w14:paraId="18576B36" w14:textId="77777777" w:rsidR="005D481D" w:rsidRDefault="005D481D" w:rsidP="005D481D">
      <w:pPr>
        <w:pStyle w:val="Code"/>
      </w:pPr>
      <w:r>
        <w:t xml:space="preserve"> to make this a tier private metric. --&gt;</w:t>
      </w:r>
    </w:p>
    <w:p w14:paraId="6CB8B9AD" w14:textId="77777777" w:rsidR="005D481D" w:rsidRDefault="005D481D" w:rsidP="005D481D">
      <w:pPr>
        <w:pStyle w:val="Code"/>
      </w:pPr>
      <w:r>
        <w:t xml:space="preserve">      &lt;argument name='metricPrefix' default-value='Custom Metrics' is-required='true' /&gt;</w:t>
      </w:r>
    </w:p>
    <w:p w14:paraId="05B8117F" w14:textId="77777777" w:rsidR="005D481D" w:rsidRDefault="005D481D" w:rsidP="005D481D">
      <w:pPr>
        <w:pStyle w:val="Code"/>
      </w:pPr>
      <w:r>
        <w:t xml:space="preserve">    &lt;/task-arguments&gt;</w:t>
      </w:r>
    </w:p>
    <w:p w14:paraId="0183DB21" w14:textId="77777777" w:rsidR="005D481D" w:rsidRDefault="005D481D" w:rsidP="005D481D">
      <w:pPr>
        <w:pStyle w:val="Code"/>
      </w:pPr>
      <w:r>
        <w:t xml:space="preserve">    &lt;java-task&gt;</w:t>
      </w:r>
    </w:p>
    <w:p w14:paraId="3A7A37FC" w14:textId="77777777" w:rsidR="005D481D" w:rsidRDefault="005D481D" w:rsidP="005D481D">
      <w:pPr>
        <w:pStyle w:val="Code"/>
      </w:pPr>
      <w:r>
        <w:t xml:space="preserve">      &lt;classpath&gt;./lib/:MobileWorkflowAgent.jar&lt;/classpath&gt;</w:t>
      </w:r>
    </w:p>
    <w:p w14:paraId="7DC2A4D2" w14:textId="77777777" w:rsidR="005D481D" w:rsidRDefault="005D481D" w:rsidP="005D481D">
      <w:pPr>
        <w:pStyle w:val="Code"/>
      </w:pPr>
      <w:r>
        <w:t xml:space="preserve">      &lt;load-jars-in-classpath-dirs&gt;true&lt;/load-jars-in-classpath-dirs&gt;</w:t>
      </w:r>
    </w:p>
    <w:p w14:paraId="2F3A15A2" w14:textId="77777777" w:rsidR="005D481D" w:rsidRDefault="005D481D" w:rsidP="005D481D">
      <w:pPr>
        <w:pStyle w:val="Code"/>
      </w:pPr>
      <w:r>
        <w:t xml:space="preserve">      &lt;impl-class&gt;com.appdynamics.ace.custom.agent.mobileworkflowagent.DBWorkflowAgent&lt;/impl-class&gt;</w:t>
      </w:r>
    </w:p>
    <w:p w14:paraId="625CBFBE" w14:textId="77777777" w:rsidR="005D481D" w:rsidRDefault="005D481D" w:rsidP="005D481D">
      <w:pPr>
        <w:pStyle w:val="Code"/>
      </w:pPr>
      <w:r>
        <w:t xml:space="preserve">    &lt;/java-task&gt;</w:t>
      </w:r>
    </w:p>
    <w:p w14:paraId="1B34B856" w14:textId="77777777" w:rsidR="005D481D" w:rsidRDefault="005D481D" w:rsidP="005D481D">
      <w:pPr>
        <w:pStyle w:val="Code"/>
      </w:pPr>
      <w:r>
        <w:t xml:space="preserve">  &lt;/monitor-run-task&gt;</w:t>
      </w:r>
    </w:p>
    <w:p w14:paraId="05041B2B" w14:textId="50908CB0" w:rsidR="00E23860" w:rsidRDefault="005D481D" w:rsidP="005D481D">
      <w:pPr>
        <w:pStyle w:val="Code"/>
      </w:pPr>
      <w:r>
        <w:t>&lt;/monitor&gt;</w:t>
      </w:r>
    </w:p>
    <w:p w14:paraId="1D3A1FED" w14:textId="4DA9D252" w:rsidR="005D481D" w:rsidRDefault="005D481D" w:rsidP="005D481D">
      <w:r>
        <w:t>With this default configuration the custom collector is executed once every 60 seconds. The Collector specific config are within the task arguments</w:t>
      </w:r>
    </w:p>
    <w:p w14:paraId="510F2922" w14:textId="77777777" w:rsidR="005D481D" w:rsidRDefault="005D481D" w:rsidP="005D481D"/>
    <w:p w14:paraId="1E0D19C1" w14:textId="77777777" w:rsidR="005D481D" w:rsidRDefault="005D481D" w:rsidP="005D481D">
      <w:pPr>
        <w:pStyle w:val="Code"/>
      </w:pPr>
      <w:r>
        <w:t xml:space="preserve">    &lt;task-arguments&gt;</w:t>
      </w:r>
    </w:p>
    <w:p w14:paraId="77A1D28F" w14:textId="77777777" w:rsidR="005D481D" w:rsidRDefault="005D481D" w:rsidP="005D481D">
      <w:pPr>
        <w:pStyle w:val="Code"/>
      </w:pPr>
      <w:r>
        <w:tab/>
      </w:r>
      <w:r>
        <w:tab/>
        <w:t>&lt;!-- Config file to read from --&gt;</w:t>
      </w:r>
    </w:p>
    <w:p w14:paraId="1617A2CD" w14:textId="77777777" w:rsidR="005D481D" w:rsidRDefault="005D481D" w:rsidP="005D481D">
      <w:pPr>
        <w:pStyle w:val="Code"/>
      </w:pPr>
      <w:r>
        <w:t xml:space="preserve">      &lt;argument name='config' default-value='./conf/dbSample.yml' is-required='true' /&gt;</w:t>
      </w:r>
    </w:p>
    <w:p w14:paraId="23CD46D9" w14:textId="77777777" w:rsidR="005D481D" w:rsidRDefault="005D481D" w:rsidP="005D481D">
      <w:pPr>
        <w:pStyle w:val="Code"/>
      </w:pPr>
      <w:r>
        <w:tab/>
      </w:r>
      <w:r>
        <w:tab/>
        <w:t>&lt;!-- newest sessions to retrieve in seconds (default:15 minutes old) --&gt;</w:t>
      </w:r>
    </w:p>
    <w:p w14:paraId="1523CB66" w14:textId="77777777" w:rsidR="005D481D" w:rsidRDefault="005D481D" w:rsidP="005D481D">
      <w:pPr>
        <w:pStyle w:val="Code"/>
      </w:pPr>
      <w:r>
        <w:t xml:space="preserve">      &lt;argument name='delay' default-value='900' is-required='true' /&gt;</w:t>
      </w:r>
    </w:p>
    <w:p w14:paraId="193ED65C" w14:textId="77777777" w:rsidR="005D481D" w:rsidRDefault="005D481D" w:rsidP="005D481D">
      <w:pPr>
        <w:pStyle w:val="Code"/>
      </w:pPr>
      <w:r>
        <w:tab/>
      </w:r>
      <w:r>
        <w:tab/>
        <w:t>&lt;!-- Session window (oldesSession - newestSession in seconds) --&gt;</w:t>
      </w:r>
    </w:p>
    <w:p w14:paraId="1AB233C8" w14:textId="77777777" w:rsidR="005D481D" w:rsidRDefault="005D481D" w:rsidP="005D481D">
      <w:pPr>
        <w:pStyle w:val="Code"/>
      </w:pPr>
      <w:r>
        <w:t xml:space="preserve">      &lt;argument name='windowSize' default-value='300' is-required='true' /&gt;</w:t>
      </w:r>
    </w:p>
    <w:p w14:paraId="41794783" w14:textId="77777777" w:rsidR="005D481D" w:rsidRDefault="005D481D" w:rsidP="005D481D">
      <w:pPr>
        <w:pStyle w:val="Code"/>
      </w:pPr>
      <w:r>
        <w:tab/>
      </w:r>
      <w:r>
        <w:tab/>
        <w:t>&lt;!-- How long to keep old sessions in cache, should be similar to the oldes possible Session. --&gt;</w:t>
      </w:r>
    </w:p>
    <w:p w14:paraId="64B94DD8" w14:textId="77777777" w:rsidR="005D481D" w:rsidRDefault="005D481D" w:rsidP="005D481D">
      <w:pPr>
        <w:pStyle w:val="Code"/>
      </w:pPr>
      <w:r>
        <w:t xml:space="preserve">      &lt;argument name='purgeSessions' default-value='1200' is-required='true' /&gt;</w:t>
      </w:r>
    </w:p>
    <w:p w14:paraId="33EC4ED5" w14:textId="77777777" w:rsidR="005D481D" w:rsidRDefault="005D481D" w:rsidP="005D481D">
      <w:pPr>
        <w:pStyle w:val="Code"/>
      </w:pPr>
      <w:r>
        <w:tab/>
      </w:r>
      <w:r>
        <w:tab/>
        <w:t xml:space="preserve">&lt;!-- Custom Metrics prefix. </w:t>
      </w:r>
    </w:p>
    <w:p w14:paraId="0B99026C" w14:textId="77777777" w:rsidR="005D481D" w:rsidRDefault="005D481D" w:rsidP="005D481D">
      <w:pPr>
        <w:pStyle w:val="Code"/>
      </w:pPr>
      <w:r>
        <w:t xml:space="preserve"> Use 'Server|Component:&lt;id&gt;' with the ID of the tier that this Agent bounds to </w:t>
      </w:r>
    </w:p>
    <w:p w14:paraId="07FE8FD4" w14:textId="77777777" w:rsidR="005D481D" w:rsidRDefault="005D481D" w:rsidP="005D481D">
      <w:pPr>
        <w:pStyle w:val="Code"/>
      </w:pPr>
      <w:r>
        <w:t xml:space="preserve"> to make this a tier private metric. --&gt;</w:t>
      </w:r>
    </w:p>
    <w:p w14:paraId="4BE05A08" w14:textId="77777777" w:rsidR="005D481D" w:rsidRDefault="005D481D" w:rsidP="005D481D">
      <w:pPr>
        <w:pStyle w:val="Code"/>
      </w:pPr>
      <w:r>
        <w:t xml:space="preserve">      &lt;argument name='metricPrefix' default-value='Custom Metrics' is-required='true' /&gt;</w:t>
      </w:r>
    </w:p>
    <w:p w14:paraId="78EAD093" w14:textId="77777777" w:rsidR="005D481D" w:rsidRDefault="005D481D" w:rsidP="005D481D">
      <w:pPr>
        <w:pStyle w:val="Code"/>
      </w:pPr>
      <w:r>
        <w:t xml:space="preserve">    &lt;/task-arguments&gt;</w:t>
      </w:r>
    </w:p>
    <w:tbl>
      <w:tblPr>
        <w:tblStyle w:val="Rastertabelle4"/>
        <w:tblW w:w="0" w:type="auto"/>
        <w:tblLook w:val="04A0" w:firstRow="1" w:lastRow="0" w:firstColumn="1" w:lastColumn="0" w:noHBand="0" w:noVBand="1"/>
      </w:tblPr>
      <w:tblGrid>
        <w:gridCol w:w="1999"/>
        <w:gridCol w:w="1701"/>
        <w:gridCol w:w="7214"/>
      </w:tblGrid>
      <w:tr w:rsidR="005D481D" w14:paraId="3F4EC5C3" w14:textId="77777777" w:rsidTr="005D481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99" w:type="dxa"/>
          </w:tcPr>
          <w:p w14:paraId="22628695" w14:textId="26D32235" w:rsidR="005D481D" w:rsidRDefault="005D481D" w:rsidP="005D481D">
            <w:r>
              <w:t>Name</w:t>
            </w:r>
          </w:p>
        </w:tc>
        <w:tc>
          <w:tcPr>
            <w:tcW w:w="1701" w:type="dxa"/>
          </w:tcPr>
          <w:p w14:paraId="38D1B8E7" w14:textId="056F7060" w:rsidR="005D481D" w:rsidRDefault="005D481D" w:rsidP="005D481D">
            <w:pPr>
              <w:cnfStyle w:val="100000000000" w:firstRow="1" w:lastRow="0" w:firstColumn="0" w:lastColumn="0" w:oddVBand="0" w:evenVBand="0" w:oddHBand="0" w:evenHBand="0" w:firstRowFirstColumn="0" w:firstRowLastColumn="0" w:lastRowFirstColumn="0" w:lastRowLastColumn="0"/>
            </w:pPr>
            <w:r>
              <w:t>Default</w:t>
            </w:r>
          </w:p>
        </w:tc>
        <w:tc>
          <w:tcPr>
            <w:tcW w:w="7214" w:type="dxa"/>
          </w:tcPr>
          <w:p w14:paraId="60AF474A" w14:textId="0B59A0C7" w:rsidR="005D481D" w:rsidRDefault="005D481D" w:rsidP="005D481D">
            <w:pPr>
              <w:cnfStyle w:val="100000000000" w:firstRow="1" w:lastRow="0" w:firstColumn="0" w:lastColumn="0" w:oddVBand="0" w:evenVBand="0" w:oddHBand="0" w:evenHBand="0" w:firstRowFirstColumn="0" w:firstRowLastColumn="0" w:lastRowFirstColumn="0" w:lastRowLastColumn="0"/>
            </w:pPr>
            <w:r>
              <w:t>Description</w:t>
            </w:r>
          </w:p>
        </w:tc>
      </w:tr>
      <w:tr w:rsidR="005D481D" w14:paraId="20F3BB2E" w14:textId="77777777" w:rsidTr="005D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4C05A88C" w14:textId="13B9053A" w:rsidR="005D481D" w:rsidRDefault="005D481D" w:rsidP="005D481D">
            <w:r>
              <w:t>config</w:t>
            </w:r>
          </w:p>
        </w:tc>
        <w:tc>
          <w:tcPr>
            <w:tcW w:w="1701" w:type="dxa"/>
          </w:tcPr>
          <w:p w14:paraId="101FF37B" w14:textId="77777777" w:rsidR="005D481D" w:rsidRDefault="005D481D" w:rsidP="005D481D">
            <w:pPr>
              <w:cnfStyle w:val="000000100000" w:firstRow="0" w:lastRow="0" w:firstColumn="0" w:lastColumn="0" w:oddVBand="0" w:evenVBand="0" w:oddHBand="1" w:evenHBand="0" w:firstRowFirstColumn="0" w:firstRowLastColumn="0" w:lastRowFirstColumn="0" w:lastRowLastColumn="0"/>
            </w:pPr>
          </w:p>
        </w:tc>
        <w:tc>
          <w:tcPr>
            <w:tcW w:w="7214" w:type="dxa"/>
          </w:tcPr>
          <w:p w14:paraId="34CC6963" w14:textId="77777777" w:rsidR="005D481D" w:rsidRDefault="005D481D" w:rsidP="005D481D">
            <w:pPr>
              <w:cnfStyle w:val="000000100000" w:firstRow="0" w:lastRow="0" w:firstColumn="0" w:lastColumn="0" w:oddVBand="0" w:evenVBand="0" w:oddHBand="1" w:evenHBand="0" w:firstRowFirstColumn="0" w:firstRowLastColumn="0" w:lastRowFirstColumn="0" w:lastRowLastColumn="0"/>
            </w:pPr>
          </w:p>
        </w:tc>
      </w:tr>
      <w:tr w:rsidR="005D481D" w14:paraId="17E434AF" w14:textId="77777777" w:rsidTr="005D481D">
        <w:tc>
          <w:tcPr>
            <w:cnfStyle w:val="001000000000" w:firstRow="0" w:lastRow="0" w:firstColumn="1" w:lastColumn="0" w:oddVBand="0" w:evenVBand="0" w:oddHBand="0" w:evenHBand="0" w:firstRowFirstColumn="0" w:firstRowLastColumn="0" w:lastRowFirstColumn="0" w:lastRowLastColumn="0"/>
            <w:tcW w:w="1999" w:type="dxa"/>
          </w:tcPr>
          <w:p w14:paraId="4160A0BD" w14:textId="6FEB7F90" w:rsidR="005D481D" w:rsidRDefault="005D481D" w:rsidP="005D481D">
            <w:r>
              <w:t>delay</w:t>
            </w:r>
          </w:p>
        </w:tc>
        <w:tc>
          <w:tcPr>
            <w:tcW w:w="1701" w:type="dxa"/>
          </w:tcPr>
          <w:p w14:paraId="33034203" w14:textId="38899FFD" w:rsidR="005D481D" w:rsidRDefault="005D481D" w:rsidP="005D481D">
            <w:pPr>
              <w:cnfStyle w:val="000000000000" w:firstRow="0" w:lastRow="0" w:firstColumn="0" w:lastColumn="0" w:oddVBand="0" w:evenVBand="0" w:oddHBand="0" w:evenHBand="0" w:firstRowFirstColumn="0" w:firstRowLastColumn="0" w:lastRowFirstColumn="0" w:lastRowLastColumn="0"/>
            </w:pPr>
            <w:r>
              <w:t>900</w:t>
            </w:r>
          </w:p>
        </w:tc>
        <w:tc>
          <w:tcPr>
            <w:tcW w:w="7214" w:type="dxa"/>
          </w:tcPr>
          <w:p w14:paraId="1F082E48" w14:textId="239315B8" w:rsidR="005D481D" w:rsidRDefault="005D481D" w:rsidP="005D481D">
            <w:pPr>
              <w:cnfStyle w:val="000000000000" w:firstRow="0" w:lastRow="0" w:firstColumn="0" w:lastColumn="0" w:oddVBand="0" w:evenVBand="0" w:oddHBand="0" w:evenHBand="0" w:firstRowFirstColumn="0" w:firstRowLastColumn="0" w:lastRowFirstColumn="0" w:lastRowLastColumn="0"/>
            </w:pPr>
            <w:r>
              <w:t>Time window end to look for.</w:t>
            </w:r>
          </w:p>
        </w:tc>
      </w:tr>
      <w:tr w:rsidR="005D481D" w14:paraId="44746B1F" w14:textId="77777777" w:rsidTr="005D481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99" w:type="dxa"/>
          </w:tcPr>
          <w:p w14:paraId="28C5DDB7" w14:textId="40033619" w:rsidR="005D481D" w:rsidRDefault="005D481D" w:rsidP="005D481D">
            <w:r>
              <w:t>windowSize</w:t>
            </w:r>
          </w:p>
        </w:tc>
        <w:tc>
          <w:tcPr>
            <w:tcW w:w="1701" w:type="dxa"/>
          </w:tcPr>
          <w:p w14:paraId="49D77B8A" w14:textId="6B5672A7" w:rsidR="005D481D" w:rsidRDefault="005D481D" w:rsidP="005D481D">
            <w:pPr>
              <w:cnfStyle w:val="000000100000" w:firstRow="0" w:lastRow="0" w:firstColumn="0" w:lastColumn="0" w:oddVBand="0" w:evenVBand="0" w:oddHBand="1" w:evenHBand="0" w:firstRowFirstColumn="0" w:firstRowLastColumn="0" w:lastRowFirstColumn="0" w:lastRowLastColumn="0"/>
            </w:pPr>
            <w:r>
              <w:t>300</w:t>
            </w:r>
          </w:p>
        </w:tc>
        <w:tc>
          <w:tcPr>
            <w:tcW w:w="7214" w:type="dxa"/>
          </w:tcPr>
          <w:p w14:paraId="6AAB309A" w14:textId="261D63CE" w:rsidR="005D481D" w:rsidRDefault="005D481D" w:rsidP="005D481D">
            <w:pPr>
              <w:cnfStyle w:val="000000100000" w:firstRow="0" w:lastRow="0" w:firstColumn="0" w:lastColumn="0" w:oddVBand="0" w:evenVBand="0" w:oddHBand="1" w:evenHBand="0" w:firstRowFirstColumn="0" w:firstRowLastColumn="0" w:lastRowFirstColumn="0" w:lastRowLastColumn="0"/>
            </w:pPr>
            <w:r>
              <w:t>Time window to look for</w:t>
            </w:r>
          </w:p>
        </w:tc>
      </w:tr>
      <w:tr w:rsidR="005D481D" w14:paraId="66867E7A" w14:textId="77777777" w:rsidTr="005D481D">
        <w:tc>
          <w:tcPr>
            <w:cnfStyle w:val="001000000000" w:firstRow="0" w:lastRow="0" w:firstColumn="1" w:lastColumn="0" w:oddVBand="0" w:evenVBand="0" w:oddHBand="0" w:evenHBand="0" w:firstRowFirstColumn="0" w:firstRowLastColumn="0" w:lastRowFirstColumn="0" w:lastRowLastColumn="0"/>
            <w:tcW w:w="1999" w:type="dxa"/>
          </w:tcPr>
          <w:p w14:paraId="413E62AC" w14:textId="563F4289" w:rsidR="005D481D" w:rsidRDefault="005D481D" w:rsidP="005D481D">
            <w:r>
              <w:t>purgeSessions</w:t>
            </w:r>
          </w:p>
        </w:tc>
        <w:tc>
          <w:tcPr>
            <w:tcW w:w="1701" w:type="dxa"/>
          </w:tcPr>
          <w:p w14:paraId="115C353B" w14:textId="77777777" w:rsidR="005D481D" w:rsidRDefault="005D481D" w:rsidP="005D481D">
            <w:pPr>
              <w:cnfStyle w:val="000000000000" w:firstRow="0" w:lastRow="0" w:firstColumn="0" w:lastColumn="0" w:oddVBand="0" w:evenVBand="0" w:oddHBand="0" w:evenHBand="0" w:firstRowFirstColumn="0" w:firstRowLastColumn="0" w:lastRowFirstColumn="0" w:lastRowLastColumn="0"/>
            </w:pPr>
          </w:p>
        </w:tc>
        <w:tc>
          <w:tcPr>
            <w:tcW w:w="7214" w:type="dxa"/>
          </w:tcPr>
          <w:p w14:paraId="1972DC9F" w14:textId="61805EEB" w:rsidR="005D481D" w:rsidRDefault="005D481D" w:rsidP="005D481D">
            <w:pPr>
              <w:cnfStyle w:val="000000000000" w:firstRow="0" w:lastRow="0" w:firstColumn="0" w:lastColumn="0" w:oddVBand="0" w:evenVBand="0" w:oddHBand="0" w:evenHBand="0" w:firstRowFirstColumn="0" w:firstRowLastColumn="0" w:lastRowFirstColumn="0" w:lastRowLastColumn="0"/>
            </w:pPr>
            <w:r>
              <w:t>Max age of sessions before purged from the session cache</w:t>
            </w:r>
          </w:p>
        </w:tc>
      </w:tr>
    </w:tbl>
    <w:p w14:paraId="0F6C4171" w14:textId="77777777" w:rsidR="005D481D" w:rsidRDefault="005D481D" w:rsidP="005D481D"/>
    <w:p w14:paraId="14C64886" w14:textId="3D0C5104" w:rsidR="005D481D" w:rsidRDefault="005D481D" w:rsidP="005D481D">
      <w:r>
        <w:t xml:space="preserve">The config setting is a relative or absolut path pointing to the config.yml file to be used. </w:t>
      </w:r>
    </w:p>
    <w:p w14:paraId="15D8E66B" w14:textId="77777777" w:rsidR="005D481D" w:rsidRDefault="005D481D" w:rsidP="005D481D"/>
    <w:p w14:paraId="1C8CDE7F" w14:textId="774C3D6B" w:rsidR="005D481D" w:rsidRDefault="005D481D" w:rsidP="005D481D">
      <w:r>
        <w:t xml:space="preserve">The time settings describe the timerange of events that the agent will retrieve on each execution. With the default settings the agent will look for sessions that have been closed between now()-(900 seconds +300 seconds) and now-( 900 seconds). If the session timeout value in AppDynamics EUM is changed to a custom value, those config values may need to be changed. The Window size should be big enough to capture all relevant sessions BUT small enough to prevent too many </w:t>
      </w:r>
      <w:r w:rsidR="000422E8">
        <w:t>sessions</w:t>
      </w:r>
      <w:r>
        <w:t xml:space="preserve"> to be falsely retrieved while being processed in the previous run. Sessions will only be processed once because the session cache will store session ids that already has been processed and ignore those in the next execution. This is an in memory cache, frequent machine-agent restart may count some workflows twice in the first execution after </w:t>
      </w:r>
      <w:r w:rsidR="000422E8">
        <w:t>restart!!!</w:t>
      </w:r>
    </w:p>
    <w:p w14:paraId="30F9005A" w14:textId="77777777" w:rsidR="005D481D" w:rsidRDefault="005D481D" w:rsidP="005D481D"/>
    <w:p w14:paraId="252B551E" w14:textId="711A382F" w:rsidR="005D481D" w:rsidRDefault="005D481D" w:rsidP="005D481D">
      <w:r>
        <w:t xml:space="preserve">The Session Purge value is less critical, it should be at least as big as the windowSize and delay values combined. Bigger numbers have a </w:t>
      </w:r>
      <w:r w:rsidRPr="005D481D">
        <w:rPr>
          <w:b/>
        </w:rPr>
        <w:t>small</w:t>
      </w:r>
      <w:r>
        <w:t xml:space="preserve"> impact on the memory footprint of the custom collector extension.</w:t>
      </w:r>
    </w:p>
    <w:p w14:paraId="15EA6228" w14:textId="77777777" w:rsidR="005D481D" w:rsidRDefault="005D481D" w:rsidP="005D481D"/>
    <w:p w14:paraId="5BC44E67" w14:textId="0B861624" w:rsidR="005D481D" w:rsidRPr="00DB5FD6" w:rsidRDefault="005D481D" w:rsidP="005D481D">
      <w:r>
        <w:t>It’s worth to mention the Custom Collector will only operate on closed sessions.</w:t>
      </w:r>
    </w:p>
    <w:p w14:paraId="28674B7D" w14:textId="1BA853AE" w:rsidR="007C2DA0" w:rsidRDefault="00CF6FC7" w:rsidP="007C2DA0">
      <w:pPr>
        <w:pStyle w:val="berschrift1"/>
      </w:pPr>
      <w:bookmarkStart w:id="9" w:name="_Toc479580085"/>
      <w:r>
        <w:t>Function and Implementation</w:t>
      </w:r>
      <w:bookmarkEnd w:id="9"/>
    </w:p>
    <w:p w14:paraId="416E053F" w14:textId="77777777" w:rsidR="00D62A36" w:rsidRDefault="00D62A36" w:rsidP="00D62A36"/>
    <w:p w14:paraId="5F5F754E" w14:textId="36C5A2E9" w:rsidR="00D62A36" w:rsidRDefault="00C202FB" w:rsidP="00D62A36">
      <w:r>
        <w:t xml:space="preserve">The workflow progress monitor uses </w:t>
      </w:r>
      <w:r w:rsidR="001010CC">
        <w:t>eum session information to scan and follow workflow executions. Workflows are heavily async so the mobile applications use custom data points (breadcrumb) to log the steps within the workflow execution</w:t>
      </w:r>
    </w:p>
    <w:p w14:paraId="319A8819" w14:textId="77777777" w:rsidR="001010CC" w:rsidRDefault="001010CC" w:rsidP="00D62A36"/>
    <w:p w14:paraId="6384DD72" w14:textId="0267C14D" w:rsidR="001010CC" w:rsidRDefault="001010CC" w:rsidP="00D62A36">
      <w:hyperlink r:id="rId23" w:history="1">
        <w:r w:rsidRPr="00FC1337">
          <w:rPr>
            <w:rStyle w:val="Link"/>
          </w:rPr>
          <w:t>https://docs.appdynamics.com/display/PRO42/Use+the+APIs+of+the+iOS+SDK+to+Customize+Your+Instrumentation</w:t>
        </w:r>
      </w:hyperlink>
    </w:p>
    <w:p w14:paraId="58D114CB" w14:textId="77777777" w:rsidR="001010CC" w:rsidRDefault="001010CC" w:rsidP="00D62A36"/>
    <w:p w14:paraId="616F66F6" w14:textId="40D50969" w:rsidR="001010CC" w:rsidRDefault="001010CC" w:rsidP="00D62A36">
      <w:hyperlink r:id="rId24" w:history="1">
        <w:r w:rsidRPr="00FC1337">
          <w:rPr>
            <w:rStyle w:val="Link"/>
          </w:rPr>
          <w:t>https://docs.appdynamics.com/display/PRO42/Use+the+APIs+of+the+iOS+SDK+to+Customize+Your+Instrumentation#UsetheAPIsoftheiOSSDKtoCustomizeYourInstrumentation-iosbread</w:t>
        </w:r>
      </w:hyperlink>
    </w:p>
    <w:p w14:paraId="085AED8E" w14:textId="77777777" w:rsidR="001010CC" w:rsidRDefault="001010CC" w:rsidP="00D62A36"/>
    <w:p w14:paraId="564AE3F4" w14:textId="77777777" w:rsidR="001010CC" w:rsidRDefault="001010CC" w:rsidP="001010CC">
      <w:pPr>
        <w:pStyle w:val="berschrift2"/>
      </w:pPr>
      <w:bookmarkStart w:id="10" w:name="_Toc479580086"/>
      <w:r>
        <w:t>Breadcrumbs</w:t>
      </w:r>
      <w:bookmarkEnd w:id="10"/>
    </w:p>
    <w:p w14:paraId="1217DE1C" w14:textId="77777777" w:rsidR="001010CC" w:rsidRDefault="001010CC" w:rsidP="001010CC">
      <w:r>
        <w:t>Breadcrumbs allow you to situate a crash in the context of your user's experience. Set a breadcrumb when something interesting happens. If your application crashes at some point in the future, the breadcrumb will be displayed along with the crash report.</w:t>
      </w:r>
    </w:p>
    <w:p w14:paraId="226FCE21" w14:textId="77777777" w:rsidR="001010CC" w:rsidRDefault="001010CC" w:rsidP="001010CC"/>
    <w:p w14:paraId="38B0A32D" w14:textId="77777777" w:rsidR="001010CC" w:rsidRDefault="001010CC" w:rsidP="001010CC">
      <w:r>
        <w:t>There are two ways of leaving breadcrumbs:</w:t>
      </w:r>
    </w:p>
    <w:p w14:paraId="6B70C85E" w14:textId="77777777" w:rsidR="001010CC" w:rsidRDefault="001010CC" w:rsidP="001010CC">
      <w:pPr>
        <w:pStyle w:val="Listenabsatz"/>
        <w:numPr>
          <w:ilvl w:val="0"/>
          <w:numId w:val="2"/>
        </w:numPr>
      </w:pPr>
      <w:r>
        <w:t>Crash Reports Only</w:t>
      </w:r>
    </w:p>
    <w:p w14:paraId="60C3A1E0" w14:textId="77777777" w:rsidR="001010CC" w:rsidRDefault="001010CC" w:rsidP="001010CC">
      <w:pPr>
        <w:pStyle w:val="Listenabsatz"/>
        <w:numPr>
          <w:ilvl w:val="0"/>
          <w:numId w:val="2"/>
        </w:numPr>
      </w:pPr>
      <w:r>
        <w:t>Modal</w:t>
      </w:r>
    </w:p>
    <w:p w14:paraId="4016F16A" w14:textId="77777777" w:rsidR="001010CC" w:rsidRDefault="001010CC" w:rsidP="001010CC">
      <w:r>
        <w:t xml:space="preserve">  </w:t>
      </w:r>
    </w:p>
    <w:p w14:paraId="4C260596" w14:textId="4B38405B" w:rsidR="001010CC" w:rsidRDefault="001010CC" w:rsidP="001010CC">
      <w:r>
        <w:t>Using this method means that breadcrumbs are reported in crash reports only.</w:t>
      </w:r>
    </w:p>
    <w:p w14:paraId="69B124F4" w14:textId="77777777" w:rsidR="001010CC" w:rsidRDefault="001010CC" w:rsidP="001010CC">
      <w:pPr>
        <w:pStyle w:val="Code"/>
      </w:pPr>
      <w:r>
        <w:t>+ (void)leaveBreadcrumb:(NSString *)breadcrumb</w:t>
      </w:r>
    </w:p>
    <w:p w14:paraId="4BE3A032" w14:textId="77777777" w:rsidR="001010CC" w:rsidRDefault="001010CC" w:rsidP="001010CC">
      <w:r>
        <w:t>Using this method lets you fine tune where the breadcrumbs are reported, either only in crash reports or in crash reports and sessions.</w:t>
      </w:r>
    </w:p>
    <w:p w14:paraId="76858C28" w14:textId="77777777" w:rsidR="001010CC" w:rsidRDefault="001010CC" w:rsidP="001010CC">
      <w:pPr>
        <w:pStyle w:val="Code"/>
      </w:pPr>
      <w:r>
        <w:t>+ (void)leaveBreadcrumb:(NSString *)breadcrumb mode:(ADEumBreadcrumbVisibility)mode</w:t>
      </w:r>
    </w:p>
    <w:p w14:paraId="7C5ECD3E" w14:textId="77777777" w:rsidR="001010CC" w:rsidRDefault="001010CC" w:rsidP="001010CC">
      <w:r>
        <w:t>Where mode is either:</w:t>
      </w:r>
    </w:p>
    <w:p w14:paraId="5BF4C752" w14:textId="77777777" w:rsidR="001010CC" w:rsidRDefault="001010CC" w:rsidP="001010CC">
      <w:pPr>
        <w:pStyle w:val="Listenabsatz"/>
        <w:numPr>
          <w:ilvl w:val="0"/>
          <w:numId w:val="3"/>
        </w:numPr>
      </w:pPr>
      <w:r>
        <w:t>ADEumBreadcrumbVisibilityCrashesOnly</w:t>
      </w:r>
    </w:p>
    <w:p w14:paraId="588F821C" w14:textId="77777777" w:rsidR="001010CC" w:rsidRDefault="001010CC" w:rsidP="001010CC">
      <w:pPr>
        <w:pStyle w:val="Listenabsatz"/>
        <w:numPr>
          <w:ilvl w:val="0"/>
          <w:numId w:val="3"/>
        </w:numPr>
      </w:pPr>
      <w:r>
        <w:t>ADEumBreadcrumbVisibilityCrashesAndSessions</w:t>
      </w:r>
    </w:p>
    <w:p w14:paraId="48E177AA" w14:textId="77777777" w:rsidR="001010CC" w:rsidRDefault="001010CC" w:rsidP="001010CC"/>
    <w:p w14:paraId="47D6E89F" w14:textId="32A86079" w:rsidR="001010CC" w:rsidRDefault="001010CC" w:rsidP="001010CC">
      <w:pPr>
        <w:rPr>
          <w:i/>
        </w:rPr>
      </w:pPr>
      <w:r w:rsidRPr="001010CC">
        <w:rPr>
          <w:i/>
        </w:rPr>
        <w:t>I</w:t>
      </w:r>
      <w:r w:rsidRPr="001010CC">
        <w:rPr>
          <w:i/>
        </w:rPr>
        <w:t>f the breadcrumb is over 2048 characters, it is truncated. If it is empty or nil, no breadcrumb is recorded. Each crash report displays the most recent 99 breadcrumbs.</w:t>
      </w:r>
    </w:p>
    <w:p w14:paraId="0089CAF1" w14:textId="77777777" w:rsidR="001010CC" w:rsidRDefault="001010CC" w:rsidP="001010CC">
      <w:pPr>
        <w:rPr>
          <w:i/>
        </w:rPr>
      </w:pPr>
    </w:p>
    <w:p w14:paraId="413B2FE1" w14:textId="7F6CE4E5" w:rsidR="001010CC" w:rsidRDefault="001010CC" w:rsidP="001010CC">
      <w:pPr>
        <w:pStyle w:val="berschrift2"/>
      </w:pPr>
      <w:bookmarkStart w:id="11" w:name="_Toc479580087"/>
      <w:r>
        <w:t>Processing</w:t>
      </w:r>
      <w:bookmarkEnd w:id="11"/>
    </w:p>
    <w:p w14:paraId="483A4B70" w14:textId="17621963" w:rsidR="001010CC" w:rsidRDefault="001010CC" w:rsidP="001010CC">
      <w:r>
        <w:t xml:space="preserve">The Agent retrieves </w:t>
      </w:r>
      <w:r w:rsidR="005D481D">
        <w:t>closed session within the configurated time window and process those session data (breadcrumbs only)</w:t>
      </w:r>
    </w:p>
    <w:p w14:paraId="320C27DD" w14:textId="77777777" w:rsidR="005D481D" w:rsidRDefault="005D481D" w:rsidP="001010CC"/>
    <w:p w14:paraId="2974A51C" w14:textId="7045A66B" w:rsidR="005D481D" w:rsidRDefault="000422E8" w:rsidP="001010CC">
      <w:r>
        <w:t xml:space="preserve">Multiple workflow definitions are processed in parallel. </w:t>
      </w:r>
      <w:r w:rsidR="00984781">
        <w:t xml:space="preserve">Each session start state will create a workflow instance (if no instance of this workflow is already started), or log a warning (if there is already </w:t>
      </w:r>
      <w:r>
        <w:t>an</w:t>
      </w:r>
      <w:r w:rsidR="00984781">
        <w:t xml:space="preserve"> instance started of this same workflow. Multiple workflow </w:t>
      </w:r>
      <w:r>
        <w:t>configurations</w:t>
      </w:r>
      <w:r w:rsidR="00984781">
        <w:t xml:space="preserve"> may share the same start state, multiple instances will be created.</w:t>
      </w:r>
    </w:p>
    <w:p w14:paraId="6FCFEF02" w14:textId="77777777" w:rsidR="00984781" w:rsidRDefault="00984781" w:rsidP="001010CC"/>
    <w:p w14:paraId="17111DAF" w14:textId="384A319C" w:rsidR="00984781" w:rsidRDefault="00984781" w:rsidP="001010CC">
      <w:r>
        <w:t xml:space="preserve">Once started, </w:t>
      </w:r>
      <w:r w:rsidR="000422E8">
        <w:t>a</w:t>
      </w:r>
      <w:r>
        <w:t xml:space="preserve"> workflow instance tracks </w:t>
      </w:r>
      <w:r w:rsidR="000422E8">
        <w:t>its</w:t>
      </w:r>
      <w:r>
        <w:t xml:space="preserve"> execution using the defined workflow steps. In case it reaches an end or error state the end or error count metrics are updated, and the average execution time metric is updated for this configuration.</w:t>
      </w:r>
    </w:p>
    <w:p w14:paraId="3EAB682B" w14:textId="77777777" w:rsidR="00984781" w:rsidRDefault="00984781" w:rsidP="001010CC"/>
    <w:p w14:paraId="256615A3" w14:textId="5F80FC31" w:rsidR="00984781" w:rsidRDefault="00984781" w:rsidP="001010CC">
      <w:r>
        <w:t xml:space="preserve">In case a workflow reaches the timeout age (TIMEOUT) or it is not in </w:t>
      </w:r>
      <w:r w:rsidR="000422E8">
        <w:t>a</w:t>
      </w:r>
      <w:r>
        <w:t xml:space="preserve"> known end or error state at the end of the eum session (STALE) the collector will update the state counter for stale or timeout executions. It will also update another metric that reports the last known state of this execution so that counters can be used to define the most common last state BEFORE the timeout or stale of a particular workflow.</w:t>
      </w:r>
    </w:p>
    <w:p w14:paraId="63B16F69" w14:textId="77777777" w:rsidR="00984781" w:rsidRDefault="00984781" w:rsidP="001010CC"/>
    <w:p w14:paraId="290C036F" w14:textId="070B9B8E" w:rsidR="00984781" w:rsidRDefault="00984781" w:rsidP="001010CC">
      <w:r>
        <w:t xml:space="preserve">It will also </w:t>
      </w:r>
      <w:r w:rsidR="000422E8">
        <w:t>produce</w:t>
      </w:r>
      <w:r>
        <w:t xml:space="preserve"> a log output that will contain diagnostic information such as the unique session ID and timing. This information can be used to open the session details in AppDynamics and have the full picture on this particular session with all connected information and potentially all snapshots collected during this session.</w:t>
      </w:r>
    </w:p>
    <w:p w14:paraId="6DD27F60" w14:textId="4E9FD62E" w:rsidR="00984781" w:rsidRDefault="00984781" w:rsidP="00984781">
      <w:pPr>
        <w:pStyle w:val="berschrift2"/>
      </w:pPr>
      <w:bookmarkStart w:id="12" w:name="_Toc479580088"/>
      <w:r>
        <w:t>Metrics Table</w:t>
      </w:r>
      <w:bookmarkEnd w:id="12"/>
    </w:p>
    <w:p w14:paraId="4F71CCD1" w14:textId="40773683" w:rsidR="00A9086E" w:rsidRDefault="00A9086E" w:rsidP="00A9086E">
      <w:r>
        <w:t xml:space="preserve">All Metrics follow a common </w:t>
      </w:r>
      <w:r w:rsidR="000422E8">
        <w:t>prefix:</w:t>
      </w:r>
    </w:p>
    <w:p w14:paraId="5FAC0AD6" w14:textId="77777777" w:rsidR="00A9086E" w:rsidRDefault="00A9086E" w:rsidP="00A9086E"/>
    <w:p w14:paraId="6628A1BC" w14:textId="2893AE0E" w:rsidR="00A9086E" w:rsidRDefault="00A9086E" w:rsidP="00A9086E">
      <w:r>
        <w:t>cu</w:t>
      </w:r>
      <w:r>
        <w:t>stomMetric|&lt;</w:t>
      </w:r>
      <w:r w:rsidRPr="008F1859">
        <w:rPr>
          <w:b/>
        </w:rPr>
        <w:t>appName</w:t>
      </w:r>
      <w:r>
        <w:t>&gt;|&lt;</w:t>
      </w:r>
      <w:r w:rsidRPr="008F1859">
        <w:rPr>
          <w:b/>
        </w:rPr>
        <w:t>FlowName</w:t>
      </w:r>
      <w:r>
        <w:t xml:space="preserve">&gt; </w:t>
      </w:r>
    </w:p>
    <w:p w14:paraId="5BCB4DFC" w14:textId="77777777" w:rsidR="00A9086E" w:rsidRPr="00A9086E" w:rsidRDefault="00A9086E" w:rsidP="00A9086E"/>
    <w:tbl>
      <w:tblPr>
        <w:tblStyle w:val="EinfacheTabelle4"/>
        <w:tblW w:w="0" w:type="auto"/>
        <w:tblLook w:val="04A0" w:firstRow="1" w:lastRow="0" w:firstColumn="1" w:lastColumn="0" w:noHBand="0" w:noVBand="1"/>
      </w:tblPr>
      <w:tblGrid>
        <w:gridCol w:w="3089"/>
        <w:gridCol w:w="7825"/>
      </w:tblGrid>
      <w:tr w:rsidR="008F1859" w14:paraId="4DC2B4BD" w14:textId="77777777" w:rsidTr="008F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345E38B3" w14:textId="01B8D9E0" w:rsidR="00A65232" w:rsidRDefault="00A65232" w:rsidP="00984781">
            <w:r>
              <w:t>Metric Path</w:t>
            </w:r>
          </w:p>
        </w:tc>
        <w:tc>
          <w:tcPr>
            <w:tcW w:w="7825" w:type="dxa"/>
          </w:tcPr>
          <w:p w14:paraId="1DB1EC4B" w14:textId="2B8B2850" w:rsidR="00A65232" w:rsidRDefault="00A65232" w:rsidP="00984781">
            <w:pPr>
              <w:cnfStyle w:val="100000000000" w:firstRow="1" w:lastRow="0" w:firstColumn="0" w:lastColumn="0" w:oddVBand="0" w:evenVBand="0" w:oddHBand="0" w:evenHBand="0" w:firstRowFirstColumn="0" w:firstRowLastColumn="0" w:lastRowFirstColumn="0" w:lastRowLastColumn="0"/>
            </w:pPr>
            <w:r>
              <w:t>Description</w:t>
            </w:r>
          </w:p>
        </w:tc>
      </w:tr>
      <w:tr w:rsidR="008F1859" w14:paraId="5B4BA8E8" w14:textId="77777777" w:rsidTr="008F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419C990B" w14:textId="0E6CC009" w:rsidR="00A65232" w:rsidRDefault="008F1859" w:rsidP="00984781">
            <w:r>
              <w:t>normalExecutions</w:t>
            </w:r>
          </w:p>
        </w:tc>
        <w:tc>
          <w:tcPr>
            <w:tcW w:w="7825" w:type="dxa"/>
          </w:tcPr>
          <w:p w14:paraId="2FA8016E" w14:textId="0C01488D" w:rsidR="00A65232" w:rsidRDefault="008F1859" w:rsidP="00984781">
            <w:pPr>
              <w:cnfStyle w:val="000000100000" w:firstRow="0" w:lastRow="0" w:firstColumn="0" w:lastColumn="0" w:oddVBand="0" w:evenVBand="0" w:oddHBand="1" w:evenHBand="0" w:firstRowFirstColumn="0" w:firstRowLastColumn="0" w:lastRowFirstColumn="0" w:lastRowLastColumn="0"/>
            </w:pPr>
            <w:r>
              <w:t xml:space="preserve"># of </w:t>
            </w:r>
            <w:r w:rsidRPr="008F1859">
              <w:rPr>
                <w:b/>
              </w:rPr>
              <w:t>normal</w:t>
            </w:r>
            <w:r>
              <w:t xml:space="preserve"> Executions per minute</w:t>
            </w:r>
          </w:p>
        </w:tc>
      </w:tr>
      <w:tr w:rsidR="008F1859" w14:paraId="09F586D8" w14:textId="77777777" w:rsidTr="008F1859">
        <w:tc>
          <w:tcPr>
            <w:cnfStyle w:val="001000000000" w:firstRow="0" w:lastRow="0" w:firstColumn="1" w:lastColumn="0" w:oddVBand="0" w:evenVBand="0" w:oddHBand="0" w:evenHBand="0" w:firstRowFirstColumn="0" w:firstRowLastColumn="0" w:lastRowFirstColumn="0" w:lastRowLastColumn="0"/>
            <w:tcW w:w="3089" w:type="dxa"/>
          </w:tcPr>
          <w:p w14:paraId="009BC538" w14:textId="7D0FD788" w:rsidR="00A65232" w:rsidRDefault="008F1859" w:rsidP="00984781">
            <w:r>
              <w:t>errorExecutions</w:t>
            </w:r>
          </w:p>
        </w:tc>
        <w:tc>
          <w:tcPr>
            <w:tcW w:w="7825" w:type="dxa"/>
          </w:tcPr>
          <w:p w14:paraId="72E9AF43" w14:textId="2282BCE5" w:rsidR="00A65232" w:rsidRDefault="008F1859" w:rsidP="008F1859">
            <w:pPr>
              <w:cnfStyle w:val="000000000000" w:firstRow="0" w:lastRow="0" w:firstColumn="0" w:lastColumn="0" w:oddVBand="0" w:evenVBand="0" w:oddHBand="0" w:evenHBand="0" w:firstRowFirstColumn="0" w:firstRowLastColumn="0" w:lastRowFirstColumn="0" w:lastRowLastColumn="0"/>
            </w:pPr>
            <w:r>
              <w:t xml:space="preserve"># of </w:t>
            </w:r>
            <w:r w:rsidRPr="008F1859">
              <w:rPr>
                <w:b/>
              </w:rPr>
              <w:t>error</w:t>
            </w:r>
            <w:r>
              <w:t xml:space="preserve"> Executions per minute</w:t>
            </w:r>
          </w:p>
        </w:tc>
      </w:tr>
      <w:tr w:rsidR="008F1859" w14:paraId="37A7AD0A" w14:textId="77777777" w:rsidTr="008F185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089" w:type="dxa"/>
          </w:tcPr>
          <w:p w14:paraId="2B42C1E5" w14:textId="63CC7A6F" w:rsidR="00A65232" w:rsidRDefault="008F1859" w:rsidP="00984781">
            <w:r>
              <w:t>timeoutExecutions</w:t>
            </w:r>
          </w:p>
        </w:tc>
        <w:tc>
          <w:tcPr>
            <w:tcW w:w="7825" w:type="dxa"/>
          </w:tcPr>
          <w:p w14:paraId="3B153539" w14:textId="4A1C6018" w:rsidR="00A65232" w:rsidRDefault="008F1859" w:rsidP="008F1859">
            <w:pPr>
              <w:cnfStyle w:val="000000100000" w:firstRow="0" w:lastRow="0" w:firstColumn="0" w:lastColumn="0" w:oddVBand="0" w:evenVBand="0" w:oddHBand="1" w:evenHBand="0" w:firstRowFirstColumn="0" w:firstRowLastColumn="0" w:lastRowFirstColumn="0" w:lastRowLastColumn="0"/>
            </w:pPr>
            <w:r>
              <w:t xml:space="preserve"># of </w:t>
            </w:r>
            <w:r w:rsidRPr="008F1859">
              <w:rPr>
                <w:b/>
              </w:rPr>
              <w:t>timeout</w:t>
            </w:r>
            <w:r>
              <w:t xml:space="preserve"> Executions per minute</w:t>
            </w:r>
          </w:p>
        </w:tc>
      </w:tr>
      <w:tr w:rsidR="008F1859" w14:paraId="31FC2B9D" w14:textId="77777777" w:rsidTr="008F1859">
        <w:tc>
          <w:tcPr>
            <w:cnfStyle w:val="001000000000" w:firstRow="0" w:lastRow="0" w:firstColumn="1" w:lastColumn="0" w:oddVBand="0" w:evenVBand="0" w:oddHBand="0" w:evenHBand="0" w:firstRowFirstColumn="0" w:firstRowLastColumn="0" w:lastRowFirstColumn="0" w:lastRowLastColumn="0"/>
            <w:tcW w:w="3089" w:type="dxa"/>
          </w:tcPr>
          <w:p w14:paraId="36A63099" w14:textId="3681E23F" w:rsidR="00A65232" w:rsidRDefault="008F1859" w:rsidP="00984781">
            <w:r>
              <w:t>staleExecutions</w:t>
            </w:r>
          </w:p>
        </w:tc>
        <w:tc>
          <w:tcPr>
            <w:tcW w:w="7825" w:type="dxa"/>
          </w:tcPr>
          <w:p w14:paraId="20A340DD" w14:textId="3AAFC63D" w:rsidR="00A65232" w:rsidRDefault="008F1859" w:rsidP="008F1859">
            <w:pPr>
              <w:cnfStyle w:val="000000000000" w:firstRow="0" w:lastRow="0" w:firstColumn="0" w:lastColumn="0" w:oddVBand="0" w:evenVBand="0" w:oddHBand="0" w:evenHBand="0" w:firstRowFirstColumn="0" w:firstRowLastColumn="0" w:lastRowFirstColumn="0" w:lastRowLastColumn="0"/>
            </w:pPr>
            <w:r>
              <w:t xml:space="preserve"># of </w:t>
            </w:r>
            <w:r w:rsidRPr="008F1859">
              <w:rPr>
                <w:b/>
              </w:rPr>
              <w:t>stale</w:t>
            </w:r>
            <w:r>
              <w:t xml:space="preserve"> Executions per minute</w:t>
            </w:r>
          </w:p>
        </w:tc>
      </w:tr>
      <w:tr w:rsidR="008F1859" w14:paraId="778B025C" w14:textId="77777777" w:rsidTr="008F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3221EAE5" w14:textId="2FD15046" w:rsidR="00A65232" w:rsidRDefault="008F1859" w:rsidP="00984781">
            <w:r>
              <w:t>totalExecutions</w:t>
            </w:r>
          </w:p>
        </w:tc>
        <w:tc>
          <w:tcPr>
            <w:tcW w:w="7825" w:type="dxa"/>
          </w:tcPr>
          <w:p w14:paraId="5A3D2A42" w14:textId="280D850B" w:rsidR="00A65232" w:rsidRDefault="008F1859" w:rsidP="008F1859">
            <w:pPr>
              <w:cnfStyle w:val="000000100000" w:firstRow="0" w:lastRow="0" w:firstColumn="0" w:lastColumn="0" w:oddVBand="0" w:evenVBand="0" w:oddHBand="1" w:evenHBand="0" w:firstRowFirstColumn="0" w:firstRowLastColumn="0" w:lastRowFirstColumn="0" w:lastRowLastColumn="0"/>
            </w:pPr>
            <w:r>
              <w:t xml:space="preserve"># of </w:t>
            </w:r>
            <w:r w:rsidRPr="008F1859">
              <w:rPr>
                <w:b/>
              </w:rPr>
              <w:t>total</w:t>
            </w:r>
            <w:r>
              <w:t xml:space="preserve"> Executions per minute</w:t>
            </w:r>
          </w:p>
        </w:tc>
      </w:tr>
      <w:tr w:rsidR="008F1859" w14:paraId="59252993" w14:textId="77777777" w:rsidTr="008F1859">
        <w:tc>
          <w:tcPr>
            <w:cnfStyle w:val="001000000000" w:firstRow="0" w:lastRow="0" w:firstColumn="1" w:lastColumn="0" w:oddVBand="0" w:evenVBand="0" w:oddHBand="0" w:evenHBand="0" w:firstRowFirstColumn="0" w:firstRowLastColumn="0" w:lastRowFirstColumn="0" w:lastRowLastColumn="0"/>
            <w:tcW w:w="3089" w:type="dxa"/>
          </w:tcPr>
          <w:p w14:paraId="2AE68234" w14:textId="5EC62529" w:rsidR="00A65232" w:rsidRDefault="008F1859" w:rsidP="00984781">
            <w:r w:rsidRPr="008F1859">
              <w:t>responseTimeMS</w:t>
            </w:r>
          </w:p>
        </w:tc>
        <w:tc>
          <w:tcPr>
            <w:tcW w:w="7825" w:type="dxa"/>
          </w:tcPr>
          <w:p w14:paraId="681DC540" w14:textId="5A35EBD2" w:rsidR="00A65232" w:rsidRDefault="008F1859" w:rsidP="00984781">
            <w:pPr>
              <w:cnfStyle w:val="000000000000" w:firstRow="0" w:lastRow="0" w:firstColumn="0" w:lastColumn="0" w:oddVBand="0" w:evenVBand="0" w:oddHBand="0" w:evenHBand="0" w:firstRowFirstColumn="0" w:firstRowLastColumn="0" w:lastRowFirstColumn="0" w:lastRowLastColumn="0"/>
            </w:pPr>
            <w:r>
              <w:t xml:space="preserve">Avg duration of </w:t>
            </w:r>
            <w:r w:rsidRPr="008F1859">
              <w:rPr>
                <w:b/>
              </w:rPr>
              <w:t>normal</w:t>
            </w:r>
            <w:r>
              <w:t xml:space="preserve"> executions (1 minute average) in ms</w:t>
            </w:r>
          </w:p>
        </w:tc>
      </w:tr>
      <w:tr w:rsidR="008F1859" w14:paraId="5EFC5648" w14:textId="77777777" w:rsidTr="008F1859">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089" w:type="dxa"/>
          </w:tcPr>
          <w:p w14:paraId="247B6ED1" w14:textId="1E135A44" w:rsidR="008F1859" w:rsidRPr="008F1859" w:rsidRDefault="008F1859" w:rsidP="00984781">
            <w:r>
              <w:t>states|timeout|&lt;stateName&gt;</w:t>
            </w:r>
          </w:p>
        </w:tc>
        <w:tc>
          <w:tcPr>
            <w:tcW w:w="7825" w:type="dxa"/>
          </w:tcPr>
          <w:p w14:paraId="2E571CE5" w14:textId="52A979CB" w:rsidR="008F1859" w:rsidRDefault="008F1859" w:rsidP="00984781">
            <w:pPr>
              <w:cnfStyle w:val="000000100000" w:firstRow="0" w:lastRow="0" w:firstColumn="0" w:lastColumn="0" w:oddVBand="0" w:evenVBand="0" w:oddHBand="1" w:evenHBand="0" w:firstRowFirstColumn="0" w:firstRowLastColumn="0" w:lastRowFirstColumn="0" w:lastRowLastColumn="0"/>
            </w:pPr>
            <w:r>
              <w:t xml:space="preserve"># of </w:t>
            </w:r>
            <w:r w:rsidRPr="008F1859">
              <w:rPr>
                <w:b/>
              </w:rPr>
              <w:t>timeout</w:t>
            </w:r>
            <w:r>
              <w:t xml:space="preserve"> executions where the last state was &lt;stateName&gt;</w:t>
            </w:r>
          </w:p>
        </w:tc>
      </w:tr>
      <w:tr w:rsidR="008F1859" w14:paraId="6D6470C7" w14:textId="77777777" w:rsidTr="008F1859">
        <w:tc>
          <w:tcPr>
            <w:cnfStyle w:val="001000000000" w:firstRow="0" w:lastRow="0" w:firstColumn="1" w:lastColumn="0" w:oddVBand="0" w:evenVBand="0" w:oddHBand="0" w:evenHBand="0" w:firstRowFirstColumn="0" w:firstRowLastColumn="0" w:lastRowFirstColumn="0" w:lastRowLastColumn="0"/>
            <w:tcW w:w="3089" w:type="dxa"/>
          </w:tcPr>
          <w:p w14:paraId="38664430" w14:textId="47924D3A" w:rsidR="008F1859" w:rsidRDefault="008F1859" w:rsidP="008F1859">
            <w:r>
              <w:t>states|error|&lt;stateName&gt;</w:t>
            </w:r>
          </w:p>
        </w:tc>
        <w:tc>
          <w:tcPr>
            <w:tcW w:w="7825" w:type="dxa"/>
          </w:tcPr>
          <w:p w14:paraId="4652B131" w14:textId="43104144" w:rsidR="008F1859" w:rsidRDefault="008F1859" w:rsidP="008F1859">
            <w:pPr>
              <w:cnfStyle w:val="000000000000" w:firstRow="0" w:lastRow="0" w:firstColumn="0" w:lastColumn="0" w:oddVBand="0" w:evenVBand="0" w:oddHBand="0" w:evenHBand="0" w:firstRowFirstColumn="0" w:firstRowLastColumn="0" w:lastRowFirstColumn="0" w:lastRowLastColumn="0"/>
            </w:pPr>
            <w:r>
              <w:t xml:space="preserve"># of </w:t>
            </w:r>
            <w:r w:rsidRPr="008F1859">
              <w:rPr>
                <w:b/>
              </w:rPr>
              <w:t>error</w:t>
            </w:r>
            <w:r>
              <w:t xml:space="preserve"> executions where the last state was &lt;stateName&gt;</w:t>
            </w:r>
          </w:p>
        </w:tc>
      </w:tr>
      <w:tr w:rsidR="008F1859" w14:paraId="1ACB7D74" w14:textId="77777777" w:rsidTr="008F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245E8F4D" w14:textId="73C3FED7" w:rsidR="008F1859" w:rsidRDefault="008F1859" w:rsidP="008F1859">
            <w:r>
              <w:t>states|stale|&lt;stateName&gt;</w:t>
            </w:r>
          </w:p>
        </w:tc>
        <w:tc>
          <w:tcPr>
            <w:tcW w:w="7825" w:type="dxa"/>
          </w:tcPr>
          <w:p w14:paraId="5AAC3072" w14:textId="03B0FD33" w:rsidR="008F1859" w:rsidRDefault="008F1859" w:rsidP="008F1859">
            <w:pPr>
              <w:cnfStyle w:val="000000100000" w:firstRow="0" w:lastRow="0" w:firstColumn="0" w:lastColumn="0" w:oddVBand="0" w:evenVBand="0" w:oddHBand="1" w:evenHBand="0" w:firstRowFirstColumn="0" w:firstRowLastColumn="0" w:lastRowFirstColumn="0" w:lastRowLastColumn="0"/>
            </w:pPr>
            <w:r>
              <w:t xml:space="preserve"># of </w:t>
            </w:r>
            <w:r w:rsidRPr="008F1859">
              <w:rPr>
                <w:b/>
              </w:rPr>
              <w:t>stale</w:t>
            </w:r>
            <w:r>
              <w:t xml:space="preserve"> executions where the last state was &lt;stateName&gt;</w:t>
            </w:r>
          </w:p>
        </w:tc>
      </w:tr>
    </w:tbl>
    <w:p w14:paraId="0FAF2EB7" w14:textId="77777777" w:rsidR="00984781" w:rsidRPr="00984781" w:rsidRDefault="00984781" w:rsidP="00984781"/>
    <w:p w14:paraId="71A784E4" w14:textId="7935AFDB" w:rsidR="00D62A36" w:rsidRPr="00CF6FC7" w:rsidRDefault="00C202FB" w:rsidP="007C2DA0">
      <w:pPr>
        <w:pStyle w:val="berschrift1"/>
      </w:pPr>
      <w:bookmarkStart w:id="13" w:name="_Toc479580089"/>
      <w:r>
        <w:t>Apendix A</w:t>
      </w:r>
      <w:r w:rsidR="00D62A36">
        <w:t>: Sample Log output explained</w:t>
      </w:r>
      <w:bookmarkEnd w:id="13"/>
    </w:p>
    <w:p w14:paraId="1DC7BEAC" w14:textId="77777777" w:rsidR="007C2DA0" w:rsidRPr="00CF6FC7" w:rsidRDefault="007C2DA0" w:rsidP="00A057AE"/>
    <w:p w14:paraId="12EA922C" w14:textId="21056C2B" w:rsidR="00CF6FC7" w:rsidRDefault="00D62A36">
      <w:pPr>
        <w:rPr>
          <w:sz w:val="24"/>
        </w:rPr>
      </w:pPr>
      <w:r>
        <w:rPr>
          <w:sz w:val="24"/>
        </w:rPr>
        <w:t>TODO: Run a test run using a proper DB config file and explain the log output</w:t>
      </w:r>
    </w:p>
    <w:sectPr w:rsidR="00CF6FC7" w:rsidSect="00097769">
      <w:headerReference w:type="default" r:id="rId25"/>
      <w:footerReference w:type="default" r:id="rId26"/>
      <w:headerReference w:type="first" r:id="rId27"/>
      <w:footerReference w:type="first" r:id="rId28"/>
      <w:pgSz w:w="11900" w:h="16840"/>
      <w:pgMar w:top="1460" w:right="319" w:bottom="845" w:left="807" w:header="737" w:footer="21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E41FD" w14:textId="77777777" w:rsidR="004306C7" w:rsidRDefault="004306C7" w:rsidP="00146ED7">
      <w:r>
        <w:separator/>
      </w:r>
    </w:p>
  </w:endnote>
  <w:endnote w:type="continuationSeparator" w:id="0">
    <w:p w14:paraId="30B9EA7E" w14:textId="77777777" w:rsidR="004306C7" w:rsidRDefault="004306C7" w:rsidP="00146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92AF" w14:textId="77777777" w:rsidR="00097769" w:rsidRDefault="006E6BCA" w:rsidP="00097769">
    <w:pPr>
      <w:pStyle w:val="Fuzeile"/>
      <w:tabs>
        <w:tab w:val="clear" w:pos="4320"/>
      </w:tabs>
    </w:pPr>
    <w:fldSimple w:instr=" FILENAME ">
      <w:r w:rsidR="002B4153">
        <w:rPr>
          <w:noProof/>
        </w:rPr>
        <w:t>DB Mobile Workflow Agent.docx</w:t>
      </w:r>
    </w:fldSimple>
    <w:r w:rsidR="00097769">
      <w:ptab w:relativeTo="margin" w:alignment="right" w:leader="none"/>
    </w:r>
    <w:r w:rsidR="00097769" w:rsidRPr="00FC1337">
      <w:t xml:space="preserve">Page </w:t>
    </w:r>
    <w:r w:rsidR="00097769" w:rsidRPr="00FC1337">
      <w:fldChar w:fldCharType="begin"/>
    </w:r>
    <w:r w:rsidR="00097769" w:rsidRPr="00FC1337">
      <w:instrText xml:space="preserve"> PAGE </w:instrText>
    </w:r>
    <w:r w:rsidR="00097769" w:rsidRPr="00FC1337">
      <w:fldChar w:fldCharType="separate"/>
    </w:r>
    <w:r w:rsidR="00BA73CE">
      <w:rPr>
        <w:noProof/>
      </w:rPr>
      <w:t>7</w:t>
    </w:r>
    <w:r w:rsidR="00097769" w:rsidRPr="00FC1337">
      <w:fldChar w:fldCharType="end"/>
    </w:r>
    <w:r w:rsidR="00097769" w:rsidRPr="00FC1337">
      <w:t xml:space="preserve"> of </w:t>
    </w:r>
    <w:fldSimple w:instr=" NUMPAGES ">
      <w:r w:rsidR="00BA73CE">
        <w:rPr>
          <w:noProof/>
        </w:rPr>
        <w:t>12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85966" w14:textId="77777777" w:rsidR="002E1D10" w:rsidRDefault="00097769">
    <w:pPr>
      <w:pStyle w:val="Fuzeile"/>
    </w:pPr>
    <w:r>
      <w:rPr>
        <w:noProof/>
        <w:lang w:val="de-DE" w:eastAsia="de-DE"/>
      </w:rPr>
      <w:drawing>
        <wp:anchor distT="0" distB="0" distL="114300" distR="114300" simplePos="0" relativeHeight="251659264" behindDoc="0" locked="0" layoutInCell="1" allowOverlap="1" wp14:anchorId="31B4CDFE" wp14:editId="004F45BF">
          <wp:simplePos x="0" y="0"/>
          <wp:positionH relativeFrom="column">
            <wp:posOffset>-1205865</wp:posOffset>
          </wp:positionH>
          <wp:positionV relativeFrom="paragraph">
            <wp:posOffset>-2123604</wp:posOffset>
          </wp:positionV>
          <wp:extent cx="7618955" cy="2716394"/>
          <wp:effectExtent l="0" t="0" r="1270" b="1905"/>
          <wp:wrapThrough wrapText="bothSides">
            <wp:wrapPolygon edited="0">
              <wp:start x="0" y="0"/>
              <wp:lineTo x="0" y="21413"/>
              <wp:lineTo x="21532" y="21413"/>
              <wp:lineTo x="21532" y="0"/>
              <wp:lineTo x="0" y="0"/>
            </wp:wrapPolygon>
          </wp:wrapThrough>
          <wp:docPr id="3" name="Bild 3" descr="/private/var/folders/gn/271j4lg11hngxmq91frxgkzc0000gp/T/DMD8520F9B4-B72F-4D33-8C63-257B0BBF4CC6/SME_EMEA_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var/folders/gn/271j4lg11hngxmq91frxgkzc0000gp/T/DMD8520F9B4-B72F-4D33-8C63-257B0BBF4CC6/SME_EMEA_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5354" cy="27186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053DC" w14:textId="77777777" w:rsidR="004306C7" w:rsidRDefault="004306C7" w:rsidP="00146ED7">
      <w:r>
        <w:separator/>
      </w:r>
    </w:p>
  </w:footnote>
  <w:footnote w:type="continuationSeparator" w:id="0">
    <w:p w14:paraId="37393F7B" w14:textId="77777777" w:rsidR="004306C7" w:rsidRDefault="004306C7" w:rsidP="00146E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308A8" w14:textId="77777777" w:rsidR="00097769" w:rsidRDefault="00097769">
    <w:pPr>
      <w:pStyle w:val="Kopfzeile"/>
    </w:pPr>
    <w:r>
      <w:rPr>
        <w:noProof/>
        <w:lang w:val="de-DE" w:eastAsia="de-DE"/>
      </w:rPr>
      <w:drawing>
        <wp:anchor distT="0" distB="0" distL="114300" distR="114300" simplePos="0" relativeHeight="251661312" behindDoc="0" locked="0" layoutInCell="1" allowOverlap="1" wp14:anchorId="68B74107" wp14:editId="594695AA">
          <wp:simplePos x="0" y="0"/>
          <wp:positionH relativeFrom="column">
            <wp:posOffset>-1143000</wp:posOffset>
          </wp:positionH>
          <wp:positionV relativeFrom="paragraph">
            <wp:posOffset>-447675</wp:posOffset>
          </wp:positionV>
          <wp:extent cx="5652135" cy="792480"/>
          <wp:effectExtent l="0" t="0" r="12065" b="0"/>
          <wp:wrapThrough wrapText="bothSides">
            <wp:wrapPolygon edited="0">
              <wp:start x="0" y="0"/>
              <wp:lineTo x="0" y="20769"/>
              <wp:lineTo x="21549" y="20769"/>
              <wp:lineTo x="21549" y="0"/>
              <wp:lineTo x="0" y="0"/>
            </wp:wrapPolygon>
          </wp:wrapThrough>
          <wp:docPr id="4" name="Bild 4" descr="/private/var/folders/gn/271j4lg11hngxmq91frxgkzc0000gp/T/DMD1A6A2EC5-1CFE-49CD-A711-43FA4397EB17/SME_EMEA_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var/folders/gn/271j4lg11hngxmq91frxgkzc0000gp/T/DMD1A6A2EC5-1CFE-49CD-A711-43FA4397EB17/SME_EMEA_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2135" cy="7924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C3A49" w14:textId="77777777" w:rsidR="002E1D10" w:rsidRDefault="002E1D10">
    <w:pPr>
      <w:pStyle w:val="Kopfzeile"/>
    </w:pPr>
    <w:r>
      <w:rPr>
        <w:noProof/>
        <w:lang w:val="de-DE" w:eastAsia="de-DE"/>
      </w:rPr>
      <w:drawing>
        <wp:anchor distT="0" distB="0" distL="114300" distR="114300" simplePos="0" relativeHeight="251658240" behindDoc="0" locked="0" layoutInCell="1" allowOverlap="1" wp14:anchorId="03E878B9" wp14:editId="086BFC25">
          <wp:simplePos x="0" y="0"/>
          <wp:positionH relativeFrom="column">
            <wp:posOffset>-1143000</wp:posOffset>
          </wp:positionH>
          <wp:positionV relativeFrom="paragraph">
            <wp:posOffset>-457200</wp:posOffset>
          </wp:positionV>
          <wp:extent cx="7574280" cy="1259840"/>
          <wp:effectExtent l="0" t="0" r="0" b="10160"/>
          <wp:wrapThrough wrapText="bothSides">
            <wp:wrapPolygon edited="0">
              <wp:start x="0" y="0"/>
              <wp:lineTo x="0" y="21339"/>
              <wp:lineTo x="21513" y="21339"/>
              <wp:lineTo x="21513" y="0"/>
              <wp:lineTo x="0" y="0"/>
            </wp:wrapPolygon>
          </wp:wrapThrough>
          <wp:docPr id="2" name="Bild 2" descr="/private/var/folders/gn/271j4lg11hngxmq91frxgkzc0000gp/T/DMD1A6A2EC5-1CFE-49CD-A711-43FA4397EB17/SME_EMEA_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var/folders/gn/271j4lg11hngxmq91frxgkzc0000gp/T/DMD1A6A2EC5-1CFE-49CD-A711-43FA4397EB17/SME_EMEA_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4280" cy="12598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358E8"/>
    <w:multiLevelType w:val="hybridMultilevel"/>
    <w:tmpl w:val="277AD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093891"/>
    <w:multiLevelType w:val="hybridMultilevel"/>
    <w:tmpl w:val="B850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DD64382"/>
    <w:multiLevelType w:val="multilevel"/>
    <w:tmpl w:val="C04825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hyphenationZone w:val="425"/>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C7"/>
    <w:rsid w:val="000047AA"/>
    <w:rsid w:val="000422E8"/>
    <w:rsid w:val="00097769"/>
    <w:rsid w:val="000F7DCE"/>
    <w:rsid w:val="001010CC"/>
    <w:rsid w:val="00146ED7"/>
    <w:rsid w:val="00181F91"/>
    <w:rsid w:val="00295384"/>
    <w:rsid w:val="002968A9"/>
    <w:rsid w:val="002B4153"/>
    <w:rsid w:val="002E1D10"/>
    <w:rsid w:val="00320FDC"/>
    <w:rsid w:val="00370439"/>
    <w:rsid w:val="003911A1"/>
    <w:rsid w:val="004306C7"/>
    <w:rsid w:val="00521844"/>
    <w:rsid w:val="00560BA5"/>
    <w:rsid w:val="005D481D"/>
    <w:rsid w:val="00615658"/>
    <w:rsid w:val="006E6BCA"/>
    <w:rsid w:val="00702656"/>
    <w:rsid w:val="00780031"/>
    <w:rsid w:val="00784243"/>
    <w:rsid w:val="00794110"/>
    <w:rsid w:val="007A2BD0"/>
    <w:rsid w:val="007C2DA0"/>
    <w:rsid w:val="0086445F"/>
    <w:rsid w:val="008920A0"/>
    <w:rsid w:val="008F1859"/>
    <w:rsid w:val="00942C11"/>
    <w:rsid w:val="00984781"/>
    <w:rsid w:val="009D6C09"/>
    <w:rsid w:val="00A057AE"/>
    <w:rsid w:val="00A54888"/>
    <w:rsid w:val="00A65232"/>
    <w:rsid w:val="00A9086E"/>
    <w:rsid w:val="00B674A2"/>
    <w:rsid w:val="00BA73CE"/>
    <w:rsid w:val="00BE0850"/>
    <w:rsid w:val="00C202FB"/>
    <w:rsid w:val="00C373CE"/>
    <w:rsid w:val="00C8312A"/>
    <w:rsid w:val="00CF0869"/>
    <w:rsid w:val="00CF6FC7"/>
    <w:rsid w:val="00D62A36"/>
    <w:rsid w:val="00DB5FD6"/>
    <w:rsid w:val="00E23860"/>
    <w:rsid w:val="00EB1AEB"/>
    <w:rsid w:val="00F3752B"/>
    <w:rsid w:val="00F639FB"/>
    <w:rsid w:val="00F8038A"/>
    <w:rsid w:val="00F94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26A2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639FB"/>
    <w:rPr>
      <w:sz w:val="20"/>
    </w:rPr>
  </w:style>
  <w:style w:type="paragraph" w:styleId="berschrift1">
    <w:name w:val="heading 1"/>
    <w:basedOn w:val="Standard"/>
    <w:next w:val="Standard"/>
    <w:link w:val="berschrift1Zchn"/>
    <w:uiPriority w:val="9"/>
    <w:qFormat/>
    <w:rsid w:val="00BE0850"/>
    <w:pPr>
      <w:keepNext/>
      <w:keepLines/>
      <w:pageBreakBefore/>
      <w:numPr>
        <w:numId w:val="1"/>
      </w:numPr>
      <w:spacing w:before="480"/>
      <w:ind w:left="431" w:hanging="431"/>
      <w:outlineLvl w:val="0"/>
    </w:pPr>
    <w:rPr>
      <w:rFonts w:asciiTheme="majorHAnsi" w:eastAsiaTheme="majorEastAsia" w:hAnsiTheme="majorHAnsi" w:cstheme="majorBidi"/>
      <w:b/>
      <w:bCs/>
      <w:color w:val="000000" w:themeColor="text1"/>
      <w:sz w:val="32"/>
      <w:szCs w:val="32"/>
    </w:rPr>
  </w:style>
  <w:style w:type="paragraph" w:styleId="berschrift2">
    <w:name w:val="heading 2"/>
    <w:basedOn w:val="Standard"/>
    <w:next w:val="Standard"/>
    <w:link w:val="berschrift2Zchn"/>
    <w:uiPriority w:val="9"/>
    <w:unhideWhenUsed/>
    <w:qFormat/>
    <w:rsid w:val="008920A0"/>
    <w:pPr>
      <w:keepNext/>
      <w:keepLines/>
      <w:numPr>
        <w:ilvl w:val="1"/>
        <w:numId w:val="1"/>
      </w:numPr>
      <w:spacing w:before="200" w:after="240"/>
      <w:ind w:left="578" w:hanging="578"/>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chn"/>
    <w:uiPriority w:val="9"/>
    <w:semiHidden/>
    <w:unhideWhenUsed/>
    <w:qFormat/>
    <w:rsid w:val="0086445F"/>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370439"/>
    <w:pPr>
      <w:keepNext/>
      <w:keepLines/>
      <w:numPr>
        <w:ilvl w:val="3"/>
        <w:numId w:val="1"/>
      </w:numPr>
      <w:spacing w:before="40"/>
      <w:outlineLvl w:val="3"/>
    </w:pPr>
    <w:rPr>
      <w:rFonts w:asciiTheme="majorHAnsi" w:eastAsiaTheme="majorEastAsia" w:hAnsiTheme="majorHAnsi" w:cstheme="majorBidi"/>
      <w:i/>
      <w:iCs/>
      <w:color w:val="009248" w:themeColor="accent1" w:themeShade="BF"/>
    </w:rPr>
  </w:style>
  <w:style w:type="paragraph" w:styleId="berschrift5">
    <w:name w:val="heading 5"/>
    <w:basedOn w:val="Standard"/>
    <w:next w:val="Standard"/>
    <w:link w:val="berschrift5Zchn"/>
    <w:uiPriority w:val="9"/>
    <w:semiHidden/>
    <w:unhideWhenUsed/>
    <w:qFormat/>
    <w:rsid w:val="00370439"/>
    <w:pPr>
      <w:keepNext/>
      <w:keepLines/>
      <w:numPr>
        <w:ilvl w:val="4"/>
        <w:numId w:val="1"/>
      </w:numPr>
      <w:spacing w:before="40"/>
      <w:outlineLvl w:val="4"/>
    </w:pPr>
    <w:rPr>
      <w:rFonts w:asciiTheme="majorHAnsi" w:eastAsiaTheme="majorEastAsia" w:hAnsiTheme="majorHAnsi" w:cstheme="majorBidi"/>
      <w:color w:val="009248" w:themeColor="accent1" w:themeShade="BF"/>
    </w:rPr>
  </w:style>
  <w:style w:type="paragraph" w:styleId="berschrift6">
    <w:name w:val="heading 6"/>
    <w:basedOn w:val="Standard"/>
    <w:next w:val="Standard"/>
    <w:link w:val="berschrift6Zchn"/>
    <w:uiPriority w:val="9"/>
    <w:semiHidden/>
    <w:unhideWhenUsed/>
    <w:qFormat/>
    <w:rsid w:val="00370439"/>
    <w:pPr>
      <w:keepNext/>
      <w:keepLines/>
      <w:numPr>
        <w:ilvl w:val="5"/>
        <w:numId w:val="1"/>
      </w:numPr>
      <w:spacing w:before="40"/>
      <w:outlineLvl w:val="5"/>
    </w:pPr>
    <w:rPr>
      <w:rFonts w:asciiTheme="majorHAnsi" w:eastAsiaTheme="majorEastAsia" w:hAnsiTheme="majorHAnsi" w:cstheme="majorBidi"/>
      <w:color w:val="00612F" w:themeColor="accent1" w:themeShade="7F"/>
    </w:rPr>
  </w:style>
  <w:style w:type="paragraph" w:styleId="berschrift7">
    <w:name w:val="heading 7"/>
    <w:basedOn w:val="Standard"/>
    <w:next w:val="Standard"/>
    <w:link w:val="berschrift7Zchn"/>
    <w:uiPriority w:val="9"/>
    <w:semiHidden/>
    <w:unhideWhenUsed/>
    <w:qFormat/>
    <w:rsid w:val="00370439"/>
    <w:pPr>
      <w:keepNext/>
      <w:keepLines/>
      <w:numPr>
        <w:ilvl w:val="6"/>
        <w:numId w:val="1"/>
      </w:numPr>
      <w:spacing w:before="40"/>
      <w:outlineLvl w:val="6"/>
    </w:pPr>
    <w:rPr>
      <w:rFonts w:asciiTheme="majorHAnsi" w:eastAsiaTheme="majorEastAsia" w:hAnsiTheme="majorHAnsi" w:cstheme="majorBidi"/>
      <w:i/>
      <w:iCs/>
      <w:color w:val="00612F" w:themeColor="accent1" w:themeShade="7F"/>
    </w:rPr>
  </w:style>
  <w:style w:type="paragraph" w:styleId="berschrift8">
    <w:name w:val="heading 8"/>
    <w:basedOn w:val="Standard"/>
    <w:next w:val="Standard"/>
    <w:link w:val="berschrift8Zchn"/>
    <w:uiPriority w:val="9"/>
    <w:semiHidden/>
    <w:unhideWhenUsed/>
    <w:qFormat/>
    <w:rsid w:val="003704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704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qFormat/>
    <w:rsid w:val="003911A1"/>
    <w:rPr>
      <w:color w:val="004D92" w:themeColor="text2"/>
      <w:u w:val="single"/>
    </w:rPr>
  </w:style>
  <w:style w:type="paragraph" w:styleId="Kopfzeile">
    <w:name w:val="header"/>
    <w:basedOn w:val="Standard"/>
    <w:link w:val="KopfzeileZchn"/>
    <w:uiPriority w:val="99"/>
    <w:unhideWhenUsed/>
    <w:rsid w:val="00146ED7"/>
    <w:pPr>
      <w:tabs>
        <w:tab w:val="center" w:pos="4320"/>
        <w:tab w:val="right" w:pos="8640"/>
      </w:tabs>
    </w:pPr>
  </w:style>
  <w:style w:type="character" w:customStyle="1" w:styleId="KopfzeileZchn">
    <w:name w:val="Kopfzeile Zchn"/>
    <w:basedOn w:val="Absatz-Standardschriftart"/>
    <w:link w:val="Kopfzeile"/>
    <w:uiPriority w:val="99"/>
    <w:rsid w:val="00146ED7"/>
  </w:style>
  <w:style w:type="paragraph" w:styleId="Fuzeile">
    <w:name w:val="footer"/>
    <w:basedOn w:val="Standard"/>
    <w:link w:val="FuzeileZchn"/>
    <w:uiPriority w:val="99"/>
    <w:unhideWhenUsed/>
    <w:rsid w:val="00146ED7"/>
    <w:pPr>
      <w:tabs>
        <w:tab w:val="center" w:pos="4320"/>
        <w:tab w:val="right" w:pos="8640"/>
      </w:tabs>
    </w:pPr>
  </w:style>
  <w:style w:type="character" w:customStyle="1" w:styleId="FuzeileZchn">
    <w:name w:val="Fußzeile Zchn"/>
    <w:basedOn w:val="Absatz-Standardschriftart"/>
    <w:link w:val="Fuzeile"/>
    <w:uiPriority w:val="99"/>
    <w:rsid w:val="00146ED7"/>
  </w:style>
  <w:style w:type="paragraph" w:styleId="Sprechblasentext">
    <w:name w:val="Balloon Text"/>
    <w:basedOn w:val="Standard"/>
    <w:link w:val="SprechblasentextZchn"/>
    <w:uiPriority w:val="99"/>
    <w:semiHidden/>
    <w:unhideWhenUsed/>
    <w:rsid w:val="00146ED7"/>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46ED7"/>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BE0850"/>
    <w:rPr>
      <w:rFonts w:asciiTheme="majorHAnsi" w:eastAsiaTheme="majorEastAsia" w:hAnsiTheme="majorHAnsi" w:cstheme="majorBidi"/>
      <w:b/>
      <w:bCs/>
      <w:color w:val="000000" w:themeColor="text1"/>
      <w:sz w:val="32"/>
      <w:szCs w:val="32"/>
    </w:rPr>
  </w:style>
  <w:style w:type="character" w:customStyle="1" w:styleId="berschrift2Zchn">
    <w:name w:val="Überschrift 2 Zchn"/>
    <w:basedOn w:val="Absatz-Standardschriftart"/>
    <w:link w:val="berschrift2"/>
    <w:uiPriority w:val="9"/>
    <w:rsid w:val="008920A0"/>
    <w:rPr>
      <w:rFonts w:asciiTheme="majorHAnsi" w:eastAsiaTheme="majorEastAsia" w:hAnsiTheme="majorHAnsi" w:cstheme="majorBidi"/>
      <w:b/>
      <w:bCs/>
      <w:color w:val="000000" w:themeColor="text1"/>
      <w:sz w:val="26"/>
      <w:szCs w:val="26"/>
    </w:rPr>
  </w:style>
  <w:style w:type="character" w:customStyle="1" w:styleId="berschrift3Zchn">
    <w:name w:val="Überschrift 3 Zchn"/>
    <w:basedOn w:val="Absatz-Standardschriftart"/>
    <w:link w:val="berschrift3"/>
    <w:uiPriority w:val="9"/>
    <w:semiHidden/>
    <w:rsid w:val="0086445F"/>
    <w:rPr>
      <w:rFonts w:asciiTheme="majorHAnsi" w:eastAsiaTheme="majorEastAsia" w:hAnsiTheme="majorHAnsi" w:cstheme="majorBidi"/>
      <w:b/>
      <w:bCs/>
      <w:color w:val="000000" w:themeColor="text1"/>
    </w:rPr>
  </w:style>
  <w:style w:type="paragraph" w:styleId="Titel">
    <w:name w:val="Title"/>
    <w:basedOn w:val="Standard"/>
    <w:next w:val="Standard"/>
    <w:link w:val="TitelZchn"/>
    <w:uiPriority w:val="10"/>
    <w:qFormat/>
    <w:rsid w:val="00A057AE"/>
    <w:pPr>
      <w:pBdr>
        <w:bottom w:val="single" w:sz="2" w:space="4" w:color="000000" w:themeColor="text1"/>
      </w:pBdr>
      <w:tabs>
        <w:tab w:val="left" w:pos="6169"/>
      </w:tabs>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A057AE"/>
    <w:rPr>
      <w:rFonts w:asciiTheme="majorHAnsi" w:eastAsiaTheme="majorEastAsia" w:hAnsiTheme="majorHAnsi" w:cstheme="majorBidi"/>
      <w:color w:val="000000" w:themeColor="text1"/>
      <w:spacing w:val="5"/>
      <w:kern w:val="28"/>
      <w:sz w:val="52"/>
      <w:szCs w:val="52"/>
    </w:rPr>
  </w:style>
  <w:style w:type="paragraph" w:styleId="Untertitel">
    <w:name w:val="Subtitle"/>
    <w:basedOn w:val="Standard"/>
    <w:next w:val="Standard"/>
    <w:link w:val="UntertitelZchn"/>
    <w:uiPriority w:val="11"/>
    <w:qFormat/>
    <w:rsid w:val="0086445F"/>
    <w:pPr>
      <w:numPr>
        <w:ilvl w:val="1"/>
      </w:numPr>
    </w:pPr>
    <w:rPr>
      <w:rFonts w:asciiTheme="majorHAnsi" w:eastAsiaTheme="majorEastAsia" w:hAnsiTheme="majorHAnsi" w:cstheme="majorBidi"/>
      <w:i/>
      <w:iCs/>
      <w:color w:val="000000" w:themeColor="text1"/>
      <w:spacing w:val="15"/>
    </w:rPr>
  </w:style>
  <w:style w:type="character" w:customStyle="1" w:styleId="UntertitelZchn">
    <w:name w:val="Untertitel Zchn"/>
    <w:basedOn w:val="Absatz-Standardschriftart"/>
    <w:link w:val="Untertitel"/>
    <w:uiPriority w:val="11"/>
    <w:rsid w:val="0086445F"/>
    <w:rPr>
      <w:rFonts w:asciiTheme="majorHAnsi" w:eastAsiaTheme="majorEastAsia" w:hAnsiTheme="majorHAnsi" w:cstheme="majorBidi"/>
      <w:i/>
      <w:iCs/>
      <w:color w:val="000000" w:themeColor="text1"/>
      <w:spacing w:val="15"/>
    </w:rPr>
  </w:style>
  <w:style w:type="character" w:styleId="Schwachhervorheb">
    <w:name w:val="Subtle Emphasis"/>
    <w:basedOn w:val="Absatz-Standardschriftart"/>
    <w:uiPriority w:val="19"/>
    <w:qFormat/>
    <w:rsid w:val="0086445F"/>
    <w:rPr>
      <w:i/>
      <w:iCs/>
      <w:color w:val="000000" w:themeColor="text1"/>
    </w:rPr>
  </w:style>
  <w:style w:type="character" w:styleId="Intensivhervorheb">
    <w:name w:val="Intense Emphasis"/>
    <w:basedOn w:val="Absatz-Standardschriftart"/>
    <w:uiPriority w:val="21"/>
    <w:qFormat/>
    <w:rsid w:val="0086445F"/>
    <w:rPr>
      <w:b/>
      <w:bCs/>
      <w:i/>
      <w:iCs/>
      <w:color w:val="000000" w:themeColor="text1"/>
    </w:rPr>
  </w:style>
  <w:style w:type="paragraph" w:styleId="IntensivesZitat">
    <w:name w:val="Intense Quote"/>
    <w:basedOn w:val="Standard"/>
    <w:next w:val="Standard"/>
    <w:link w:val="IntensivesZitatZchn"/>
    <w:uiPriority w:val="30"/>
    <w:qFormat/>
    <w:rsid w:val="00A057AE"/>
    <w:pPr>
      <w:pBdr>
        <w:bottom w:val="single" w:sz="2" w:space="4" w:color="000000" w:themeColor="text1"/>
      </w:pBd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A057AE"/>
    <w:rPr>
      <w:b/>
      <w:bCs/>
      <w:i/>
      <w:iCs/>
      <w:color w:val="000000" w:themeColor="text1"/>
    </w:rPr>
  </w:style>
  <w:style w:type="character" w:styleId="SchwacherVerweis">
    <w:name w:val="Subtle Reference"/>
    <w:basedOn w:val="Absatz-Standardschriftart"/>
    <w:uiPriority w:val="31"/>
    <w:qFormat/>
    <w:rsid w:val="0086445F"/>
    <w:rPr>
      <w:smallCaps/>
      <w:color w:val="000000" w:themeColor="text1"/>
      <w:u w:val="single"/>
    </w:rPr>
  </w:style>
  <w:style w:type="character" w:styleId="IntensiverVerweis">
    <w:name w:val="Intense Reference"/>
    <w:basedOn w:val="Absatz-Standardschriftart"/>
    <w:uiPriority w:val="32"/>
    <w:qFormat/>
    <w:rsid w:val="0086445F"/>
    <w:rPr>
      <w:b/>
      <w:bCs/>
      <w:smallCaps/>
      <w:color w:val="000000" w:themeColor="text1"/>
      <w:spacing w:val="5"/>
      <w:u w:val="single"/>
    </w:rPr>
  </w:style>
  <w:style w:type="paragraph" w:styleId="Verzeichnis1">
    <w:name w:val="toc 1"/>
    <w:basedOn w:val="Standard"/>
    <w:next w:val="Standard"/>
    <w:autoRedefine/>
    <w:uiPriority w:val="39"/>
    <w:unhideWhenUsed/>
    <w:rsid w:val="007C2DA0"/>
  </w:style>
  <w:style w:type="paragraph" w:styleId="Verzeichnis2">
    <w:name w:val="toc 2"/>
    <w:basedOn w:val="Standard"/>
    <w:next w:val="Standard"/>
    <w:autoRedefine/>
    <w:uiPriority w:val="39"/>
    <w:unhideWhenUsed/>
    <w:rsid w:val="007C2DA0"/>
    <w:pPr>
      <w:ind w:left="200"/>
    </w:pPr>
  </w:style>
  <w:style w:type="paragraph" w:styleId="Verzeichnis3">
    <w:name w:val="toc 3"/>
    <w:basedOn w:val="Standard"/>
    <w:next w:val="Standard"/>
    <w:autoRedefine/>
    <w:uiPriority w:val="39"/>
    <w:unhideWhenUsed/>
    <w:rsid w:val="007C2DA0"/>
    <w:pPr>
      <w:ind w:left="400"/>
    </w:pPr>
  </w:style>
  <w:style w:type="paragraph" w:styleId="Verzeichnis4">
    <w:name w:val="toc 4"/>
    <w:basedOn w:val="Standard"/>
    <w:next w:val="Standard"/>
    <w:autoRedefine/>
    <w:uiPriority w:val="39"/>
    <w:unhideWhenUsed/>
    <w:rsid w:val="007C2DA0"/>
    <w:pPr>
      <w:ind w:left="600"/>
    </w:pPr>
  </w:style>
  <w:style w:type="paragraph" w:styleId="Verzeichnis5">
    <w:name w:val="toc 5"/>
    <w:basedOn w:val="Standard"/>
    <w:next w:val="Standard"/>
    <w:autoRedefine/>
    <w:uiPriority w:val="39"/>
    <w:unhideWhenUsed/>
    <w:rsid w:val="007C2DA0"/>
    <w:pPr>
      <w:ind w:left="800"/>
    </w:pPr>
  </w:style>
  <w:style w:type="paragraph" w:styleId="Verzeichnis6">
    <w:name w:val="toc 6"/>
    <w:basedOn w:val="Standard"/>
    <w:next w:val="Standard"/>
    <w:autoRedefine/>
    <w:uiPriority w:val="39"/>
    <w:unhideWhenUsed/>
    <w:rsid w:val="007C2DA0"/>
    <w:pPr>
      <w:ind w:left="1000"/>
    </w:pPr>
  </w:style>
  <w:style w:type="paragraph" w:styleId="Verzeichnis7">
    <w:name w:val="toc 7"/>
    <w:basedOn w:val="Standard"/>
    <w:next w:val="Standard"/>
    <w:autoRedefine/>
    <w:uiPriority w:val="39"/>
    <w:unhideWhenUsed/>
    <w:rsid w:val="007C2DA0"/>
    <w:pPr>
      <w:ind w:left="1200"/>
    </w:pPr>
  </w:style>
  <w:style w:type="paragraph" w:styleId="Verzeichnis8">
    <w:name w:val="toc 8"/>
    <w:basedOn w:val="Standard"/>
    <w:next w:val="Standard"/>
    <w:autoRedefine/>
    <w:uiPriority w:val="39"/>
    <w:unhideWhenUsed/>
    <w:rsid w:val="007C2DA0"/>
    <w:pPr>
      <w:ind w:left="1400"/>
    </w:pPr>
  </w:style>
  <w:style w:type="paragraph" w:styleId="Verzeichnis9">
    <w:name w:val="toc 9"/>
    <w:basedOn w:val="Standard"/>
    <w:next w:val="Standard"/>
    <w:autoRedefine/>
    <w:uiPriority w:val="39"/>
    <w:unhideWhenUsed/>
    <w:rsid w:val="007C2DA0"/>
    <w:pPr>
      <w:ind w:left="1600"/>
    </w:pPr>
  </w:style>
  <w:style w:type="paragraph" w:customStyle="1" w:styleId="Code">
    <w:name w:val="Code"/>
    <w:basedOn w:val="Standard"/>
    <w:qFormat/>
    <w:rsid w:val="00DB5FD6"/>
    <w:pPr>
      <w:keepLines/>
      <w:pBdr>
        <w:top w:val="single" w:sz="4" w:space="1" w:color="auto" w:shadow="1"/>
        <w:left w:val="single" w:sz="4" w:space="4" w:color="auto" w:shadow="1"/>
        <w:bottom w:val="single" w:sz="4" w:space="1" w:color="auto" w:shadow="1"/>
        <w:right w:val="single" w:sz="4" w:space="4" w:color="auto" w:shadow="1"/>
      </w:pBdr>
      <w:spacing w:after="240"/>
      <w:contextualSpacing/>
    </w:pPr>
    <w:rPr>
      <w:rFonts w:ascii="Courier New" w:hAnsi="Courier New"/>
    </w:rPr>
  </w:style>
  <w:style w:type="character" w:customStyle="1" w:styleId="berschrift4Zchn">
    <w:name w:val="Überschrift 4 Zchn"/>
    <w:basedOn w:val="Absatz-Standardschriftart"/>
    <w:link w:val="berschrift4"/>
    <w:uiPriority w:val="9"/>
    <w:semiHidden/>
    <w:rsid w:val="00370439"/>
    <w:rPr>
      <w:rFonts w:asciiTheme="majorHAnsi" w:eastAsiaTheme="majorEastAsia" w:hAnsiTheme="majorHAnsi" w:cstheme="majorBidi"/>
      <w:i/>
      <w:iCs/>
      <w:color w:val="009248" w:themeColor="accent1" w:themeShade="BF"/>
      <w:sz w:val="20"/>
    </w:rPr>
  </w:style>
  <w:style w:type="character" w:customStyle="1" w:styleId="berschrift5Zchn">
    <w:name w:val="Überschrift 5 Zchn"/>
    <w:basedOn w:val="Absatz-Standardschriftart"/>
    <w:link w:val="berschrift5"/>
    <w:uiPriority w:val="9"/>
    <w:semiHidden/>
    <w:rsid w:val="00370439"/>
    <w:rPr>
      <w:rFonts w:asciiTheme="majorHAnsi" w:eastAsiaTheme="majorEastAsia" w:hAnsiTheme="majorHAnsi" w:cstheme="majorBidi"/>
      <w:color w:val="009248" w:themeColor="accent1" w:themeShade="BF"/>
      <w:sz w:val="20"/>
    </w:rPr>
  </w:style>
  <w:style w:type="character" w:customStyle="1" w:styleId="berschrift6Zchn">
    <w:name w:val="Überschrift 6 Zchn"/>
    <w:basedOn w:val="Absatz-Standardschriftart"/>
    <w:link w:val="berschrift6"/>
    <w:uiPriority w:val="9"/>
    <w:semiHidden/>
    <w:rsid w:val="00370439"/>
    <w:rPr>
      <w:rFonts w:asciiTheme="majorHAnsi" w:eastAsiaTheme="majorEastAsia" w:hAnsiTheme="majorHAnsi" w:cstheme="majorBidi"/>
      <w:color w:val="00612F" w:themeColor="accent1" w:themeShade="7F"/>
      <w:sz w:val="20"/>
    </w:rPr>
  </w:style>
  <w:style w:type="character" w:customStyle="1" w:styleId="berschrift7Zchn">
    <w:name w:val="Überschrift 7 Zchn"/>
    <w:basedOn w:val="Absatz-Standardschriftart"/>
    <w:link w:val="berschrift7"/>
    <w:uiPriority w:val="9"/>
    <w:semiHidden/>
    <w:rsid w:val="00370439"/>
    <w:rPr>
      <w:rFonts w:asciiTheme="majorHAnsi" w:eastAsiaTheme="majorEastAsia" w:hAnsiTheme="majorHAnsi" w:cstheme="majorBidi"/>
      <w:i/>
      <w:iCs/>
      <w:color w:val="00612F" w:themeColor="accent1" w:themeShade="7F"/>
      <w:sz w:val="20"/>
    </w:rPr>
  </w:style>
  <w:style w:type="character" w:customStyle="1" w:styleId="berschrift8Zchn">
    <w:name w:val="Überschrift 8 Zchn"/>
    <w:basedOn w:val="Absatz-Standardschriftart"/>
    <w:link w:val="berschrift8"/>
    <w:uiPriority w:val="9"/>
    <w:semiHidden/>
    <w:rsid w:val="0037043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7043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1010CC"/>
    <w:pPr>
      <w:ind w:left="720"/>
      <w:contextualSpacing/>
    </w:pPr>
  </w:style>
  <w:style w:type="table" w:styleId="Tabellenraster">
    <w:name w:val="Table Grid"/>
    <w:basedOn w:val="NormaleTabelle"/>
    <w:uiPriority w:val="59"/>
    <w:rsid w:val="005D4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4-Akzent2">
    <w:name w:val="Grid Table 4 Accent 2"/>
    <w:basedOn w:val="NormaleTabelle"/>
    <w:uiPriority w:val="49"/>
    <w:rsid w:val="005D481D"/>
    <w:tblPr>
      <w:tblStyleRowBandSize w:val="1"/>
      <w:tblStyleColBandSize w:val="1"/>
      <w:tblInd w:w="0" w:type="dxa"/>
      <w:tblBorders>
        <w:top w:val="single" w:sz="4" w:space="0" w:color="53CDFF" w:themeColor="accent2" w:themeTint="99"/>
        <w:left w:val="single" w:sz="4" w:space="0" w:color="53CDFF" w:themeColor="accent2" w:themeTint="99"/>
        <w:bottom w:val="single" w:sz="4" w:space="0" w:color="53CDFF" w:themeColor="accent2" w:themeTint="99"/>
        <w:right w:val="single" w:sz="4" w:space="0" w:color="53CDFF" w:themeColor="accent2" w:themeTint="99"/>
        <w:insideH w:val="single" w:sz="4" w:space="0" w:color="53CDFF" w:themeColor="accent2" w:themeTint="99"/>
        <w:insideV w:val="single" w:sz="4" w:space="0" w:color="53CD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FE0" w:themeColor="accent2"/>
          <w:left w:val="single" w:sz="4" w:space="0" w:color="009FE0" w:themeColor="accent2"/>
          <w:bottom w:val="single" w:sz="4" w:space="0" w:color="009FE0" w:themeColor="accent2"/>
          <w:right w:val="single" w:sz="4" w:space="0" w:color="009FE0" w:themeColor="accent2"/>
          <w:insideH w:val="nil"/>
          <w:insideV w:val="nil"/>
        </w:tcBorders>
        <w:shd w:val="clear" w:color="auto" w:fill="009FE0" w:themeFill="accent2"/>
      </w:tcPr>
    </w:tblStylePr>
    <w:tblStylePr w:type="lastRow">
      <w:rPr>
        <w:b/>
        <w:bCs/>
      </w:rPr>
      <w:tblPr/>
      <w:tcPr>
        <w:tcBorders>
          <w:top w:val="double" w:sz="4" w:space="0" w:color="009FE0"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styleId="Rastertabelle4">
    <w:name w:val="Grid Table 4"/>
    <w:basedOn w:val="NormaleTabelle"/>
    <w:uiPriority w:val="49"/>
    <w:rsid w:val="005D481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2">
    <w:name w:val="List Table 6 Colorful Accent 2"/>
    <w:basedOn w:val="NormaleTabelle"/>
    <w:uiPriority w:val="51"/>
    <w:rsid w:val="008F1859"/>
    <w:rPr>
      <w:color w:val="0077A7" w:themeColor="accent2" w:themeShade="BF"/>
    </w:rPr>
    <w:tblPr>
      <w:tblStyleRowBandSize w:val="1"/>
      <w:tblStyleColBandSize w:val="1"/>
      <w:tblInd w:w="0" w:type="dxa"/>
      <w:tblBorders>
        <w:top w:val="single" w:sz="4" w:space="0" w:color="009FE0" w:themeColor="accent2"/>
        <w:bottom w:val="single" w:sz="4" w:space="0" w:color="009FE0" w:themeColor="accent2"/>
      </w:tblBorders>
      <w:tblCellMar>
        <w:top w:w="0" w:type="dxa"/>
        <w:left w:w="108" w:type="dxa"/>
        <w:bottom w:w="0" w:type="dxa"/>
        <w:right w:w="108" w:type="dxa"/>
      </w:tblCellMar>
    </w:tblPr>
    <w:tblStylePr w:type="firstRow">
      <w:rPr>
        <w:b/>
        <w:bCs/>
      </w:rPr>
      <w:tblPr/>
      <w:tcPr>
        <w:tcBorders>
          <w:bottom w:val="single" w:sz="4" w:space="0" w:color="009FE0" w:themeColor="accent2"/>
        </w:tcBorders>
      </w:tcPr>
    </w:tblStylePr>
    <w:tblStylePr w:type="lastRow">
      <w:rPr>
        <w:b/>
        <w:bCs/>
      </w:rPr>
      <w:tblPr/>
      <w:tcPr>
        <w:tcBorders>
          <w:top w:val="double" w:sz="4" w:space="0" w:color="009FE0"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table" w:styleId="Listentabelle1hell">
    <w:name w:val="List Table 1 Light"/>
    <w:basedOn w:val="NormaleTabelle"/>
    <w:uiPriority w:val="46"/>
    <w:rsid w:val="008F185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4">
    <w:name w:val="Plain Table 4"/>
    <w:basedOn w:val="NormaleTabelle"/>
    <w:uiPriority w:val="44"/>
    <w:rsid w:val="008F1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3706">
      <w:bodyDiv w:val="1"/>
      <w:marLeft w:val="0"/>
      <w:marRight w:val="0"/>
      <w:marTop w:val="0"/>
      <w:marBottom w:val="0"/>
      <w:divBdr>
        <w:top w:val="none" w:sz="0" w:space="0" w:color="auto"/>
        <w:left w:val="none" w:sz="0" w:space="0" w:color="auto"/>
        <w:bottom w:val="none" w:sz="0" w:space="0" w:color="auto"/>
        <w:right w:val="none" w:sz="0" w:space="0" w:color="auto"/>
      </w:divBdr>
    </w:div>
    <w:div w:id="868301738">
      <w:bodyDiv w:val="1"/>
      <w:marLeft w:val="0"/>
      <w:marRight w:val="0"/>
      <w:marTop w:val="0"/>
      <w:marBottom w:val="0"/>
      <w:divBdr>
        <w:top w:val="none" w:sz="0" w:space="0" w:color="auto"/>
        <w:left w:val="none" w:sz="0" w:space="0" w:color="auto"/>
        <w:bottom w:val="none" w:sz="0" w:space="0" w:color="auto"/>
        <w:right w:val="none" w:sz="0" w:space="0" w:color="auto"/>
      </w:divBdr>
      <w:divsChild>
        <w:div w:id="1472092138">
          <w:marLeft w:val="0"/>
          <w:marRight w:val="0"/>
          <w:marTop w:val="150"/>
          <w:marBottom w:val="150"/>
          <w:divBdr>
            <w:top w:val="dashed" w:sz="6" w:space="0" w:color="BBBBBB"/>
            <w:left w:val="dashed" w:sz="6" w:space="0" w:color="BBBBBB"/>
            <w:bottom w:val="dashed" w:sz="6" w:space="0" w:color="BBBBBB"/>
            <w:right w:val="dashed" w:sz="6" w:space="0" w:color="BBBBBB"/>
          </w:divBdr>
          <w:divsChild>
            <w:div w:id="265431919">
              <w:marLeft w:val="0"/>
              <w:marRight w:val="0"/>
              <w:marTop w:val="150"/>
              <w:marBottom w:val="150"/>
              <w:divBdr>
                <w:top w:val="none" w:sz="0" w:space="0" w:color="auto"/>
                <w:left w:val="none" w:sz="0" w:space="0" w:color="auto"/>
                <w:bottom w:val="none" w:sz="0" w:space="0" w:color="auto"/>
                <w:right w:val="none" w:sz="0" w:space="0" w:color="auto"/>
              </w:divBdr>
              <w:divsChild>
                <w:div w:id="1195311478">
                  <w:marLeft w:val="0"/>
                  <w:marRight w:val="0"/>
                  <w:marTop w:val="0"/>
                  <w:marBottom w:val="0"/>
                  <w:divBdr>
                    <w:top w:val="none" w:sz="0" w:space="0" w:color="auto"/>
                    <w:left w:val="none" w:sz="0" w:space="0" w:color="auto"/>
                    <w:bottom w:val="none" w:sz="0" w:space="0" w:color="auto"/>
                    <w:right w:val="none" w:sz="0" w:space="0" w:color="auto"/>
                  </w:divBdr>
                  <w:divsChild>
                    <w:div w:id="494342040">
                      <w:marLeft w:val="0"/>
                      <w:marRight w:val="0"/>
                      <w:marTop w:val="0"/>
                      <w:marBottom w:val="0"/>
                      <w:divBdr>
                        <w:top w:val="none" w:sz="0" w:space="0" w:color="auto"/>
                        <w:left w:val="none" w:sz="0" w:space="0" w:color="auto"/>
                        <w:bottom w:val="none" w:sz="0" w:space="0" w:color="auto"/>
                        <w:right w:val="none" w:sz="0" w:space="0" w:color="auto"/>
                      </w:divBdr>
                      <w:divsChild>
                        <w:div w:id="1128815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63719887">
          <w:marLeft w:val="0"/>
          <w:marRight w:val="0"/>
          <w:marTop w:val="0"/>
          <w:marBottom w:val="0"/>
          <w:divBdr>
            <w:top w:val="none" w:sz="0" w:space="0" w:color="auto"/>
            <w:left w:val="none" w:sz="0" w:space="0" w:color="auto"/>
            <w:bottom w:val="none" w:sz="0" w:space="0" w:color="auto"/>
            <w:right w:val="none" w:sz="0" w:space="0" w:color="auto"/>
          </w:divBdr>
          <w:divsChild>
            <w:div w:id="738212684">
              <w:marLeft w:val="0"/>
              <w:marRight w:val="0"/>
              <w:marTop w:val="150"/>
              <w:marBottom w:val="150"/>
              <w:divBdr>
                <w:top w:val="dashed" w:sz="6" w:space="0" w:color="BBBBBB"/>
                <w:left w:val="dashed" w:sz="6" w:space="0" w:color="BBBBBB"/>
                <w:bottom w:val="dashed" w:sz="6" w:space="0" w:color="BBBBBB"/>
                <w:right w:val="dashed" w:sz="6" w:space="0" w:color="BBBBBB"/>
              </w:divBdr>
              <w:divsChild>
                <w:div w:id="1137911215">
                  <w:marLeft w:val="0"/>
                  <w:marRight w:val="0"/>
                  <w:marTop w:val="150"/>
                  <w:marBottom w:val="150"/>
                  <w:divBdr>
                    <w:top w:val="none" w:sz="0" w:space="0" w:color="auto"/>
                    <w:left w:val="none" w:sz="0" w:space="0" w:color="auto"/>
                    <w:bottom w:val="none" w:sz="0" w:space="0" w:color="auto"/>
                    <w:right w:val="none" w:sz="0" w:space="0" w:color="auto"/>
                  </w:divBdr>
                  <w:divsChild>
                    <w:div w:id="131100718">
                      <w:marLeft w:val="0"/>
                      <w:marRight w:val="0"/>
                      <w:marTop w:val="0"/>
                      <w:marBottom w:val="0"/>
                      <w:divBdr>
                        <w:top w:val="none" w:sz="0" w:space="0" w:color="auto"/>
                        <w:left w:val="none" w:sz="0" w:space="0" w:color="auto"/>
                        <w:bottom w:val="none" w:sz="0" w:space="0" w:color="auto"/>
                        <w:right w:val="none" w:sz="0" w:space="0" w:color="auto"/>
                      </w:divBdr>
                      <w:divsChild>
                        <w:div w:id="1251114890">
                          <w:marLeft w:val="0"/>
                          <w:marRight w:val="0"/>
                          <w:marTop w:val="0"/>
                          <w:marBottom w:val="0"/>
                          <w:divBdr>
                            <w:top w:val="none" w:sz="0" w:space="0" w:color="auto"/>
                            <w:left w:val="none" w:sz="0" w:space="0" w:color="auto"/>
                            <w:bottom w:val="none" w:sz="0" w:space="0" w:color="auto"/>
                            <w:right w:val="none" w:sz="0" w:space="0" w:color="auto"/>
                          </w:divBdr>
                          <w:divsChild>
                            <w:div w:id="11878705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05765570">
              <w:marLeft w:val="0"/>
              <w:marRight w:val="0"/>
              <w:marTop w:val="0"/>
              <w:marBottom w:val="0"/>
              <w:divBdr>
                <w:top w:val="none" w:sz="0" w:space="0" w:color="auto"/>
                <w:left w:val="none" w:sz="0" w:space="0" w:color="auto"/>
                <w:bottom w:val="none" w:sz="0" w:space="0" w:color="auto"/>
                <w:right w:val="none" w:sz="0" w:space="0" w:color="auto"/>
              </w:divBdr>
            </w:div>
            <w:div w:id="1737849193">
              <w:marLeft w:val="0"/>
              <w:marRight w:val="0"/>
              <w:marTop w:val="0"/>
              <w:marBottom w:val="0"/>
              <w:divBdr>
                <w:top w:val="none" w:sz="0" w:space="0" w:color="auto"/>
                <w:left w:val="none" w:sz="0" w:space="0" w:color="auto"/>
                <w:bottom w:val="none" w:sz="0" w:space="0" w:color="auto"/>
                <w:right w:val="none" w:sz="0" w:space="0" w:color="auto"/>
              </w:divBdr>
            </w:div>
          </w:divsChild>
        </w:div>
        <w:div w:id="6152528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appdynamics.com/display/PRO43/Extensions+and+Custom+Metrics" TargetMode="External"/><Relationship Id="rId20" Type="http://schemas.openxmlformats.org/officeDocument/2006/relationships/hyperlink" Target="https://docs.appdynamics.com/display/PRO43/Standalone+Machine+Agent+Configuration+Property+Reference" TargetMode="External"/><Relationship Id="rId21" Type="http://schemas.openxmlformats.org/officeDocument/2006/relationships/hyperlink" Target="https://docs.appdynamics.com/display/PRO42/Standalone+Machine+Agent+Requirements+and+Supported+Environments#StandaloneMachineAgentRequirementsandSupportedEnvironments-JVMMemoryRequirements" TargetMode="External"/><Relationship Id="rId22" Type="http://schemas.openxmlformats.org/officeDocument/2006/relationships/hyperlink" Target="https://docs.appdynamics.com/display/PRO43/Verify+the+Standalone+Machine+Agent+Installation" TargetMode="External"/><Relationship Id="rId23" Type="http://schemas.openxmlformats.org/officeDocument/2006/relationships/hyperlink" Target="https://docs.appdynamics.com/display/PRO42/Use+the+APIs+of+the+iOS+SDK+to+Customize+Your+Instrumentation" TargetMode="External"/><Relationship Id="rId24" Type="http://schemas.openxmlformats.org/officeDocument/2006/relationships/hyperlink" Target="https://docs.appdynamics.com/display/PRO42/Use+the+APIs+of+the+iOS+SDK+to+Customize+Your+Instrumentation#UsetheAPIsoftheiOSSDKtoCustomizeYourInstrumentation-iosbread"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docs.appdynamics.com/display/PRO42/Analytics+Events+API" TargetMode="External"/><Relationship Id="rId11" Type="http://schemas.openxmlformats.org/officeDocument/2006/relationships/image" Target="media/image1.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yperlink" Target="https://docs.appdynamics.com/display/PRO42/Standalone+Machine+Agent)" TargetMode="External"/><Relationship Id="rId18" Type="http://schemas.openxmlformats.org/officeDocument/2006/relationships/hyperlink" Target="https://docs.appdynamics.com/display/PRO42/Linux+Install+Using+ZIP+with+Bundled+JRE" TargetMode="External"/><Relationship Id="rId19" Type="http://schemas.openxmlformats.org/officeDocument/2006/relationships/hyperlink" Target="https://docs.appdynamics.com/display/PRO42/Linux+Install+Using+the+RPM+Packag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appdynamics.com/display/PRO43/Machine+Agent+Metric+Collectio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tefan.marx/Dropbox/AppDynamics/templates/General%20Document.dotx" TargetMode="Externa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4CCF87-0267-CB42-AB67-796DC1F93AF6}" type="doc">
      <dgm:prSet loTypeId="urn:microsoft.com/office/officeart/2005/8/layout/chevron1" loCatId="" qsTypeId="urn:microsoft.com/office/officeart/2005/8/quickstyle/simple4" qsCatId="simple" csTypeId="urn:microsoft.com/office/officeart/2005/8/colors/accent2_4" csCatId="accent2" phldr="1"/>
      <dgm:spPr/>
    </dgm:pt>
    <dgm:pt modelId="{62D523AC-8172-B64A-828D-A8E614C53511}">
      <dgm:prSet phldrT="[Text]"/>
      <dgm:spPr/>
      <dgm:t>
        <a:bodyPr/>
        <a:lstStyle/>
        <a:p>
          <a:r>
            <a:rPr lang="de-DE"/>
            <a:t>Machine Agent Installation</a:t>
          </a:r>
        </a:p>
      </dgm:t>
    </dgm:pt>
    <dgm:pt modelId="{69FA1A21-EDB4-C74F-8EE7-9E6EBD276A61}" type="parTrans" cxnId="{AE67034F-6F4B-B542-BB3F-20CBFB915884}">
      <dgm:prSet/>
      <dgm:spPr/>
      <dgm:t>
        <a:bodyPr/>
        <a:lstStyle/>
        <a:p>
          <a:endParaRPr lang="de-DE"/>
        </a:p>
      </dgm:t>
    </dgm:pt>
    <dgm:pt modelId="{86F542A0-4159-7F4F-808B-E542518B29F7}" type="sibTrans" cxnId="{AE67034F-6F4B-B542-BB3F-20CBFB915884}">
      <dgm:prSet/>
      <dgm:spPr/>
      <dgm:t>
        <a:bodyPr/>
        <a:lstStyle/>
        <a:p>
          <a:endParaRPr lang="de-DE"/>
        </a:p>
      </dgm:t>
    </dgm:pt>
    <dgm:pt modelId="{3356F9F3-ED95-524E-826B-EC70085DAE49}">
      <dgm:prSet phldrT="[Text]"/>
      <dgm:spPr/>
      <dgm:t>
        <a:bodyPr/>
        <a:lstStyle/>
        <a:p>
          <a:r>
            <a:rPr lang="de-DE"/>
            <a:t>Extension Installation</a:t>
          </a:r>
        </a:p>
      </dgm:t>
    </dgm:pt>
    <dgm:pt modelId="{09B72604-EB48-2844-A02C-3AC3F0946657}" type="parTrans" cxnId="{8D4EF02C-67AC-8B4A-A195-8C8A325F0807}">
      <dgm:prSet/>
      <dgm:spPr/>
      <dgm:t>
        <a:bodyPr/>
        <a:lstStyle/>
        <a:p>
          <a:endParaRPr lang="de-DE"/>
        </a:p>
      </dgm:t>
    </dgm:pt>
    <dgm:pt modelId="{86745CA2-AAB4-C647-B96D-913CC1A380C5}" type="sibTrans" cxnId="{8D4EF02C-67AC-8B4A-A195-8C8A325F0807}">
      <dgm:prSet/>
      <dgm:spPr/>
      <dgm:t>
        <a:bodyPr/>
        <a:lstStyle/>
        <a:p>
          <a:endParaRPr lang="de-DE"/>
        </a:p>
      </dgm:t>
    </dgm:pt>
    <dgm:pt modelId="{0BEA9305-22FE-534B-83BD-7AE9E525B550}">
      <dgm:prSet phldrT="[Text]"/>
      <dgm:spPr/>
      <dgm:t>
        <a:bodyPr/>
        <a:lstStyle/>
        <a:p>
          <a:r>
            <a:rPr lang="de-DE"/>
            <a:t>Configuration and Test</a:t>
          </a:r>
        </a:p>
      </dgm:t>
    </dgm:pt>
    <dgm:pt modelId="{A887CED4-7BE5-2E46-BF56-2F2A0125AB44}" type="parTrans" cxnId="{39A0AE4D-1ADC-6749-A41D-43D1C65AD73D}">
      <dgm:prSet/>
      <dgm:spPr/>
      <dgm:t>
        <a:bodyPr/>
        <a:lstStyle/>
        <a:p>
          <a:endParaRPr lang="de-DE"/>
        </a:p>
      </dgm:t>
    </dgm:pt>
    <dgm:pt modelId="{3681F7F4-52A8-5948-9E74-4BAC0B8FA926}" type="sibTrans" cxnId="{39A0AE4D-1ADC-6749-A41D-43D1C65AD73D}">
      <dgm:prSet/>
      <dgm:spPr/>
      <dgm:t>
        <a:bodyPr/>
        <a:lstStyle/>
        <a:p>
          <a:endParaRPr lang="de-DE"/>
        </a:p>
      </dgm:t>
    </dgm:pt>
    <dgm:pt modelId="{2F32388A-8988-8642-B47F-791C9D6F855D}">
      <dgm:prSet phldrT="[Text]"/>
      <dgm:spPr/>
      <dgm:t>
        <a:bodyPr/>
        <a:lstStyle/>
        <a:p>
          <a:r>
            <a:rPr lang="de-DE"/>
            <a:t>Enable the Agent</a:t>
          </a:r>
        </a:p>
      </dgm:t>
    </dgm:pt>
    <dgm:pt modelId="{52751F65-5057-1841-AFC2-B2EA99F67DE4}" type="parTrans" cxnId="{D5FAA149-E3BF-8A4D-8D23-DFA6EC42A70D}">
      <dgm:prSet/>
      <dgm:spPr/>
      <dgm:t>
        <a:bodyPr/>
        <a:lstStyle/>
        <a:p>
          <a:endParaRPr lang="de-DE"/>
        </a:p>
      </dgm:t>
    </dgm:pt>
    <dgm:pt modelId="{EB65335A-8ACB-944F-9970-3DAB58F51ED7}" type="sibTrans" cxnId="{D5FAA149-E3BF-8A4D-8D23-DFA6EC42A70D}">
      <dgm:prSet/>
      <dgm:spPr/>
      <dgm:t>
        <a:bodyPr/>
        <a:lstStyle/>
        <a:p>
          <a:endParaRPr lang="de-DE"/>
        </a:p>
      </dgm:t>
    </dgm:pt>
    <dgm:pt modelId="{5F89D61D-6C14-FC49-8264-1A8A33F5F1F1}" type="pres">
      <dgm:prSet presAssocID="{E74CCF87-0267-CB42-AB67-796DC1F93AF6}" presName="Name0" presStyleCnt="0">
        <dgm:presLayoutVars>
          <dgm:dir/>
          <dgm:animLvl val="lvl"/>
          <dgm:resizeHandles val="exact"/>
        </dgm:presLayoutVars>
      </dgm:prSet>
      <dgm:spPr/>
    </dgm:pt>
    <dgm:pt modelId="{A4B606ED-B571-E44D-839E-67611B7156A2}" type="pres">
      <dgm:prSet presAssocID="{62D523AC-8172-B64A-828D-A8E614C53511}" presName="parTxOnly" presStyleLbl="node1" presStyleIdx="0" presStyleCnt="4">
        <dgm:presLayoutVars>
          <dgm:chMax val="0"/>
          <dgm:chPref val="0"/>
          <dgm:bulletEnabled val="1"/>
        </dgm:presLayoutVars>
      </dgm:prSet>
      <dgm:spPr/>
    </dgm:pt>
    <dgm:pt modelId="{0DED14CD-6F2B-9E4C-AEF5-188A17C9A86B}" type="pres">
      <dgm:prSet presAssocID="{86F542A0-4159-7F4F-808B-E542518B29F7}" presName="parTxOnlySpace" presStyleCnt="0"/>
      <dgm:spPr/>
    </dgm:pt>
    <dgm:pt modelId="{1918470A-9027-9544-BB5B-FADB989DF810}" type="pres">
      <dgm:prSet presAssocID="{3356F9F3-ED95-524E-826B-EC70085DAE49}" presName="parTxOnly" presStyleLbl="node1" presStyleIdx="1" presStyleCnt="4">
        <dgm:presLayoutVars>
          <dgm:chMax val="0"/>
          <dgm:chPref val="0"/>
          <dgm:bulletEnabled val="1"/>
        </dgm:presLayoutVars>
      </dgm:prSet>
      <dgm:spPr/>
    </dgm:pt>
    <dgm:pt modelId="{C667EEBC-ABC8-5F4E-83DC-10FD4A2C34B5}" type="pres">
      <dgm:prSet presAssocID="{86745CA2-AAB4-C647-B96D-913CC1A380C5}" presName="parTxOnlySpace" presStyleCnt="0"/>
      <dgm:spPr/>
    </dgm:pt>
    <dgm:pt modelId="{28784441-2A57-A545-AD05-301F17B9E694}" type="pres">
      <dgm:prSet presAssocID="{0BEA9305-22FE-534B-83BD-7AE9E525B550}" presName="parTxOnly" presStyleLbl="node1" presStyleIdx="2" presStyleCnt="4">
        <dgm:presLayoutVars>
          <dgm:chMax val="0"/>
          <dgm:chPref val="0"/>
          <dgm:bulletEnabled val="1"/>
        </dgm:presLayoutVars>
      </dgm:prSet>
      <dgm:spPr/>
      <dgm:t>
        <a:bodyPr/>
        <a:lstStyle/>
        <a:p>
          <a:endParaRPr lang="de-DE"/>
        </a:p>
      </dgm:t>
    </dgm:pt>
    <dgm:pt modelId="{0461BE4A-8228-5749-948E-45133ED6D472}" type="pres">
      <dgm:prSet presAssocID="{3681F7F4-52A8-5948-9E74-4BAC0B8FA926}" presName="parTxOnlySpace" presStyleCnt="0"/>
      <dgm:spPr/>
    </dgm:pt>
    <dgm:pt modelId="{2A04B9AE-4F52-074A-BCFD-2F548DC185AA}" type="pres">
      <dgm:prSet presAssocID="{2F32388A-8988-8642-B47F-791C9D6F855D}" presName="parTxOnly" presStyleLbl="node1" presStyleIdx="3" presStyleCnt="4">
        <dgm:presLayoutVars>
          <dgm:chMax val="0"/>
          <dgm:chPref val="0"/>
          <dgm:bulletEnabled val="1"/>
        </dgm:presLayoutVars>
      </dgm:prSet>
      <dgm:spPr/>
      <dgm:t>
        <a:bodyPr/>
        <a:lstStyle/>
        <a:p>
          <a:endParaRPr lang="de-DE"/>
        </a:p>
      </dgm:t>
    </dgm:pt>
  </dgm:ptLst>
  <dgm:cxnLst>
    <dgm:cxn modelId="{AE67034F-6F4B-B542-BB3F-20CBFB915884}" srcId="{E74CCF87-0267-CB42-AB67-796DC1F93AF6}" destId="{62D523AC-8172-B64A-828D-A8E614C53511}" srcOrd="0" destOrd="0" parTransId="{69FA1A21-EDB4-C74F-8EE7-9E6EBD276A61}" sibTransId="{86F542A0-4159-7F4F-808B-E542518B29F7}"/>
    <dgm:cxn modelId="{6AAA2EF2-CC99-F841-ABC4-4F318C51E3D9}" type="presOf" srcId="{0BEA9305-22FE-534B-83BD-7AE9E525B550}" destId="{28784441-2A57-A545-AD05-301F17B9E694}" srcOrd="0" destOrd="0" presId="urn:microsoft.com/office/officeart/2005/8/layout/chevron1"/>
    <dgm:cxn modelId="{C2264EE9-579A-5F48-8703-8F366AA4308E}" type="presOf" srcId="{3356F9F3-ED95-524E-826B-EC70085DAE49}" destId="{1918470A-9027-9544-BB5B-FADB989DF810}" srcOrd="0" destOrd="0" presId="urn:microsoft.com/office/officeart/2005/8/layout/chevron1"/>
    <dgm:cxn modelId="{D5FAA149-E3BF-8A4D-8D23-DFA6EC42A70D}" srcId="{E74CCF87-0267-CB42-AB67-796DC1F93AF6}" destId="{2F32388A-8988-8642-B47F-791C9D6F855D}" srcOrd="3" destOrd="0" parTransId="{52751F65-5057-1841-AFC2-B2EA99F67DE4}" sibTransId="{EB65335A-8ACB-944F-9970-3DAB58F51ED7}"/>
    <dgm:cxn modelId="{EA0267EA-21C5-BE49-B641-B76D28BE7C94}" type="presOf" srcId="{2F32388A-8988-8642-B47F-791C9D6F855D}" destId="{2A04B9AE-4F52-074A-BCFD-2F548DC185AA}" srcOrd="0" destOrd="0" presId="urn:microsoft.com/office/officeart/2005/8/layout/chevron1"/>
    <dgm:cxn modelId="{866274C3-48BE-3144-9118-DA13EE8CE43B}" type="presOf" srcId="{E74CCF87-0267-CB42-AB67-796DC1F93AF6}" destId="{5F89D61D-6C14-FC49-8264-1A8A33F5F1F1}" srcOrd="0" destOrd="0" presId="urn:microsoft.com/office/officeart/2005/8/layout/chevron1"/>
    <dgm:cxn modelId="{8D4EF02C-67AC-8B4A-A195-8C8A325F0807}" srcId="{E74CCF87-0267-CB42-AB67-796DC1F93AF6}" destId="{3356F9F3-ED95-524E-826B-EC70085DAE49}" srcOrd="1" destOrd="0" parTransId="{09B72604-EB48-2844-A02C-3AC3F0946657}" sibTransId="{86745CA2-AAB4-C647-B96D-913CC1A380C5}"/>
    <dgm:cxn modelId="{ABE88484-A5A2-8D47-97CD-8E9FC067DB9B}" type="presOf" srcId="{62D523AC-8172-B64A-828D-A8E614C53511}" destId="{A4B606ED-B571-E44D-839E-67611B7156A2}" srcOrd="0" destOrd="0" presId="urn:microsoft.com/office/officeart/2005/8/layout/chevron1"/>
    <dgm:cxn modelId="{39A0AE4D-1ADC-6749-A41D-43D1C65AD73D}" srcId="{E74CCF87-0267-CB42-AB67-796DC1F93AF6}" destId="{0BEA9305-22FE-534B-83BD-7AE9E525B550}" srcOrd="2" destOrd="0" parTransId="{A887CED4-7BE5-2E46-BF56-2F2A0125AB44}" sibTransId="{3681F7F4-52A8-5948-9E74-4BAC0B8FA926}"/>
    <dgm:cxn modelId="{7F9C8B7B-ABC7-8743-825E-B1713FAF2204}" type="presParOf" srcId="{5F89D61D-6C14-FC49-8264-1A8A33F5F1F1}" destId="{A4B606ED-B571-E44D-839E-67611B7156A2}" srcOrd="0" destOrd="0" presId="urn:microsoft.com/office/officeart/2005/8/layout/chevron1"/>
    <dgm:cxn modelId="{04E84054-984B-2C45-B5FD-FE2744D28F66}" type="presParOf" srcId="{5F89D61D-6C14-FC49-8264-1A8A33F5F1F1}" destId="{0DED14CD-6F2B-9E4C-AEF5-188A17C9A86B}" srcOrd="1" destOrd="0" presId="urn:microsoft.com/office/officeart/2005/8/layout/chevron1"/>
    <dgm:cxn modelId="{2099CF8B-048F-434C-A059-C95D41D35553}" type="presParOf" srcId="{5F89D61D-6C14-FC49-8264-1A8A33F5F1F1}" destId="{1918470A-9027-9544-BB5B-FADB989DF810}" srcOrd="2" destOrd="0" presId="urn:microsoft.com/office/officeart/2005/8/layout/chevron1"/>
    <dgm:cxn modelId="{1497B988-647E-8F40-9BAE-E9809174D068}" type="presParOf" srcId="{5F89D61D-6C14-FC49-8264-1A8A33F5F1F1}" destId="{C667EEBC-ABC8-5F4E-83DC-10FD4A2C34B5}" srcOrd="3" destOrd="0" presId="urn:microsoft.com/office/officeart/2005/8/layout/chevron1"/>
    <dgm:cxn modelId="{CC840E38-9856-6143-A5CF-1B9413F15651}" type="presParOf" srcId="{5F89D61D-6C14-FC49-8264-1A8A33F5F1F1}" destId="{28784441-2A57-A545-AD05-301F17B9E694}" srcOrd="4" destOrd="0" presId="urn:microsoft.com/office/officeart/2005/8/layout/chevron1"/>
    <dgm:cxn modelId="{3CC654DD-6C4D-A74E-84FE-B14B5832A01B}" type="presParOf" srcId="{5F89D61D-6C14-FC49-8264-1A8A33F5F1F1}" destId="{0461BE4A-8228-5749-948E-45133ED6D472}" srcOrd="5" destOrd="0" presId="urn:microsoft.com/office/officeart/2005/8/layout/chevron1"/>
    <dgm:cxn modelId="{47A398D2-E8CA-FF4D-9DA0-ACF3267E7BC6}" type="presParOf" srcId="{5F89D61D-6C14-FC49-8264-1A8A33F5F1F1}" destId="{2A04B9AE-4F52-074A-BCFD-2F548DC185AA}" srcOrd="6"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B606ED-B571-E44D-839E-67611B7156A2}">
      <dsp:nvSpPr>
        <dsp:cNvPr id="0" name=""/>
        <dsp:cNvSpPr/>
      </dsp:nvSpPr>
      <dsp:spPr>
        <a:xfrm>
          <a:off x="2544" y="345062"/>
          <a:ext cx="1481435" cy="592574"/>
        </a:xfrm>
        <a:prstGeom prst="chevron">
          <a:avLst/>
        </a:prstGeom>
        <a:gradFill rotWithShape="0">
          <a:gsLst>
            <a:gs pos="0">
              <a:schemeClr val="accent2">
                <a:shade val="50000"/>
                <a:hueOff val="0"/>
                <a:satOff val="0"/>
                <a:lumOff val="0"/>
                <a:alphaOff val="0"/>
                <a:tint val="100000"/>
                <a:shade val="100000"/>
                <a:satMod val="130000"/>
              </a:schemeClr>
            </a:gs>
            <a:gs pos="100000">
              <a:schemeClr val="accent2">
                <a:shade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Machine Agent Installation</a:t>
          </a:r>
        </a:p>
      </dsp:txBody>
      <dsp:txXfrm>
        <a:off x="298831" y="345062"/>
        <a:ext cx="888861" cy="592574"/>
      </dsp:txXfrm>
    </dsp:sp>
    <dsp:sp modelId="{1918470A-9027-9544-BB5B-FADB989DF810}">
      <dsp:nvSpPr>
        <dsp:cNvPr id="0" name=""/>
        <dsp:cNvSpPr/>
      </dsp:nvSpPr>
      <dsp:spPr>
        <a:xfrm>
          <a:off x="1335836" y="345062"/>
          <a:ext cx="1481435" cy="592574"/>
        </a:xfrm>
        <a:prstGeom prst="chevron">
          <a:avLst/>
        </a:prstGeom>
        <a:gradFill rotWithShape="0">
          <a:gsLst>
            <a:gs pos="0">
              <a:schemeClr val="accent2">
                <a:shade val="50000"/>
                <a:hueOff val="367080"/>
                <a:satOff val="-18314"/>
                <a:lumOff val="26774"/>
                <a:alphaOff val="0"/>
                <a:tint val="100000"/>
                <a:shade val="100000"/>
                <a:satMod val="130000"/>
              </a:schemeClr>
            </a:gs>
            <a:gs pos="100000">
              <a:schemeClr val="accent2">
                <a:shade val="50000"/>
                <a:hueOff val="367080"/>
                <a:satOff val="-18314"/>
                <a:lumOff val="26774"/>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Extension Installation</a:t>
          </a:r>
        </a:p>
      </dsp:txBody>
      <dsp:txXfrm>
        <a:off x="1632123" y="345062"/>
        <a:ext cx="888861" cy="592574"/>
      </dsp:txXfrm>
    </dsp:sp>
    <dsp:sp modelId="{28784441-2A57-A545-AD05-301F17B9E694}">
      <dsp:nvSpPr>
        <dsp:cNvPr id="0" name=""/>
        <dsp:cNvSpPr/>
      </dsp:nvSpPr>
      <dsp:spPr>
        <a:xfrm>
          <a:off x="2669128" y="345062"/>
          <a:ext cx="1481435" cy="592574"/>
        </a:xfrm>
        <a:prstGeom prst="chevron">
          <a:avLst/>
        </a:prstGeom>
        <a:gradFill rotWithShape="0">
          <a:gsLst>
            <a:gs pos="0">
              <a:schemeClr val="accent2">
                <a:shade val="50000"/>
                <a:hueOff val="734160"/>
                <a:satOff val="-36629"/>
                <a:lumOff val="53547"/>
                <a:alphaOff val="0"/>
                <a:tint val="100000"/>
                <a:shade val="100000"/>
                <a:satMod val="130000"/>
              </a:schemeClr>
            </a:gs>
            <a:gs pos="100000">
              <a:schemeClr val="accent2">
                <a:shade val="50000"/>
                <a:hueOff val="734160"/>
                <a:satOff val="-36629"/>
                <a:lumOff val="5354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Configuration and Test</a:t>
          </a:r>
        </a:p>
      </dsp:txBody>
      <dsp:txXfrm>
        <a:off x="2965415" y="345062"/>
        <a:ext cx="888861" cy="592574"/>
      </dsp:txXfrm>
    </dsp:sp>
    <dsp:sp modelId="{2A04B9AE-4F52-074A-BCFD-2F548DC185AA}">
      <dsp:nvSpPr>
        <dsp:cNvPr id="0" name=""/>
        <dsp:cNvSpPr/>
      </dsp:nvSpPr>
      <dsp:spPr>
        <a:xfrm>
          <a:off x="4002419" y="345062"/>
          <a:ext cx="1481435" cy="592574"/>
        </a:xfrm>
        <a:prstGeom prst="chevron">
          <a:avLst/>
        </a:prstGeom>
        <a:gradFill rotWithShape="0">
          <a:gsLst>
            <a:gs pos="0">
              <a:schemeClr val="accent2">
                <a:shade val="50000"/>
                <a:hueOff val="367080"/>
                <a:satOff val="-18314"/>
                <a:lumOff val="26774"/>
                <a:alphaOff val="0"/>
                <a:tint val="100000"/>
                <a:shade val="100000"/>
                <a:satMod val="130000"/>
              </a:schemeClr>
            </a:gs>
            <a:gs pos="100000">
              <a:schemeClr val="accent2">
                <a:shade val="50000"/>
                <a:hueOff val="367080"/>
                <a:satOff val="-18314"/>
                <a:lumOff val="26774"/>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Enable the Agent</a:t>
          </a:r>
        </a:p>
      </dsp:txBody>
      <dsp:txXfrm>
        <a:off x="4298706" y="345062"/>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ppD_2016">
  <a:themeElements>
    <a:clrScheme name="AppD 2016">
      <a:dk1>
        <a:sysClr val="windowText" lastClr="000000"/>
      </a:dk1>
      <a:lt1>
        <a:sysClr val="window" lastClr="FFFFFF"/>
      </a:lt1>
      <a:dk2>
        <a:srgbClr val="004D92"/>
      </a:dk2>
      <a:lt2>
        <a:srgbClr val="E0E1E3"/>
      </a:lt2>
      <a:accent1>
        <a:srgbClr val="00C361"/>
      </a:accent1>
      <a:accent2>
        <a:srgbClr val="009FE0"/>
      </a:accent2>
      <a:accent3>
        <a:srgbClr val="5ADEC7"/>
      </a:accent3>
      <a:accent4>
        <a:srgbClr val="FF302F"/>
      </a:accent4>
      <a:accent5>
        <a:srgbClr val="90E137"/>
      </a:accent5>
      <a:accent6>
        <a:srgbClr val="FFE000"/>
      </a:accent6>
      <a:hlink>
        <a:srgbClr val="009FE0"/>
      </a:hlink>
      <a:folHlink>
        <a:srgbClr val="009FE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3175" cmpd="sng">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7D036-CA63-D148-BAF2-089A31E5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0</TotalTime>
  <Pages>12</Pages>
  <Words>3064</Words>
  <Characters>17069</Characters>
  <Application>Microsoft Macintosh Word</Application>
  <DocSecurity>0</DocSecurity>
  <Lines>775</Lines>
  <Paragraphs>468</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Introduction </vt:lpstr>
      <vt:lpstr>    Function and Purpose</vt:lpstr>
      <vt:lpstr>    Overall Architecture</vt:lpstr>
      <vt:lpstr>Installation</vt:lpstr>
      <vt:lpstr>    Machine Agent Installation</vt:lpstr>
      <vt:lpstr>    Extension installation</vt:lpstr>
      <vt:lpstr>    Configuration and Test (Extension)</vt:lpstr>
      <vt:lpstr>    Enable the Agent</vt:lpstr>
      <vt:lpstr>Function and Implementation</vt:lpstr>
      <vt:lpstr>    Breadcrumbs</vt:lpstr>
      <vt:lpstr>    Processing</vt:lpstr>
      <vt:lpstr>    Metrics Table</vt:lpstr>
      <vt:lpstr>Apendix A: Sample Log output explained</vt:lpstr>
    </vt:vector>
  </TitlesOfParts>
  <Company>AppDynamics</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Marx</dc:creator>
  <cp:keywords/>
  <dc:description/>
  <cp:lastModifiedBy>Stefan Marx</cp:lastModifiedBy>
  <cp:revision>2</cp:revision>
  <cp:lastPrinted>2016-12-15T22:12:00Z</cp:lastPrinted>
  <dcterms:created xsi:type="dcterms:W3CDTF">2017-04-10T07:44:00Z</dcterms:created>
  <dcterms:modified xsi:type="dcterms:W3CDTF">2017-04-10T07:44:00Z</dcterms:modified>
</cp:coreProperties>
</file>