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highlight w:val="none"/>
          <w:lang w:val="en-US" w:eastAsia="zh-CN"/>
        </w:rPr>
      </w:pPr>
      <w:r>
        <w:rPr>
          <w:rFonts w:hint="eastAsia" w:ascii="华文楷体" w:hAnsi="华文楷体" w:eastAsia="华文楷体" w:cs="华文楷体"/>
          <w:b/>
          <w:bCs/>
          <w:color w:val="7030A0"/>
          <w:sz w:val="24"/>
          <w:highlight w:val="none"/>
          <w:lang w:eastAsia="zh-Hans"/>
        </w:rPr>
        <w:t>GPLv</w:t>
      </w:r>
      <w:r>
        <w:rPr>
          <w:rFonts w:ascii="华文楷体" w:hAnsi="华文楷体" w:eastAsia="华文楷体" w:cs="华文楷体"/>
          <w:b/>
          <w:bCs/>
          <w:color w:val="7030A0"/>
          <w:sz w:val="24"/>
          <w:highlight w:val="none"/>
          <w:lang w:eastAsia="zh-Hans"/>
        </w:rPr>
        <w:t>.3</w:t>
      </w:r>
      <w:r>
        <w:rPr>
          <w:rFonts w:hint="eastAsia" w:ascii="华文楷体" w:hAnsi="华文楷体" w:eastAsia="华文楷体" w:cs="华文楷体"/>
          <w:b/>
          <w:bCs/>
          <w:color w:val="7030A0"/>
          <w:sz w:val="24"/>
          <w:highlight w:val="none"/>
          <w:lang w:eastAsia="zh-Hans"/>
        </w:rPr>
        <w:t>翻译-</w:t>
      </w:r>
      <w:r>
        <w:rPr>
          <w:rFonts w:hint="eastAsia" w:ascii="华文楷体" w:hAnsi="华文楷体" w:eastAsia="华文楷体" w:cs="华文楷体"/>
          <w:b/>
          <w:bCs/>
          <w:color w:val="7030A0"/>
          <w:sz w:val="24"/>
          <w:highlight w:val="none"/>
          <w:lang w:val="en-US" w:eastAsia="zh-CN"/>
        </w:rPr>
        <w:t>Vanessa</w:t>
      </w:r>
      <w:r>
        <w:rPr>
          <w:rFonts w:hint="eastAsia" w:ascii="华文楷体" w:hAnsi="华文楷体" w:eastAsia="华文楷体" w:cs="华文楷体"/>
          <w:b/>
          <w:bCs/>
          <w:color w:val="7030A0"/>
          <w:sz w:val="24"/>
          <w:highlight w:val="none"/>
          <w:lang w:eastAsia="zh-Hans"/>
        </w:rPr>
        <w:t>-2022</w:t>
      </w:r>
      <w:r>
        <w:rPr>
          <w:rFonts w:hint="eastAsia" w:ascii="华文楷体" w:hAnsi="华文楷体" w:eastAsia="华文楷体" w:cs="华文楷体"/>
          <w:b/>
          <w:bCs/>
          <w:color w:val="7030A0"/>
          <w:sz w:val="24"/>
          <w:highlight w:val="none"/>
        </w:rPr>
        <w:t>1</w:t>
      </w:r>
      <w:r>
        <w:rPr>
          <w:rFonts w:hint="eastAsia" w:ascii="华文楷体" w:hAnsi="华文楷体" w:eastAsia="华文楷体" w:cs="华文楷体"/>
          <w:b/>
          <w:bCs/>
          <w:color w:val="7030A0"/>
          <w:sz w:val="24"/>
          <w:highlight w:val="none"/>
          <w:lang w:val="en-US" w:eastAsia="zh-CN"/>
        </w:rPr>
        <w:t>204</w:t>
      </w:r>
    </w:p>
    <w:p>
      <w:pPr>
        <w:jc w:val="left"/>
        <w:rPr>
          <w:rFonts w:ascii="仿宋" w:hAnsi="仿宋" w:eastAsia="仿宋"/>
          <w:sz w:val="15"/>
          <w:szCs w:val="15"/>
          <w:highlight w:val="none"/>
          <w:lang w:eastAsia="zh-Hans"/>
        </w:rPr>
      </w:pPr>
      <w:r>
        <w:rPr>
          <w:rFonts w:ascii="仿宋" w:hAnsi="仿宋" w:eastAsia="仿宋"/>
          <w:color w:val="222222"/>
          <w:spacing w:val="8"/>
          <w:sz w:val="15"/>
          <w:szCs w:val="15"/>
          <w:highlight w:val="none"/>
        </w:rPr>
        <w:t>本人</w:t>
      </w:r>
      <w:r>
        <w:rPr>
          <w:rFonts w:hint="eastAsia" w:ascii="仿宋" w:hAnsi="仿宋" w:eastAsia="仿宋"/>
          <w:color w:val="222222"/>
          <w:spacing w:val="8"/>
          <w:sz w:val="15"/>
          <w:szCs w:val="15"/>
          <w:highlight w:val="none"/>
          <w:lang w:eastAsia="zh-CN"/>
        </w:rPr>
        <w:t>（</w:t>
      </w:r>
      <w:r>
        <w:rPr>
          <w:rFonts w:hint="eastAsia" w:ascii="仿宋" w:hAnsi="仿宋" w:eastAsia="仿宋"/>
          <w:color w:val="222222"/>
          <w:spacing w:val="8"/>
          <w:sz w:val="15"/>
          <w:szCs w:val="15"/>
          <w:highlight w:val="none"/>
          <w:lang w:val="en-US" w:eastAsia="zh-CN"/>
        </w:rPr>
        <w:t>Vanessa</w:t>
      </w:r>
      <w:r>
        <w:rPr>
          <w:rFonts w:hint="eastAsia" w:ascii="仿宋" w:hAnsi="仿宋" w:eastAsia="仿宋"/>
          <w:color w:val="222222"/>
          <w:spacing w:val="8"/>
          <w:sz w:val="15"/>
          <w:szCs w:val="15"/>
          <w:highlight w:val="none"/>
          <w:lang w:eastAsia="zh-CN"/>
        </w:rPr>
        <w:t>）</w:t>
      </w:r>
      <w:r>
        <w:rPr>
          <w:rFonts w:ascii="仿宋" w:hAnsi="仿宋" w:eastAsia="仿宋"/>
          <w:color w:val="222222"/>
          <w:spacing w:val="8"/>
          <w:sz w:val="15"/>
          <w:szCs w:val="15"/>
          <w:highlight w:val="none"/>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highlight w:val="none"/>
        </w:rPr>
        <w:t>。</w:t>
      </w:r>
    </w:p>
    <w:p>
      <w:pPr>
        <w:pStyle w:val="2"/>
        <w:jc w:val="center"/>
        <w:rPr>
          <w:rFonts w:hint="default" w:ascii="Calibri" w:cs="宋体"/>
          <w:color w:val="FF0000"/>
          <w:sz w:val="44"/>
          <w:szCs w:val="44"/>
          <w:highlight w:val="none"/>
          <w:lang w:eastAsia="zh-Hans"/>
        </w:rPr>
      </w:pPr>
      <w:r>
        <w:rPr>
          <w:rFonts w:hint="default" w:ascii="Calibri" w:cs="宋体"/>
          <w:color w:val="FF0000"/>
          <w:sz w:val="44"/>
          <w:szCs w:val="44"/>
          <w:highlight w:val="none"/>
          <w:lang w:eastAsia="zh-Hans"/>
        </w:rPr>
        <w:t>GNU General Public License version 3</w:t>
      </w:r>
    </w:p>
    <w:p>
      <w:pPr>
        <w:jc w:val="cente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第三版</w:t>
      </w:r>
    </w:p>
    <w:p>
      <w:pPr>
        <w:jc w:val="left"/>
        <w:rPr>
          <w:rFonts w:ascii="华文楷体" w:hAnsi="华文楷体" w:eastAsia="华文楷体" w:cs="华文楷体"/>
          <w:b/>
          <w:bCs/>
          <w:color w:val="7030A0"/>
          <w:szCs w:val="21"/>
          <w:highlight w:val="none"/>
          <w:lang w:eastAsia="zh-Hans"/>
        </w:rPr>
      </w:pPr>
    </w:p>
    <w:p>
      <w:pPr>
        <w:widowControl/>
        <w:jc w:val="left"/>
        <w:rPr>
          <w:rFonts w:ascii="Calibri" w:hAnsi="Calibri" w:eastAsia="sans-serif" w:cs="Calibri"/>
          <w:sz w:val="24"/>
          <w:highlight w:val="none"/>
        </w:rPr>
      </w:pPr>
      <w:r>
        <w:rPr>
          <w:rFonts w:ascii="Calibri" w:hAnsi="Calibri" w:eastAsia="sans-serif" w:cs="Calibri"/>
          <w:sz w:val="24"/>
          <w:highlight w:val="none"/>
        </w:rPr>
        <w:t>License Copyright: Copyright © 2007 Free Software Foundation, Inc.</w:t>
      </w:r>
      <w:r>
        <w:rPr>
          <w:rFonts w:ascii="Calibri" w:hAnsi="Calibri" w:eastAsia="sans-serif" w:cs="Calibri"/>
          <w:sz w:val="24"/>
          <w:highlight w:val="none"/>
        </w:rPr>
        <w:br w:type="textWrapping"/>
      </w:r>
      <w:r>
        <w:rPr>
          <w:rFonts w:ascii="Calibri" w:hAnsi="Calibri" w:eastAsia="sans-serif" w:cs="Calibri"/>
          <w:sz w:val="24"/>
          <w:highlight w:val="none"/>
        </w:rPr>
        <w:t>License License: "Everyone is permitted to copy and distribute verbatim copies of this license document, but changing it is not allowed." (</w:t>
      </w:r>
      <w:r>
        <w:rPr>
          <w:highlight w:val="none"/>
        </w:rPr>
        <w:fldChar w:fldCharType="begin"/>
      </w:r>
      <w:r>
        <w:rPr>
          <w:highlight w:val="none"/>
        </w:rPr>
        <w:instrText xml:space="preserve"> HYPERLINK "https://www.gnu.org/licenses/gpl-3.0.en.html" </w:instrText>
      </w:r>
      <w:r>
        <w:rPr>
          <w:highlight w:val="none"/>
        </w:rPr>
        <w:fldChar w:fldCharType="separate"/>
      </w:r>
      <w:r>
        <w:rPr>
          <w:rFonts w:ascii="Calibri" w:hAnsi="Calibri" w:eastAsia="sans-serif" w:cs="Calibri"/>
          <w:sz w:val="24"/>
          <w:highlight w:val="none"/>
        </w:rPr>
        <w:t>www.gnu.org/licenses/gpl-3.0.en.html</w:t>
      </w:r>
      <w:r>
        <w:rPr>
          <w:rFonts w:ascii="Calibri" w:hAnsi="Calibri" w:eastAsia="sans-serif" w:cs="Calibri"/>
          <w:sz w:val="24"/>
          <w:highlight w:val="none"/>
        </w:rPr>
        <w:fldChar w:fldCharType="end"/>
      </w:r>
      <w:r>
        <w:rPr>
          <w:rFonts w:ascii="Calibri" w:hAnsi="Calibri" w:eastAsia="sans-serif" w:cs="Calibri"/>
          <w:sz w:val="24"/>
          <w:highlight w:val="none"/>
        </w:rPr>
        <w:t>).</w:t>
      </w:r>
      <w:r>
        <w:rPr>
          <w:rFonts w:ascii="Calibri" w:hAnsi="Calibri" w:eastAsia="sans-serif" w:cs="Calibri"/>
          <w:sz w:val="24"/>
          <w:highlight w:val="none"/>
        </w:rPr>
        <w:br w:type="textWrapping"/>
      </w:r>
      <w:r>
        <w:rPr>
          <w:rFonts w:ascii="Calibri" w:hAnsi="Calibri" w:eastAsia="sans-serif" w:cs="Calibri"/>
          <w:sz w:val="24"/>
          <w:highlight w:val="none"/>
        </w:rPr>
        <w:t>License Contact: Free Software Foundation (</w:t>
      </w:r>
      <w:r>
        <w:rPr>
          <w:highlight w:val="none"/>
        </w:rPr>
        <w:fldChar w:fldCharType="begin"/>
      </w:r>
      <w:r>
        <w:rPr>
          <w:highlight w:val="none"/>
        </w:rPr>
        <w:instrText xml:space="preserve"> HYPERLINK "https://fsf.org/" </w:instrText>
      </w:r>
      <w:r>
        <w:rPr>
          <w:highlight w:val="none"/>
        </w:rPr>
        <w:fldChar w:fldCharType="separate"/>
      </w:r>
      <w:r>
        <w:rPr>
          <w:rFonts w:ascii="Calibri" w:hAnsi="Calibri" w:eastAsia="sans-serif" w:cs="Calibri"/>
          <w:sz w:val="24"/>
          <w:highlight w:val="none"/>
        </w:rPr>
        <w:t>fsf.org</w:t>
      </w:r>
      <w:r>
        <w:rPr>
          <w:rFonts w:ascii="Calibri" w:hAnsi="Calibri" w:eastAsia="sans-serif" w:cs="Calibri"/>
          <w:sz w:val="24"/>
          <w:highlight w:val="none"/>
        </w:rPr>
        <w:fldChar w:fldCharType="end"/>
      </w:r>
      <w:r>
        <w:rPr>
          <w:rFonts w:ascii="Calibri" w:hAnsi="Calibri" w:eastAsia="sans-serif" w:cs="Calibri"/>
          <w:sz w:val="24"/>
          <w:highlight w:val="none"/>
        </w:rPr>
        <w:t>).</w:t>
      </w:r>
    </w:p>
    <w:p>
      <w:pPr>
        <w:widowControl/>
        <w:jc w:val="left"/>
        <w:rPr>
          <w:rFonts w:ascii="Calibri" w:hAnsi="Calibri" w:eastAsia="sans-serif" w:cs="Calibri"/>
          <w:sz w:val="24"/>
          <w:highlight w:val="none"/>
        </w:rPr>
      </w:pPr>
      <w:r>
        <w:rPr>
          <w:rFonts w:ascii="Calibri" w:hAnsi="Calibri" w:eastAsia="sans-serif" w:cs="Calibri"/>
          <w:sz w:val="24"/>
          <w:highlight w:val="none"/>
        </w:rPr>
        <w:t>SPDX short identifier: GPL-3.0-only</w:t>
      </w:r>
    </w:p>
    <w:p>
      <w:pPr>
        <w:widowControl/>
        <w:jc w:val="left"/>
        <w:rPr>
          <w:rFonts w:ascii="Calibri" w:hAnsi="Calibri" w:eastAsia="sans-serif" w:cs="Calibri"/>
          <w:sz w:val="24"/>
          <w:highlight w:val="none"/>
        </w:rPr>
      </w:pPr>
      <w:r>
        <w:rPr>
          <w:rFonts w:ascii="Calibri" w:hAnsi="Calibri" w:eastAsia="sans-serif" w:cs="Calibri"/>
          <w:sz w:val="24"/>
          <w:highlight w:val="none"/>
        </w:rPr>
        <w:t>Further resources...</w:t>
      </w:r>
    </w:p>
    <w:p>
      <w:pPr>
        <w:widowControl/>
        <w:jc w:val="left"/>
        <w:rPr>
          <w:rFonts w:ascii="Calibri" w:hAnsi="Calibri" w:eastAsia="sans-serif" w:cs="Calibri"/>
          <w:sz w:val="24"/>
          <w:highlight w:val="none"/>
        </w:rPr>
      </w:pP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许可证著作权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著作权所有</w:t>
      </w:r>
      <w:r>
        <w:rPr>
          <w:rFonts w:ascii="华文楷体" w:hAnsi="华文楷体" w:eastAsia="华文楷体" w:cs="华文楷体"/>
          <w:b/>
          <w:bCs/>
          <w:color w:val="7030A0"/>
          <w:szCs w:val="21"/>
          <w:highlight w:val="none"/>
          <w:lang w:eastAsia="zh-Hans"/>
        </w:rPr>
        <w:t xml:space="preserve"> © 2007 </w:t>
      </w:r>
      <w:r>
        <w:rPr>
          <w:rFonts w:hint="eastAsia" w:ascii="华文楷体" w:hAnsi="华文楷体" w:eastAsia="华文楷体" w:cs="华文楷体"/>
          <w:b/>
          <w:bCs/>
          <w:color w:val="7030A0"/>
          <w:szCs w:val="21"/>
          <w:highlight w:val="none"/>
          <w:lang w:eastAsia="zh-Hans"/>
        </w:rPr>
        <w:t>自由软件基金会</w:t>
      </w:r>
      <w:r>
        <w:rPr>
          <w:rFonts w:hint="eastAsia" w:ascii="华文楷体" w:hAnsi="华文楷体" w:eastAsia="华文楷体" w:cs="华文楷体"/>
          <w:b/>
          <w:bCs/>
          <w:color w:val="7030A0"/>
          <w:szCs w:val="21"/>
          <w:highlight w:val="none"/>
          <w:lang w:val="en-US" w:eastAsia="zh-CN"/>
        </w:rPr>
        <w:t>公司</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许可证授权</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“任何人</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可复制或分发本许可证的完整副本</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但不得修改</w:t>
      </w:r>
      <w:r>
        <w:rPr>
          <w:rFonts w:ascii="华文楷体" w:hAnsi="华文楷体" w:eastAsia="华文楷体" w:cs="华文楷体"/>
          <w:b/>
          <w:bCs/>
          <w:color w:val="7030A0"/>
          <w:szCs w:val="21"/>
          <w:highlight w:val="none"/>
          <w:lang w:eastAsia="zh-Hans"/>
        </w:rPr>
        <w:t>。</w:t>
      </w:r>
      <w:bookmarkStart w:id="21" w:name="_GoBack"/>
      <w:bookmarkEnd w:id="21"/>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w:t>
      </w:r>
      <w:r>
        <w:rPr>
          <w:highlight w:val="none"/>
        </w:rPr>
        <w:fldChar w:fldCharType="begin"/>
      </w:r>
      <w:r>
        <w:rPr>
          <w:highlight w:val="none"/>
        </w:rPr>
        <w:instrText xml:space="preserve"> HYPERLINK "https://www.gnu.org/licenses/gpl-3.0.en.html" </w:instrText>
      </w:r>
      <w:r>
        <w:rPr>
          <w:highlight w:val="none"/>
        </w:rPr>
        <w:fldChar w:fldCharType="separate"/>
      </w:r>
      <w:r>
        <w:rPr>
          <w:rFonts w:ascii="华文楷体" w:hAnsi="华文楷体" w:eastAsia="华文楷体" w:cs="华文楷体"/>
          <w:b/>
          <w:bCs/>
          <w:color w:val="7030A0"/>
          <w:szCs w:val="21"/>
          <w:highlight w:val="none"/>
          <w:lang w:eastAsia="zh-Hans"/>
        </w:rPr>
        <w:t>www.gnu.org/licenses/gpl-3.0.en.html</w:t>
      </w:r>
      <w:r>
        <w:rPr>
          <w:rFonts w:ascii="华文楷体" w:hAnsi="华文楷体" w:eastAsia="华文楷体" w:cs="华文楷体"/>
          <w:b/>
          <w:bCs/>
          <w:color w:val="7030A0"/>
          <w:szCs w:val="21"/>
          <w:highlight w:val="none"/>
          <w:lang w:eastAsia="zh-Hans"/>
        </w:rPr>
        <w:fldChar w:fldCharType="end"/>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许可证联系人</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自由软件基金会</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fsf</w:t>
      </w:r>
      <w:r>
        <w:rPr>
          <w:rFonts w:ascii="华文楷体" w:hAnsi="华文楷体" w:eastAsia="华文楷体" w:cs="华文楷体"/>
          <w:b/>
          <w:bCs/>
          <w:color w:val="7030A0"/>
          <w:szCs w:val="21"/>
          <w:highlight w:val="none"/>
          <w:lang w:eastAsia="zh-Hans"/>
        </w:rPr>
        <w:t>.org）</w:t>
      </w:r>
    </w:p>
    <w:p>
      <w:pPr>
        <w:jc w:val="left"/>
        <w:rPr>
          <w:rFonts w:ascii="华文楷体" w:hAnsi="华文楷体" w:eastAsia="华文楷体" w:cs="华文楷体"/>
          <w:b/>
          <w:bCs/>
          <w:color w:val="7030A0"/>
          <w:szCs w:val="21"/>
          <w:highlight w:val="none"/>
          <w:lang w:eastAsia="zh-Hans"/>
        </w:rPr>
      </w:pPr>
      <w:r>
        <w:rPr>
          <w:rFonts w:ascii="华文楷体" w:hAnsi="华文楷体" w:eastAsia="华文楷体" w:cs="华文楷体"/>
          <w:b/>
          <w:bCs/>
          <w:color w:val="7030A0"/>
          <w:szCs w:val="21"/>
          <w:highlight w:val="none"/>
          <w:lang w:eastAsia="zh-Hans"/>
        </w:rPr>
        <w:t>SPDX</w:t>
      </w:r>
      <w:r>
        <w:rPr>
          <w:rFonts w:hint="eastAsia" w:ascii="华文楷体" w:hAnsi="华文楷体" w:eastAsia="华文楷体" w:cs="华文楷体"/>
          <w:b/>
          <w:bCs/>
          <w:color w:val="7030A0"/>
          <w:szCs w:val="21"/>
          <w:highlight w:val="none"/>
          <w:lang w:eastAsia="zh-Hans"/>
        </w:rPr>
        <w:t>识别简称</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GPL</w:t>
      </w:r>
      <w:r>
        <w:rPr>
          <w:rFonts w:ascii="华文楷体" w:hAnsi="华文楷体" w:eastAsia="华文楷体" w:cs="华文楷体"/>
          <w:b/>
          <w:bCs/>
          <w:color w:val="7030A0"/>
          <w:szCs w:val="21"/>
          <w:highlight w:val="none"/>
          <w:lang w:eastAsia="zh-Hans"/>
        </w:rPr>
        <w:t>-3</w:t>
      </w:r>
      <w:r>
        <w:rPr>
          <w:rFonts w:hint="eastAsia" w:ascii="华文楷体" w:hAnsi="华文楷体" w:eastAsia="华文楷体" w:cs="华文楷体"/>
          <w:b/>
          <w:bCs/>
          <w:color w:val="7030A0"/>
          <w:szCs w:val="21"/>
          <w:highlight w:val="none"/>
          <w:lang w:eastAsia="zh-Hans"/>
        </w:rPr>
        <w:t>.</w:t>
      </w:r>
      <w:r>
        <w:rPr>
          <w:rFonts w:ascii="华文楷体" w:hAnsi="华文楷体" w:eastAsia="华文楷体" w:cs="华文楷体"/>
          <w:b/>
          <w:bCs/>
          <w:color w:val="7030A0"/>
          <w:szCs w:val="21"/>
          <w:highlight w:val="none"/>
          <w:lang w:eastAsia="zh-Hans"/>
        </w:rPr>
        <w:t>0-</w:t>
      </w:r>
      <w:r>
        <w:rPr>
          <w:rFonts w:hint="eastAsia" w:ascii="华文楷体" w:hAnsi="华文楷体" w:eastAsia="华文楷体" w:cs="华文楷体"/>
          <w:b/>
          <w:bCs/>
          <w:color w:val="7030A0"/>
          <w:szCs w:val="21"/>
          <w:highlight w:val="none"/>
          <w:lang w:eastAsia="zh-Hans"/>
        </w:rPr>
        <w:t>only</w:t>
      </w:r>
    </w:p>
    <w:p>
      <w:pPr>
        <w:widowControl/>
        <w:jc w:val="left"/>
        <w:rPr>
          <w:rFonts w:ascii="Calibri" w:hAnsi="Calibri" w:eastAsia="sans-serif" w:cs="Calibri"/>
          <w:sz w:val="24"/>
          <w:highlight w:val="none"/>
        </w:rPr>
      </w:pPr>
    </w:p>
    <w:p>
      <w:pPr>
        <w:widowControl/>
        <w:jc w:val="left"/>
        <w:rPr>
          <w:rFonts w:ascii="Calibri" w:hAnsi="Calibri" w:eastAsia="sans-serif" w:cs="Calibri"/>
          <w:sz w:val="24"/>
          <w:highlight w:val="none"/>
        </w:rPr>
      </w:pPr>
      <w:r>
        <w:rPr>
          <w:rStyle w:val="10"/>
          <w:rFonts w:ascii="Calibri" w:hAnsi="Calibri" w:eastAsia="sans-serif" w:cs="Calibri"/>
          <w:i w:val="0"/>
          <w:kern w:val="0"/>
          <w:sz w:val="24"/>
          <w:highlight w:val="none"/>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eastAsia="sans-serif" w:cs="Calibri"/>
          <w:sz w:val="24"/>
          <w:highlight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widowControl/>
        <w:spacing w:before="0" w:beforeAutospacing="0" w:after="300" w:afterAutospacing="0"/>
        <w:rPr>
          <w:rFonts w:ascii="Calibri" w:hAnsi="Calibri" w:eastAsia="sans-serif" w:cs="Calibri"/>
          <w:b/>
          <w:highlight w:val="none"/>
        </w:rPr>
      </w:pPr>
      <w:bookmarkStart w:id="0" w:name="preamble"/>
      <w:bookmarkEnd w:id="0"/>
      <w:r>
        <w:rPr>
          <w:rFonts w:ascii="Calibri" w:hAnsi="Calibri" w:eastAsia="sans-serif" w:cs="Calibri"/>
          <w:b/>
          <w:highlight w:val="none"/>
        </w:rPr>
        <w:t>Preamble</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序言</w:t>
      </w:r>
    </w:p>
    <w:p>
      <w:pPr>
        <w:jc w:val="left"/>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is a free, copyleft license for software and other kinds of works.</w:t>
      </w: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GNU通用公共许可证是面向软件及其他形式作品的</w:t>
      </w:r>
      <w:r>
        <w:rPr>
          <w:rFonts w:hint="eastAsia" w:ascii="华文楷体" w:hAnsi="华文楷体" w:eastAsia="华文楷体" w:cs="华文楷体"/>
          <w:b/>
          <w:bCs/>
          <w:color w:val="7030A0"/>
          <w:szCs w:val="21"/>
          <w:highlight w:val="none"/>
        </w:rPr>
        <w:t>、</w:t>
      </w:r>
      <w:r>
        <w:rPr>
          <w:rFonts w:hint="eastAsia" w:ascii="华文楷体" w:hAnsi="华文楷体" w:eastAsia="华文楷体" w:cs="华文楷体"/>
          <w:b/>
          <w:bCs/>
          <w:color w:val="7030A0"/>
          <w:szCs w:val="21"/>
          <w:highlight w:val="none"/>
          <w:lang w:eastAsia="zh-Hans"/>
        </w:rPr>
        <w:t>免费的著佐权许可证</w:t>
      </w:r>
      <w:r>
        <w:rPr>
          <w:rFonts w:ascii="华文楷体" w:hAnsi="华文楷体" w:eastAsia="华文楷体" w:cs="华文楷体"/>
          <w:b/>
          <w:bCs/>
          <w:color w:val="7030A0"/>
          <w:szCs w:val="21"/>
          <w:highlight w:val="none"/>
          <w:lang w:eastAsia="zh-Hans"/>
        </w:rPr>
        <w:t>。</w:t>
      </w:r>
    </w:p>
    <w:p>
      <w:pPr>
        <w:jc w:val="left"/>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大</w:t>
      </w:r>
      <w:r>
        <w:rPr>
          <w:rFonts w:hint="eastAsia" w:ascii="华文楷体" w:hAnsi="华文楷体" w:eastAsia="华文楷体" w:cs="华文楷体"/>
          <w:b/>
          <w:bCs/>
          <w:color w:val="7030A0"/>
          <w:szCs w:val="21"/>
          <w:highlight w:val="none"/>
          <w:lang w:val="en-US" w:eastAsia="zh-CN"/>
        </w:rPr>
        <w:t>多数</w:t>
      </w:r>
      <w:r>
        <w:rPr>
          <w:rFonts w:hint="eastAsia" w:ascii="华文楷体" w:hAnsi="华文楷体" w:eastAsia="华文楷体" w:cs="华文楷体"/>
          <w:b/>
          <w:bCs/>
          <w:color w:val="7030A0"/>
          <w:szCs w:val="21"/>
          <w:highlight w:val="none"/>
          <w:lang w:eastAsia="zh-Hans"/>
        </w:rPr>
        <w:t>软件及其他实用作品的许可协议</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被设计用于剥夺分享和修改作品的自由</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相反</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GNU通用公共许可证旨在保证您可分享和修改软件的所有版本</w:t>
      </w:r>
      <w:r>
        <w:rPr>
          <w:rFonts w:ascii="华文楷体" w:hAnsi="华文楷体" w:eastAsia="华文楷体" w:cs="华文楷体"/>
          <w:b/>
          <w:bCs/>
          <w:color w:val="7030A0"/>
          <w:szCs w:val="21"/>
          <w:highlight w:val="none"/>
          <w:lang w:eastAsia="zh-Hans"/>
        </w:rPr>
        <w:t>——以确保它对所有用户</w:t>
      </w:r>
      <w:r>
        <w:rPr>
          <w:rFonts w:hint="eastAsia" w:ascii="华文楷体" w:hAnsi="华文楷体" w:eastAsia="华文楷体" w:cs="华文楷体"/>
          <w:b/>
          <w:bCs/>
          <w:color w:val="7030A0"/>
          <w:szCs w:val="21"/>
          <w:highlight w:val="none"/>
          <w:lang w:eastAsia="zh-Hans"/>
        </w:rPr>
        <w:t>来说</w:t>
      </w:r>
      <w:r>
        <w:rPr>
          <w:rFonts w:ascii="华文楷体" w:hAnsi="华文楷体" w:eastAsia="华文楷体" w:cs="华文楷体"/>
          <w:b/>
          <w:bCs/>
          <w:color w:val="7030A0"/>
          <w:szCs w:val="21"/>
          <w:highlight w:val="none"/>
          <w:lang w:eastAsia="zh-Hans"/>
        </w:rPr>
        <w:t>都是自由软件。我们自由软件基金会</w:t>
      </w:r>
      <w:r>
        <w:rPr>
          <w:rFonts w:hint="eastAsia" w:ascii="华文楷体" w:hAnsi="华文楷体" w:eastAsia="华文楷体" w:cs="华文楷体"/>
          <w:b/>
          <w:bCs/>
          <w:color w:val="7030A0"/>
          <w:szCs w:val="21"/>
          <w:highlight w:val="none"/>
          <w:lang w:eastAsia="zh-Hans"/>
        </w:rPr>
        <w:t>将GNU通用公共许可证用于</w:t>
      </w:r>
      <w:r>
        <w:rPr>
          <w:rFonts w:ascii="华文楷体" w:hAnsi="华文楷体" w:eastAsia="华文楷体" w:cs="华文楷体"/>
          <w:b/>
          <w:bCs/>
          <w:color w:val="7030A0"/>
          <w:szCs w:val="21"/>
          <w:highlight w:val="none"/>
          <w:lang w:eastAsia="zh-Hans"/>
        </w:rPr>
        <w:t>对我们的大</w:t>
      </w:r>
      <w:r>
        <w:rPr>
          <w:rFonts w:hint="eastAsia" w:ascii="华文楷体" w:hAnsi="华文楷体" w:eastAsia="华文楷体" w:cs="华文楷体"/>
          <w:b/>
          <w:bCs/>
          <w:color w:val="7030A0"/>
          <w:szCs w:val="21"/>
          <w:highlight w:val="none"/>
          <w:lang w:val="en-US" w:eastAsia="zh-CN"/>
        </w:rPr>
        <w:t>多数</w:t>
      </w:r>
      <w:r>
        <w:rPr>
          <w:rFonts w:ascii="华文楷体" w:hAnsi="华文楷体" w:eastAsia="华文楷体" w:cs="华文楷体"/>
          <w:b/>
          <w:bCs/>
          <w:color w:val="7030A0"/>
          <w:szCs w:val="21"/>
          <w:highlight w:val="none"/>
          <w:lang w:eastAsia="zh-Hans"/>
        </w:rPr>
        <w:t>软件；</w:t>
      </w:r>
      <w:r>
        <w:rPr>
          <w:rFonts w:hint="eastAsia" w:ascii="华文楷体" w:hAnsi="华文楷体" w:eastAsia="华文楷体" w:cs="华文楷体"/>
          <w:b/>
          <w:bCs/>
          <w:color w:val="7030A0"/>
          <w:szCs w:val="21"/>
          <w:highlight w:val="none"/>
          <w:lang w:val="en-US" w:eastAsia="zh-CN"/>
        </w:rPr>
        <w:t>其他作品的</w:t>
      </w:r>
      <w:r>
        <w:rPr>
          <w:rFonts w:hint="eastAsia" w:ascii="华文楷体" w:hAnsi="华文楷体" w:eastAsia="华文楷体" w:cs="华文楷体"/>
          <w:b/>
          <w:bCs/>
          <w:color w:val="7030A0"/>
          <w:szCs w:val="21"/>
          <w:highlight w:val="none"/>
          <w:lang w:eastAsia="zh-Hans"/>
        </w:rPr>
        <w:t>作者以这种方式发布</w:t>
      </w:r>
      <w:r>
        <w:rPr>
          <w:rFonts w:hint="eastAsia" w:ascii="华文楷体" w:hAnsi="华文楷体" w:eastAsia="华文楷体" w:cs="华文楷体"/>
          <w:b/>
          <w:bCs/>
          <w:color w:val="7030A0"/>
          <w:szCs w:val="21"/>
          <w:highlight w:val="none"/>
          <w:lang w:val="en-US" w:eastAsia="zh-CN"/>
        </w:rPr>
        <w:t>其</w:t>
      </w:r>
      <w:r>
        <w:rPr>
          <w:rFonts w:hint="eastAsia" w:ascii="华文楷体" w:hAnsi="华文楷体" w:eastAsia="华文楷体" w:cs="华文楷体"/>
          <w:b/>
          <w:bCs/>
          <w:color w:val="7030A0"/>
          <w:szCs w:val="21"/>
          <w:highlight w:val="none"/>
          <w:lang w:eastAsia="zh-Hans"/>
        </w:rPr>
        <w:t>作品也适用于该许可证</w:t>
      </w:r>
      <w:r>
        <w:rPr>
          <w:rFonts w:ascii="华文楷体" w:hAnsi="华文楷体" w:eastAsia="华文楷体" w:cs="华文楷体"/>
          <w:b/>
          <w:bCs/>
          <w:color w:val="7030A0"/>
          <w:szCs w:val="21"/>
          <w:highlight w:val="none"/>
          <w:lang w:eastAsia="zh-Hans"/>
        </w:rPr>
        <w:t>。您也可</w:t>
      </w:r>
      <w:r>
        <w:rPr>
          <w:rFonts w:hint="eastAsia" w:ascii="华文楷体" w:hAnsi="华文楷体" w:eastAsia="华文楷体" w:cs="华文楷体"/>
          <w:b/>
          <w:bCs/>
          <w:color w:val="7030A0"/>
          <w:szCs w:val="21"/>
          <w:highlight w:val="none"/>
          <w:lang w:eastAsia="zh-Hans"/>
        </w:rPr>
        <w:t>在您的程序中应用它</w:t>
      </w:r>
      <w:r>
        <w:rPr>
          <w:rFonts w:ascii="华文楷体" w:hAnsi="华文楷体" w:eastAsia="华文楷体" w:cs="华文楷体"/>
          <w:b/>
          <w:bCs/>
          <w:color w:val="7030A0"/>
          <w:szCs w:val="21"/>
          <w:highlight w:val="none"/>
          <w:lang w:eastAsia="zh-Hans"/>
        </w:rPr>
        <w:t>。</w:t>
      </w:r>
    </w:p>
    <w:p>
      <w:pPr>
        <w:rPr>
          <w:rFonts w:ascii="华文楷体" w:hAnsi="华文楷体" w:eastAsia="华文楷体" w:cs="华文楷体"/>
          <w:b/>
          <w:bCs/>
          <w:color w:val="7030A0"/>
          <w:szCs w:val="21"/>
          <w:highlight w:val="none"/>
          <w:lang w:eastAsia="zh-Hans"/>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6"/>
        <w:widowControl/>
        <w:spacing w:before="0" w:beforeAutospacing="0" w:after="300" w:afterAutospacing="0"/>
        <w:jc w:val="both"/>
        <w:rPr>
          <w:rFonts w:ascii="华文楷体" w:hAnsi="华文楷体" w:eastAsia="华文楷体" w:cs="华文楷体"/>
          <w:b/>
          <w:bCs/>
          <w:color w:val="7030A0"/>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当我们谈及自由软件</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强调自由</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而非免费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我们的通用公共许可证被设计用于确保您可自由分发自由软件副本</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如您愿意可对此收费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确保您可</w:t>
      </w:r>
      <w:r>
        <w:rPr>
          <w:rFonts w:hint="eastAsia" w:ascii="华文楷体" w:hAnsi="华文楷体" w:eastAsia="华文楷体" w:cs="华文楷体"/>
          <w:b/>
          <w:bCs/>
          <w:color w:val="7030A0"/>
          <w:kern w:val="2"/>
          <w:sz w:val="21"/>
          <w:szCs w:val="21"/>
          <w:highlight w:val="none"/>
          <w:lang w:val="en-US" w:eastAsia="zh-CN"/>
        </w:rPr>
        <w:t>接</w:t>
      </w:r>
      <w:r>
        <w:rPr>
          <w:rFonts w:hint="eastAsia" w:ascii="华文楷体" w:hAnsi="华文楷体" w:eastAsia="华文楷体" w:cs="华文楷体"/>
          <w:b/>
          <w:bCs/>
          <w:color w:val="7030A0"/>
          <w:kern w:val="2"/>
          <w:sz w:val="21"/>
          <w:szCs w:val="21"/>
          <w:highlight w:val="none"/>
          <w:lang w:eastAsia="zh-Hans"/>
        </w:rPr>
        <w:t>收到该自由软件的源代码</w:t>
      </w:r>
      <w:r>
        <w:rPr>
          <w:rFonts w:ascii="华文楷体" w:hAnsi="华文楷体" w:eastAsia="华文楷体" w:cs="华文楷体"/>
          <w:b/>
          <w:bCs/>
          <w:color w:val="7030A0"/>
          <w:sz w:val="21"/>
          <w:szCs w:val="21"/>
          <w:highlight w:val="none"/>
          <w:lang w:eastAsia="zh-Hans"/>
        </w:rPr>
        <w:t>或者</w:t>
      </w:r>
      <w:r>
        <w:rPr>
          <w:rFonts w:hint="eastAsia" w:ascii="华文楷体" w:hAnsi="华文楷体" w:eastAsia="华文楷体" w:cs="华文楷体"/>
          <w:b/>
          <w:bCs/>
          <w:color w:val="7030A0"/>
          <w:sz w:val="21"/>
          <w:szCs w:val="21"/>
          <w:highlight w:val="none"/>
          <w:lang w:eastAsia="zh-Hans"/>
        </w:rPr>
        <w:t>在您想要的时候能得到</w:t>
      </w:r>
      <w:r>
        <w:rPr>
          <w:rFonts w:ascii="华文楷体" w:hAnsi="华文楷体" w:eastAsia="华文楷体" w:cs="华文楷体"/>
          <w:b/>
          <w:bCs/>
          <w:color w:val="7030A0"/>
          <w:sz w:val="21"/>
          <w:szCs w:val="21"/>
          <w:highlight w:val="none"/>
          <w:lang w:eastAsia="zh-Hans"/>
        </w:rPr>
        <w:t>，</w:t>
      </w:r>
      <w:r>
        <w:rPr>
          <w:rFonts w:hint="eastAsia" w:ascii="华文楷体" w:hAnsi="华文楷体" w:eastAsia="华文楷体" w:cs="华文楷体"/>
          <w:b/>
          <w:bCs/>
          <w:color w:val="7030A0"/>
          <w:sz w:val="21"/>
          <w:szCs w:val="21"/>
          <w:highlight w:val="none"/>
          <w:lang w:eastAsia="zh-Hans"/>
        </w:rPr>
        <w:t>确保您</w:t>
      </w:r>
      <w:r>
        <w:rPr>
          <w:rFonts w:ascii="华文楷体" w:hAnsi="华文楷体" w:eastAsia="华文楷体" w:cs="华文楷体"/>
          <w:b/>
          <w:bCs/>
          <w:color w:val="7030A0"/>
          <w:sz w:val="21"/>
          <w:szCs w:val="21"/>
          <w:highlight w:val="none"/>
          <w:lang w:eastAsia="zh-Hans"/>
        </w:rPr>
        <w:t>可</w:t>
      </w:r>
      <w:r>
        <w:rPr>
          <w:rFonts w:hint="eastAsia" w:ascii="华文楷体" w:hAnsi="华文楷体" w:eastAsia="华文楷体" w:cs="华文楷体"/>
          <w:b/>
          <w:bCs/>
          <w:color w:val="7030A0"/>
          <w:sz w:val="21"/>
          <w:szCs w:val="21"/>
          <w:highlight w:val="none"/>
          <w:lang w:eastAsia="zh-Hans"/>
        </w:rPr>
        <w:t>修改该软件或在</w:t>
      </w:r>
      <w:r>
        <w:rPr>
          <w:rFonts w:ascii="华文楷体" w:hAnsi="华文楷体" w:eastAsia="华文楷体" w:cs="华文楷体"/>
          <w:b/>
          <w:bCs/>
          <w:color w:val="7030A0"/>
          <w:sz w:val="21"/>
          <w:szCs w:val="21"/>
          <w:highlight w:val="none"/>
          <w:lang w:eastAsia="zh-Hans"/>
        </w:rPr>
        <w:t>新</w:t>
      </w:r>
      <w:r>
        <w:rPr>
          <w:rFonts w:hint="eastAsia" w:ascii="华文楷体" w:hAnsi="华文楷体" w:eastAsia="华文楷体" w:cs="华文楷体"/>
          <w:b/>
          <w:bCs/>
          <w:color w:val="7030A0"/>
          <w:sz w:val="21"/>
          <w:szCs w:val="21"/>
          <w:highlight w:val="none"/>
          <w:lang w:eastAsia="zh-Hans"/>
        </w:rPr>
        <w:t>的</w:t>
      </w:r>
      <w:r>
        <w:rPr>
          <w:rFonts w:ascii="华文楷体" w:hAnsi="华文楷体" w:eastAsia="华文楷体" w:cs="华文楷体"/>
          <w:b/>
          <w:bCs/>
          <w:color w:val="7030A0"/>
          <w:sz w:val="21"/>
          <w:szCs w:val="21"/>
          <w:highlight w:val="none"/>
          <w:lang w:eastAsia="zh-Hans"/>
        </w:rPr>
        <w:t>自由程序中</w:t>
      </w:r>
      <w:r>
        <w:rPr>
          <w:rFonts w:hint="eastAsia" w:ascii="华文楷体" w:hAnsi="华文楷体" w:eastAsia="华文楷体" w:cs="华文楷体"/>
          <w:b/>
          <w:bCs/>
          <w:color w:val="7030A0"/>
          <w:sz w:val="21"/>
          <w:szCs w:val="21"/>
          <w:highlight w:val="none"/>
          <w:lang w:eastAsia="zh-Hans"/>
        </w:rPr>
        <w:t>复用该软件</w:t>
      </w:r>
      <w:r>
        <w:rPr>
          <w:rFonts w:ascii="华文楷体" w:hAnsi="华文楷体" w:eastAsia="华文楷体" w:cs="华文楷体"/>
          <w:b/>
          <w:bCs/>
          <w:color w:val="7030A0"/>
          <w:sz w:val="21"/>
          <w:szCs w:val="21"/>
          <w:highlight w:val="none"/>
          <w:lang w:eastAsia="zh-Hans"/>
        </w:rPr>
        <w:t>的片段，</w:t>
      </w:r>
      <w:r>
        <w:rPr>
          <w:rFonts w:hint="eastAsia" w:ascii="华文楷体" w:hAnsi="华文楷体" w:eastAsia="华文楷体" w:cs="华文楷体"/>
          <w:b/>
          <w:bCs/>
          <w:color w:val="7030A0"/>
          <w:sz w:val="21"/>
          <w:szCs w:val="21"/>
          <w:highlight w:val="none"/>
          <w:lang w:eastAsia="zh-Hans"/>
        </w:rPr>
        <w:t>并确保您知悉可以这么做</w:t>
      </w:r>
      <w:r>
        <w:rPr>
          <w:rFonts w:ascii="华文楷体" w:hAnsi="华文楷体" w:eastAsia="华文楷体" w:cs="华文楷体"/>
          <w:b/>
          <w:bCs/>
          <w:color w:val="7030A0"/>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6"/>
        <w:widowControl/>
        <w:spacing w:before="0" w:beforeAutospacing="0" w:after="300" w:afterAutospacing="0"/>
        <w:jc w:val="both"/>
        <w:rPr>
          <w:rFonts w:ascii="Calibri" w:hAnsi="Calibri" w:eastAsia="sans-serif" w:cs="Calibri"/>
          <w:highlight w:val="none"/>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保障您的权利</w:t>
      </w:r>
      <w:r>
        <w:rPr>
          <w:rFonts w:ascii="华文楷体" w:hAnsi="华文楷体" w:eastAsia="华文楷体" w:cs="华文楷体"/>
          <w:b/>
          <w:bCs/>
          <w:color w:val="7030A0"/>
          <w:kern w:val="2"/>
          <w:sz w:val="21"/>
          <w:szCs w:val="21"/>
          <w:highlight w:val="none"/>
          <w:lang w:eastAsia="zh-Hans"/>
        </w:rPr>
        <w:t>，我们需要</w:t>
      </w:r>
      <w:r>
        <w:rPr>
          <w:rFonts w:hint="eastAsia" w:ascii="华文楷体" w:hAnsi="华文楷体" w:eastAsia="华文楷体" w:cs="华文楷体"/>
          <w:b/>
          <w:bCs/>
          <w:color w:val="7030A0"/>
          <w:kern w:val="2"/>
          <w:sz w:val="21"/>
          <w:szCs w:val="21"/>
          <w:highlight w:val="none"/>
          <w:lang w:eastAsia="zh-Hans"/>
        </w:rPr>
        <w:t>谨防</w:t>
      </w:r>
      <w:r>
        <w:rPr>
          <w:rFonts w:ascii="华文楷体" w:hAnsi="华文楷体" w:eastAsia="华文楷体" w:cs="华文楷体"/>
          <w:b/>
          <w:bCs/>
          <w:color w:val="7030A0"/>
          <w:kern w:val="2"/>
          <w:sz w:val="21"/>
          <w:szCs w:val="21"/>
          <w:highlight w:val="none"/>
          <w:lang w:eastAsia="zh-Hans"/>
        </w:rPr>
        <w:t>他人剥夺</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eastAsia="zh-Hans"/>
        </w:rPr>
        <w:t>为此</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val="en-US" w:eastAsia="zh-CN"/>
        </w:rPr>
        <w:t>或修改</w:t>
      </w:r>
      <w:r>
        <w:rPr>
          <w:rFonts w:ascii="华文楷体" w:hAnsi="华文楷体" w:eastAsia="华文楷体" w:cs="华文楷体"/>
          <w:b/>
          <w:bCs/>
          <w:color w:val="7030A0"/>
          <w:kern w:val="2"/>
          <w:sz w:val="21"/>
          <w:szCs w:val="21"/>
          <w:highlight w:val="none"/>
          <w:lang w:eastAsia="zh-Hans"/>
        </w:rPr>
        <w:t>软件副本，</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一定的责任：尊重他人自由的责任。</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您获得的自由同样传递给接收者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Developers that use the GNU GPL protect your rights with two steps: (1) assert copyright on the software, and (2) offer you this License giving you legal permission to copy, distribute and/or modify it.</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采用</w:t>
      </w:r>
      <w:r>
        <w:rPr>
          <w:rFonts w:ascii="华文楷体" w:hAnsi="华文楷体" w:eastAsia="华文楷体" w:cs="华文楷体"/>
          <w:b/>
          <w:bCs/>
          <w:color w:val="7030A0"/>
          <w:kern w:val="2"/>
          <w:sz w:val="21"/>
          <w:szCs w:val="21"/>
          <w:highlight w:val="none"/>
          <w:lang w:eastAsia="zh-Hans"/>
        </w:rPr>
        <w:t>GNU</w:t>
      </w:r>
      <w:r>
        <w:rPr>
          <w:rFonts w:hint="eastAsia" w:ascii="华文楷体" w:hAnsi="华文楷体" w:eastAsia="华文楷体" w:cs="华文楷体"/>
          <w:b/>
          <w:bCs/>
          <w:color w:val="7030A0"/>
          <w:kern w:val="2"/>
          <w:sz w:val="21"/>
          <w:szCs w:val="21"/>
          <w:highlight w:val="none"/>
          <w:lang w:val="en-US" w:eastAsia="zh-CN"/>
        </w:rPr>
        <w:t xml:space="preserve"> GPL</w:t>
      </w:r>
      <w:r>
        <w:rPr>
          <w:rFonts w:ascii="华文楷体" w:hAnsi="华文楷体" w:eastAsia="华文楷体" w:cs="华文楷体"/>
          <w:b/>
          <w:bCs/>
          <w:color w:val="7030A0"/>
          <w:kern w:val="2"/>
          <w:sz w:val="21"/>
          <w:szCs w:val="21"/>
          <w:highlight w:val="none"/>
          <w:lang w:eastAsia="zh-Hans"/>
        </w:rPr>
        <w:t>的开发者通过两个步骤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val="en-US" w:eastAsia="zh-CN"/>
        </w:rPr>
        <w:t>法律授权</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开发者和作者的</w:t>
      </w:r>
      <w:r>
        <w:rPr>
          <w:rFonts w:hint="eastAsia" w:ascii="华文楷体" w:hAnsi="华文楷体" w:eastAsia="华文楷体" w:cs="华文楷体"/>
          <w:b/>
          <w:bCs/>
          <w:color w:val="7030A0"/>
          <w:kern w:val="2"/>
          <w:sz w:val="21"/>
          <w:szCs w:val="21"/>
          <w:highlight w:val="none"/>
          <w:lang w:val="en-US" w:eastAsia="zh-CN"/>
        </w:rPr>
        <w:t>权益</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GPL</w:t>
      </w:r>
      <w:r>
        <w:rPr>
          <w:rFonts w:hint="eastAsia" w:ascii="华文楷体" w:hAnsi="华文楷体" w:eastAsia="华文楷体" w:cs="华文楷体"/>
          <w:b/>
          <w:bCs/>
          <w:color w:val="7030A0"/>
          <w:kern w:val="2"/>
          <w:sz w:val="21"/>
          <w:szCs w:val="21"/>
          <w:highlight w:val="none"/>
          <w:lang w:eastAsia="zh-Hans"/>
        </w:rPr>
        <w:t>阐明</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val="en-US" w:eastAsia="zh-CN"/>
        </w:rPr>
        <w:t>保障</w:t>
      </w:r>
      <w:r>
        <w:rPr>
          <w:rFonts w:ascii="华文楷体" w:hAnsi="华文楷体" w:eastAsia="华文楷体" w:cs="华文楷体"/>
          <w:b/>
          <w:bCs/>
          <w:color w:val="7030A0"/>
          <w:kern w:val="2"/>
          <w:sz w:val="21"/>
          <w:szCs w:val="21"/>
          <w:highlight w:val="none"/>
          <w:lang w:eastAsia="zh-Hans"/>
        </w:rPr>
        <w:t>用户和作者的利益，</w:t>
      </w:r>
      <w:r>
        <w:rPr>
          <w:rFonts w:hint="eastAsia" w:ascii="华文楷体" w:hAnsi="华文楷体" w:eastAsia="华文楷体" w:cs="华文楷体"/>
          <w:b/>
          <w:bCs/>
          <w:color w:val="7030A0"/>
          <w:kern w:val="2"/>
          <w:sz w:val="21"/>
          <w:szCs w:val="21"/>
          <w:highlight w:val="none"/>
          <w:lang w:val="en-US" w:eastAsia="zh-CN"/>
        </w:rPr>
        <w:t>GPL</w:t>
      </w:r>
      <w:r>
        <w:rPr>
          <w:rFonts w:ascii="华文楷体" w:hAnsi="华文楷体" w:eastAsia="华文楷体" w:cs="华文楷体"/>
          <w:b/>
          <w:bCs/>
          <w:color w:val="7030A0"/>
          <w:kern w:val="2"/>
          <w:sz w:val="21"/>
          <w:szCs w:val="21"/>
          <w:highlight w:val="none"/>
          <w:lang w:eastAsia="zh-Hans"/>
        </w:rPr>
        <w:t>要求修改版</w:t>
      </w:r>
      <w:r>
        <w:rPr>
          <w:rFonts w:hint="eastAsia" w:ascii="华文楷体" w:hAnsi="华文楷体" w:eastAsia="华文楷体" w:cs="华文楷体"/>
          <w:b/>
          <w:bCs/>
          <w:color w:val="7030A0"/>
          <w:kern w:val="2"/>
          <w:sz w:val="21"/>
          <w:szCs w:val="21"/>
          <w:highlight w:val="none"/>
          <w:lang w:val="en-US" w:eastAsia="zh-CN"/>
        </w:rPr>
        <w:t>应标注其</w:t>
      </w:r>
      <w:r>
        <w:rPr>
          <w:rFonts w:ascii="华文楷体" w:hAnsi="华文楷体" w:eastAsia="华文楷体" w:cs="华文楷体"/>
          <w:b/>
          <w:bCs/>
          <w:color w:val="7030A0"/>
          <w:kern w:val="2"/>
          <w:sz w:val="21"/>
          <w:szCs w:val="21"/>
          <w:highlight w:val="none"/>
          <w:lang w:eastAsia="zh-Hans"/>
        </w:rPr>
        <w:t>已</w:t>
      </w:r>
      <w:r>
        <w:rPr>
          <w:rFonts w:hint="eastAsia" w:ascii="华文楷体" w:hAnsi="华文楷体" w:eastAsia="华文楷体" w:cs="华文楷体"/>
          <w:b/>
          <w:bCs/>
          <w:color w:val="7030A0"/>
          <w:kern w:val="2"/>
          <w:sz w:val="21"/>
          <w:szCs w:val="21"/>
          <w:highlight w:val="none"/>
          <w:lang w:val="en-US" w:eastAsia="zh-CN"/>
        </w:rPr>
        <w:t>修订</w:t>
      </w:r>
      <w:r>
        <w:rPr>
          <w:rFonts w:ascii="华文楷体" w:hAnsi="华文楷体" w:eastAsia="华文楷体" w:cs="华文楷体"/>
          <w:b/>
          <w:bCs/>
          <w:color w:val="7030A0"/>
          <w:kern w:val="2"/>
          <w:sz w:val="21"/>
          <w:szCs w:val="21"/>
          <w:highlight w:val="none"/>
          <w:lang w:eastAsia="zh-Hans"/>
        </w:rPr>
        <w:t>，这样</w:t>
      </w:r>
      <w:r>
        <w:rPr>
          <w:rFonts w:hint="eastAsia" w:ascii="华文楷体" w:hAnsi="华文楷体" w:eastAsia="华文楷体" w:cs="华文楷体"/>
          <w:b/>
          <w:bCs/>
          <w:color w:val="7030A0"/>
          <w:kern w:val="2"/>
          <w:sz w:val="21"/>
          <w:szCs w:val="21"/>
          <w:highlight w:val="none"/>
          <w:lang w:val="en-US" w:eastAsia="zh-CN"/>
        </w:rPr>
        <w:t>修改版的</w:t>
      </w:r>
      <w:r>
        <w:rPr>
          <w:rFonts w:ascii="华文楷体" w:hAnsi="华文楷体" w:eastAsia="华文楷体" w:cs="华文楷体"/>
          <w:b/>
          <w:bCs/>
          <w:color w:val="7030A0"/>
          <w:kern w:val="2"/>
          <w:sz w:val="21"/>
          <w:szCs w:val="21"/>
          <w:highlight w:val="none"/>
          <w:lang w:eastAsia="zh-Hans"/>
        </w:rPr>
        <w:t>问题就不会被错误地归咎于</w:t>
      </w:r>
      <w:r>
        <w:rPr>
          <w:rFonts w:hint="eastAsia" w:ascii="华文楷体" w:hAnsi="华文楷体" w:eastAsia="华文楷体" w:cs="华文楷体"/>
          <w:b/>
          <w:bCs/>
          <w:color w:val="7030A0"/>
          <w:kern w:val="2"/>
          <w:sz w:val="21"/>
          <w:szCs w:val="21"/>
          <w:highlight w:val="none"/>
          <w:lang w:eastAsia="zh-Hans"/>
        </w:rPr>
        <w:t>以前</w:t>
      </w:r>
      <w:r>
        <w:rPr>
          <w:rFonts w:ascii="华文楷体" w:hAnsi="华文楷体" w:eastAsia="华文楷体" w:cs="华文楷体"/>
          <w:b/>
          <w:bCs/>
          <w:color w:val="7030A0"/>
          <w:kern w:val="2"/>
          <w:sz w:val="21"/>
          <w:szCs w:val="21"/>
          <w:highlight w:val="none"/>
          <w:lang w:eastAsia="zh-Hans"/>
        </w:rPr>
        <w:t>版本的作者。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一些设备被设计为拒绝用户在其内部安装或运行</w:t>
      </w:r>
      <w:r>
        <w:rPr>
          <w:rFonts w:hint="eastAsia" w:ascii="华文楷体" w:hAnsi="华文楷体" w:eastAsia="华文楷体" w:cs="华文楷体"/>
          <w:b/>
          <w:bCs/>
          <w:color w:val="7030A0"/>
          <w:kern w:val="2"/>
          <w:sz w:val="21"/>
          <w:szCs w:val="21"/>
          <w:highlight w:val="none"/>
          <w:lang w:val="en-US" w:eastAsia="zh-CN"/>
        </w:rPr>
        <w:t>软件的</w:t>
      </w:r>
      <w:r>
        <w:rPr>
          <w:rFonts w:ascii="华文楷体" w:hAnsi="华文楷体" w:eastAsia="华文楷体" w:cs="华文楷体"/>
          <w:b/>
          <w:bCs/>
          <w:color w:val="7030A0"/>
          <w:kern w:val="2"/>
          <w:sz w:val="21"/>
          <w:szCs w:val="21"/>
          <w:highlight w:val="none"/>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highlight w:val="none"/>
          <w:lang w:val="en-US" w:eastAsia="zh-CN"/>
        </w:rPr>
        <w:t>本</w:t>
      </w:r>
      <w:r>
        <w:rPr>
          <w:rFonts w:ascii="华文楷体" w:hAnsi="华文楷体" w:eastAsia="华文楷体" w:cs="华文楷体"/>
          <w:b/>
          <w:bCs/>
          <w:color w:val="7030A0"/>
          <w:kern w:val="2"/>
          <w:sz w:val="21"/>
          <w:szCs w:val="21"/>
          <w:highlight w:val="none"/>
          <w:lang w:eastAsia="zh-Hans"/>
        </w:rPr>
        <w:t>版本的GPL来禁止这些产品的这种做法。如果</w:t>
      </w:r>
      <w:r>
        <w:rPr>
          <w:rFonts w:hint="eastAsia" w:ascii="华文楷体" w:hAnsi="华文楷体" w:eastAsia="华文楷体" w:cs="华文楷体"/>
          <w:b/>
          <w:bCs/>
          <w:color w:val="7030A0"/>
          <w:kern w:val="2"/>
          <w:sz w:val="21"/>
          <w:szCs w:val="21"/>
          <w:highlight w:val="none"/>
          <w:lang w:val="en-US" w:eastAsia="zh-CN"/>
        </w:rPr>
        <w:t>该</w:t>
      </w:r>
      <w:r>
        <w:rPr>
          <w:rFonts w:ascii="华文楷体" w:hAnsi="华文楷体" w:eastAsia="华文楷体" w:cs="华文楷体"/>
          <w:b/>
          <w:bCs/>
          <w:color w:val="7030A0"/>
          <w:kern w:val="2"/>
          <w:sz w:val="21"/>
          <w:szCs w:val="21"/>
          <w:highlight w:val="none"/>
          <w:lang w:eastAsia="zh-Hans"/>
        </w:rPr>
        <w:t>问题在其他领域大量出现，我们随时准备在未来的GPL版本中，根据需要将这一条款扩展到这些领域，以保护用户的自由。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最后，每个程序都不断受到软件专利的威胁。各</w:t>
      </w:r>
      <w:r>
        <w:rPr>
          <w:rFonts w:hint="eastAsia" w:ascii="华文楷体" w:hAnsi="华文楷体" w:eastAsia="华文楷体" w:cs="华文楷体"/>
          <w:b/>
          <w:bCs/>
          <w:color w:val="7030A0"/>
          <w:kern w:val="2"/>
          <w:sz w:val="21"/>
          <w:szCs w:val="21"/>
          <w:highlight w:val="none"/>
        </w:rPr>
        <w:t>州</w:t>
      </w:r>
      <w:r>
        <w:rPr>
          <w:rFonts w:ascii="华文楷体" w:hAnsi="华文楷体" w:eastAsia="华文楷体" w:cs="华文楷体"/>
          <w:b/>
          <w:bCs/>
          <w:color w:val="7030A0"/>
          <w:kern w:val="2"/>
          <w:sz w:val="21"/>
          <w:szCs w:val="21"/>
          <w:highlight w:val="none"/>
          <w:lang w:eastAsia="zh-Hans"/>
        </w:rPr>
        <w:t>不应允许专利限制通用计算机上软件的开发和使用</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但在</w:t>
      </w:r>
      <w:r>
        <w:rPr>
          <w:rFonts w:hint="eastAsia" w:ascii="华文楷体" w:hAnsi="华文楷体" w:eastAsia="华文楷体" w:cs="华文楷体"/>
          <w:b/>
          <w:bCs/>
          <w:color w:val="7030A0"/>
          <w:kern w:val="2"/>
          <w:sz w:val="21"/>
          <w:szCs w:val="21"/>
          <w:highlight w:val="none"/>
        </w:rPr>
        <w:t>允许那么做的州</w:t>
      </w:r>
      <w:r>
        <w:rPr>
          <w:rFonts w:ascii="华文楷体" w:hAnsi="华文楷体" w:eastAsia="华文楷体" w:cs="华文楷体"/>
          <w:b/>
          <w:bCs/>
          <w:color w:val="7030A0"/>
          <w:kern w:val="2"/>
          <w:sz w:val="21"/>
          <w:szCs w:val="21"/>
          <w:highlight w:val="none"/>
          <w:lang w:eastAsia="zh-Hans"/>
        </w:rPr>
        <w:t>中，我们希望避免一种特殊的危险</w:t>
      </w:r>
      <w:r>
        <w:rPr>
          <w:rFonts w:hint="eastAsia" w:ascii="华文楷体" w:hAnsi="华文楷体" w:eastAsia="华文楷体" w:cs="华文楷体"/>
          <w:b/>
          <w:bCs/>
          <w:color w:val="7030A0"/>
          <w:kern w:val="2"/>
          <w:sz w:val="21"/>
          <w:szCs w:val="21"/>
          <w:highlight w:val="none"/>
        </w:rPr>
        <w:t>：使</w:t>
      </w:r>
      <w:r>
        <w:rPr>
          <w:rFonts w:ascii="华文楷体" w:hAnsi="华文楷体" w:eastAsia="华文楷体" w:cs="华文楷体"/>
          <w:b/>
          <w:bCs/>
          <w:color w:val="7030A0"/>
          <w:kern w:val="2"/>
          <w:sz w:val="21"/>
          <w:szCs w:val="21"/>
          <w:highlight w:val="none"/>
          <w:lang w:eastAsia="zh-Hans"/>
        </w:rPr>
        <w:t>适用于自由程序的专利</w:t>
      </w:r>
      <w:r>
        <w:rPr>
          <w:rFonts w:hint="eastAsia" w:ascii="华文楷体" w:hAnsi="华文楷体" w:eastAsia="华文楷体" w:cs="华文楷体"/>
          <w:b/>
          <w:bCs/>
          <w:color w:val="7030A0"/>
          <w:kern w:val="2"/>
          <w:sz w:val="21"/>
          <w:szCs w:val="21"/>
          <w:highlight w:val="none"/>
        </w:rPr>
        <w:t>可被</w:t>
      </w:r>
      <w:r>
        <w:rPr>
          <w:rFonts w:ascii="华文楷体" w:hAnsi="华文楷体" w:eastAsia="华文楷体" w:cs="华文楷体"/>
          <w:b/>
          <w:bCs/>
          <w:color w:val="7030A0"/>
          <w:kern w:val="2"/>
          <w:sz w:val="21"/>
          <w:szCs w:val="21"/>
          <w:highlight w:val="none"/>
          <w:lang w:eastAsia="zh-Hans"/>
        </w:rPr>
        <w:t>有效地</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，GPL</w:t>
      </w:r>
      <w:r>
        <w:rPr>
          <w:rFonts w:hint="eastAsia" w:ascii="华文楷体" w:hAnsi="华文楷体" w:eastAsia="华文楷体" w:cs="华文楷体"/>
          <w:b/>
          <w:bCs/>
          <w:color w:val="7030A0"/>
          <w:kern w:val="2"/>
          <w:sz w:val="21"/>
          <w:szCs w:val="21"/>
          <w:highlight w:val="none"/>
        </w:rPr>
        <w:t>确保</w:t>
      </w:r>
      <w:r>
        <w:rPr>
          <w:rFonts w:ascii="华文楷体" w:hAnsi="华文楷体" w:eastAsia="华文楷体" w:cs="华文楷体"/>
          <w:b/>
          <w:bCs/>
          <w:color w:val="7030A0"/>
          <w:kern w:val="2"/>
          <w:sz w:val="21"/>
          <w:szCs w:val="21"/>
          <w:highlight w:val="none"/>
          <w:lang w:eastAsia="zh-Hans"/>
        </w:rPr>
        <w:t>专利不能被用来使程序变得不自由。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precise terms and conditions for copying, distribution and modification follow.</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p>
    <w:p>
      <w:pPr>
        <w:pStyle w:val="6"/>
        <w:widowControl/>
        <w:spacing w:before="0" w:beforeAutospacing="0" w:after="300" w:afterAutospacing="0"/>
        <w:jc w:val="both"/>
        <w:rPr>
          <w:rFonts w:ascii="Calibri" w:hAnsi="Calibri" w:eastAsia="sans-serif" w:cs="Calibri"/>
          <w:b/>
          <w:highlight w:val="none"/>
        </w:rPr>
      </w:pPr>
      <w:bookmarkStart w:id="1" w:name="terms"/>
      <w:bookmarkEnd w:id="1"/>
      <w:r>
        <w:rPr>
          <w:rFonts w:ascii="Calibri" w:hAnsi="Calibri" w:eastAsia="sans-serif" w:cs="Calibri"/>
          <w:b/>
          <w:highlight w:val="none"/>
        </w:rPr>
        <w:t>TERMS AND CONDITIONS</w:t>
      </w:r>
    </w:p>
    <w:p>
      <w:pPr>
        <w:pStyle w:val="6"/>
        <w:widowControl/>
        <w:spacing w:before="0" w:beforeAutospacing="0" w:after="300" w:afterAutospacing="0"/>
        <w:jc w:val="both"/>
        <w:rPr>
          <w:rFonts w:ascii="Calibri" w:hAnsi="Calibri" w:eastAsia="sans-serif" w:cs="Calibri"/>
          <w:b/>
          <w:highlight w:val="none"/>
        </w:rPr>
      </w:pPr>
      <w:r>
        <w:rPr>
          <w:rFonts w:hint="eastAsia" w:ascii="华文楷体" w:hAnsi="华文楷体" w:eastAsia="华文楷体" w:cs="华文楷体"/>
          <w:b/>
          <w:bCs/>
          <w:color w:val="7030A0"/>
          <w:kern w:val="2"/>
          <w:sz w:val="21"/>
          <w:szCs w:val="21"/>
          <w:highlight w:val="none"/>
        </w:rPr>
        <w:t>条款与条件</w:t>
      </w:r>
      <w:r>
        <w:rPr>
          <w:rFonts w:hint="eastAsia" w:ascii="华文楷体" w:hAnsi="华文楷体" w:eastAsia="华文楷体" w:cs="华文楷体"/>
          <w:b/>
          <w:bCs/>
          <w:color w:val="7030A0"/>
          <w:kern w:val="2"/>
          <w:sz w:val="21"/>
          <w:szCs w:val="21"/>
          <w:highlight w:val="none"/>
          <w:lang w:eastAsia="zh-Hans"/>
        </w:rPr>
        <w:br w:type="textWrapping"/>
      </w:r>
      <w:bookmarkStart w:id="2" w:name="section0"/>
      <w:bookmarkEnd w:id="2"/>
      <w:r>
        <w:rPr>
          <w:rFonts w:ascii="Calibri" w:hAnsi="Calibri" w:eastAsia="sans-serif" w:cs="Calibri"/>
          <w:b/>
          <w:highlight w:val="none"/>
        </w:rPr>
        <w:t>0. Definitions.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0.定义</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“This License” refers to version 3 of the GNU General Public License.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本许可证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是指GNU通用公共许可证的第</w:t>
      </w:r>
      <w:r>
        <w:rPr>
          <w:rFonts w:hint="eastAsia" w:ascii="华文楷体" w:hAnsi="华文楷体" w:eastAsia="华文楷体" w:cs="华文楷体"/>
          <w:b/>
          <w:bCs/>
          <w:color w:val="7030A0"/>
          <w:kern w:val="2"/>
          <w:sz w:val="21"/>
          <w:szCs w:val="21"/>
          <w:highlight w:val="none"/>
        </w:rPr>
        <w:t>三</w:t>
      </w:r>
      <w:r>
        <w:rPr>
          <w:rFonts w:ascii="华文楷体" w:hAnsi="华文楷体" w:eastAsia="华文楷体" w:cs="华文楷体"/>
          <w:b/>
          <w:bCs/>
          <w:color w:val="7030A0"/>
          <w:kern w:val="2"/>
          <w:sz w:val="21"/>
          <w:szCs w:val="21"/>
          <w:highlight w:val="none"/>
          <w:lang w:eastAsia="zh-Hans"/>
        </w:rPr>
        <w:t>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“Copyright” also means copyright-like laws that apply to other kinds of works, such as semiconductor masks.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也指适用于其他种类作品</w:t>
      </w:r>
      <w:r>
        <w:rPr>
          <w:rFonts w:hint="eastAsia" w:ascii="华文楷体" w:hAnsi="华文楷体" w:eastAsia="华文楷体" w:cs="华文楷体"/>
          <w:b/>
          <w:bCs/>
          <w:color w:val="7030A0"/>
          <w:kern w:val="2"/>
          <w:sz w:val="21"/>
          <w:szCs w:val="21"/>
          <w:highlight w:val="none"/>
        </w:rPr>
        <w:t>的类</w:t>
      </w:r>
      <w:r>
        <w:rPr>
          <w:rFonts w:ascii="华文楷体" w:hAnsi="华文楷体" w:eastAsia="华文楷体" w:cs="华文楷体"/>
          <w:b/>
          <w:bCs/>
          <w:color w:val="7030A0"/>
          <w:kern w:val="2"/>
          <w:sz w:val="21"/>
          <w:szCs w:val="21"/>
          <w:highlight w:val="none"/>
          <w:lang w:eastAsia="zh-Hans"/>
        </w:rPr>
        <w:t>似</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的法律，</w:t>
      </w:r>
      <w:r>
        <w:rPr>
          <w:rFonts w:hint="eastAsia" w:ascii="华文楷体" w:hAnsi="华文楷体" w:eastAsia="华文楷体" w:cs="华文楷体"/>
          <w:b/>
          <w:bCs/>
          <w:color w:val="7030A0"/>
          <w:kern w:val="2"/>
          <w:sz w:val="21"/>
          <w:szCs w:val="21"/>
          <w:highlight w:val="none"/>
        </w:rPr>
        <w:t>例</w:t>
      </w:r>
      <w:r>
        <w:rPr>
          <w:rFonts w:ascii="华文楷体" w:hAnsi="华文楷体" w:eastAsia="华文楷体" w:cs="华文楷体"/>
          <w:b/>
          <w:bCs/>
          <w:color w:val="7030A0"/>
          <w:kern w:val="2"/>
          <w:sz w:val="21"/>
          <w:szCs w:val="21"/>
          <w:highlight w:val="none"/>
          <w:lang w:eastAsia="zh-Hans"/>
        </w:rPr>
        <w:t>如半导体掩模。</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Program” refers to any copyrightable work licensed under this License. Each licensee is addressed as “you”. “Licensees” and “recipients” may be individuals or organizations.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本程序</w:t>
      </w: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是指在本许可证下许可的任何</w:t>
      </w:r>
      <w:r>
        <w:rPr>
          <w:rFonts w:hint="eastAsia" w:ascii="华文楷体" w:hAnsi="华文楷体" w:eastAsia="华文楷体" w:cs="华文楷体"/>
          <w:b/>
          <w:bCs/>
          <w:color w:val="7030A0"/>
          <w:kern w:val="2"/>
          <w:sz w:val="21"/>
          <w:szCs w:val="21"/>
          <w:highlight w:val="none"/>
        </w:rPr>
        <w:t>受著作权保护</w:t>
      </w:r>
      <w:r>
        <w:rPr>
          <w:rFonts w:ascii="华文楷体" w:hAnsi="华文楷体" w:eastAsia="华文楷体" w:cs="华文楷体"/>
          <w:b/>
          <w:bCs/>
          <w:color w:val="7030A0"/>
          <w:kern w:val="2"/>
          <w:sz w:val="21"/>
          <w:szCs w:val="21"/>
          <w:highlight w:val="none"/>
          <w:lang w:eastAsia="zh-Hans"/>
        </w:rPr>
        <w:t>的作品。每个被许可人被称为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和</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接</w:t>
      </w:r>
      <w:r>
        <w:rPr>
          <w:rFonts w:hint="eastAsia" w:ascii="华文楷体" w:hAnsi="华文楷体" w:eastAsia="华文楷体" w:cs="华文楷体"/>
          <w:b/>
          <w:bCs/>
          <w:color w:val="7030A0"/>
          <w:kern w:val="2"/>
          <w:sz w:val="21"/>
          <w:szCs w:val="21"/>
          <w:highlight w:val="none"/>
        </w:rPr>
        <w:t>收</w:t>
      </w:r>
      <w:r>
        <w:rPr>
          <w:rFonts w:ascii="华文楷体" w:hAnsi="华文楷体" w:eastAsia="华文楷体" w:cs="华文楷体"/>
          <w:b/>
          <w:bCs/>
          <w:color w:val="7030A0"/>
          <w:kern w:val="2"/>
          <w:sz w:val="21"/>
          <w:szCs w:val="21"/>
          <w:highlight w:val="none"/>
          <w:lang w:eastAsia="zh-Hans"/>
        </w:rPr>
        <w:t>者</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可以是</w:t>
      </w:r>
      <w:r>
        <w:rPr>
          <w:rFonts w:hint="eastAsia" w:ascii="华文楷体" w:hAnsi="华文楷体" w:eastAsia="华文楷体" w:cs="华文楷体"/>
          <w:b/>
          <w:bCs/>
          <w:color w:val="7030A0"/>
          <w:kern w:val="2"/>
          <w:sz w:val="21"/>
          <w:szCs w:val="21"/>
          <w:highlight w:val="none"/>
        </w:rPr>
        <w:t>自然人</w:t>
      </w:r>
      <w:r>
        <w:rPr>
          <w:rFonts w:ascii="华文楷体" w:hAnsi="华文楷体" w:eastAsia="华文楷体" w:cs="华文楷体"/>
          <w:b/>
          <w:bCs/>
          <w:color w:val="7030A0"/>
          <w:kern w:val="2"/>
          <w:sz w:val="21"/>
          <w:szCs w:val="21"/>
          <w:highlight w:val="none"/>
          <w:lang w:eastAsia="zh-Hans"/>
        </w:rPr>
        <w:t>或组织。</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w:t>
      </w:r>
      <w:r>
        <w:rPr>
          <w:rFonts w:hint="eastAsia" w:ascii="华文楷体" w:hAnsi="华文楷体" w:eastAsia="华文楷体" w:cs="华文楷体"/>
          <w:b/>
          <w:bCs/>
          <w:color w:val="7030A0"/>
          <w:kern w:val="2"/>
          <w:sz w:val="21"/>
          <w:szCs w:val="21"/>
          <w:highlight w:val="none"/>
        </w:rPr>
        <w:t>以需获著作权</w:t>
      </w:r>
      <w:r>
        <w:rPr>
          <w:rFonts w:ascii="华文楷体" w:hAnsi="华文楷体" w:eastAsia="华文楷体" w:cs="华文楷体"/>
          <w:b/>
          <w:bCs/>
          <w:color w:val="7030A0"/>
          <w:kern w:val="2"/>
          <w:sz w:val="21"/>
          <w:szCs w:val="21"/>
          <w:highlight w:val="none"/>
          <w:lang w:eastAsia="zh-Hans"/>
        </w:rPr>
        <w:t>许可的</w:t>
      </w:r>
      <w:r>
        <w:rPr>
          <w:rFonts w:hint="eastAsia" w:ascii="华文楷体" w:hAnsi="华文楷体" w:eastAsia="华文楷体" w:cs="华文楷体"/>
          <w:b/>
          <w:bCs/>
          <w:color w:val="7030A0"/>
          <w:kern w:val="2"/>
          <w:sz w:val="21"/>
          <w:szCs w:val="21"/>
          <w:highlight w:val="none"/>
        </w:rPr>
        <w:t>方式</w:t>
      </w:r>
      <w:r>
        <w:rPr>
          <w:rFonts w:ascii="华文楷体" w:hAnsi="华文楷体" w:eastAsia="华文楷体" w:cs="华文楷体"/>
          <w:b/>
          <w:bCs/>
          <w:color w:val="7030A0"/>
          <w:kern w:val="2"/>
          <w:sz w:val="21"/>
          <w:szCs w:val="21"/>
          <w:highlight w:val="none"/>
          <w:lang w:eastAsia="zh-Hans"/>
        </w:rPr>
        <w:t>复制或改编该作品的全部或部分内容，而</w:t>
      </w:r>
      <w:r>
        <w:rPr>
          <w:rFonts w:hint="eastAsia" w:ascii="华文楷体" w:hAnsi="华文楷体" w:eastAsia="华文楷体" w:cs="华文楷体"/>
          <w:b/>
          <w:bCs/>
          <w:color w:val="7030A0"/>
          <w:kern w:val="2"/>
          <w:sz w:val="21"/>
          <w:szCs w:val="21"/>
          <w:highlight w:val="none"/>
        </w:rPr>
        <w:t>非</w:t>
      </w:r>
      <w:r>
        <w:rPr>
          <w:rFonts w:ascii="华文楷体" w:hAnsi="华文楷体" w:eastAsia="华文楷体" w:cs="华文楷体"/>
          <w:b/>
          <w:bCs/>
          <w:color w:val="7030A0"/>
          <w:kern w:val="2"/>
          <w:sz w:val="21"/>
          <w:szCs w:val="21"/>
          <w:highlight w:val="none"/>
          <w:lang w:eastAsia="zh-Hans"/>
        </w:rPr>
        <w:t>制作一个完全的副本。由此产生的作品被称为早期作品的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修改版</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或</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基于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早期作品的作品。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“covered work” means either the unmodified Program or a work based on the Program.</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lang w:eastAsia="zh-Hans"/>
        </w:rPr>
        <w:t>是指未</w:t>
      </w:r>
      <w:r>
        <w:rPr>
          <w:rFonts w:hint="eastAsia" w:ascii="华文楷体" w:hAnsi="华文楷体" w:eastAsia="华文楷体" w:cs="华文楷体"/>
          <w:b/>
          <w:bCs/>
          <w:color w:val="7030A0"/>
          <w:kern w:val="2"/>
          <w:sz w:val="21"/>
          <w:szCs w:val="21"/>
          <w:highlight w:val="none"/>
        </w:rPr>
        <w:t>作</w:t>
      </w:r>
      <w:r>
        <w:rPr>
          <w:rFonts w:ascii="华文楷体" w:hAnsi="华文楷体" w:eastAsia="华文楷体" w:cs="华文楷体"/>
          <w:b/>
          <w:bCs/>
          <w:color w:val="7030A0"/>
          <w:kern w:val="2"/>
          <w:sz w:val="21"/>
          <w:szCs w:val="21"/>
          <w:highlight w:val="none"/>
          <w:lang w:eastAsia="zh-Hans"/>
        </w:rPr>
        <w:t>修改的</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或基于</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的作品。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传播</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w:t>
      </w:r>
      <w:r>
        <w:rPr>
          <w:rFonts w:hint="eastAsia" w:ascii="华文楷体" w:hAnsi="华文楷体" w:eastAsia="华文楷体" w:cs="华文楷体"/>
          <w:b/>
          <w:bCs/>
          <w:color w:val="7030A0"/>
          <w:kern w:val="2"/>
          <w:sz w:val="21"/>
          <w:szCs w:val="21"/>
          <w:highlight w:val="none"/>
          <w:lang w:val="en-US" w:eastAsia="zh-CN"/>
        </w:rPr>
        <w:t>意味着</w:t>
      </w:r>
      <w:r>
        <w:rPr>
          <w:rFonts w:hint="eastAsia" w:ascii="华文楷体" w:hAnsi="华文楷体" w:eastAsia="华文楷体" w:cs="华文楷体"/>
          <w:b/>
          <w:bCs/>
          <w:color w:val="7030A0"/>
          <w:kern w:val="2"/>
          <w:sz w:val="21"/>
          <w:szCs w:val="21"/>
          <w:highlight w:val="none"/>
        </w:rPr>
        <w:t>在</w:t>
      </w:r>
      <w:r>
        <w:rPr>
          <w:rFonts w:ascii="华文楷体" w:hAnsi="华文楷体" w:eastAsia="华文楷体" w:cs="华文楷体"/>
          <w:b/>
          <w:bCs/>
          <w:color w:val="7030A0"/>
          <w:kern w:val="2"/>
          <w:sz w:val="21"/>
          <w:szCs w:val="21"/>
          <w:highlight w:val="none"/>
          <w:lang w:eastAsia="zh-Hans"/>
        </w:rPr>
        <w:t>未经许可</w:t>
      </w:r>
      <w:r>
        <w:rPr>
          <w:rFonts w:hint="eastAsia" w:ascii="华文楷体" w:hAnsi="华文楷体" w:eastAsia="华文楷体" w:cs="华文楷体"/>
          <w:b/>
          <w:bCs/>
          <w:color w:val="7030A0"/>
          <w:kern w:val="2"/>
          <w:sz w:val="21"/>
          <w:szCs w:val="21"/>
          <w:highlight w:val="none"/>
        </w:rPr>
        <w:t>的情况下，您</w:t>
      </w:r>
      <w:r>
        <w:rPr>
          <w:rFonts w:ascii="华文楷体" w:hAnsi="华文楷体" w:eastAsia="华文楷体" w:cs="华文楷体"/>
          <w:b/>
          <w:bCs/>
          <w:color w:val="7030A0"/>
          <w:kern w:val="2"/>
          <w:sz w:val="21"/>
          <w:szCs w:val="21"/>
          <w:highlight w:val="none"/>
          <w:lang w:eastAsia="zh-Hans"/>
        </w:rPr>
        <w:t>对作品做</w:t>
      </w:r>
      <w:r>
        <w:rPr>
          <w:rFonts w:hint="eastAsia" w:ascii="华文楷体" w:hAnsi="华文楷体" w:eastAsia="华文楷体" w:cs="华文楷体"/>
          <w:b/>
          <w:bCs/>
          <w:color w:val="7030A0"/>
          <w:kern w:val="2"/>
          <w:sz w:val="21"/>
          <w:szCs w:val="21"/>
          <w:highlight w:val="none"/>
        </w:rPr>
        <w:t>除在计算机上</w:t>
      </w:r>
      <w:r>
        <w:rPr>
          <w:rFonts w:hint="eastAsia" w:ascii="华文楷体" w:hAnsi="华文楷体" w:eastAsia="华文楷体" w:cs="华文楷体"/>
          <w:b/>
          <w:bCs/>
          <w:color w:val="7030A0"/>
          <w:kern w:val="2"/>
          <w:sz w:val="21"/>
          <w:szCs w:val="21"/>
          <w:highlight w:val="none"/>
          <w:lang w:eastAsia="zh-CN"/>
        </w:rPr>
        <w:t>运行</w:t>
      </w:r>
      <w:r>
        <w:rPr>
          <w:rFonts w:hint="eastAsia" w:ascii="华文楷体" w:hAnsi="华文楷体" w:eastAsia="华文楷体" w:cs="华文楷体"/>
          <w:b/>
          <w:bCs/>
          <w:color w:val="7030A0"/>
          <w:kern w:val="2"/>
          <w:sz w:val="21"/>
          <w:szCs w:val="21"/>
          <w:highlight w:val="none"/>
        </w:rPr>
        <w:t>或修改私人副本以外的</w:t>
      </w:r>
      <w:r>
        <w:rPr>
          <w:rFonts w:ascii="华文楷体" w:hAnsi="华文楷体" w:eastAsia="华文楷体" w:cs="华文楷体"/>
          <w:b/>
          <w:bCs/>
          <w:color w:val="7030A0"/>
          <w:kern w:val="2"/>
          <w:sz w:val="21"/>
          <w:szCs w:val="21"/>
          <w:highlight w:val="none"/>
          <w:lang w:eastAsia="zh-Hans"/>
        </w:rPr>
        <w:t>任何事情</w:t>
      </w:r>
      <w:r>
        <w:rPr>
          <w:rFonts w:hint="eastAsia" w:ascii="华文楷体" w:hAnsi="华文楷体" w:eastAsia="华文楷体" w:cs="华文楷体"/>
          <w:b/>
          <w:bCs/>
          <w:color w:val="7030A0"/>
          <w:kern w:val="2"/>
          <w:sz w:val="21"/>
          <w:szCs w:val="21"/>
          <w:highlight w:val="none"/>
        </w:rPr>
        <w:t>将导致您</w:t>
      </w:r>
      <w:r>
        <w:rPr>
          <w:rFonts w:ascii="华文楷体" w:hAnsi="华文楷体" w:eastAsia="华文楷体" w:cs="华文楷体"/>
          <w:b/>
          <w:bCs/>
          <w:color w:val="7030A0"/>
          <w:kern w:val="2"/>
          <w:sz w:val="21"/>
          <w:szCs w:val="21"/>
          <w:highlight w:val="none"/>
          <w:lang w:eastAsia="zh-Hans"/>
        </w:rPr>
        <w:t>在适用的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法下直接或间接地承担侵权责任。传播包括复制、分发</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无论是否修改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、向公众提供，</w:t>
      </w:r>
      <w:r>
        <w:rPr>
          <w:rFonts w:hint="eastAsia" w:ascii="华文楷体" w:hAnsi="华文楷体" w:eastAsia="华文楷体" w:cs="华文楷体"/>
          <w:b/>
          <w:bCs/>
          <w:color w:val="7030A0"/>
          <w:kern w:val="2"/>
          <w:sz w:val="21"/>
          <w:szCs w:val="21"/>
          <w:highlight w:val="none"/>
        </w:rPr>
        <w:t>及</w:t>
      </w:r>
      <w:r>
        <w:rPr>
          <w:rFonts w:ascii="华文楷体" w:hAnsi="华文楷体" w:eastAsia="华文楷体" w:cs="华文楷体"/>
          <w:b/>
          <w:bCs/>
          <w:color w:val="7030A0"/>
          <w:kern w:val="2"/>
          <w:sz w:val="21"/>
          <w:szCs w:val="21"/>
          <w:highlight w:val="none"/>
          <w:lang w:eastAsia="zh-Hans"/>
        </w:rPr>
        <w:t>在一些国家还包括其他活动。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“convey” a work means any kind of propagation that enables other parties to make or receive copies. Mere interaction with a user through a computer network, with no transfer of a copy, is not conveying.</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作品是指使其他各方能够制作或接收副本的任何一种</w:t>
      </w:r>
      <w:r>
        <w:rPr>
          <w:rFonts w:hint="eastAsia" w:ascii="华文楷体" w:hAnsi="华文楷体" w:eastAsia="华文楷体" w:cs="华文楷体"/>
          <w:b/>
          <w:bCs/>
          <w:color w:val="7030A0"/>
          <w:kern w:val="2"/>
          <w:sz w:val="21"/>
          <w:szCs w:val="21"/>
          <w:highlight w:val="none"/>
        </w:rPr>
        <w:t>传播</w:t>
      </w:r>
      <w:r>
        <w:rPr>
          <w:rFonts w:ascii="华文楷体" w:hAnsi="华文楷体" w:eastAsia="华文楷体" w:cs="华文楷体"/>
          <w:b/>
          <w:bCs/>
          <w:color w:val="7030A0"/>
          <w:kern w:val="2"/>
          <w:sz w:val="21"/>
          <w:szCs w:val="21"/>
          <w:highlight w:val="none"/>
          <w:lang w:eastAsia="zh-Hans"/>
        </w:rPr>
        <w:t>方式。仅仅是通过计算机网络与用户</w:t>
      </w:r>
      <w:r>
        <w:rPr>
          <w:rFonts w:hint="eastAsia" w:ascii="华文楷体" w:hAnsi="华文楷体" w:eastAsia="华文楷体" w:cs="华文楷体"/>
          <w:b/>
          <w:bCs/>
          <w:color w:val="7030A0"/>
          <w:kern w:val="2"/>
          <w:sz w:val="21"/>
          <w:szCs w:val="21"/>
          <w:highlight w:val="none"/>
        </w:rPr>
        <w:t>交互</w:t>
      </w:r>
      <w:r>
        <w:rPr>
          <w:rFonts w:ascii="华文楷体" w:hAnsi="华文楷体" w:eastAsia="华文楷体" w:cs="华文楷体"/>
          <w:b/>
          <w:bCs/>
          <w:color w:val="7030A0"/>
          <w:kern w:val="2"/>
          <w:sz w:val="21"/>
          <w:szCs w:val="21"/>
          <w:highlight w:val="none"/>
          <w:lang w:eastAsia="zh-Hans"/>
        </w:rPr>
        <w:t>，而没有转移副本，并不是</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交互式用户界面</w:t>
      </w:r>
      <w:r>
        <w:rPr>
          <w:rFonts w:hint="eastAsia" w:ascii="华文楷体" w:hAnsi="华文楷体" w:eastAsia="华文楷体" w:cs="华文楷体"/>
          <w:b/>
          <w:bCs/>
          <w:color w:val="7030A0"/>
          <w:kern w:val="2"/>
          <w:sz w:val="21"/>
          <w:szCs w:val="21"/>
          <w:highlight w:val="none"/>
        </w:rPr>
        <w:t>展示“</w:t>
      </w:r>
      <w:r>
        <w:rPr>
          <w:rFonts w:ascii="华文楷体" w:hAnsi="华文楷体" w:eastAsia="华文楷体" w:cs="华文楷体"/>
          <w:b/>
          <w:bCs/>
          <w:color w:val="7030A0"/>
          <w:kern w:val="2"/>
          <w:sz w:val="21"/>
          <w:szCs w:val="21"/>
          <w:highlight w:val="none"/>
          <w:lang w:eastAsia="zh-Hans"/>
        </w:rPr>
        <w:t>适当的法律声明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的程度是，它包括一个</w:t>
      </w:r>
      <w:r>
        <w:rPr>
          <w:rFonts w:hint="eastAsia" w:ascii="华文楷体" w:hAnsi="华文楷体" w:eastAsia="华文楷体" w:cs="华文楷体"/>
          <w:b/>
          <w:bCs/>
          <w:color w:val="7030A0"/>
          <w:kern w:val="2"/>
          <w:sz w:val="21"/>
          <w:szCs w:val="21"/>
          <w:highlight w:val="none"/>
        </w:rPr>
        <w:t>方便</w:t>
      </w:r>
      <w:r>
        <w:rPr>
          <w:rFonts w:hint="eastAsia" w:ascii="华文楷体" w:hAnsi="华文楷体" w:eastAsia="华文楷体" w:cs="华文楷体"/>
          <w:b/>
          <w:bCs/>
          <w:color w:val="7030A0"/>
          <w:kern w:val="2"/>
          <w:sz w:val="21"/>
          <w:szCs w:val="21"/>
          <w:highlight w:val="none"/>
          <w:lang w:eastAsia="zh-Hans"/>
        </w:rPr>
        <w:t>且醒目</w:t>
      </w:r>
      <w:r>
        <w:rPr>
          <w:rFonts w:ascii="华文楷体" w:hAnsi="华文楷体" w:eastAsia="华文楷体" w:cs="华文楷体"/>
          <w:b/>
          <w:bCs/>
          <w:color w:val="7030A0"/>
          <w:kern w:val="2"/>
          <w:sz w:val="21"/>
          <w:szCs w:val="21"/>
          <w:highlight w:val="none"/>
          <w:lang w:eastAsia="zh-Hans"/>
        </w:rPr>
        <w:t>的功能</w:t>
      </w:r>
      <w:r>
        <w:rPr>
          <w:rFonts w:hint="eastAsia" w:ascii="华文楷体" w:hAnsi="华文楷体" w:eastAsia="华文楷体" w:cs="华文楷体"/>
          <w:b/>
          <w:bCs/>
          <w:color w:val="7030A0"/>
          <w:kern w:val="2"/>
          <w:sz w:val="21"/>
          <w:szCs w:val="21"/>
          <w:highlight w:val="none"/>
        </w:rPr>
        <w:t xml:space="preserve">以 </w:t>
      </w:r>
      <w:r>
        <w:rPr>
          <w:rFonts w:ascii="华文楷体" w:hAnsi="华文楷体" w:eastAsia="华文楷体" w:cs="华文楷体"/>
          <w:b/>
          <w:bCs/>
          <w:color w:val="7030A0"/>
          <w:kern w:val="2"/>
          <w:sz w:val="21"/>
          <w:szCs w:val="21"/>
          <w:highlight w:val="none"/>
          <w:lang w:eastAsia="zh-Hans"/>
        </w:rPr>
        <w:t>(1)</w:t>
      </w:r>
      <w:r>
        <w:rPr>
          <w:rFonts w:hint="eastAsia" w:ascii="华文楷体" w:hAnsi="华文楷体" w:eastAsia="华文楷体" w:cs="华文楷体"/>
          <w:b/>
          <w:bCs/>
          <w:color w:val="7030A0"/>
          <w:kern w:val="2"/>
          <w:sz w:val="21"/>
          <w:szCs w:val="21"/>
          <w:highlight w:val="none"/>
        </w:rPr>
        <w:t xml:space="preserve"> 展</w:t>
      </w:r>
      <w:r>
        <w:rPr>
          <w:rFonts w:ascii="华文楷体" w:hAnsi="华文楷体" w:eastAsia="华文楷体" w:cs="华文楷体"/>
          <w:b/>
          <w:bCs/>
          <w:color w:val="7030A0"/>
          <w:kern w:val="2"/>
          <w:sz w:val="21"/>
          <w:szCs w:val="21"/>
          <w:highlight w:val="none"/>
          <w:lang w:eastAsia="zh-Hans"/>
        </w:rPr>
        <w:t>示适当的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声明</w:t>
      </w:r>
      <w:r>
        <w:rPr>
          <w:rFonts w:hint="eastAsia" w:ascii="华文楷体" w:hAnsi="华文楷体" w:eastAsia="华文楷体" w:cs="华文楷体"/>
          <w:b/>
          <w:bCs/>
          <w:color w:val="7030A0"/>
          <w:kern w:val="2"/>
          <w:sz w:val="21"/>
          <w:szCs w:val="21"/>
          <w:highlight w:val="none"/>
        </w:rPr>
        <w:t xml:space="preserve">并 </w:t>
      </w:r>
      <w:r>
        <w:rPr>
          <w:rFonts w:ascii="华文楷体" w:hAnsi="华文楷体" w:eastAsia="华文楷体" w:cs="华文楷体"/>
          <w:b/>
          <w:bCs/>
          <w:color w:val="7030A0"/>
          <w:kern w:val="2"/>
          <w:sz w:val="21"/>
          <w:szCs w:val="21"/>
          <w:highlight w:val="none"/>
          <w:lang w:eastAsia="zh-Hans"/>
        </w:rPr>
        <w:t>(2)</w:t>
      </w:r>
      <w:r>
        <w:rPr>
          <w:rFonts w:hint="eastAsia" w:ascii="华文楷体" w:hAnsi="华文楷体" w:eastAsia="华文楷体" w:cs="华文楷体"/>
          <w:b/>
          <w:bCs/>
          <w:color w:val="7030A0"/>
          <w:kern w:val="2"/>
          <w:sz w:val="21"/>
          <w:szCs w:val="21"/>
          <w:highlight w:val="none"/>
        </w:rPr>
        <w:t xml:space="preserve"> 告知</w:t>
      </w:r>
      <w:r>
        <w:rPr>
          <w:rFonts w:ascii="华文楷体" w:hAnsi="华文楷体" w:eastAsia="华文楷体" w:cs="华文楷体"/>
          <w:b/>
          <w:bCs/>
          <w:color w:val="7030A0"/>
          <w:kern w:val="2"/>
          <w:sz w:val="21"/>
          <w:szCs w:val="21"/>
          <w:highlight w:val="none"/>
          <w:lang w:eastAsia="zh-Hans"/>
        </w:rPr>
        <w:t>用户该作品没有</w:t>
      </w:r>
      <w:r>
        <w:rPr>
          <w:rFonts w:hint="eastAsia" w:ascii="华文楷体" w:hAnsi="华文楷体" w:eastAsia="华文楷体" w:cs="华文楷体"/>
          <w:b/>
          <w:bCs/>
          <w:color w:val="7030A0"/>
          <w:kern w:val="2"/>
          <w:sz w:val="21"/>
          <w:szCs w:val="21"/>
          <w:highlight w:val="none"/>
          <w:lang w:val="en-US" w:eastAsia="zh-CN"/>
        </w:rPr>
        <w:t>担保</w:t>
      </w:r>
      <w:r>
        <w:rPr>
          <w:rFonts w:ascii="华文楷体" w:hAnsi="华文楷体" w:eastAsia="华文楷体" w:cs="华文楷体"/>
          <w:b/>
          <w:bCs/>
          <w:color w:val="7030A0"/>
          <w:kern w:val="2"/>
          <w:sz w:val="21"/>
          <w:szCs w:val="21"/>
          <w:highlight w:val="none"/>
          <w:lang w:eastAsia="zh-Hans"/>
        </w:rPr>
        <w:t>（除了</w:t>
      </w:r>
      <w:r>
        <w:rPr>
          <w:rFonts w:hint="eastAsia" w:ascii="华文楷体" w:hAnsi="华文楷体" w:eastAsia="华文楷体" w:cs="华文楷体"/>
          <w:b/>
          <w:bCs/>
          <w:color w:val="7030A0"/>
          <w:kern w:val="2"/>
          <w:sz w:val="21"/>
          <w:szCs w:val="21"/>
          <w:highlight w:val="none"/>
        </w:rPr>
        <w:t>按</w:t>
      </w:r>
      <w:r>
        <w:rPr>
          <w:rFonts w:hint="eastAsia" w:ascii="华文楷体" w:hAnsi="华文楷体" w:eastAsia="华文楷体" w:cs="华文楷体"/>
          <w:b/>
          <w:bCs/>
          <w:color w:val="7030A0"/>
          <w:kern w:val="2"/>
          <w:sz w:val="21"/>
          <w:szCs w:val="21"/>
          <w:highlight w:val="none"/>
          <w:lang w:val="en-US" w:eastAsia="zh-CN"/>
        </w:rPr>
        <w:t>担保</w:t>
      </w:r>
      <w:r>
        <w:rPr>
          <w:rFonts w:hint="eastAsia" w:ascii="华文楷体" w:hAnsi="华文楷体" w:eastAsia="华文楷体" w:cs="华文楷体"/>
          <w:b/>
          <w:bCs/>
          <w:color w:val="7030A0"/>
          <w:kern w:val="2"/>
          <w:sz w:val="21"/>
          <w:szCs w:val="21"/>
          <w:highlight w:val="none"/>
        </w:rPr>
        <w:t>所提供</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rPr>
        <w:t>程度</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lang w:eastAsia="zh-Hans"/>
        </w:rPr>
        <w:t>可</w:t>
      </w:r>
      <w:r>
        <w:rPr>
          <w:rFonts w:ascii="华文楷体" w:hAnsi="华文楷体" w:eastAsia="华文楷体" w:cs="华文楷体"/>
          <w:b/>
          <w:bCs/>
          <w:color w:val="7030A0"/>
          <w:kern w:val="2"/>
          <w:sz w:val="21"/>
          <w:szCs w:val="21"/>
          <w:highlight w:val="none"/>
          <w:lang w:eastAsia="zh-Hans"/>
        </w:rPr>
        <w:t>根据本许可证</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该作品</w:t>
      </w:r>
      <w:r>
        <w:rPr>
          <w:rFonts w:hint="eastAsia" w:ascii="华文楷体" w:hAnsi="华文楷体" w:eastAsia="华文楷体" w:cs="华文楷体"/>
          <w:b/>
          <w:bCs/>
          <w:color w:val="7030A0"/>
          <w:kern w:val="2"/>
          <w:sz w:val="21"/>
          <w:szCs w:val="21"/>
          <w:highlight w:val="none"/>
        </w:rPr>
        <w:t>并知悉如何</w:t>
      </w:r>
      <w:r>
        <w:rPr>
          <w:rFonts w:ascii="华文楷体" w:hAnsi="华文楷体" w:eastAsia="华文楷体" w:cs="华文楷体"/>
          <w:b/>
          <w:bCs/>
          <w:color w:val="7030A0"/>
          <w:kern w:val="2"/>
          <w:sz w:val="21"/>
          <w:szCs w:val="21"/>
          <w:highlight w:val="none"/>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highlight w:val="none"/>
        </w:rPr>
        <w:t>物项</w:t>
      </w:r>
      <w:r>
        <w:rPr>
          <w:rFonts w:ascii="华文楷体" w:hAnsi="华文楷体" w:eastAsia="华文楷体" w:cs="华文楷体"/>
          <w:b/>
          <w:bCs/>
          <w:color w:val="7030A0"/>
          <w:kern w:val="2"/>
          <w:sz w:val="21"/>
          <w:szCs w:val="21"/>
          <w:highlight w:val="none"/>
          <w:lang w:eastAsia="zh-Hans"/>
        </w:rPr>
        <w:t>符合这一标准。</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3" w:name="section1"/>
      <w:bookmarkEnd w:id="3"/>
      <w:r>
        <w:rPr>
          <w:rFonts w:ascii="Calibri" w:hAnsi="Calibri" w:eastAsia="sans-serif" w:cs="Calibri"/>
          <w:b/>
          <w:highlight w:val="none"/>
        </w:rPr>
        <w:t>Source Code.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1.源代码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“source code” for a work means the preferred form of the work for making modifications to it. “Object code” means any non-source form of a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w:t>
      </w:r>
      <w:r>
        <w:rPr>
          <w:rFonts w:hint="eastAsia" w:ascii="华文楷体" w:hAnsi="华文楷体" w:eastAsia="华文楷体" w:cs="华文楷体"/>
          <w:b/>
          <w:bCs/>
          <w:color w:val="7030A0"/>
          <w:kern w:val="2"/>
          <w:sz w:val="21"/>
          <w:szCs w:val="21"/>
          <w:highlight w:val="none"/>
        </w:rPr>
        <w:t>以</w:t>
      </w:r>
      <w:r>
        <w:rPr>
          <w:rFonts w:ascii="华文楷体" w:hAnsi="华文楷体" w:eastAsia="华文楷体" w:cs="华文楷体"/>
          <w:b/>
          <w:bCs/>
          <w:color w:val="7030A0"/>
          <w:kern w:val="2"/>
          <w:sz w:val="21"/>
          <w:szCs w:val="21"/>
          <w:highlight w:val="none"/>
        </w:rPr>
        <w:t>对作品进行修改的</w:t>
      </w:r>
      <w:r>
        <w:rPr>
          <w:rFonts w:hint="eastAsia" w:ascii="华文楷体" w:hAnsi="华文楷体" w:eastAsia="华文楷体" w:cs="华文楷体"/>
          <w:b/>
          <w:bCs/>
          <w:color w:val="7030A0"/>
          <w:kern w:val="2"/>
          <w:sz w:val="21"/>
          <w:szCs w:val="21"/>
          <w:highlight w:val="none"/>
        </w:rPr>
        <w:t>优</w:t>
      </w:r>
      <w:r>
        <w:rPr>
          <w:rFonts w:ascii="华文楷体" w:hAnsi="华文楷体" w:eastAsia="华文楷体" w:cs="华文楷体"/>
          <w:b/>
          <w:bCs/>
          <w:color w:val="7030A0"/>
          <w:kern w:val="2"/>
          <w:sz w:val="21"/>
          <w:szCs w:val="21"/>
          <w:highlight w:val="none"/>
        </w:rPr>
        <w:t>选形式。</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目标代码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指作品的任何非源码形式。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标准接口</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指由公认的标准机构定义的官方标准的接口，或者在为某一特定编程语言指定接口的情况下，在使用该语言的开发者中广泛使用的接口。</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可执行作品的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”不是指整个作品，而是包含任何如下：</w:t>
      </w:r>
      <w:r>
        <w:rPr>
          <w:rFonts w:ascii="华文楷体" w:hAnsi="华文楷体" w:eastAsia="华文楷体" w:cs="华文楷体"/>
          <w:b/>
          <w:bCs/>
          <w:color w:val="7030A0"/>
          <w:kern w:val="2"/>
          <w:sz w:val="21"/>
          <w:szCs w:val="21"/>
          <w:highlight w:val="none"/>
        </w:rPr>
        <w:t>(a)</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以</w:t>
      </w:r>
      <w:r>
        <w:rPr>
          <w:rFonts w:hint="eastAsia" w:ascii="华文楷体" w:hAnsi="华文楷体" w:eastAsia="华文楷体" w:cs="华文楷体"/>
          <w:b/>
          <w:bCs/>
          <w:color w:val="7030A0"/>
          <w:kern w:val="2"/>
          <w:sz w:val="21"/>
          <w:szCs w:val="21"/>
          <w:highlight w:val="none"/>
        </w:rPr>
        <w:t>惯常</w:t>
      </w:r>
      <w:r>
        <w:rPr>
          <w:rFonts w:ascii="华文楷体" w:hAnsi="华文楷体" w:eastAsia="华文楷体" w:cs="华文楷体"/>
          <w:b/>
          <w:bCs/>
          <w:color w:val="7030A0"/>
          <w:kern w:val="2"/>
          <w:sz w:val="21"/>
          <w:szCs w:val="21"/>
          <w:highlight w:val="none"/>
        </w:rPr>
        <w:t>形式</w:t>
      </w:r>
      <w:r>
        <w:rPr>
          <w:rFonts w:hint="eastAsia" w:ascii="华文楷体" w:hAnsi="华文楷体" w:eastAsia="华文楷体" w:cs="华文楷体"/>
          <w:b/>
          <w:bCs/>
          <w:color w:val="7030A0"/>
          <w:kern w:val="2"/>
          <w:sz w:val="21"/>
          <w:szCs w:val="21"/>
          <w:highlight w:val="none"/>
        </w:rPr>
        <w:t>将“</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”（而非</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主要部件”的一</w:t>
      </w:r>
      <w:r>
        <w:rPr>
          <w:rFonts w:hint="eastAsia" w:ascii="华文楷体" w:hAnsi="华文楷体" w:eastAsia="华文楷体" w:cs="华文楷体"/>
          <w:b/>
          <w:bCs/>
          <w:color w:val="7030A0"/>
          <w:kern w:val="2"/>
          <w:sz w:val="21"/>
          <w:szCs w:val="21"/>
          <w:highlight w:val="none"/>
        </w:rPr>
        <w:t>部分）打包，以</w:t>
      </w:r>
      <w:r>
        <w:rPr>
          <w:rFonts w:ascii="华文楷体" w:hAnsi="华文楷体" w:eastAsia="华文楷体" w:cs="华文楷体"/>
          <w:b/>
          <w:bCs/>
          <w:color w:val="7030A0"/>
          <w:kern w:val="2"/>
          <w:sz w:val="21"/>
          <w:szCs w:val="21"/>
          <w:highlight w:val="none"/>
        </w:rPr>
        <w:t>及</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(b)</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仅用于使作品与该</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一起使用，或用于实现一个标准接口</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该接口的实现已以源代码形式向公众提供</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此处的“</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highlight w:val="none"/>
        </w:rPr>
        <w:t>生成</w:t>
      </w:r>
      <w:r>
        <w:rPr>
          <w:rFonts w:ascii="华文楷体" w:hAnsi="华文楷体" w:eastAsia="华文楷体" w:cs="华文楷体"/>
          <w:b/>
          <w:bCs/>
          <w:color w:val="7030A0"/>
          <w:kern w:val="2"/>
          <w:sz w:val="21"/>
          <w:szCs w:val="21"/>
          <w:highlight w:val="none"/>
        </w:rPr>
        <w:t>作品的编译器，或用于运行作品的目标代码解释器。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目标代码形式的作品的</w:t>
      </w:r>
      <w:r>
        <w:rPr>
          <w:rFonts w:hint="eastAsia" w:ascii="华文楷体" w:hAnsi="华文楷体" w:eastAsia="华文楷体" w:cs="华文楷体"/>
          <w:b/>
          <w:bCs/>
          <w:color w:val="7030A0"/>
          <w:kern w:val="2"/>
          <w:sz w:val="21"/>
          <w:szCs w:val="21"/>
          <w:highlight w:val="none"/>
        </w:rPr>
        <w:t>“对应</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是指生成、安装</w:t>
      </w:r>
      <w:r>
        <w:rPr>
          <w:rFonts w:hint="eastAsia" w:ascii="华文楷体" w:hAnsi="华文楷体" w:eastAsia="华文楷体" w:cs="华文楷体"/>
          <w:b/>
          <w:bCs/>
          <w:color w:val="7030A0"/>
          <w:kern w:val="2"/>
          <w:sz w:val="21"/>
          <w:szCs w:val="21"/>
          <w:highlight w:val="none"/>
        </w:rPr>
        <w:t>及运行</w:t>
      </w:r>
      <w:r>
        <w:rPr>
          <w:rFonts w:ascii="华文楷体" w:hAnsi="华文楷体" w:eastAsia="华文楷体" w:cs="华文楷体"/>
          <w:b/>
          <w:bCs/>
          <w:color w:val="7030A0"/>
          <w:kern w:val="2"/>
          <w:sz w:val="21"/>
          <w:szCs w:val="21"/>
          <w:highlight w:val="none"/>
        </w:rPr>
        <w:t>（对于可执行作品）目标代码以及修改作品所需的所有源代码，包括控制</w:t>
      </w:r>
      <w:r>
        <w:rPr>
          <w:rFonts w:hint="eastAsia" w:ascii="华文楷体" w:hAnsi="华文楷体" w:eastAsia="华文楷体" w:cs="华文楷体"/>
          <w:b/>
          <w:bCs/>
          <w:color w:val="7030A0"/>
          <w:kern w:val="2"/>
          <w:sz w:val="21"/>
          <w:szCs w:val="21"/>
          <w:highlight w:val="none"/>
        </w:rPr>
        <w:t>前述活</w:t>
      </w:r>
      <w:r>
        <w:rPr>
          <w:rFonts w:ascii="华文楷体" w:hAnsi="华文楷体" w:eastAsia="华文楷体" w:cs="华文楷体"/>
          <w:b/>
          <w:bCs/>
          <w:color w:val="7030A0"/>
          <w:kern w:val="2"/>
          <w:sz w:val="21"/>
          <w:szCs w:val="21"/>
          <w:highlight w:val="none"/>
        </w:rPr>
        <w:t>动的脚本。但</w:t>
      </w:r>
      <w:r>
        <w:rPr>
          <w:rFonts w:hint="eastAsia" w:ascii="华文楷体" w:hAnsi="华文楷体" w:eastAsia="华文楷体" w:cs="华文楷体"/>
          <w:b/>
          <w:bCs/>
          <w:color w:val="7030A0"/>
          <w:kern w:val="2"/>
          <w:sz w:val="21"/>
          <w:szCs w:val="21"/>
          <w:highlight w:val="none"/>
        </w:rPr>
        <w:t>它</w:t>
      </w:r>
      <w:r>
        <w:rPr>
          <w:rFonts w:ascii="华文楷体" w:hAnsi="华文楷体" w:eastAsia="华文楷体" w:cs="华文楷体"/>
          <w:b/>
          <w:bCs/>
          <w:color w:val="7030A0"/>
          <w:kern w:val="2"/>
          <w:sz w:val="21"/>
          <w:szCs w:val="21"/>
          <w:highlight w:val="none"/>
        </w:rPr>
        <w:t>不包括作品的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”、通用工具，或</w:t>
      </w:r>
      <w:r>
        <w:rPr>
          <w:rFonts w:ascii="华文楷体" w:hAnsi="华文楷体" w:eastAsia="华文楷体" w:cs="华文楷体"/>
          <w:b/>
          <w:bCs/>
          <w:color w:val="7030A0"/>
          <w:kern w:val="2"/>
          <w:sz w:val="21"/>
          <w:szCs w:val="21"/>
          <w:highlight w:val="none"/>
        </w:rPr>
        <w:t>在执行</w:t>
      </w:r>
      <w:r>
        <w:rPr>
          <w:rFonts w:hint="eastAsia" w:ascii="华文楷体" w:hAnsi="华文楷体" w:eastAsia="华文楷体" w:cs="华文楷体"/>
          <w:b/>
          <w:bCs/>
          <w:color w:val="7030A0"/>
          <w:kern w:val="2"/>
          <w:sz w:val="21"/>
          <w:szCs w:val="21"/>
          <w:highlight w:val="none"/>
        </w:rPr>
        <w:t>前述</w:t>
      </w:r>
      <w:r>
        <w:rPr>
          <w:rFonts w:ascii="华文楷体" w:hAnsi="华文楷体" w:eastAsia="华文楷体" w:cs="华文楷体"/>
          <w:b/>
          <w:bCs/>
          <w:color w:val="7030A0"/>
          <w:kern w:val="2"/>
          <w:sz w:val="21"/>
          <w:szCs w:val="21"/>
          <w:highlight w:val="none"/>
        </w:rPr>
        <w:t>活动时</w:t>
      </w:r>
      <w:r>
        <w:rPr>
          <w:rFonts w:hint="eastAsia" w:ascii="华文楷体" w:hAnsi="华文楷体" w:eastAsia="华文楷体" w:cs="华文楷体"/>
          <w:b/>
          <w:bCs/>
          <w:color w:val="7030A0"/>
          <w:kern w:val="2"/>
          <w:sz w:val="21"/>
          <w:szCs w:val="21"/>
          <w:highlight w:val="none"/>
        </w:rPr>
        <w:t>使用的但不属于该作品组成部分的普遍可得的免费程序</w:t>
      </w:r>
      <w:r>
        <w:rPr>
          <w:rFonts w:ascii="华文楷体" w:hAnsi="华文楷体" w:eastAsia="华文楷体" w:cs="华文楷体"/>
          <w:b/>
          <w:bCs/>
          <w:color w:val="7030A0"/>
          <w:kern w:val="2"/>
          <w:sz w:val="21"/>
          <w:szCs w:val="21"/>
          <w:highlight w:val="none"/>
        </w:rPr>
        <w:t>。例如，</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包括与作品源文件相关的接口定义文件</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共享库</w:t>
      </w:r>
      <w:r>
        <w:rPr>
          <w:rFonts w:hint="eastAsia" w:ascii="华文楷体" w:hAnsi="华文楷体" w:eastAsia="华文楷体" w:cs="华文楷体"/>
          <w:b/>
          <w:bCs/>
          <w:color w:val="7030A0"/>
          <w:kern w:val="2"/>
          <w:sz w:val="21"/>
          <w:szCs w:val="21"/>
          <w:highlight w:val="none"/>
          <w:lang w:val="en-US" w:eastAsia="zh-CN"/>
        </w:rPr>
        <w:t>的源代码</w:t>
      </w:r>
      <w:r>
        <w:rPr>
          <w:rFonts w:hint="eastAsia" w:ascii="华文楷体" w:hAnsi="华文楷体" w:eastAsia="华文楷体" w:cs="华文楷体"/>
          <w:b/>
          <w:bCs/>
          <w:color w:val="7030A0"/>
          <w:kern w:val="2"/>
          <w:sz w:val="21"/>
          <w:szCs w:val="21"/>
          <w:highlight w:val="none"/>
        </w:rPr>
        <w:t>及作品被</w:t>
      </w:r>
      <w:r>
        <w:rPr>
          <w:rFonts w:hint="eastAsia" w:ascii="华文楷体" w:hAnsi="华文楷体" w:eastAsia="华文楷体" w:cs="华文楷体"/>
          <w:b/>
          <w:bCs/>
          <w:color w:val="7030A0"/>
          <w:kern w:val="2"/>
          <w:sz w:val="21"/>
          <w:szCs w:val="21"/>
          <w:highlight w:val="none"/>
          <w:lang w:val="en-US" w:eastAsia="zh-CN"/>
        </w:rPr>
        <w:t>专门</w:t>
      </w:r>
      <w:r>
        <w:rPr>
          <w:rFonts w:hint="eastAsia" w:ascii="华文楷体" w:hAnsi="华文楷体" w:eastAsia="华文楷体" w:cs="华文楷体"/>
          <w:b/>
          <w:bCs/>
          <w:color w:val="7030A0"/>
          <w:kern w:val="2"/>
          <w:sz w:val="21"/>
          <w:szCs w:val="21"/>
          <w:highlight w:val="none"/>
        </w:rPr>
        <w:t>设计依赖</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这种依赖体现在紧密</w:t>
      </w:r>
      <w:r>
        <w:rPr>
          <w:rFonts w:ascii="华文楷体" w:hAnsi="华文楷体" w:eastAsia="华文楷体" w:cs="华文楷体"/>
          <w:b/>
          <w:bCs/>
          <w:color w:val="7030A0"/>
          <w:kern w:val="2"/>
          <w:sz w:val="21"/>
          <w:szCs w:val="21"/>
          <w:highlight w:val="none"/>
        </w:rPr>
        <w:t>的数据通信或在</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子程序和作品的其他部分之间</w:t>
      </w:r>
      <w:r>
        <w:rPr>
          <w:rFonts w:hint="eastAsia" w:ascii="华文楷体" w:hAnsi="华文楷体" w:eastAsia="华文楷体" w:cs="华文楷体"/>
          <w:b/>
          <w:bCs/>
          <w:color w:val="7030A0"/>
          <w:kern w:val="2"/>
          <w:sz w:val="21"/>
          <w:szCs w:val="21"/>
          <w:highlight w:val="none"/>
        </w:rPr>
        <w:t>的</w:t>
      </w:r>
      <w:r>
        <w:rPr>
          <w:rFonts w:ascii="华文楷体" w:hAnsi="华文楷体" w:eastAsia="华文楷体" w:cs="华文楷体"/>
          <w:b/>
          <w:bCs/>
          <w:color w:val="7030A0"/>
          <w:kern w:val="2"/>
          <w:sz w:val="21"/>
          <w:szCs w:val="21"/>
          <w:highlight w:val="none"/>
        </w:rPr>
        <w:t>控制流</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的动态链接的子程序的源代码</w:t>
      </w:r>
      <w:r>
        <w:rPr>
          <w:rFonts w:ascii="华文楷体" w:hAnsi="华文楷体" w:eastAsia="华文楷体" w:cs="华文楷体"/>
          <w:b/>
          <w:bCs/>
          <w:color w:val="7030A0"/>
          <w:kern w:val="2"/>
          <w:sz w:val="21"/>
          <w:szCs w:val="21"/>
          <w:highlight w:val="none"/>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need not include anything that users can regenerate automatically from other parts of the Corresponding Source.</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由“</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的其他部分自动重新生成</w:t>
      </w:r>
      <w:r>
        <w:rPr>
          <w:rFonts w:hint="eastAsia" w:ascii="华文楷体" w:hAnsi="华文楷体" w:eastAsia="华文楷体" w:cs="华文楷体"/>
          <w:b/>
          <w:bCs/>
          <w:color w:val="7030A0"/>
          <w:kern w:val="2"/>
          <w:sz w:val="21"/>
          <w:szCs w:val="21"/>
          <w:highlight w:val="none"/>
        </w:rPr>
        <w:t>的源代码，不被视为“对应源代码”</w:t>
      </w:r>
      <w:r>
        <w:rPr>
          <w:rFonts w:ascii="华文楷体" w:hAnsi="华文楷体" w:eastAsia="华文楷体" w:cs="华文楷体"/>
          <w:b/>
          <w:bCs/>
          <w:color w:val="7030A0"/>
          <w:kern w:val="2"/>
          <w:sz w:val="21"/>
          <w:szCs w:val="21"/>
          <w:highlight w:val="none"/>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source code form is that same work.</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源代码形式的作品的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代码”即为</w:t>
      </w:r>
      <w:r>
        <w:rPr>
          <w:rFonts w:ascii="华文楷体" w:hAnsi="华文楷体" w:eastAsia="华文楷体" w:cs="华文楷体"/>
          <w:b/>
          <w:bCs/>
          <w:color w:val="7030A0"/>
          <w:kern w:val="2"/>
          <w:sz w:val="21"/>
          <w:szCs w:val="21"/>
          <w:highlight w:val="none"/>
        </w:rPr>
        <w:t>该作品</w:t>
      </w:r>
      <w:r>
        <w:rPr>
          <w:rFonts w:hint="eastAsia" w:ascii="华文楷体" w:hAnsi="华文楷体" w:eastAsia="华文楷体" w:cs="华文楷体"/>
          <w:b/>
          <w:bCs/>
          <w:color w:val="7030A0"/>
          <w:kern w:val="2"/>
          <w:sz w:val="21"/>
          <w:szCs w:val="21"/>
          <w:highlight w:val="none"/>
        </w:rPr>
        <w:t>本身</w:t>
      </w:r>
      <w:r>
        <w:rPr>
          <w:rFonts w:ascii="华文楷体" w:hAnsi="华文楷体" w:eastAsia="华文楷体" w:cs="华文楷体"/>
          <w:b/>
          <w:bCs/>
          <w:color w:val="7030A0"/>
          <w:kern w:val="2"/>
          <w:sz w:val="21"/>
          <w:szCs w:val="21"/>
          <w:highlight w:val="none"/>
        </w:rPr>
        <w:t>。</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4" w:name="section2"/>
      <w:bookmarkEnd w:id="4"/>
      <w:r>
        <w:rPr>
          <w:rFonts w:ascii="Calibri" w:hAnsi="Calibri" w:eastAsia="sans-serif" w:cs="Calibri"/>
          <w:b/>
          <w:highlight w:val="none"/>
        </w:rPr>
        <w:t>Basic Permissions.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Protecting Users' Legal Rights From Anti-Circumvention Law</w:t>
      </w:r>
      <w:r>
        <w:rPr>
          <w:rStyle w:val="13"/>
          <w:rFonts w:ascii="Calibri" w:hAnsi="Calibri" w:eastAsia="sans-serif" w:cs="Calibri"/>
          <w:b/>
          <w:highlight w:val="none"/>
        </w:rPr>
        <w:footnoteReference w:id="0"/>
      </w:r>
      <w:r>
        <w:rPr>
          <w:rFonts w:ascii="Calibri" w:hAnsi="Calibri" w:eastAsia="sans-serif" w:cs="Calibri"/>
          <w:b/>
          <w:highlight w:val="none"/>
        </w:rPr>
        <w:t>.</w:t>
      </w:r>
    </w:p>
    <w:p>
      <w:pPr>
        <w:pStyle w:val="6"/>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6"/>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w:t>
      </w:r>
      <w:r>
        <w:rPr>
          <w:rFonts w:hint="eastAsia" w:ascii="华文楷体" w:hAnsi="华文楷体" w:eastAsia="华文楷体" w:cs="华文楷体"/>
          <w:b/>
          <w:bCs/>
          <w:color w:val="7030A0"/>
          <w:kern w:val="2"/>
          <w:sz w:val="21"/>
          <w:szCs w:val="21"/>
          <w:highlight w:val="none"/>
          <w:lang w:val="en-US" w:eastAsia="zh-CN"/>
        </w:rPr>
        <w:t>和</w:t>
      </w:r>
      <w:r>
        <w:rPr>
          <w:rFonts w:hint="eastAsia" w:ascii="华文楷体" w:hAnsi="华文楷体" w:eastAsia="华文楷体" w:cs="华文楷体"/>
          <w:b/>
          <w:bCs/>
          <w:color w:val="7030A0"/>
          <w:kern w:val="2"/>
          <w:sz w:val="21"/>
          <w:szCs w:val="21"/>
          <w:highlight w:val="none"/>
        </w:rPr>
        <w:t>本程序</w:t>
      </w:r>
      <w:r>
        <w:rPr>
          <w:rFonts w:hint="eastAsia" w:ascii="华文楷体" w:hAnsi="华文楷体" w:eastAsia="华文楷体" w:cs="华文楷体"/>
          <w:b/>
          <w:bCs/>
          <w:color w:val="7030A0"/>
          <w:kern w:val="2"/>
          <w:sz w:val="21"/>
          <w:szCs w:val="21"/>
          <w:highlight w:val="none"/>
          <w:lang w:val="en-US" w:eastAsia="zh-CN"/>
        </w:rPr>
        <w:t>一起</w:t>
      </w:r>
      <w:r>
        <w:rPr>
          <w:rFonts w:hint="eastAsia" w:ascii="华文楷体" w:hAnsi="华文楷体" w:eastAsia="华文楷体" w:cs="华文楷体"/>
          <w:b/>
          <w:bCs/>
          <w:color w:val="7030A0"/>
          <w:kern w:val="2"/>
          <w:sz w:val="21"/>
          <w:szCs w:val="21"/>
          <w:highlight w:val="none"/>
        </w:rPr>
        <w:t>交给所有接收者。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6"/>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8" w:name="section6"/>
      <w:bookmarkEnd w:id="8"/>
      <w:r>
        <w:rPr>
          <w:rFonts w:ascii="Calibri" w:hAnsi="Calibri" w:eastAsia="sans-serif" w:cs="Calibri"/>
          <w:b/>
          <w:highlight w:val="none"/>
        </w:rPr>
        <w:t>Conveying Non-Source Forms.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6.传递非源码形式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目标代码通过物理产品（包括物理分发媒介）传递或在物理产品中体现时，应同时将“对应源代码”固定在通常用于软件交换的耐用的物理媒介上。</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固定在通常用于软件交换的耐用物理媒介上的，本许可证覆盖下的作品中所有软件的“对应源代码”副本，价格不超过实际执行源代码传递的合理价格，或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提供从指定地点（免费或收费）访问来传递目标代码，并提供等同访问方式以通过同样方式从同一地点来访问“对应源代码”且不收费。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保护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要求提供安装信息并不包括，持续为已被接收者修改或安装的作品或者已被修改或安装的“用户作品”来提供支持服务、担保或更新。当修改本身实质上不利地影响网络的运行或违反了网络间通信的规则和协议时，访问网络可能被拒绝。</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传递“对应源代码”并提供安装信息，根据本条款必须以公开记录的格式（并以源代码形式向公众提供实现），且必须不能要求用特殊密码或密钥来解包、阅读或复制。</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9" w:name="section7"/>
      <w:bookmarkEnd w:id="9"/>
      <w:r>
        <w:rPr>
          <w:rFonts w:ascii="Calibri" w:hAnsi="Calibri" w:eastAsia="sans-serif" w:cs="Calibri"/>
          <w:b/>
          <w:highlight w:val="none"/>
        </w:rPr>
        <w:t>Additional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7.附加条款</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附加许可</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是对本许可证条款的补充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对其中的一个或多个</w:t>
      </w:r>
      <w:r>
        <w:rPr>
          <w:rFonts w:hint="eastAsia" w:ascii="华文楷体" w:hAnsi="华文楷体" w:eastAsia="华文楷体" w:cs="华文楷体"/>
          <w:b/>
          <w:bCs/>
          <w:color w:val="7030A0"/>
          <w:kern w:val="2"/>
          <w:sz w:val="21"/>
          <w:szCs w:val="21"/>
          <w:highlight w:val="none"/>
          <w:lang w:val="en-US" w:eastAsia="zh-CN" w:bidi="ar-SA"/>
        </w:rPr>
        <w:t>条件</w:t>
      </w:r>
      <w:r>
        <w:rPr>
          <w:rFonts w:hint="default" w:ascii="华文楷体" w:hAnsi="华文楷体" w:eastAsia="华文楷体" w:cs="华文楷体"/>
          <w:b/>
          <w:bCs/>
          <w:color w:val="7030A0"/>
          <w:kern w:val="2"/>
          <w:sz w:val="21"/>
          <w:szCs w:val="21"/>
          <w:highlight w:val="none"/>
          <w:lang w:val="en-US" w:eastAsia="zh-CN" w:bidi="ar-SA"/>
        </w:rPr>
        <w:t>作出例外规定。</w:t>
      </w:r>
      <w:r>
        <w:rPr>
          <w:rFonts w:hint="eastAsia" w:ascii="华文楷体" w:hAnsi="华文楷体" w:eastAsia="华文楷体" w:cs="华文楷体"/>
          <w:b/>
          <w:bCs/>
          <w:color w:val="7030A0"/>
          <w:kern w:val="2"/>
          <w:sz w:val="21"/>
          <w:szCs w:val="21"/>
          <w:highlight w:val="none"/>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for material you add to a covered work, you may (if authorized by the copyright holders of that material) supplement the terms of this License with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b) Requiring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highlight w:val="none"/>
          <w:lang w:val="en-US" w:eastAsia="zh-CN" w:bidi="ar-SA"/>
        </w:rPr>
        <w:t>“</w:t>
      </w:r>
      <w:r>
        <w:rPr>
          <w:rFonts w:ascii="华文楷体" w:hAnsi="华文楷体" w:eastAsia="华文楷体" w:cs="华文楷体"/>
          <w:b/>
          <w:bCs/>
          <w:color w:val="7030A0"/>
          <w:kern w:val="2"/>
          <w:sz w:val="21"/>
          <w:szCs w:val="21"/>
          <w:highlight w:val="none"/>
          <w:lang w:eastAsia="zh-Hans"/>
        </w:rPr>
        <w:t>适当的法律声明</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拒绝根据商标法授予使用某些商号、商标及服务标识的权利；或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add terms to a covered work in accord with this section, you must place, in the relevant source files, a statement of the additional terms that apply to those files, or a notice indicating where to find the applicable terms.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如果您按照本条款的规定对“受保护作品”增加了条款，您必须在相关的源文件中说明适用于这些源文件的附加条款，或给一个说明指明适用条款的位置。</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terms, permissive or non-permissive, may be stated in the form of a separately written license, or stated as exceptions; the above requirements apply either way.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附加条款（无论是许可性的还是非许可性的），可以以单独的书面许可形式说明，或者作为例外情况说明；上述要求可适用于这两种做法任一。</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0" w:name="section8"/>
      <w:bookmarkEnd w:id="10"/>
      <w:r>
        <w:rPr>
          <w:rFonts w:ascii="Calibri" w:hAnsi="Calibri" w:eastAsia="sans-serif" w:cs="Calibri"/>
          <w:b/>
          <w:highlight w:val="none"/>
        </w:rPr>
        <w:t>Termination.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8.权利的终止</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除非本许可证明确规定外，您不得传播或修改“受保护作品”。任何试图以其他方式传播或修改“受保护作品”的行为均为无效，并将自动终止您在本许可证下的权利（包括根据第11条3款授予的任何专利许可）。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但是</w:t>
      </w:r>
      <w:r>
        <w:rPr>
          <w:rFonts w:hint="eastAsia" w:ascii="华文楷体" w:hAnsi="华文楷体" w:eastAsia="华文楷体" w:cs="华文楷体"/>
          <w:b/>
          <w:bCs/>
          <w:color w:val="7030A0"/>
          <w:kern w:val="2"/>
          <w:sz w:val="21"/>
          <w:szCs w:val="21"/>
          <w:highlight w:val="none"/>
          <w:lang w:val="en-US" w:eastAsia="zh-CN" w:bidi="ar-SA"/>
        </w:rPr>
        <w:t>，如您停止所有对本许可证的违反，那么您从特定著作权持有人处获得的许可将被（1）暂时恢复，除非著作持有人明确并最终终止对您的许可；或（2）永久恢复，如在您停止后60天内著作权持有人未能以某种合理方式通知您曾违规。</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6"/>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此外，如您首次收到了著作权持有人以某种合理方式对您违反本许可证的通知，且您在收到通知后30天内纠正了违规行为，则您从特定著作权持有人处获得的许可将被永久恢复。</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6"/>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1" w:name="section9"/>
      <w:bookmarkEnd w:id="11"/>
      <w:r>
        <w:rPr>
          <w:rFonts w:ascii="Calibri" w:hAnsi="Calibri" w:eastAsia="sans-serif" w:cs="Calibri"/>
          <w:b/>
          <w:highlight w:val="none"/>
        </w:rPr>
        <w:t>Acceptance Not Required for Having Copies.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9.持有副本并不需要接受本许可证</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就表示您为此接受了本许可证。</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2" w:name="section10"/>
      <w:bookmarkEnd w:id="12"/>
      <w:r>
        <w:rPr>
          <w:rFonts w:ascii="Calibri" w:hAnsi="Calibri" w:eastAsia="sans-serif" w:cs="Calibri"/>
          <w:b/>
          <w:highlight w:val="none"/>
        </w:rPr>
        <w:t>Automatic Licensing of Downstream Recipients.</w:t>
      </w:r>
    </w:p>
    <w:p>
      <w:pPr>
        <w:pStyle w:val="6"/>
        <w:widowControl/>
        <w:spacing w:before="0" w:beforeAutospacing="0" w:after="300" w:afterAutospacing="0"/>
        <w:jc w:val="both"/>
        <w:rPr>
          <w:rFonts w:ascii="Calibri" w:hAnsi="Calibri" w:eastAsia="sans-serif" w:cs="Calibri"/>
          <w:b/>
          <w:highlight w:val="none"/>
        </w:rPr>
      </w:pPr>
      <w:r>
        <w:rPr>
          <w:rFonts w:hint="default" w:ascii="华文楷体" w:hAnsi="华文楷体" w:eastAsia="华文楷体" w:cs="华文楷体"/>
          <w:b/>
          <w:bCs/>
          <w:color w:val="7030A0"/>
          <w:kern w:val="2"/>
          <w:sz w:val="21"/>
          <w:szCs w:val="21"/>
          <w:highlight w:val="none"/>
          <w:lang w:val="en-US" w:eastAsia="zh-CN" w:bidi="ar-SA"/>
        </w:rPr>
        <w:t>10.对下游接</w:t>
      </w:r>
      <w:r>
        <w:rPr>
          <w:rFonts w:hint="eastAsia" w:ascii="华文楷体" w:hAnsi="华文楷体" w:eastAsia="华文楷体" w:cs="华文楷体"/>
          <w:b/>
          <w:bCs/>
          <w:color w:val="7030A0"/>
          <w:kern w:val="2"/>
          <w:sz w:val="21"/>
          <w:szCs w:val="21"/>
          <w:highlight w:val="none"/>
          <w:lang w:val="en-US" w:eastAsia="zh-CN" w:bidi="ar-SA"/>
        </w:rPr>
        <w:t>收</w:t>
      </w:r>
      <w:r>
        <w:rPr>
          <w:rFonts w:hint="default" w:ascii="华文楷体" w:hAnsi="华文楷体" w:eastAsia="华文楷体" w:cs="华文楷体"/>
          <w:b/>
          <w:bCs/>
          <w:color w:val="7030A0"/>
          <w:kern w:val="2"/>
          <w:sz w:val="21"/>
          <w:szCs w:val="21"/>
          <w:highlight w:val="none"/>
          <w:lang w:val="en-US" w:eastAsia="zh-CN" w:bidi="ar-SA"/>
        </w:rPr>
        <w:t>者的自动许可。</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3" w:name="section11"/>
      <w:bookmarkEnd w:id="13"/>
      <w:r>
        <w:rPr>
          <w:rFonts w:ascii="Calibri" w:hAnsi="Calibri" w:eastAsia="sans-serif" w:cs="Calibri"/>
          <w:b/>
          <w:highlight w:val="none"/>
        </w:rPr>
        <w:t>Patents.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11.专利权</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 is a copyright holder who authorizes use under this License of the Program or a work on which the Program is based. The work thus licensed is called the contributor's “contributor version”.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“贡献者”是指根据本许可证授权使用本程序或本程序所基于的作品的著作权持有人。这样授权下的作品被称为“贡献者”的“贡献者版本”。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每个</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根据</w:t>
      </w:r>
      <w:r>
        <w:rPr>
          <w:rFonts w:hint="eastAsia" w:ascii="华文楷体" w:hAnsi="华文楷体" w:eastAsia="华文楷体" w:cs="华文楷体"/>
          <w:b/>
          <w:bCs/>
          <w:color w:val="7030A0"/>
          <w:kern w:val="2"/>
          <w:sz w:val="21"/>
          <w:szCs w:val="21"/>
          <w:highlight w:val="none"/>
          <w:lang w:val="en-US" w:eastAsia="zh-CN" w:bidi="ar-SA"/>
        </w:rPr>
        <w:t>其“必要</w:t>
      </w:r>
      <w:r>
        <w:rPr>
          <w:rFonts w:hint="default" w:ascii="华文楷体" w:hAnsi="华文楷体" w:eastAsia="华文楷体" w:cs="华文楷体"/>
          <w:b/>
          <w:bCs/>
          <w:color w:val="7030A0"/>
          <w:kern w:val="2"/>
          <w:sz w:val="21"/>
          <w:szCs w:val="21"/>
          <w:highlight w:val="none"/>
          <w:lang w:val="en-US" w:eastAsia="zh-CN" w:bidi="ar-SA"/>
        </w:rPr>
        <w:t>专利权利要求</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，授予</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非</w:t>
      </w:r>
      <w:r>
        <w:rPr>
          <w:rFonts w:hint="eastAsia" w:ascii="华文楷体" w:hAnsi="华文楷体" w:eastAsia="华文楷体" w:cs="华文楷体"/>
          <w:b/>
          <w:bCs/>
          <w:color w:val="7030A0"/>
          <w:kern w:val="2"/>
          <w:sz w:val="21"/>
          <w:szCs w:val="21"/>
          <w:highlight w:val="none"/>
          <w:lang w:val="en-US" w:eastAsia="zh-CN" w:bidi="ar-SA"/>
        </w:rPr>
        <w:t>独占</w:t>
      </w:r>
      <w:r>
        <w:rPr>
          <w:rFonts w:hint="default" w:ascii="华文楷体" w:hAnsi="华文楷体" w:eastAsia="华文楷体" w:cs="华文楷体"/>
          <w:b/>
          <w:bCs/>
          <w:color w:val="7030A0"/>
          <w:kern w:val="2"/>
          <w:sz w:val="21"/>
          <w:szCs w:val="21"/>
          <w:highlight w:val="none"/>
          <w:lang w:val="en-US" w:eastAsia="zh-CN" w:bidi="ar-SA"/>
        </w:rPr>
        <w:t>的、全球范围的、免</w:t>
      </w:r>
      <w:r>
        <w:rPr>
          <w:rFonts w:hint="eastAsia" w:ascii="华文楷体" w:hAnsi="华文楷体" w:eastAsia="华文楷体" w:cs="华文楷体"/>
          <w:b/>
          <w:bCs/>
          <w:color w:val="7030A0"/>
          <w:kern w:val="2"/>
          <w:sz w:val="21"/>
          <w:szCs w:val="21"/>
          <w:highlight w:val="none"/>
          <w:lang w:val="en-US" w:eastAsia="zh-CN" w:bidi="ar-SA"/>
        </w:rPr>
        <w:t>许可费</w:t>
      </w:r>
      <w:r>
        <w:rPr>
          <w:rFonts w:hint="default" w:ascii="华文楷体" w:hAnsi="华文楷体" w:eastAsia="华文楷体" w:cs="华文楷体"/>
          <w:b/>
          <w:bCs/>
          <w:color w:val="7030A0"/>
          <w:kern w:val="2"/>
          <w:sz w:val="21"/>
          <w:szCs w:val="21"/>
          <w:highlight w:val="none"/>
          <w:lang w:val="en-US" w:eastAsia="zh-CN" w:bidi="ar-SA"/>
        </w:rPr>
        <w:t>的专利许可，以</w:t>
      </w:r>
      <w:r>
        <w:rPr>
          <w:rFonts w:hint="eastAsia" w:ascii="华文楷体" w:hAnsi="华文楷体" w:eastAsia="华文楷体" w:cs="华文楷体"/>
          <w:b/>
          <w:bCs/>
          <w:color w:val="7030A0"/>
          <w:kern w:val="2"/>
          <w:sz w:val="21"/>
          <w:szCs w:val="21"/>
          <w:highlight w:val="none"/>
          <w:lang w:val="en-US" w:eastAsia="zh-CN" w:bidi="ar-SA"/>
        </w:rPr>
        <w:t>制造</w:t>
      </w:r>
      <w:r>
        <w:rPr>
          <w:rFonts w:hint="default" w:ascii="华文楷体" w:hAnsi="华文楷体" w:eastAsia="华文楷体" w:cs="华文楷体"/>
          <w:b/>
          <w:bCs/>
          <w:color w:val="7030A0"/>
          <w:kern w:val="2"/>
          <w:sz w:val="21"/>
          <w:szCs w:val="21"/>
          <w:highlight w:val="none"/>
          <w:lang w:val="en-US" w:eastAsia="zh-CN" w:bidi="ar-SA"/>
        </w:rPr>
        <w:t>、使用、销售、</w:t>
      </w:r>
      <w:r>
        <w:rPr>
          <w:rFonts w:hint="eastAsia" w:ascii="华文楷体" w:hAnsi="华文楷体" w:eastAsia="华文楷体" w:cs="华文楷体"/>
          <w:b/>
          <w:bCs/>
          <w:color w:val="7030A0"/>
          <w:kern w:val="2"/>
          <w:sz w:val="21"/>
          <w:szCs w:val="21"/>
          <w:highlight w:val="none"/>
          <w:lang w:val="en-US" w:eastAsia="zh-CN" w:bidi="ar-SA"/>
        </w:rPr>
        <w:t>许诺</w:t>
      </w:r>
      <w:r>
        <w:rPr>
          <w:rFonts w:hint="default" w:ascii="华文楷体" w:hAnsi="华文楷体" w:eastAsia="华文楷体" w:cs="华文楷体"/>
          <w:b/>
          <w:bCs/>
          <w:color w:val="7030A0"/>
          <w:kern w:val="2"/>
          <w:sz w:val="21"/>
          <w:szCs w:val="21"/>
          <w:highlight w:val="none"/>
          <w:lang w:val="en-US" w:eastAsia="zh-CN" w:bidi="ar-SA"/>
        </w:rPr>
        <w:t>销售、进口</w:t>
      </w:r>
      <w:r>
        <w:rPr>
          <w:rFonts w:hint="eastAsia" w:ascii="华文楷体" w:hAnsi="华文楷体" w:eastAsia="华文楷体" w:cs="华文楷体"/>
          <w:b/>
          <w:bCs/>
          <w:color w:val="7030A0"/>
          <w:kern w:val="2"/>
          <w:sz w:val="21"/>
          <w:szCs w:val="21"/>
          <w:highlight w:val="none"/>
          <w:lang w:val="en-US" w:eastAsia="zh-CN" w:bidi="ar-SA"/>
        </w:rPr>
        <w:t>及</w:t>
      </w:r>
      <w:r>
        <w:rPr>
          <w:rFonts w:hint="default" w:ascii="华文楷体" w:hAnsi="华文楷体" w:eastAsia="华文楷体" w:cs="华文楷体"/>
          <w:b/>
          <w:bCs/>
          <w:color w:val="7030A0"/>
          <w:kern w:val="2"/>
          <w:sz w:val="21"/>
          <w:szCs w:val="21"/>
          <w:highlight w:val="none"/>
          <w:lang w:val="en-US" w:eastAsia="zh-CN" w:bidi="ar-SA"/>
        </w:rPr>
        <w:t>以其他方式运行、修改和传播其</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内容。</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本许可证中的任何内容都不应被解释为，排除或限制了根据适用专利法您可能得到的任何默示许可或其他侵权抗辩。</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4" w:name="section12"/>
      <w:bookmarkEnd w:id="14"/>
      <w:r>
        <w:rPr>
          <w:rFonts w:ascii="Calibri" w:hAnsi="Calibri" w:eastAsia="sans-serif" w:cs="Calibri"/>
          <w:b/>
          <w:highlight w:val="none"/>
        </w:rPr>
        <w:t>No Surrender of Others' Freedom.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12.不得放弃他人的自由</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即便</w:t>
      </w:r>
      <w:r>
        <w:rPr>
          <w:rFonts w:hint="default" w:ascii="华文楷体" w:hAnsi="华文楷体" w:eastAsia="华文楷体" w:cs="华文楷体"/>
          <w:b/>
          <w:bCs/>
          <w:color w:val="7030A0"/>
          <w:kern w:val="2"/>
          <w:sz w:val="21"/>
          <w:szCs w:val="21"/>
          <w:highlight w:val="none"/>
          <w:lang w:val="en-US" w:eastAsia="zh-CN" w:bidi="ar-SA"/>
        </w:rPr>
        <w:t>给</w:t>
      </w:r>
      <w:r>
        <w:rPr>
          <w:rFonts w:hint="eastAsia" w:ascii="华文楷体" w:hAnsi="华文楷体" w:eastAsia="华文楷体" w:cs="华文楷体"/>
          <w:b/>
          <w:bCs/>
          <w:color w:val="7030A0"/>
          <w:kern w:val="2"/>
          <w:sz w:val="21"/>
          <w:szCs w:val="21"/>
          <w:highlight w:val="none"/>
          <w:lang w:val="en-US" w:eastAsia="zh-CN" w:bidi="ar-SA"/>
        </w:rPr>
        <w:t>您施加</w:t>
      </w:r>
      <w:r>
        <w:rPr>
          <w:rFonts w:hint="default" w:ascii="华文楷体" w:hAnsi="华文楷体" w:eastAsia="华文楷体" w:cs="华文楷体"/>
          <w:b/>
          <w:bCs/>
          <w:color w:val="7030A0"/>
          <w:kern w:val="2"/>
          <w:sz w:val="21"/>
          <w:szCs w:val="21"/>
          <w:highlight w:val="none"/>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highlight w:val="none"/>
          <w:lang w:val="en-US" w:eastAsia="zh-CN" w:bidi="ar-SA"/>
        </w:rPr>
        <w:t>许可证</w:t>
      </w:r>
      <w:r>
        <w:rPr>
          <w:rFonts w:hint="default" w:ascii="华文楷体" w:hAnsi="华文楷体" w:eastAsia="华文楷体" w:cs="华文楷体"/>
          <w:b/>
          <w:bCs/>
          <w:color w:val="7030A0"/>
          <w:kern w:val="2"/>
          <w:sz w:val="21"/>
          <w:szCs w:val="21"/>
          <w:highlight w:val="none"/>
          <w:lang w:val="en-US" w:eastAsia="zh-CN" w:bidi="ar-SA"/>
        </w:rPr>
        <w:t>条件相</w:t>
      </w:r>
      <w:r>
        <w:rPr>
          <w:rFonts w:hint="eastAsia" w:ascii="华文楷体" w:hAnsi="华文楷体" w:eastAsia="华文楷体" w:cs="华文楷体"/>
          <w:b/>
          <w:bCs/>
          <w:color w:val="7030A0"/>
          <w:kern w:val="2"/>
          <w:sz w:val="21"/>
          <w:szCs w:val="21"/>
          <w:highlight w:val="none"/>
          <w:lang w:val="en-US" w:eastAsia="zh-CN" w:bidi="ar-SA"/>
        </w:rPr>
        <w:t>冲突</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那也</w:t>
      </w:r>
      <w:r>
        <w:rPr>
          <w:rFonts w:hint="default" w:ascii="华文楷体" w:hAnsi="华文楷体" w:eastAsia="华文楷体" w:cs="华文楷体"/>
          <w:b/>
          <w:bCs/>
          <w:color w:val="7030A0"/>
          <w:kern w:val="2"/>
          <w:sz w:val="21"/>
          <w:szCs w:val="21"/>
          <w:highlight w:val="none"/>
          <w:lang w:val="en-US" w:eastAsia="zh-CN" w:bidi="ar-SA"/>
        </w:rPr>
        <w:t>并不能免除</w:t>
      </w:r>
      <w:r>
        <w:rPr>
          <w:rFonts w:hint="eastAsia" w:ascii="华文楷体" w:hAnsi="华文楷体" w:eastAsia="华文楷体" w:cs="华文楷体"/>
          <w:b/>
          <w:bCs/>
          <w:color w:val="7030A0"/>
          <w:kern w:val="2"/>
          <w:sz w:val="21"/>
          <w:szCs w:val="21"/>
          <w:highlight w:val="none"/>
          <w:lang w:val="en-US" w:eastAsia="zh-CN" w:bidi="ar-SA"/>
        </w:rPr>
        <w:t>您遵守</w:t>
      </w:r>
      <w:r>
        <w:rPr>
          <w:rFonts w:hint="default" w:ascii="华文楷体" w:hAnsi="华文楷体" w:eastAsia="华文楷体" w:cs="华文楷体"/>
          <w:b/>
          <w:bCs/>
          <w:color w:val="7030A0"/>
          <w:kern w:val="2"/>
          <w:sz w:val="21"/>
          <w:szCs w:val="21"/>
          <w:highlight w:val="none"/>
          <w:lang w:val="en-US" w:eastAsia="zh-CN" w:bidi="ar-SA"/>
        </w:rPr>
        <w:t>本许可</w:t>
      </w:r>
      <w:r>
        <w:rPr>
          <w:rFonts w:hint="eastAsia" w:ascii="华文楷体" w:hAnsi="华文楷体" w:eastAsia="华文楷体" w:cs="华文楷体"/>
          <w:b/>
          <w:bCs/>
          <w:color w:val="7030A0"/>
          <w:kern w:val="2"/>
          <w:sz w:val="21"/>
          <w:szCs w:val="21"/>
          <w:highlight w:val="none"/>
          <w:lang w:val="en-US" w:eastAsia="zh-CN" w:bidi="ar-SA"/>
        </w:rPr>
        <w:t>证的</w:t>
      </w:r>
      <w:r>
        <w:rPr>
          <w:rFonts w:hint="default" w:ascii="华文楷体" w:hAnsi="华文楷体" w:eastAsia="华文楷体" w:cs="华文楷体"/>
          <w:b/>
          <w:bCs/>
          <w:color w:val="7030A0"/>
          <w:kern w:val="2"/>
          <w:sz w:val="21"/>
          <w:szCs w:val="21"/>
          <w:highlight w:val="none"/>
          <w:lang w:val="en-US" w:eastAsia="zh-CN" w:bidi="ar-SA"/>
        </w:rPr>
        <w:t>条件。如果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不能在</w:t>
      </w:r>
      <w:r>
        <w:rPr>
          <w:rFonts w:hint="eastAsia" w:ascii="华文楷体" w:hAnsi="华文楷体" w:eastAsia="华文楷体" w:cs="华文楷体"/>
          <w:b/>
          <w:bCs/>
          <w:color w:val="7030A0"/>
          <w:kern w:val="2"/>
          <w:sz w:val="21"/>
          <w:szCs w:val="21"/>
          <w:highlight w:val="none"/>
          <w:lang w:val="en-US" w:eastAsia="zh-CN" w:bidi="ar-SA"/>
        </w:rPr>
        <w:t>传递“受保护</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”的</w:t>
      </w:r>
      <w:r>
        <w:rPr>
          <w:rFonts w:hint="default" w:ascii="华文楷体" w:hAnsi="华文楷体" w:eastAsia="华文楷体" w:cs="华文楷体"/>
          <w:b/>
          <w:bCs/>
          <w:color w:val="7030A0"/>
          <w:kern w:val="2"/>
          <w:sz w:val="21"/>
          <w:szCs w:val="21"/>
          <w:highlight w:val="none"/>
          <w:lang w:val="en-US" w:eastAsia="zh-CN" w:bidi="ar-SA"/>
        </w:rPr>
        <w:t>同时满足</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highlight w:val="none"/>
          <w:lang w:val="en-US" w:eastAsia="zh-CN" w:bidi="ar-SA"/>
        </w:rPr>
        <w:t>您就不</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传递</w:t>
      </w:r>
      <w:r>
        <w:rPr>
          <w:rFonts w:hint="default" w:ascii="华文楷体" w:hAnsi="华文楷体" w:eastAsia="华文楷体" w:cs="华文楷体"/>
          <w:b/>
          <w:bCs/>
          <w:color w:val="7030A0"/>
          <w:kern w:val="2"/>
          <w:sz w:val="21"/>
          <w:szCs w:val="21"/>
          <w:highlight w:val="none"/>
          <w:lang w:val="en-US" w:eastAsia="zh-CN" w:bidi="ar-SA"/>
        </w:rPr>
        <w:t>它。例如，如果您同意</w:t>
      </w:r>
      <w:r>
        <w:rPr>
          <w:rFonts w:hint="eastAsia" w:ascii="华文楷体" w:hAnsi="华文楷体" w:eastAsia="华文楷体" w:cs="华文楷体"/>
          <w:b/>
          <w:bCs/>
          <w:color w:val="7030A0"/>
          <w:kern w:val="2"/>
          <w:sz w:val="21"/>
          <w:szCs w:val="21"/>
          <w:highlight w:val="none"/>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这种</w:t>
      </w:r>
      <w:r>
        <w:rPr>
          <w:rFonts w:hint="default" w:ascii="华文楷体" w:hAnsi="华文楷体" w:eastAsia="华文楷体" w:cs="华文楷体"/>
          <w:b/>
          <w:bCs/>
          <w:color w:val="7030A0"/>
          <w:kern w:val="2"/>
          <w:sz w:val="21"/>
          <w:szCs w:val="21"/>
          <w:highlight w:val="none"/>
          <w:lang w:val="en-US" w:eastAsia="zh-CN" w:bidi="ar-SA"/>
        </w:rPr>
        <w:t>条款，</w:t>
      </w:r>
      <w:r>
        <w:rPr>
          <w:rFonts w:hint="eastAsia" w:ascii="华文楷体" w:hAnsi="华文楷体" w:eastAsia="华文楷体" w:cs="华文楷体"/>
          <w:b/>
          <w:bCs/>
          <w:color w:val="7030A0"/>
          <w:kern w:val="2"/>
          <w:sz w:val="21"/>
          <w:szCs w:val="21"/>
          <w:highlight w:val="none"/>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highlight w:val="none"/>
          <w:lang w:val="en-US" w:eastAsia="zh-CN" w:bidi="ar-SA"/>
        </w:rPr>
        <w:t>就是</w:t>
      </w:r>
      <w:r>
        <w:rPr>
          <w:rFonts w:hint="eastAsia" w:ascii="华文楷体" w:hAnsi="华文楷体" w:eastAsia="华文楷体" w:cs="华文楷体"/>
          <w:b/>
          <w:bCs/>
          <w:color w:val="7030A0"/>
          <w:kern w:val="2"/>
          <w:sz w:val="21"/>
          <w:szCs w:val="21"/>
          <w:highlight w:val="none"/>
          <w:lang w:val="en-US" w:eastAsia="zh-CN" w:bidi="ar-SA"/>
        </w:rPr>
        <w:t>您完全</w:t>
      </w:r>
      <w:r>
        <w:rPr>
          <w:rFonts w:hint="default" w:ascii="华文楷体" w:hAnsi="华文楷体" w:eastAsia="华文楷体" w:cs="华文楷体"/>
          <w:b/>
          <w:bCs/>
          <w:color w:val="7030A0"/>
          <w:kern w:val="2"/>
          <w:sz w:val="21"/>
          <w:szCs w:val="21"/>
          <w:highlight w:val="none"/>
          <w:lang w:val="en-US" w:eastAsia="zh-CN" w:bidi="ar-SA"/>
        </w:rPr>
        <w:t>不</w:t>
      </w:r>
      <w:r>
        <w:rPr>
          <w:rFonts w:hint="eastAsia" w:ascii="华文楷体" w:hAnsi="华文楷体" w:eastAsia="华文楷体" w:cs="华文楷体"/>
          <w:b/>
          <w:bCs/>
          <w:color w:val="7030A0"/>
          <w:kern w:val="2"/>
          <w:sz w:val="21"/>
          <w:szCs w:val="21"/>
          <w:highlight w:val="none"/>
          <w:lang w:val="en-US" w:eastAsia="zh-CN" w:bidi="ar-SA"/>
        </w:rPr>
        <w:t>传递本</w:t>
      </w:r>
      <w:r>
        <w:rPr>
          <w:rFonts w:hint="default" w:ascii="华文楷体" w:hAnsi="华文楷体" w:eastAsia="华文楷体" w:cs="华文楷体"/>
          <w:b/>
          <w:bCs/>
          <w:color w:val="7030A0"/>
          <w:kern w:val="2"/>
          <w:sz w:val="21"/>
          <w:szCs w:val="21"/>
          <w:highlight w:val="none"/>
          <w:lang w:val="en-US" w:eastAsia="zh-CN" w:bidi="ar-SA"/>
        </w:rPr>
        <w:t>程序。</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5" w:name="section13"/>
      <w:bookmarkEnd w:id="15"/>
      <w:r>
        <w:rPr>
          <w:rFonts w:ascii="Calibri" w:hAnsi="Calibri" w:eastAsia="sans-serif" w:cs="Calibri"/>
          <w:b/>
          <w:highlight w:val="none"/>
        </w:rPr>
        <w:t>Use with the GNU Affero General Public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13.和</w:t>
      </w:r>
      <w:r>
        <w:rPr>
          <w:rFonts w:hint="default" w:ascii="华文楷体" w:hAnsi="华文楷体" w:eastAsia="华文楷体" w:cs="华文楷体"/>
          <w:b/>
          <w:bCs/>
          <w:color w:val="7030A0"/>
          <w:kern w:val="2"/>
          <w:sz w:val="21"/>
          <w:szCs w:val="21"/>
          <w:highlight w:val="none"/>
          <w:lang w:val="en-US" w:eastAsia="zh-CN" w:bidi="ar-SA"/>
        </w:rPr>
        <w:t>GNU Affero通用公共许可证</w:t>
      </w:r>
      <w:r>
        <w:rPr>
          <w:rFonts w:hint="eastAsia" w:ascii="华文楷体" w:hAnsi="华文楷体" w:eastAsia="华文楷体" w:cs="华文楷体"/>
          <w:b/>
          <w:bCs/>
          <w:color w:val="7030A0"/>
          <w:kern w:val="2"/>
          <w:sz w:val="21"/>
          <w:szCs w:val="21"/>
          <w:highlight w:val="none"/>
          <w:lang w:val="en-US" w:eastAsia="zh-CN" w:bidi="ar-SA"/>
        </w:rPr>
        <w:t>（AGPL）一起使用</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6" w:name="section14"/>
      <w:bookmarkEnd w:id="16"/>
      <w:r>
        <w:rPr>
          <w:rFonts w:ascii="Calibri" w:hAnsi="Calibri" w:eastAsia="sans-serif" w:cs="Calibri"/>
          <w:b/>
          <w:highlight w:val="none"/>
        </w:rPr>
        <w:t>Revised Versions of this License.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14.本许可证的修订版</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highlight w:val="none"/>
          <w:lang w:val="en-US" w:eastAsia="zh-CN" w:bidi="ar-SA"/>
        </w:rPr>
        <w:t>当前</w:t>
      </w:r>
      <w:r>
        <w:rPr>
          <w:rFonts w:hint="default" w:ascii="华文楷体" w:hAnsi="华文楷体" w:eastAsia="华文楷体" w:cs="华文楷体"/>
          <w:b/>
          <w:bCs/>
          <w:color w:val="7030A0"/>
          <w:kern w:val="2"/>
          <w:sz w:val="21"/>
          <w:szCs w:val="21"/>
          <w:highlight w:val="none"/>
          <w:lang w:val="en-US" w:eastAsia="zh-CN" w:bidi="ar-SA"/>
        </w:rPr>
        <w:t>版本相似，但在细节上可能有所不同，</w:t>
      </w:r>
      <w:r>
        <w:rPr>
          <w:rFonts w:hint="eastAsia" w:ascii="华文楷体" w:hAnsi="华文楷体" w:eastAsia="华文楷体" w:cs="华文楷体"/>
          <w:b/>
          <w:bCs/>
          <w:color w:val="7030A0"/>
          <w:kern w:val="2"/>
          <w:sz w:val="21"/>
          <w:szCs w:val="21"/>
          <w:highlight w:val="none"/>
          <w:lang w:val="en-US" w:eastAsia="zh-CN" w:bidi="ar-SA"/>
        </w:rPr>
        <w:t>旨在</w:t>
      </w:r>
      <w:r>
        <w:rPr>
          <w:rFonts w:hint="default" w:ascii="华文楷体" w:hAnsi="华文楷体" w:eastAsia="华文楷体" w:cs="华文楷体"/>
          <w:b/>
          <w:bCs/>
          <w:color w:val="7030A0"/>
          <w:kern w:val="2"/>
          <w:sz w:val="21"/>
          <w:szCs w:val="21"/>
          <w:highlight w:val="none"/>
          <w:lang w:val="en-US" w:eastAsia="zh-CN" w:bidi="ar-SA"/>
        </w:rPr>
        <w:t>解决新的问题或</w:t>
      </w:r>
      <w:r>
        <w:rPr>
          <w:rFonts w:hint="eastAsia" w:ascii="华文楷体" w:hAnsi="华文楷体" w:eastAsia="华文楷体" w:cs="华文楷体"/>
          <w:b/>
          <w:bCs/>
          <w:color w:val="7030A0"/>
          <w:kern w:val="2"/>
          <w:sz w:val="21"/>
          <w:szCs w:val="21"/>
          <w:highlight w:val="none"/>
          <w:lang w:val="en-US" w:eastAsia="zh-CN" w:bidi="ar-SA"/>
        </w:rPr>
        <w:t>担忧</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许可证每一</w:t>
      </w:r>
      <w:r>
        <w:rPr>
          <w:rFonts w:hint="default" w:ascii="华文楷体" w:hAnsi="华文楷体" w:eastAsia="华文楷体" w:cs="华文楷体"/>
          <w:b/>
          <w:bCs/>
          <w:color w:val="7030A0"/>
          <w:kern w:val="2"/>
          <w:sz w:val="21"/>
          <w:szCs w:val="21"/>
          <w:highlight w:val="none"/>
          <w:lang w:val="en-US" w:eastAsia="zh-CN" w:bidi="ar-SA"/>
        </w:rPr>
        <w:t>版都有一个区分的版本号。如果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w:t>
      </w:r>
      <w:r>
        <w:rPr>
          <w:rFonts w:hint="eastAsia" w:ascii="华文楷体" w:hAnsi="华文楷体" w:eastAsia="华文楷体" w:cs="华文楷体"/>
          <w:b/>
          <w:bCs/>
          <w:color w:val="7030A0"/>
          <w:kern w:val="2"/>
          <w:sz w:val="21"/>
          <w:szCs w:val="21"/>
          <w:highlight w:val="none"/>
          <w:lang w:val="en-US" w:eastAsia="zh-CN" w:bidi="ar-SA"/>
        </w:rPr>
        <w:t>指定其适用</w:t>
      </w:r>
      <w:r>
        <w:rPr>
          <w:rFonts w:hint="default" w:ascii="华文楷体" w:hAnsi="华文楷体" w:eastAsia="华文楷体" w:cs="华文楷体"/>
          <w:b/>
          <w:bCs/>
          <w:color w:val="7030A0"/>
          <w:kern w:val="2"/>
          <w:sz w:val="21"/>
          <w:szCs w:val="21"/>
          <w:highlight w:val="none"/>
          <w:lang w:val="en-US" w:eastAsia="zh-CN" w:bidi="ar-SA"/>
        </w:rPr>
        <w:t>GNU通用公共许可证的某个编号版本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或任何后续版本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，您可选择遵循该编号版本或自由软件基金会发布的任何后续版本的条款和条件。如果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程序没有指定GNU通用公共许可证的版本号，您可以选择自由软件基金会曾经发布的任何版本。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specifies that a proxy can decide which future versions of the GNU General Public License can be used, that proxy's public statement of acceptance of a version permanently authorizes you to choose that version for the Program.</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如果本程序规定代理器能够决定未来使用哪个版本的GNU通用公共许可证，那么该代理器接受某版本许可证的公开声明即永久授权您在本程序中选择该版本。</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Later license versions may give you additional or different permissions. However, no additional obligations are imposed on any author or copyright holder as a result of your choosing to follow a later version.</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后续许</w:t>
      </w:r>
      <w:r>
        <w:rPr>
          <w:rFonts w:hint="default" w:ascii="华文楷体" w:hAnsi="华文楷体" w:eastAsia="华文楷体" w:cs="华文楷体"/>
          <w:b/>
          <w:bCs/>
          <w:color w:val="7030A0"/>
          <w:kern w:val="2"/>
          <w:sz w:val="21"/>
          <w:szCs w:val="21"/>
          <w:highlight w:val="none"/>
          <w:lang w:val="en-US" w:eastAsia="zh-CN" w:bidi="ar-SA"/>
        </w:rPr>
        <w:t>可证版本可能</w:t>
      </w:r>
      <w:r>
        <w:rPr>
          <w:rFonts w:hint="eastAsia" w:ascii="华文楷体" w:hAnsi="华文楷体" w:eastAsia="华文楷体" w:cs="华文楷体"/>
          <w:b/>
          <w:bCs/>
          <w:color w:val="7030A0"/>
          <w:kern w:val="2"/>
          <w:sz w:val="21"/>
          <w:szCs w:val="21"/>
          <w:highlight w:val="none"/>
          <w:lang w:val="en-US" w:eastAsia="zh-CN" w:bidi="ar-SA"/>
        </w:rPr>
        <w:t>给您</w:t>
      </w:r>
      <w:r>
        <w:rPr>
          <w:rFonts w:hint="default" w:ascii="华文楷体" w:hAnsi="华文楷体" w:eastAsia="华文楷体" w:cs="华文楷体"/>
          <w:b/>
          <w:bCs/>
          <w:color w:val="7030A0"/>
          <w:kern w:val="2"/>
          <w:sz w:val="21"/>
          <w:szCs w:val="21"/>
          <w:highlight w:val="none"/>
          <w:lang w:val="en-US" w:eastAsia="zh-CN" w:bidi="ar-SA"/>
        </w:rPr>
        <w:t>额外或不同的</w:t>
      </w:r>
      <w:r>
        <w:rPr>
          <w:rFonts w:hint="eastAsia" w:ascii="华文楷体" w:hAnsi="华文楷体" w:eastAsia="华文楷体" w:cs="华文楷体"/>
          <w:b/>
          <w:bCs/>
          <w:color w:val="7030A0"/>
          <w:kern w:val="2"/>
          <w:sz w:val="21"/>
          <w:szCs w:val="21"/>
          <w:highlight w:val="none"/>
          <w:lang w:val="en-US" w:eastAsia="zh-CN" w:bidi="ar-SA"/>
        </w:rPr>
        <w:t>权限</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但</w:t>
      </w:r>
      <w:r>
        <w:rPr>
          <w:rFonts w:hint="default" w:ascii="华文楷体" w:hAnsi="华文楷体" w:eastAsia="华文楷体" w:cs="华文楷体"/>
          <w:b/>
          <w:bCs/>
          <w:color w:val="7030A0"/>
          <w:kern w:val="2"/>
          <w:sz w:val="21"/>
          <w:szCs w:val="21"/>
          <w:highlight w:val="none"/>
          <w:lang w:val="en-US" w:eastAsia="zh-CN" w:bidi="ar-SA"/>
        </w:rPr>
        <w:t>任何作者或</w:t>
      </w: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人都不因</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选择遵循</w:t>
      </w:r>
      <w:r>
        <w:rPr>
          <w:rFonts w:hint="eastAsia" w:ascii="华文楷体" w:hAnsi="华文楷体" w:eastAsia="华文楷体" w:cs="华文楷体"/>
          <w:b/>
          <w:bCs/>
          <w:color w:val="7030A0"/>
          <w:kern w:val="2"/>
          <w:sz w:val="21"/>
          <w:szCs w:val="21"/>
          <w:highlight w:val="none"/>
          <w:lang w:val="en-US" w:eastAsia="zh-CN" w:bidi="ar-SA"/>
        </w:rPr>
        <w:t>后续许可证</w:t>
      </w:r>
      <w:r>
        <w:rPr>
          <w:rFonts w:hint="default" w:ascii="华文楷体" w:hAnsi="华文楷体" w:eastAsia="华文楷体" w:cs="华文楷体"/>
          <w:b/>
          <w:bCs/>
          <w:color w:val="7030A0"/>
          <w:kern w:val="2"/>
          <w:sz w:val="21"/>
          <w:szCs w:val="21"/>
          <w:highlight w:val="none"/>
          <w:lang w:val="en-US" w:eastAsia="zh-CN" w:bidi="ar-SA"/>
        </w:rPr>
        <w:t>版本而承担额外义务。</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7" w:name="section15"/>
      <w:bookmarkEnd w:id="17"/>
      <w:r>
        <w:rPr>
          <w:rFonts w:ascii="Calibri" w:hAnsi="Calibri" w:eastAsia="sans-serif" w:cs="Calibri"/>
          <w:b/>
          <w:highlight w:val="none"/>
        </w:rPr>
        <w:t>Disclaimer of Warranty.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15.免责声明</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按“原样”提供本程序，而不提供任何明示担保或默示担保（包括但不限于对适销性和特定用途的适用性的默示担保）。关于本程序的质量和性能的全部风险皆由您承担。如果本程序被证实有缺陷，您将承担所有必要的服务、维修或修正的费用。</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8" w:name="section16"/>
      <w:bookmarkEnd w:id="18"/>
      <w:r>
        <w:rPr>
          <w:rFonts w:ascii="Calibri" w:hAnsi="Calibri" w:eastAsia="sans-serif" w:cs="Calibri"/>
          <w:b/>
          <w:highlight w:val="none"/>
        </w:rPr>
        <w:t>Limitation of Liability.</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16.责任限制</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任何情况下，除非适用法律要求或经书面同意，否则任何著作权持有人或任何其他按照上述许可修改和/或传输本程序的一方皆不对您的损失负责（即便该持有人或其他人已告知此种损失的可能性），包括因不再使用或无法使用本程序而引起的任何一般损失、特殊损失、附带损失或间接损失（包括但不限于数据丢失或使数据偏差，或您或第三方遭受的损失，或本程序无法与任何其他程序一起运行）。</w:t>
      </w:r>
    </w:p>
    <w:p>
      <w:pPr>
        <w:pStyle w:val="6"/>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9" w:name="section17"/>
      <w:bookmarkEnd w:id="19"/>
      <w:r>
        <w:rPr>
          <w:rFonts w:ascii="Calibri" w:hAnsi="Calibri" w:eastAsia="sans-serif" w:cs="Calibri"/>
          <w:b/>
          <w:highlight w:val="none"/>
        </w:rPr>
        <w:t>Interpretation of Sections 15 and 16.</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17.第15条款和第16条款的解释</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上述提供</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免责声明和</w:t>
      </w:r>
      <w:r>
        <w:rPr>
          <w:rFonts w:hint="default" w:ascii="华文楷体" w:hAnsi="华文楷体" w:eastAsia="华文楷体" w:cs="华文楷体"/>
          <w:b/>
          <w:bCs/>
          <w:color w:val="7030A0"/>
          <w:kern w:val="2"/>
          <w:sz w:val="21"/>
          <w:szCs w:val="21"/>
          <w:highlight w:val="none"/>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highlight w:val="none"/>
          <w:lang w:val="en-US" w:eastAsia="zh-CN" w:bidi="ar-SA"/>
        </w:rPr>
        <w:t>带收费的担保</w:t>
      </w:r>
      <w:r>
        <w:rPr>
          <w:rFonts w:hint="default" w:ascii="华文楷体" w:hAnsi="华文楷体" w:eastAsia="华文楷体" w:cs="华文楷体"/>
          <w:b/>
          <w:bCs/>
          <w:color w:val="7030A0"/>
          <w:kern w:val="2"/>
          <w:sz w:val="21"/>
          <w:szCs w:val="21"/>
          <w:highlight w:val="none"/>
          <w:lang w:val="en-US" w:eastAsia="zh-CN" w:bidi="ar-SA"/>
        </w:rPr>
        <w:t>或责任</w:t>
      </w:r>
      <w:r>
        <w:rPr>
          <w:rFonts w:hint="eastAsia" w:ascii="华文楷体" w:hAnsi="华文楷体" w:eastAsia="华文楷体" w:cs="华文楷体"/>
          <w:b/>
          <w:bCs/>
          <w:color w:val="7030A0"/>
          <w:kern w:val="2"/>
          <w:sz w:val="21"/>
          <w:szCs w:val="21"/>
          <w:highlight w:val="none"/>
          <w:lang w:val="en-US" w:eastAsia="zh-CN" w:bidi="ar-SA"/>
        </w:rPr>
        <w:t>承诺，否则复审</w:t>
      </w:r>
      <w:r>
        <w:rPr>
          <w:rFonts w:hint="default" w:ascii="华文楷体" w:hAnsi="华文楷体" w:eastAsia="华文楷体" w:cs="华文楷体"/>
          <w:b/>
          <w:bCs/>
          <w:color w:val="7030A0"/>
          <w:kern w:val="2"/>
          <w:sz w:val="21"/>
          <w:szCs w:val="21"/>
          <w:highlight w:val="none"/>
          <w:lang w:val="en-US" w:eastAsia="zh-CN" w:bidi="ar-SA"/>
        </w:rPr>
        <w:t>法院应适用最接近于绝对放弃与本程序有关的所有民事责任的当地法律</w:t>
      </w:r>
      <w:r>
        <w:rPr>
          <w:rFonts w:hint="eastAsia"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END OF TERMS AND CONDITIONS</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条款与条件结束</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p>
    <w:p>
      <w:pPr>
        <w:pStyle w:val="6"/>
        <w:widowControl/>
        <w:spacing w:before="0" w:beforeAutospacing="0" w:after="300" w:afterAutospacing="0"/>
        <w:jc w:val="both"/>
        <w:rPr>
          <w:rFonts w:ascii="Calibri" w:hAnsi="Calibri" w:eastAsia="sans-serif" w:cs="Calibri"/>
          <w:b/>
          <w:highlight w:val="none"/>
        </w:rPr>
      </w:pPr>
      <w:bookmarkStart w:id="20" w:name="howto"/>
      <w:bookmarkEnd w:id="20"/>
      <w:r>
        <w:rPr>
          <w:rFonts w:ascii="Calibri" w:hAnsi="Calibri" w:eastAsia="sans-serif" w:cs="Calibri"/>
          <w:b/>
          <w:highlight w:val="none"/>
        </w:rPr>
        <w:t>How to Apply These Terms to Your New Programs</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develop a new program, and you want it to be of the greatest possible use to the public, the best way to achieve this is to make it free software which everyone can redistribute and change under these terms.</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如果您开发了一个新程序且您希望其最大限度地为公众所用，实现这一目标的最好方式就是使它成为自由软件，以使每个人都可以在这些条款下重新发布和修改。</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&lt;one line to give the program's name and a brief idea of what it does.&gt;</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Copyright (C) &lt;year&gt;  &lt;name of author&gt;</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free software: you can redistribute it and/or modify</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it under the terms of the GNU General Public License as published by</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the Free Software Foundation, either version 3 of the License, or</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(at your option) any later version.</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distributed in the hope that it will be useful,</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but WITHOUT ANY WARRANTY; without even the implied warranty of</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MERCHANTABILITY or FITNESS FOR A PARTICULAR PURPOSE.  See the</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GNU General Public License for more details.</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You should have received a copy of the GNU General Public License</w:t>
      </w:r>
    </w:p>
    <w:p>
      <w:pPr>
        <w:pStyle w:val="5"/>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along with this program.  If not, see &lt;http://www.gnu.org/licenses/&gt;.</w:t>
      </w:r>
    </w:p>
    <w:p>
      <w:pPr>
        <w:pStyle w:val="5"/>
        <w:widowControl/>
        <w:ind w:firstLine="480"/>
        <w:jc w:val="both"/>
        <w:rPr>
          <w:rFonts w:hint="default" w:ascii="Calibri" w:hAnsi="Calibri" w:cs="Calibri"/>
          <w:highlight w:val="none"/>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&lt;用一行字来说明程序名称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r>
        <w:rPr>
          <w:rFonts w:hint="eastAsia" w:ascii="华文楷体" w:hAnsi="华文楷体" w:eastAsia="华文楷体" w:cs="华文楷体"/>
          <w:b/>
          <w:bCs/>
          <w:color w:val="7030A0"/>
          <w:kern w:val="2"/>
          <w:sz w:val="18"/>
          <w:szCs w:val="18"/>
          <w:highlight w:val="none"/>
          <w:lang w:val="en-US" w:eastAsia="zh-CN" w:bidi="ar-SA"/>
        </w:rPr>
        <w:t>&gt;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许可证版本为第3版或（由您选择）任何后续版本。</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我们希望分发本程序有用，但不提供任何担保，甚至也没有对其适销性或对某一特定目的的适用性的默示担保。更多细节请参见“GNU通用公共许可证”。</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18"/>
          <w:szCs w:val="18"/>
          <w:highlight w:val="none"/>
          <w:lang w:val="en-US" w:eastAsia="zh-CN" w:bidi="ar-SA"/>
        </w:rPr>
        <w:fldChar w:fldCharType="begin"/>
      </w:r>
      <w:r>
        <w:rPr>
          <w:rFonts w:hint="default" w:ascii="华文楷体" w:hAnsi="华文楷体" w:eastAsia="华文楷体" w:cs="华文楷体"/>
          <w:b/>
          <w:bCs/>
          <w:color w:val="7030A0"/>
          <w:kern w:val="2"/>
          <w:sz w:val="18"/>
          <w:szCs w:val="18"/>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18"/>
          <w:szCs w:val="18"/>
          <w:highlight w:val="none"/>
          <w:lang w:val="en-US" w:eastAsia="zh-CN" w:bidi="ar-SA"/>
        </w:rPr>
        <w:fldChar w:fldCharType="separate"/>
      </w:r>
      <w:r>
        <w:rPr>
          <w:rStyle w:val="11"/>
          <w:rFonts w:hint="default" w:ascii="华文楷体" w:hAnsi="华文楷体" w:eastAsia="华文楷体" w:cs="华文楷体"/>
          <w:b/>
          <w:bCs/>
          <w:color w:val="7030A0"/>
          <w:kern w:val="2"/>
          <w:sz w:val="18"/>
          <w:szCs w:val="18"/>
          <w:highlight w:val="none"/>
          <w:lang w:val="en-US" w:eastAsia="zh-CN" w:bidi="ar-SA"/>
        </w:rPr>
        <w:t>http://www.gnu.org/licenses/</w:t>
      </w:r>
      <w:r>
        <w:rPr>
          <w:rFonts w:hint="default" w:ascii="华文楷体" w:hAnsi="华文楷体" w:eastAsia="华文楷体" w:cs="华文楷体"/>
          <w:b/>
          <w:bCs/>
          <w:color w:val="7030A0"/>
          <w:kern w:val="2"/>
          <w:sz w:val="18"/>
          <w:szCs w:val="18"/>
          <w:highlight w:val="none"/>
          <w:lang w:val="en-US" w:eastAsia="zh-CN" w:bidi="ar-SA"/>
        </w:rPr>
        <w:fldChar w:fldCharType="end"/>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Also add information on how to contact you by electronic and paper mail.</w:t>
      </w:r>
    </w:p>
    <w:p>
      <w:pPr>
        <w:pStyle w:val="6"/>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此外，还应增加如何通过电子邮件或纸质信件联系您的信息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does terminal interaction, make it output a short notice like this when it starts in an interactive mode:</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&lt;program&gt;  Copyright (C) &lt;year&gt;  &lt;name of author&gt;</w:t>
      </w:r>
    </w:p>
    <w:p>
      <w:pPr>
        <w:pStyle w:val="5"/>
        <w:widowControl/>
        <w:jc w:val="both"/>
        <w:rPr>
          <w:rFonts w:hint="default" w:ascii="Calibri" w:hAnsi="Calibri" w:cs="Calibri"/>
          <w:sz w:val="21"/>
          <w:szCs w:val="21"/>
          <w:highlight w:val="none"/>
        </w:rPr>
      </w:pP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comes with ABSOLUTELY NO WARRANTY; for details type `show w'.</w:t>
      </w:r>
    </w:p>
    <w:p>
      <w:pPr>
        <w:pStyle w:val="5"/>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is free software, and you are welcome to redistribute it</w:t>
      </w:r>
    </w:p>
    <w:p>
      <w:pPr>
        <w:pStyle w:val="5"/>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under certain conditions; type `show c' for details.</w:t>
      </w:r>
    </w:p>
    <w:p>
      <w:pPr>
        <w:pStyle w:val="5"/>
        <w:keepNext w:val="0"/>
        <w:keepLines w:val="0"/>
        <w:widowControl/>
        <w:suppressLineNumbers w:val="0"/>
        <w:spacing w:line="240" w:lineRule="auto"/>
        <w:jc w:val="both"/>
        <w:rPr>
          <w:rFonts w:hint="default" w:ascii="Calibri" w:hAnsi="Calibri" w:cs="Calibri"/>
          <w:i w:val="0"/>
          <w:caps w:val="0"/>
          <w:color w:val="auto"/>
          <w:spacing w:val="0"/>
          <w:sz w:val="24"/>
          <w:szCs w:val="24"/>
          <w:highlight w:val="none"/>
        </w:rPr>
      </w:pPr>
      <w:r>
        <w:rPr>
          <w:rFonts w:hint="default" w:ascii="Calibri" w:hAnsi="Calibri" w:cs="Calibri"/>
          <w:i w:val="0"/>
          <w:caps w:val="0"/>
          <w:color w:val="auto"/>
          <w:spacing w:val="0"/>
          <w:sz w:val="24"/>
          <w:szCs w:val="24"/>
          <w:highlight w:val="none"/>
        </w:rPr>
        <w:t xml:space="preserve">   </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&lt;程序名称&gt; 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5"/>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w:t>
      </w:r>
      <w:r>
        <w:rPr>
          <w:rFonts w:hint="eastAsia" w:ascii="华文楷体" w:hAnsi="华文楷体" w:eastAsia="华文楷体" w:cs="华文楷体"/>
          <w:b/>
          <w:bCs/>
          <w:color w:val="7030A0"/>
          <w:kern w:val="2"/>
          <w:sz w:val="18"/>
          <w:szCs w:val="18"/>
          <w:highlight w:val="none"/>
          <w:lang w:val="en-US" w:eastAsia="zh-CN" w:bidi="ar-SA"/>
        </w:rPr>
        <w:t>绝对</w:t>
      </w:r>
      <w:r>
        <w:rPr>
          <w:rFonts w:hint="default" w:ascii="华文楷体" w:hAnsi="华文楷体" w:eastAsia="华文楷体" w:cs="华文楷体"/>
          <w:b/>
          <w:bCs/>
          <w:color w:val="7030A0"/>
          <w:kern w:val="2"/>
          <w:sz w:val="18"/>
          <w:szCs w:val="18"/>
          <w:highlight w:val="none"/>
          <w:lang w:val="en-US" w:eastAsia="zh-CN" w:bidi="ar-SA"/>
        </w:rPr>
        <w:t>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w:t>
      </w:r>
    </w:p>
    <w:p>
      <w:pPr>
        <w:pStyle w:val="5"/>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5"/>
        <w:widowControl/>
        <w:ind w:firstLine="480"/>
        <w:jc w:val="both"/>
        <w:rPr>
          <w:rFonts w:hint="default" w:ascii="Calibri" w:hAnsi="Calibri" w:cs="Calibri"/>
          <w:highlight w:val="none"/>
        </w:rPr>
      </w:pP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hypothetical commands `show w' and `show c' should show the appropriate parts of the General Public License. Of course, your program's commands might be different; for a GUI interface, you would use an “about box”.</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should also get your employer (if you work as a programmer) or school, if any, to sign a “copyright disclaimer” for the program, if necessary. For more information on this, and how to apply and follow the GNU GPL, see &lt;http://www.gnu.org/licenses/&gt;.</w:t>
      </w:r>
    </w:p>
    <w:p>
      <w:pPr>
        <w:pStyle w:val="6"/>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1"/>
          <w:rFonts w:hint="default" w:ascii="华文楷体" w:hAnsi="华文楷体" w:eastAsia="华文楷体" w:cs="华文楷体"/>
          <w:b/>
          <w:bCs/>
          <w:color w:val="7030A0"/>
          <w:kern w:val="2"/>
          <w:sz w:val="21"/>
          <w:szCs w:val="21"/>
          <w:highlight w:val="none"/>
          <w:lang w:val="en-US" w:eastAsia="zh-CN" w:bidi="ar-SA"/>
        </w:rPr>
        <w:fldChar w:fldCharType="begin"/>
      </w:r>
      <w:r>
        <w:rPr>
          <w:rStyle w:val="11"/>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1"/>
          <w:rFonts w:hint="default" w:ascii="华文楷体" w:hAnsi="华文楷体" w:eastAsia="华文楷体" w:cs="华文楷体"/>
          <w:b/>
          <w:bCs/>
          <w:color w:val="7030A0"/>
          <w:kern w:val="2"/>
          <w:sz w:val="21"/>
          <w:szCs w:val="21"/>
          <w:highlight w:val="none"/>
          <w:lang w:val="en-US" w:eastAsia="zh-CN" w:bidi="ar-SA"/>
        </w:rPr>
        <w:fldChar w:fldCharType="separate"/>
      </w:r>
      <w:r>
        <w:rPr>
          <w:rStyle w:val="11"/>
          <w:rFonts w:hint="default" w:ascii="华文楷体" w:hAnsi="华文楷体" w:eastAsia="华文楷体" w:cs="华文楷体"/>
          <w:b/>
          <w:bCs/>
          <w:color w:val="7030A0"/>
          <w:kern w:val="2"/>
          <w:sz w:val="21"/>
          <w:szCs w:val="21"/>
          <w:highlight w:val="none"/>
          <w:lang w:val="en-US" w:eastAsia="zh-CN" w:bidi="ar-SA"/>
        </w:rPr>
        <w:t>http://www.gnu.org/licenses/</w:t>
      </w:r>
      <w:r>
        <w:rPr>
          <w:rStyle w:val="11"/>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6"/>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w:t>
      </w:r>
      <w:r>
        <w:rPr>
          <w:rFonts w:hint="eastAsia" w:ascii="华文楷体" w:hAnsi="华文楷体" w:eastAsia="华文楷体" w:cs="华文楷体"/>
          <w:b/>
          <w:bCs/>
          <w:color w:val="7030A0"/>
          <w:kern w:val="2"/>
          <w:sz w:val="21"/>
          <w:szCs w:val="21"/>
          <w:highlight w:val="none"/>
          <w:lang w:val="en-US" w:eastAsia="zh-CN" w:bidi="ar-SA"/>
        </w:rPr>
        <w:t>应用链接至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1"/>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cs="Calibri"/>
          <w:sz w:val="24"/>
          <w:highlight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10"/>
          <w:rFonts w:ascii="Calibri" w:hAnsi="Calibri" w:eastAsia="sans-serif" w:cs="Calibri"/>
          <w:i w:val="0"/>
          <w:kern w:val="0"/>
          <w:sz w:val="24"/>
          <w:highlight w:val="none"/>
          <w:lang w:bidi="ar"/>
        </w:rPr>
      </w:pPr>
      <w:r>
        <w:rPr>
          <w:rStyle w:val="10"/>
          <w:rFonts w:ascii="Calibri" w:hAnsi="Calibri" w:eastAsia="sans-serif" w:cs="Calibri"/>
          <w:i w:val="0"/>
          <w:kern w:val="0"/>
          <w:sz w:val="24"/>
          <w:highlight w:val="none"/>
          <w:lang w:bidi="ar"/>
        </w:rPr>
        <w:t>End license text.</w:t>
      </w:r>
    </w:p>
    <w:p>
      <w:pPr>
        <w:pStyle w:val="6"/>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许可证文本结束。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rPr>
          <w:rFonts w:hint="eastAsia" w:ascii="Calibri" w:hAnsi="Calibri" w:eastAsia="宋体"/>
        </w:rPr>
      </w:pPr>
      <w:r>
        <w:rPr>
          <w:rStyle w:val="13"/>
        </w:rPr>
        <w:footnoteRef/>
      </w:r>
      <w:r>
        <w:t xml:space="preserve"> </w:t>
      </w:r>
      <w:r>
        <w:rPr>
          <w:rFonts w:hint="eastAsia"/>
          <w:lang w:val="en-US" w:eastAsia="zh-CN"/>
        </w:rPr>
        <w:t>译者注：系</w:t>
      </w:r>
      <w:r>
        <w:rPr>
          <w:rFonts w:hint="eastAsia" w:ascii="Calibri" w:hAnsi="Calibri" w:eastAsia="宋体" w:cs="Times New Roman"/>
          <w:szCs w:val="24"/>
        </w:rPr>
        <w:t>关于技术措施的义务。《WIPO</w:t>
      </w:r>
      <w:r>
        <w:rPr>
          <w:rFonts w:hint="eastAsia" w:ascii="Calibri" w:hAnsi="Calibri" w:eastAsia="宋体" w:cs="Times New Roman"/>
          <w:szCs w:val="24"/>
          <w:lang w:eastAsia="zh-CN"/>
        </w:rPr>
        <w:t>著作权</w:t>
      </w:r>
      <w:r>
        <w:rPr>
          <w:rFonts w:hint="eastAsia" w:ascii="Calibri" w:hAnsi="Calibri" w:eastAsia="宋体" w:cs="Times New Roman"/>
          <w:szCs w:val="24"/>
        </w:rPr>
        <w:t>条约》要求缔约各方应在法律中规定，未经权利人许可或法律准许，规避（包括破解）由权利人为实现</w:t>
      </w:r>
      <w:r>
        <w:rPr>
          <w:rFonts w:hint="eastAsia" w:ascii="Calibri" w:hAnsi="Calibri" w:eastAsia="宋体" w:cs="Times New Roman"/>
          <w:szCs w:val="24"/>
          <w:lang w:eastAsia="zh-CN"/>
        </w:rPr>
        <w:t>著作权</w:t>
      </w:r>
      <w:r>
        <w:rPr>
          <w:rFonts w:hint="eastAsia" w:ascii="Calibri" w:hAnsi="Calibri" w:eastAsia="宋体" w:cs="Times New Roman"/>
          <w:szCs w:val="24"/>
        </w:rPr>
        <w:t>保护而采取的技术措施为</w:t>
      </w:r>
      <w:r>
        <w:rPr>
          <w:rFonts w:hint="eastAsia" w:ascii="Calibri" w:hAnsi="Calibri" w:eastAsia="宋体"/>
        </w:rPr>
        <w:t>侵权行为</w:t>
      </w:r>
      <w:r>
        <w:rPr>
          <w:rFonts w:hint="eastAsia" w:ascii="Calibri" w:hAnsi="Calibri" w:eastAsia="宋体" w:cs="Times New Roman"/>
          <w:szCs w:val="24"/>
        </w:rPr>
        <w:t>。</w:t>
      </w:r>
    </w:p>
    <w:p>
      <w:pPr>
        <w:pStyle w:val="4"/>
        <w:snapToGrid w:val="0"/>
        <w:rPr>
          <w:rFonts w:hint="eastAsia"/>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1763BCE"/>
    <w:rsid w:val="02531E85"/>
    <w:rsid w:val="02C92423"/>
    <w:rsid w:val="02FA438B"/>
    <w:rsid w:val="031D27ED"/>
    <w:rsid w:val="034B5CB4"/>
    <w:rsid w:val="039B6E55"/>
    <w:rsid w:val="03AA7B5F"/>
    <w:rsid w:val="03C86237"/>
    <w:rsid w:val="04EE7F1F"/>
    <w:rsid w:val="05AD7DDA"/>
    <w:rsid w:val="06897EFF"/>
    <w:rsid w:val="06BA455D"/>
    <w:rsid w:val="06F70B87"/>
    <w:rsid w:val="073065CD"/>
    <w:rsid w:val="073376E5"/>
    <w:rsid w:val="08251EAA"/>
    <w:rsid w:val="084560A8"/>
    <w:rsid w:val="08597DA5"/>
    <w:rsid w:val="094C3466"/>
    <w:rsid w:val="09664528"/>
    <w:rsid w:val="096D1D5A"/>
    <w:rsid w:val="09702F29"/>
    <w:rsid w:val="0978720B"/>
    <w:rsid w:val="097F574B"/>
    <w:rsid w:val="09BC05EC"/>
    <w:rsid w:val="0A0F4BBF"/>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1327A4"/>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8FA1866"/>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076757"/>
    <w:rsid w:val="225418B2"/>
    <w:rsid w:val="22D447A0"/>
    <w:rsid w:val="23612A41"/>
    <w:rsid w:val="23831206"/>
    <w:rsid w:val="23F24EDE"/>
    <w:rsid w:val="24816262"/>
    <w:rsid w:val="24A00DDE"/>
    <w:rsid w:val="24CF521F"/>
    <w:rsid w:val="25AE12D9"/>
    <w:rsid w:val="261455E0"/>
    <w:rsid w:val="26D7660D"/>
    <w:rsid w:val="26EA00EF"/>
    <w:rsid w:val="26EFA142"/>
    <w:rsid w:val="274C0DA9"/>
    <w:rsid w:val="276A59F6"/>
    <w:rsid w:val="278422F1"/>
    <w:rsid w:val="27934C2A"/>
    <w:rsid w:val="27B55939"/>
    <w:rsid w:val="27B77E88"/>
    <w:rsid w:val="28090A48"/>
    <w:rsid w:val="28305FD5"/>
    <w:rsid w:val="284101E2"/>
    <w:rsid w:val="28B43CF2"/>
    <w:rsid w:val="28D23530"/>
    <w:rsid w:val="28F26DD0"/>
    <w:rsid w:val="292C2C40"/>
    <w:rsid w:val="298A7967"/>
    <w:rsid w:val="29930F11"/>
    <w:rsid w:val="29E03A2B"/>
    <w:rsid w:val="2A7E571E"/>
    <w:rsid w:val="2AB04AAB"/>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734FE4"/>
    <w:rsid w:val="427FF8F6"/>
    <w:rsid w:val="42EF3563"/>
    <w:rsid w:val="431C38CE"/>
    <w:rsid w:val="43911BC6"/>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70C2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30022D"/>
    <w:rsid w:val="4EBE3A8B"/>
    <w:rsid w:val="4EFD2805"/>
    <w:rsid w:val="4F2002A2"/>
    <w:rsid w:val="4F7B197C"/>
    <w:rsid w:val="4FC7696F"/>
    <w:rsid w:val="4FCB46B2"/>
    <w:rsid w:val="4FD25272"/>
    <w:rsid w:val="4FFF6C0F"/>
    <w:rsid w:val="50C27C33"/>
    <w:rsid w:val="50FA5A2E"/>
    <w:rsid w:val="51204589"/>
    <w:rsid w:val="517D19DC"/>
    <w:rsid w:val="51874608"/>
    <w:rsid w:val="518E1E3B"/>
    <w:rsid w:val="51FF32C1"/>
    <w:rsid w:val="526112FD"/>
    <w:rsid w:val="52754DA9"/>
    <w:rsid w:val="52E61B8D"/>
    <w:rsid w:val="52ED1D68"/>
    <w:rsid w:val="53206AC2"/>
    <w:rsid w:val="53394028"/>
    <w:rsid w:val="53E43F94"/>
    <w:rsid w:val="5404789A"/>
    <w:rsid w:val="541008E5"/>
    <w:rsid w:val="54754BEC"/>
    <w:rsid w:val="555C3B91"/>
    <w:rsid w:val="555F6A99"/>
    <w:rsid w:val="56051FA0"/>
    <w:rsid w:val="56391D90"/>
    <w:rsid w:val="56BF65F2"/>
    <w:rsid w:val="56FA587C"/>
    <w:rsid w:val="573C7C43"/>
    <w:rsid w:val="574C432A"/>
    <w:rsid w:val="578A30A4"/>
    <w:rsid w:val="57AE6D93"/>
    <w:rsid w:val="57EF4CEC"/>
    <w:rsid w:val="5818245E"/>
    <w:rsid w:val="58331046"/>
    <w:rsid w:val="58450D79"/>
    <w:rsid w:val="585316E8"/>
    <w:rsid w:val="588C4D06"/>
    <w:rsid w:val="590E560F"/>
    <w:rsid w:val="59D625D1"/>
    <w:rsid w:val="5A032C9A"/>
    <w:rsid w:val="5A1A53F0"/>
    <w:rsid w:val="5A5B4884"/>
    <w:rsid w:val="5AAE0E58"/>
    <w:rsid w:val="5AF95181"/>
    <w:rsid w:val="5B062A42"/>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5FDC1FC3"/>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914293"/>
    <w:rsid w:val="68C83A2C"/>
    <w:rsid w:val="69450E38"/>
    <w:rsid w:val="695867E9"/>
    <w:rsid w:val="69A53FEC"/>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417769"/>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annotation text"/>
    <w:basedOn w:val="1"/>
    <w:link w:val="14"/>
    <w:qFormat/>
    <w:uiPriority w:val="0"/>
    <w:pPr>
      <w:jc w:val="left"/>
    </w:pPr>
  </w:style>
  <w:style w:type="paragraph" w:styleId="4">
    <w:name w:val="footnote text"/>
    <w:basedOn w:val="1"/>
    <w:qFormat/>
    <w:uiPriority w:val="0"/>
    <w:pPr>
      <w:snapToGrid w:val="0"/>
      <w:jc w:val="left"/>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99"/>
    <w:pPr>
      <w:spacing w:before="100" w:beforeAutospacing="1" w:after="100" w:afterAutospacing="1"/>
      <w:jc w:val="left"/>
    </w:pPr>
    <w:rPr>
      <w:rFonts w:cs="Times New Roman"/>
      <w:kern w:val="0"/>
      <w:sz w:val="24"/>
    </w:rPr>
  </w:style>
  <w:style w:type="paragraph" w:styleId="7">
    <w:name w:val="annotation subject"/>
    <w:basedOn w:val="3"/>
    <w:next w:val="3"/>
    <w:link w:val="15"/>
    <w:qFormat/>
    <w:uiPriority w:val="0"/>
    <w:rPr>
      <w:b/>
      <w:bCs/>
    </w:rPr>
  </w:style>
  <w:style w:type="character" w:styleId="10">
    <w:name w:val="Emphasis"/>
    <w:basedOn w:val="9"/>
    <w:qFormat/>
    <w:uiPriority w:val="0"/>
    <w:rPr>
      <w:i/>
    </w:rPr>
  </w:style>
  <w:style w:type="character" w:styleId="11">
    <w:name w:val="Hyperlink"/>
    <w:basedOn w:val="9"/>
    <w:unhideWhenUsed/>
    <w:qFormat/>
    <w:uiPriority w:val="99"/>
    <w:rPr>
      <w:color w:val="0000FF"/>
      <w:u w:val="single"/>
    </w:rPr>
  </w:style>
  <w:style w:type="character" w:styleId="12">
    <w:name w:val="annotation reference"/>
    <w:basedOn w:val="9"/>
    <w:qFormat/>
    <w:uiPriority w:val="0"/>
    <w:rPr>
      <w:sz w:val="21"/>
      <w:szCs w:val="21"/>
    </w:rPr>
  </w:style>
  <w:style w:type="character" w:styleId="13">
    <w:name w:val="footnote reference"/>
    <w:basedOn w:val="9"/>
    <w:uiPriority w:val="0"/>
    <w:rPr>
      <w:vertAlign w:val="superscript"/>
    </w:rPr>
  </w:style>
  <w:style w:type="character" w:customStyle="1" w:styleId="14">
    <w:name w:val="批注文字 字符"/>
    <w:basedOn w:val="9"/>
    <w:link w:val="3"/>
    <w:qFormat/>
    <w:uiPriority w:val="0"/>
    <w:rPr>
      <w:rFonts w:ascii="Calibri" w:hAnsi="Calibri" w:eastAsia="宋体" w:cs="Times New Roman"/>
      <w:kern w:val="2"/>
      <w:sz w:val="21"/>
      <w:szCs w:val="24"/>
    </w:rPr>
  </w:style>
  <w:style w:type="character" w:customStyle="1" w:styleId="15">
    <w:name w:val="批注主题 字符"/>
    <w:basedOn w:val="14"/>
    <w:link w:val="7"/>
    <w:qFormat/>
    <w:uiPriority w:val="0"/>
    <w:rPr>
      <w:rFonts w:ascii="Calibri" w:hAnsi="Calibri" w:eastAsia="宋体" w:cs="Times New Roman"/>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15417</Words>
  <Characters>38919</Characters>
  <Lines>563</Lines>
  <Paragraphs>213</Paragraphs>
  <TotalTime>2</TotalTime>
  <ScaleCrop>false</ScaleCrop>
  <LinksUpToDate>false</LinksUpToDate>
  <CharactersWithSpaces>44547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2022-12-13T08:58:14Z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42DEBED3B484442A9E520174224F469C</vt:lpwstr>
  </property>
  <property fmtid="{D5CDD505-2E9C-101B-9397-08002B2CF9AE}" pid="4" name="GrammarlyDocumentId">
    <vt:lpwstr>56010ebaea096c80a53362da58158481082d859bb13527d5ac875e0891997829</vt:lpwstr>
  </property>
</Properties>
</file>